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DB1FF" w14:textId="6207A93D" w:rsidR="003D766C" w:rsidRPr="00273C16" w:rsidRDefault="00F92A05" w:rsidP="00D87429">
      <w:pPr>
        <w:jc w:val="center"/>
        <w:rPr>
          <w:b/>
          <w:sz w:val="48"/>
          <w:szCs w:val="48"/>
        </w:rPr>
      </w:pPr>
      <w:r>
        <w:rPr>
          <w:b/>
          <w:sz w:val="48"/>
          <w:szCs w:val="48"/>
        </w:rPr>
        <w:t xml:space="preserve">IEEE1722A </w:t>
      </w:r>
      <w:r w:rsidR="00F04144" w:rsidRPr="00273C16">
        <w:rPr>
          <w:b/>
          <w:sz w:val="48"/>
          <w:szCs w:val="48"/>
        </w:rPr>
        <w:t>Data Format</w:t>
      </w:r>
    </w:p>
    <w:p w14:paraId="0D8245BA" w14:textId="77777777" w:rsidR="000A3F75" w:rsidRPr="0057628F" w:rsidRDefault="00191728" w:rsidP="000A3F75">
      <w:pPr>
        <w:jc w:val="center"/>
        <w:rPr>
          <w:sz w:val="24"/>
          <w:szCs w:val="24"/>
          <w:lang w:val="de-DE"/>
        </w:rPr>
      </w:pPr>
      <w:r w:rsidRPr="0057628F">
        <w:rPr>
          <w:sz w:val="24"/>
          <w:szCs w:val="24"/>
          <w:lang w:val="de-DE"/>
        </w:rPr>
        <w:t>D. Schröder, Harman</w:t>
      </w:r>
      <w:r w:rsidR="000A3F75" w:rsidRPr="0057628F">
        <w:rPr>
          <w:sz w:val="24"/>
          <w:szCs w:val="24"/>
          <w:lang w:val="de-DE"/>
        </w:rPr>
        <w:br/>
        <w:t>(daniel.schroeder@harman.com)</w:t>
      </w:r>
    </w:p>
    <w:p w14:paraId="59B9ABFD" w14:textId="77777777" w:rsidR="00047E8D" w:rsidRPr="00273C16" w:rsidRDefault="001C29B7" w:rsidP="00D87429">
      <w:pPr>
        <w:jc w:val="center"/>
        <w:rPr>
          <w:sz w:val="24"/>
          <w:szCs w:val="24"/>
        </w:rPr>
      </w:pPr>
      <w:r>
        <w:rPr>
          <w:sz w:val="24"/>
          <w:szCs w:val="24"/>
        </w:rPr>
        <w:t>2013-05-22</w:t>
      </w:r>
    </w:p>
    <w:p w14:paraId="4307E453" w14:textId="77777777" w:rsidR="00273C16" w:rsidRDefault="00273C16" w:rsidP="007821EA">
      <w:pPr>
        <w:rPr>
          <w:b/>
          <w:sz w:val="18"/>
          <w:szCs w:val="18"/>
        </w:rPr>
      </w:pPr>
      <w:r>
        <w:rPr>
          <w:b/>
          <w:sz w:val="18"/>
          <w:szCs w:val="18"/>
        </w:rPr>
        <w:t>Version history:</w:t>
      </w:r>
    </w:p>
    <w:p w14:paraId="20CF0EB5" w14:textId="77777777" w:rsidR="006223CE" w:rsidRDefault="006223CE" w:rsidP="00273C16">
      <w:pPr>
        <w:pStyle w:val="ListParagraph"/>
        <w:numPr>
          <w:ilvl w:val="0"/>
          <w:numId w:val="3"/>
        </w:numPr>
        <w:rPr>
          <w:sz w:val="18"/>
          <w:szCs w:val="18"/>
        </w:rPr>
      </w:pPr>
      <w:r>
        <w:rPr>
          <w:sz w:val="18"/>
          <w:szCs w:val="18"/>
        </w:rPr>
        <w:t xml:space="preserve">2013-05-22: </w:t>
      </w:r>
      <w:r w:rsidR="005E0E4C">
        <w:rPr>
          <w:sz w:val="18"/>
          <w:szCs w:val="18"/>
        </w:rPr>
        <w:t>replaced “</w:t>
      </w:r>
      <w:r w:rsidR="005E0E4C" w:rsidRPr="005E0E4C">
        <w:rPr>
          <w:sz w:val="18"/>
          <w:szCs w:val="18"/>
        </w:rPr>
        <w:t>protocol-specific header</w:t>
      </w:r>
      <w:r w:rsidR="005E0E4C">
        <w:rPr>
          <w:sz w:val="18"/>
          <w:szCs w:val="18"/>
        </w:rPr>
        <w:t>” field with corre</w:t>
      </w:r>
      <w:r w:rsidR="001C29B7">
        <w:rPr>
          <w:sz w:val="18"/>
          <w:szCs w:val="18"/>
        </w:rPr>
        <w:t>c</w:t>
      </w:r>
      <w:r w:rsidR="005E0E4C">
        <w:rPr>
          <w:sz w:val="18"/>
          <w:szCs w:val="18"/>
        </w:rPr>
        <w:t>t 1722a fields M0-M3, reserved</w:t>
      </w:r>
    </w:p>
    <w:p w14:paraId="42740554" w14:textId="77777777" w:rsidR="006D6B18" w:rsidRDefault="006D6B18" w:rsidP="00273C16">
      <w:pPr>
        <w:pStyle w:val="ListParagraph"/>
        <w:numPr>
          <w:ilvl w:val="0"/>
          <w:numId w:val="3"/>
        </w:numPr>
        <w:rPr>
          <w:sz w:val="18"/>
          <w:szCs w:val="18"/>
        </w:rPr>
      </w:pPr>
      <w:r>
        <w:rPr>
          <w:sz w:val="18"/>
          <w:szCs w:val="18"/>
        </w:rPr>
        <w:t xml:space="preserve">2013-02-26: clarified that there is no padding between </w:t>
      </w:r>
      <w:proofErr w:type="spellStart"/>
      <w:r>
        <w:rPr>
          <w:sz w:val="18"/>
          <w:szCs w:val="18"/>
        </w:rPr>
        <w:t>Ethertype</w:t>
      </w:r>
      <w:proofErr w:type="spellEnd"/>
      <w:r>
        <w:rPr>
          <w:sz w:val="18"/>
          <w:szCs w:val="18"/>
        </w:rPr>
        <w:t xml:space="preserve"> field and IEEE1722 payload.</w:t>
      </w:r>
    </w:p>
    <w:p w14:paraId="77FD3D9B" w14:textId="77777777" w:rsidR="007821EA" w:rsidRDefault="007821EA" w:rsidP="00273C16">
      <w:pPr>
        <w:pStyle w:val="ListParagraph"/>
        <w:numPr>
          <w:ilvl w:val="0"/>
          <w:numId w:val="3"/>
        </w:numPr>
        <w:rPr>
          <w:sz w:val="18"/>
          <w:szCs w:val="18"/>
        </w:rPr>
      </w:pPr>
      <w:r w:rsidRPr="00273C16">
        <w:rPr>
          <w:sz w:val="18"/>
          <w:szCs w:val="18"/>
        </w:rPr>
        <w:t>2013-02-22</w:t>
      </w:r>
      <w:r w:rsidR="00273C16" w:rsidRPr="00273C16">
        <w:rPr>
          <w:sz w:val="18"/>
          <w:szCs w:val="18"/>
        </w:rPr>
        <w:t>: adapted to IEEE1722a draft</w:t>
      </w:r>
    </w:p>
    <w:p w14:paraId="49315832" w14:textId="77777777" w:rsidR="000A3F75" w:rsidRPr="00273C16" w:rsidRDefault="000A3F75" w:rsidP="00273C16">
      <w:pPr>
        <w:pStyle w:val="ListParagraph"/>
        <w:numPr>
          <w:ilvl w:val="0"/>
          <w:numId w:val="3"/>
        </w:numPr>
        <w:rPr>
          <w:sz w:val="18"/>
          <w:szCs w:val="18"/>
        </w:rPr>
      </w:pPr>
      <w:r>
        <w:rPr>
          <w:sz w:val="18"/>
          <w:szCs w:val="18"/>
        </w:rPr>
        <w:t>2013-02-13: first version</w:t>
      </w:r>
    </w:p>
    <w:p w14:paraId="05115DCB" w14:textId="77777777" w:rsidR="00273C16" w:rsidRDefault="00273C16" w:rsidP="00D87429"/>
    <w:p w14:paraId="0647F03E" w14:textId="63E79528" w:rsidR="00722900" w:rsidRDefault="00722900" w:rsidP="00D87429">
      <w:r>
        <w:t xml:space="preserve">This document describes the </w:t>
      </w:r>
      <w:r w:rsidR="00F92A05">
        <w:t>format of the data sent by ECU_A</w:t>
      </w:r>
      <w:r>
        <w:t xml:space="preserve"> and received by the </w:t>
      </w:r>
      <w:proofErr w:type="spellStart"/>
      <w:r>
        <w:t>NBTevo</w:t>
      </w:r>
      <w:proofErr w:type="spellEnd"/>
      <w:r>
        <w:t xml:space="preserve"> Head Unit.</w:t>
      </w:r>
    </w:p>
    <w:p w14:paraId="51B138EE" w14:textId="77777777" w:rsidR="006E0677" w:rsidRDefault="006E0677" w:rsidP="006E0677">
      <w:pPr>
        <w:pStyle w:val="Heading1"/>
      </w:pPr>
      <w:r>
        <w:t>AVB Ethernet Frame</w:t>
      </w:r>
    </w:p>
    <w:p w14:paraId="16E1D26A" w14:textId="77777777" w:rsidR="006E0677" w:rsidRPr="006E0677" w:rsidRDefault="006E0677" w:rsidP="006E0677"/>
    <w:tbl>
      <w:tblPr>
        <w:tblW w:w="5000" w:type="pct"/>
        <w:tblLayout w:type="fixed"/>
        <w:tblCellMar>
          <w:left w:w="0" w:type="dxa"/>
          <w:right w:w="0" w:type="dxa"/>
        </w:tblCellMar>
        <w:tblLook w:val="04A0" w:firstRow="1" w:lastRow="0" w:firstColumn="1" w:lastColumn="0" w:noHBand="0" w:noVBand="1"/>
      </w:tblPr>
      <w:tblGrid>
        <w:gridCol w:w="289"/>
        <w:gridCol w:w="289"/>
        <w:gridCol w:w="288"/>
        <w:gridCol w:w="288"/>
        <w:gridCol w:w="288"/>
        <w:gridCol w:w="288"/>
        <w:gridCol w:w="327"/>
        <w:gridCol w:w="288"/>
        <w:gridCol w:w="288"/>
        <w:gridCol w:w="289"/>
        <w:gridCol w:w="289"/>
        <w:gridCol w:w="289"/>
        <w:gridCol w:w="365"/>
        <w:gridCol w:w="365"/>
        <w:gridCol w:w="289"/>
        <w:gridCol w:w="299"/>
        <w:gridCol w:w="289"/>
        <w:gridCol w:w="289"/>
        <w:gridCol w:w="289"/>
        <w:gridCol w:w="289"/>
        <w:gridCol w:w="289"/>
        <w:gridCol w:w="289"/>
        <w:gridCol w:w="289"/>
        <w:gridCol w:w="289"/>
        <w:gridCol w:w="289"/>
        <w:gridCol w:w="289"/>
        <w:gridCol w:w="289"/>
        <w:gridCol w:w="289"/>
        <w:gridCol w:w="289"/>
        <w:gridCol w:w="289"/>
        <w:gridCol w:w="295"/>
        <w:gridCol w:w="237"/>
      </w:tblGrid>
      <w:tr w:rsidR="006E0677" w:rsidRPr="00586937" w14:paraId="4B03D6DA" w14:textId="77777777" w:rsidTr="006D6B18">
        <w:trPr>
          <w:trHeight w:val="412"/>
        </w:trPr>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7051D8B6"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0</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0EF3C4C4"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38D0566A"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B8FF7BA"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3</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4D1F5E88"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4</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477A5794"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5</w:t>
            </w:r>
          </w:p>
        </w:tc>
        <w:tc>
          <w:tcPr>
            <w:tcW w:w="17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3B7EB03E"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6</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063C0E72"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7</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4902EFAC"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8</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10B18589"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9</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055C8967"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10</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4A0FE379"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11</w:t>
            </w:r>
          </w:p>
        </w:tc>
        <w:tc>
          <w:tcPr>
            <w:tcW w:w="19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5E96757E"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12</w:t>
            </w:r>
          </w:p>
        </w:tc>
        <w:tc>
          <w:tcPr>
            <w:tcW w:w="19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4D264920"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13</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50D02F1C"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14</w:t>
            </w:r>
          </w:p>
        </w:tc>
        <w:tc>
          <w:tcPr>
            <w:tcW w:w="158"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5DAC20E2"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15</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F766488"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16</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6BFB747E"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17</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8B103BB"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18</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9E8DD73"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19</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65844750"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20</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1EB0AD4B"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21</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7AF4D8EE"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22</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1E3315A1"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23</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8D17C02"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24</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078F2D40"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25</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1AC79F88"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26</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773FEF7B"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27</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6AD34209"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28</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459932F4"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29</w:t>
            </w:r>
          </w:p>
        </w:tc>
        <w:tc>
          <w:tcPr>
            <w:tcW w:w="157"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14492D5"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30</w:t>
            </w:r>
          </w:p>
        </w:tc>
        <w:tc>
          <w:tcPr>
            <w:tcW w:w="127"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5EC1C733" w14:textId="77777777" w:rsidR="00586937" w:rsidRPr="00586937" w:rsidRDefault="00586937" w:rsidP="00586937">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31</w:t>
            </w:r>
          </w:p>
        </w:tc>
      </w:tr>
      <w:tr w:rsidR="00586937" w:rsidRPr="00586937" w14:paraId="241C8200" w14:textId="77777777" w:rsidTr="006E0677">
        <w:trPr>
          <w:trHeight w:val="412"/>
        </w:trPr>
        <w:tc>
          <w:tcPr>
            <w:tcW w:w="5000" w:type="pct"/>
            <w:gridSpan w:val="32"/>
            <w:tcBorders>
              <w:top w:val="single" w:sz="4" w:space="0" w:color="000000"/>
              <w:left w:val="nil"/>
              <w:bottom w:val="single" w:sz="4" w:space="0" w:color="000000"/>
              <w:right w:val="nil"/>
            </w:tcBorders>
            <w:shd w:val="clear" w:color="auto" w:fill="auto"/>
            <w:tcMar>
              <w:top w:w="7" w:type="dxa"/>
              <w:left w:w="7" w:type="dxa"/>
              <w:bottom w:w="0" w:type="dxa"/>
              <w:right w:w="7" w:type="dxa"/>
            </w:tcMar>
            <w:vAlign w:val="center"/>
            <w:hideMark/>
          </w:tcPr>
          <w:p w14:paraId="6D56558A" w14:textId="77777777" w:rsidR="00586937" w:rsidRPr="00586937" w:rsidRDefault="00586937" w:rsidP="00586937">
            <w:pPr>
              <w:spacing w:after="0" w:line="240" w:lineRule="auto"/>
              <w:jc w:val="center"/>
              <w:textAlignment w:val="center"/>
              <w:rPr>
                <w:rFonts w:ascii="Arial" w:eastAsia="Times New Roman" w:hAnsi="Arial" w:cs="Arial"/>
                <w:b/>
                <w:sz w:val="36"/>
                <w:szCs w:val="36"/>
              </w:rPr>
            </w:pPr>
            <w:r w:rsidRPr="00586937">
              <w:rPr>
                <w:rFonts w:ascii="Calibri" w:eastAsia="Times New Roman" w:hAnsi="Calibri" w:cs="Calibri"/>
                <w:b/>
                <w:color w:val="000000"/>
                <w:kern w:val="24"/>
                <w:sz w:val="12"/>
                <w:szCs w:val="12"/>
              </w:rPr>
              <w:t> </w:t>
            </w:r>
          </w:p>
        </w:tc>
      </w:tr>
      <w:tr w:rsidR="00586937" w:rsidRPr="00586937" w14:paraId="384AD4BB" w14:textId="77777777" w:rsidTr="006E0677">
        <w:trPr>
          <w:trHeight w:val="412"/>
        </w:trPr>
        <w:tc>
          <w:tcPr>
            <w:tcW w:w="5000" w:type="pct"/>
            <w:gridSpan w:val="32"/>
            <w:tcBorders>
              <w:top w:val="single" w:sz="4" w:space="0" w:color="000000"/>
              <w:left w:val="single" w:sz="4" w:space="0" w:color="000000"/>
              <w:bottom w:val="single" w:sz="4" w:space="0" w:color="000000"/>
              <w:right w:val="single" w:sz="4" w:space="0" w:color="000000"/>
            </w:tcBorders>
            <w:shd w:val="clear" w:color="auto" w:fill="DAEEF3" w:themeFill="accent5" w:themeFillTint="33"/>
            <w:tcMar>
              <w:top w:w="7" w:type="dxa"/>
              <w:left w:w="7" w:type="dxa"/>
              <w:bottom w:w="0" w:type="dxa"/>
              <w:right w:w="7" w:type="dxa"/>
            </w:tcMar>
            <w:vAlign w:val="center"/>
            <w:hideMark/>
          </w:tcPr>
          <w:p w14:paraId="74B3FF02" w14:textId="77777777" w:rsidR="00586937" w:rsidRPr="00586937" w:rsidRDefault="00273C16" w:rsidP="00273C16">
            <w:pPr>
              <w:spacing w:after="0" w:line="240" w:lineRule="auto"/>
              <w:jc w:val="center"/>
              <w:textAlignment w:val="bottom"/>
              <w:rPr>
                <w:rFonts w:ascii="Arial" w:eastAsia="Times New Roman" w:hAnsi="Arial" w:cs="Arial"/>
                <w:sz w:val="20"/>
                <w:szCs w:val="20"/>
              </w:rPr>
            </w:pPr>
            <w:r w:rsidRPr="00273C16">
              <w:rPr>
                <w:rFonts w:ascii="Calibri" w:eastAsia="Times New Roman" w:hAnsi="Calibri" w:cs="Calibri"/>
                <w:color w:val="000000"/>
                <w:kern w:val="24"/>
                <w:sz w:val="20"/>
                <w:szCs w:val="20"/>
              </w:rPr>
              <w:t xml:space="preserve">Destination MAC </w:t>
            </w:r>
            <w:r w:rsidR="00586937" w:rsidRPr="00586937">
              <w:rPr>
                <w:rFonts w:ascii="Calibri" w:eastAsia="Times New Roman" w:hAnsi="Calibri" w:cs="Calibri"/>
                <w:color w:val="000000"/>
                <w:kern w:val="24"/>
                <w:sz w:val="20"/>
                <w:szCs w:val="20"/>
              </w:rPr>
              <w:t>address</w:t>
            </w:r>
            <w:r w:rsidRPr="00273C16">
              <w:rPr>
                <w:rFonts w:ascii="Calibri" w:eastAsia="Times New Roman" w:hAnsi="Calibri" w:cs="Calibri"/>
                <w:color w:val="000000"/>
                <w:kern w:val="24"/>
                <w:sz w:val="20"/>
                <w:szCs w:val="20"/>
              </w:rPr>
              <w:t>:</w:t>
            </w:r>
            <w:r w:rsidR="00586937" w:rsidRPr="00586937">
              <w:rPr>
                <w:rFonts w:ascii="Calibri" w:eastAsia="Times New Roman" w:hAnsi="Calibri" w:cs="Calibri"/>
                <w:color w:val="000000"/>
                <w:kern w:val="24"/>
                <w:sz w:val="20"/>
                <w:szCs w:val="20"/>
              </w:rPr>
              <w:t xml:space="preserve"> upper 4 Bytes</w:t>
            </w:r>
          </w:p>
        </w:tc>
      </w:tr>
      <w:tr w:rsidR="006F6DB9" w:rsidRPr="00586937" w14:paraId="370A21A5" w14:textId="77777777" w:rsidTr="006D6B18">
        <w:trPr>
          <w:trHeight w:val="412"/>
        </w:trPr>
        <w:tc>
          <w:tcPr>
            <w:tcW w:w="2561" w:type="pct"/>
            <w:gridSpan w:val="16"/>
            <w:tcBorders>
              <w:top w:val="single" w:sz="4" w:space="0" w:color="000000"/>
              <w:left w:val="single" w:sz="4" w:space="0" w:color="000000"/>
              <w:bottom w:val="single" w:sz="4" w:space="0" w:color="000000"/>
              <w:right w:val="single" w:sz="4" w:space="0" w:color="000000"/>
            </w:tcBorders>
            <w:shd w:val="clear" w:color="auto" w:fill="DAEEF3" w:themeFill="accent5" w:themeFillTint="33"/>
            <w:tcMar>
              <w:top w:w="7" w:type="dxa"/>
              <w:left w:w="7" w:type="dxa"/>
              <w:bottom w:w="0" w:type="dxa"/>
              <w:right w:w="7" w:type="dxa"/>
            </w:tcMar>
            <w:vAlign w:val="center"/>
            <w:hideMark/>
          </w:tcPr>
          <w:p w14:paraId="29CFDE14" w14:textId="77777777" w:rsidR="00586937" w:rsidRPr="00586937" w:rsidRDefault="00273C16" w:rsidP="00273C16">
            <w:pPr>
              <w:spacing w:after="0" w:line="240" w:lineRule="auto"/>
              <w:jc w:val="center"/>
              <w:textAlignment w:val="bottom"/>
              <w:rPr>
                <w:rFonts w:ascii="Arial" w:eastAsia="Times New Roman" w:hAnsi="Arial" w:cs="Arial"/>
                <w:sz w:val="20"/>
                <w:szCs w:val="20"/>
              </w:rPr>
            </w:pPr>
            <w:r w:rsidRPr="00273C16">
              <w:rPr>
                <w:rFonts w:ascii="Calibri" w:eastAsia="Times New Roman" w:hAnsi="Calibri" w:cs="Calibri"/>
                <w:color w:val="000000"/>
                <w:kern w:val="24"/>
                <w:sz w:val="20"/>
                <w:szCs w:val="20"/>
              </w:rPr>
              <w:t xml:space="preserve">Destination MAC </w:t>
            </w:r>
            <w:r w:rsidR="00586937" w:rsidRPr="00586937">
              <w:rPr>
                <w:rFonts w:ascii="Calibri" w:eastAsia="Times New Roman" w:hAnsi="Calibri" w:cs="Calibri"/>
                <w:color w:val="000000"/>
                <w:kern w:val="24"/>
                <w:sz w:val="20"/>
                <w:szCs w:val="20"/>
              </w:rPr>
              <w:t>address</w:t>
            </w:r>
            <w:r w:rsidRPr="00273C16">
              <w:rPr>
                <w:rFonts w:ascii="Calibri" w:eastAsia="Times New Roman" w:hAnsi="Calibri" w:cs="Calibri"/>
                <w:color w:val="000000"/>
                <w:kern w:val="24"/>
                <w:sz w:val="20"/>
                <w:szCs w:val="20"/>
              </w:rPr>
              <w:t>:</w:t>
            </w:r>
            <w:r w:rsidR="00586937" w:rsidRPr="00586937">
              <w:rPr>
                <w:rFonts w:ascii="Calibri" w:eastAsia="Times New Roman" w:hAnsi="Calibri" w:cs="Calibri"/>
                <w:color w:val="000000"/>
                <w:kern w:val="24"/>
                <w:sz w:val="20"/>
                <w:szCs w:val="20"/>
              </w:rPr>
              <w:t xml:space="preserve"> lower 2 Bytes</w:t>
            </w:r>
          </w:p>
        </w:tc>
        <w:tc>
          <w:tcPr>
            <w:tcW w:w="2439" w:type="pct"/>
            <w:gridSpan w:val="16"/>
            <w:tcBorders>
              <w:top w:val="single" w:sz="4" w:space="0" w:color="000000"/>
              <w:left w:val="single" w:sz="4" w:space="0" w:color="000000"/>
              <w:bottom w:val="single" w:sz="4" w:space="0" w:color="000000"/>
              <w:right w:val="single" w:sz="4" w:space="0" w:color="000000"/>
            </w:tcBorders>
            <w:shd w:val="clear" w:color="auto" w:fill="DAEEF3" w:themeFill="accent5" w:themeFillTint="33"/>
            <w:tcMar>
              <w:top w:w="7" w:type="dxa"/>
              <w:left w:w="7" w:type="dxa"/>
              <w:bottom w:w="0" w:type="dxa"/>
              <w:right w:w="7" w:type="dxa"/>
            </w:tcMar>
            <w:vAlign w:val="center"/>
            <w:hideMark/>
          </w:tcPr>
          <w:p w14:paraId="26877E6F" w14:textId="77777777" w:rsidR="00586937" w:rsidRPr="00586937" w:rsidRDefault="00273C16" w:rsidP="00273C16">
            <w:pPr>
              <w:spacing w:after="0" w:line="240" w:lineRule="auto"/>
              <w:jc w:val="center"/>
              <w:textAlignment w:val="bottom"/>
              <w:rPr>
                <w:rFonts w:ascii="Arial" w:eastAsia="Times New Roman" w:hAnsi="Arial" w:cs="Arial"/>
                <w:sz w:val="20"/>
                <w:szCs w:val="20"/>
              </w:rPr>
            </w:pPr>
            <w:r w:rsidRPr="00273C16">
              <w:rPr>
                <w:rFonts w:ascii="Calibri" w:eastAsia="Times New Roman" w:hAnsi="Calibri" w:cs="Calibri"/>
                <w:color w:val="000000"/>
                <w:kern w:val="24"/>
                <w:sz w:val="20"/>
                <w:szCs w:val="20"/>
              </w:rPr>
              <w:t xml:space="preserve">Source MAC </w:t>
            </w:r>
            <w:r w:rsidR="00586937" w:rsidRPr="00586937">
              <w:rPr>
                <w:rFonts w:ascii="Calibri" w:eastAsia="Times New Roman" w:hAnsi="Calibri" w:cs="Calibri"/>
                <w:color w:val="000000"/>
                <w:kern w:val="24"/>
                <w:sz w:val="20"/>
                <w:szCs w:val="20"/>
              </w:rPr>
              <w:t>address</w:t>
            </w:r>
            <w:r w:rsidRPr="00273C16">
              <w:rPr>
                <w:rFonts w:ascii="Calibri" w:eastAsia="Times New Roman" w:hAnsi="Calibri" w:cs="Calibri"/>
                <w:color w:val="000000"/>
                <w:kern w:val="24"/>
                <w:sz w:val="20"/>
                <w:szCs w:val="20"/>
              </w:rPr>
              <w:t>:</w:t>
            </w:r>
            <w:r w:rsidR="00586937" w:rsidRPr="00586937">
              <w:rPr>
                <w:rFonts w:ascii="Calibri" w:eastAsia="Times New Roman" w:hAnsi="Calibri" w:cs="Calibri"/>
                <w:color w:val="000000"/>
                <w:kern w:val="24"/>
                <w:sz w:val="20"/>
                <w:szCs w:val="20"/>
              </w:rPr>
              <w:t xml:space="preserve"> upper 2 Bytes</w:t>
            </w:r>
          </w:p>
        </w:tc>
      </w:tr>
      <w:tr w:rsidR="00586937" w:rsidRPr="00586937" w14:paraId="5BB1FD4D" w14:textId="77777777" w:rsidTr="006E0677">
        <w:trPr>
          <w:trHeight w:val="412"/>
        </w:trPr>
        <w:tc>
          <w:tcPr>
            <w:tcW w:w="5000" w:type="pct"/>
            <w:gridSpan w:val="32"/>
            <w:tcBorders>
              <w:top w:val="single" w:sz="4" w:space="0" w:color="000000"/>
              <w:left w:val="single" w:sz="4" w:space="0" w:color="000000"/>
              <w:bottom w:val="single" w:sz="4" w:space="0" w:color="000000"/>
              <w:right w:val="single" w:sz="4" w:space="0" w:color="000000"/>
            </w:tcBorders>
            <w:shd w:val="clear" w:color="auto" w:fill="DAEEF3" w:themeFill="accent5" w:themeFillTint="33"/>
            <w:tcMar>
              <w:top w:w="7" w:type="dxa"/>
              <w:left w:w="7" w:type="dxa"/>
              <w:bottom w:w="0" w:type="dxa"/>
              <w:right w:w="7" w:type="dxa"/>
            </w:tcMar>
            <w:vAlign w:val="center"/>
            <w:hideMark/>
          </w:tcPr>
          <w:p w14:paraId="1AB98F0F" w14:textId="77777777" w:rsidR="00586937" w:rsidRPr="00586937" w:rsidRDefault="00273C16" w:rsidP="00273C16">
            <w:pPr>
              <w:spacing w:after="0" w:line="240" w:lineRule="auto"/>
              <w:jc w:val="center"/>
              <w:textAlignment w:val="bottom"/>
              <w:rPr>
                <w:rFonts w:ascii="Arial" w:eastAsia="Times New Roman" w:hAnsi="Arial" w:cs="Arial"/>
                <w:sz w:val="20"/>
                <w:szCs w:val="20"/>
              </w:rPr>
            </w:pPr>
            <w:r w:rsidRPr="00273C16">
              <w:rPr>
                <w:rFonts w:ascii="Calibri" w:eastAsia="Times New Roman" w:hAnsi="Calibri" w:cs="Calibri"/>
                <w:color w:val="000000"/>
                <w:kern w:val="24"/>
                <w:sz w:val="20"/>
                <w:szCs w:val="20"/>
              </w:rPr>
              <w:t xml:space="preserve">Source MAC </w:t>
            </w:r>
            <w:r w:rsidR="00586937" w:rsidRPr="00586937">
              <w:rPr>
                <w:rFonts w:ascii="Calibri" w:eastAsia="Times New Roman" w:hAnsi="Calibri" w:cs="Calibri"/>
                <w:color w:val="000000"/>
                <w:kern w:val="24"/>
                <w:sz w:val="20"/>
                <w:szCs w:val="20"/>
              </w:rPr>
              <w:t>address</w:t>
            </w:r>
            <w:r w:rsidRPr="00273C16">
              <w:rPr>
                <w:rFonts w:ascii="Calibri" w:eastAsia="Times New Roman" w:hAnsi="Calibri" w:cs="Calibri"/>
                <w:color w:val="000000"/>
                <w:kern w:val="24"/>
                <w:sz w:val="20"/>
                <w:szCs w:val="20"/>
              </w:rPr>
              <w:t>:</w:t>
            </w:r>
            <w:r w:rsidR="00586937" w:rsidRPr="00586937">
              <w:rPr>
                <w:rFonts w:ascii="Calibri" w:eastAsia="Times New Roman" w:hAnsi="Calibri" w:cs="Calibri"/>
                <w:color w:val="000000"/>
                <w:kern w:val="24"/>
                <w:sz w:val="20"/>
                <w:szCs w:val="20"/>
              </w:rPr>
              <w:t xml:space="preserve"> lower 4 Bytes</w:t>
            </w:r>
          </w:p>
        </w:tc>
      </w:tr>
      <w:tr w:rsidR="006F6DB9" w:rsidRPr="00586937" w14:paraId="169F683A" w14:textId="77777777" w:rsidTr="006D6B18">
        <w:trPr>
          <w:trHeight w:val="463"/>
        </w:trPr>
        <w:tc>
          <w:tcPr>
            <w:tcW w:w="2561" w:type="pct"/>
            <w:gridSpan w:val="16"/>
            <w:tcBorders>
              <w:top w:val="single" w:sz="4" w:space="0" w:color="000000"/>
              <w:left w:val="single" w:sz="4" w:space="0" w:color="000000"/>
              <w:bottom w:val="single" w:sz="4" w:space="0" w:color="000000"/>
              <w:right w:val="single" w:sz="4" w:space="0" w:color="000000"/>
            </w:tcBorders>
            <w:shd w:val="clear" w:color="auto" w:fill="DAEEF3" w:themeFill="accent5" w:themeFillTint="33"/>
            <w:tcMar>
              <w:top w:w="7" w:type="dxa"/>
              <w:left w:w="7" w:type="dxa"/>
              <w:bottom w:w="0" w:type="dxa"/>
              <w:right w:w="7" w:type="dxa"/>
            </w:tcMar>
            <w:vAlign w:val="center"/>
            <w:hideMark/>
          </w:tcPr>
          <w:p w14:paraId="564F5E6B" w14:textId="77777777" w:rsidR="00586937" w:rsidRPr="00586937" w:rsidRDefault="006E0677" w:rsidP="00273C16">
            <w:pPr>
              <w:spacing w:after="0" w:line="240" w:lineRule="auto"/>
              <w:jc w:val="center"/>
              <w:textAlignment w:val="bottom"/>
              <w:rPr>
                <w:rFonts w:ascii="Arial" w:eastAsia="Times New Roman" w:hAnsi="Arial" w:cs="Arial"/>
                <w:sz w:val="20"/>
                <w:szCs w:val="20"/>
              </w:rPr>
            </w:pPr>
            <w:r w:rsidRPr="00586937">
              <w:rPr>
                <w:rFonts w:ascii="Calibri" w:eastAsia="Times New Roman" w:hAnsi="Calibri" w:cs="Calibri"/>
                <w:color w:val="000000"/>
                <w:kern w:val="24"/>
                <w:sz w:val="20"/>
                <w:szCs w:val="20"/>
              </w:rPr>
              <w:t>802.1Q TPID</w:t>
            </w:r>
            <w:r w:rsidR="004913F8">
              <w:rPr>
                <w:rFonts w:ascii="Calibri" w:eastAsia="Times New Roman" w:hAnsi="Calibri" w:cs="Calibri"/>
                <w:color w:val="000000"/>
                <w:kern w:val="24"/>
                <w:sz w:val="20"/>
                <w:szCs w:val="20"/>
              </w:rPr>
              <w:t>=0x8100</w:t>
            </w:r>
          </w:p>
        </w:tc>
        <w:tc>
          <w:tcPr>
            <w:tcW w:w="462" w:type="pct"/>
            <w:gridSpan w:val="3"/>
            <w:tcBorders>
              <w:top w:val="single" w:sz="4" w:space="0" w:color="000000"/>
              <w:left w:val="single" w:sz="4" w:space="0" w:color="000000"/>
              <w:bottom w:val="single" w:sz="4" w:space="0" w:color="000000"/>
              <w:right w:val="single" w:sz="4" w:space="0" w:color="000000"/>
            </w:tcBorders>
            <w:shd w:val="clear" w:color="auto" w:fill="DAEEF3" w:themeFill="accent5" w:themeFillTint="33"/>
            <w:tcMar>
              <w:top w:w="7" w:type="dxa"/>
              <w:left w:w="7" w:type="dxa"/>
              <w:bottom w:w="0" w:type="dxa"/>
              <w:right w:w="7" w:type="dxa"/>
            </w:tcMar>
            <w:vAlign w:val="center"/>
            <w:hideMark/>
          </w:tcPr>
          <w:p w14:paraId="3DE61AD8" w14:textId="77777777" w:rsidR="00586937" w:rsidRPr="00586937" w:rsidRDefault="006E0677" w:rsidP="00273C16">
            <w:pPr>
              <w:spacing w:after="0" w:line="240" w:lineRule="auto"/>
              <w:jc w:val="center"/>
              <w:textAlignment w:val="bottom"/>
              <w:rPr>
                <w:rFonts w:ascii="Arial" w:eastAsia="Times New Roman" w:hAnsi="Arial" w:cs="Arial"/>
                <w:sz w:val="20"/>
                <w:szCs w:val="20"/>
              </w:rPr>
            </w:pPr>
            <w:r w:rsidRPr="00586937">
              <w:rPr>
                <w:rFonts w:ascii="Calibri" w:eastAsia="Times New Roman" w:hAnsi="Calibri" w:cs="Calibri"/>
                <w:color w:val="000000"/>
                <w:kern w:val="24"/>
                <w:sz w:val="20"/>
                <w:szCs w:val="20"/>
              </w:rPr>
              <w:t>PCP</w:t>
            </w:r>
            <w:r w:rsidR="004913F8">
              <w:rPr>
                <w:rFonts w:ascii="Calibri" w:eastAsia="Times New Roman" w:hAnsi="Calibri" w:cs="Calibri"/>
                <w:color w:val="000000"/>
                <w:kern w:val="24"/>
                <w:sz w:val="20"/>
                <w:szCs w:val="20"/>
              </w:rPr>
              <w:t>=0x5</w:t>
            </w:r>
          </w:p>
        </w:tc>
        <w:tc>
          <w:tcPr>
            <w:tcW w:w="154" w:type="pct"/>
            <w:tcBorders>
              <w:top w:val="single" w:sz="4" w:space="0" w:color="000000"/>
              <w:left w:val="single" w:sz="4" w:space="0" w:color="000000"/>
              <w:right w:val="single" w:sz="4" w:space="0" w:color="000000"/>
            </w:tcBorders>
            <w:shd w:val="clear" w:color="auto" w:fill="DAEEF3" w:themeFill="accent5" w:themeFillTint="33"/>
            <w:tcMar>
              <w:top w:w="7" w:type="dxa"/>
              <w:left w:w="7" w:type="dxa"/>
              <w:bottom w:w="0" w:type="dxa"/>
              <w:right w:w="7" w:type="dxa"/>
            </w:tcMar>
            <w:vAlign w:val="center"/>
            <w:hideMark/>
          </w:tcPr>
          <w:p w14:paraId="3FA0A07E" w14:textId="77777777" w:rsidR="00586937" w:rsidRPr="00586937" w:rsidRDefault="006E0677" w:rsidP="00273C16">
            <w:pPr>
              <w:spacing w:after="0" w:line="240" w:lineRule="auto"/>
              <w:jc w:val="center"/>
              <w:textAlignment w:val="bottom"/>
              <w:rPr>
                <w:rFonts w:ascii="Arial" w:eastAsia="Times New Roman" w:hAnsi="Arial" w:cs="Arial"/>
                <w:sz w:val="12"/>
                <w:szCs w:val="12"/>
              </w:rPr>
            </w:pPr>
            <w:r w:rsidRPr="00586937">
              <w:rPr>
                <w:rFonts w:ascii="Calibri" w:eastAsia="Times New Roman" w:hAnsi="Calibri" w:cs="Calibri"/>
                <w:color w:val="000000"/>
                <w:kern w:val="24"/>
                <w:sz w:val="12"/>
                <w:szCs w:val="12"/>
              </w:rPr>
              <w:t>DE</w:t>
            </w:r>
            <w:r w:rsidR="004913F8">
              <w:rPr>
                <w:rFonts w:ascii="Calibri" w:eastAsia="Times New Roman" w:hAnsi="Calibri" w:cs="Calibri"/>
                <w:color w:val="000000"/>
                <w:kern w:val="24"/>
                <w:sz w:val="12"/>
                <w:szCs w:val="12"/>
              </w:rPr>
              <w:br/>
              <w:t>= 0</w:t>
            </w:r>
          </w:p>
        </w:tc>
        <w:tc>
          <w:tcPr>
            <w:tcW w:w="1823" w:type="pct"/>
            <w:gridSpan w:val="12"/>
            <w:tcBorders>
              <w:top w:val="single" w:sz="4" w:space="0" w:color="000000"/>
              <w:left w:val="single" w:sz="4" w:space="0" w:color="000000"/>
              <w:bottom w:val="single" w:sz="4" w:space="0" w:color="000000"/>
              <w:right w:val="single" w:sz="4" w:space="0" w:color="000000"/>
            </w:tcBorders>
            <w:shd w:val="clear" w:color="auto" w:fill="DAEEF3" w:themeFill="accent5" w:themeFillTint="33"/>
            <w:tcMar>
              <w:top w:w="7" w:type="dxa"/>
              <w:left w:w="7" w:type="dxa"/>
              <w:bottom w:w="0" w:type="dxa"/>
              <w:right w:w="7" w:type="dxa"/>
            </w:tcMar>
            <w:vAlign w:val="center"/>
            <w:hideMark/>
          </w:tcPr>
          <w:p w14:paraId="1039DB51" w14:textId="77777777" w:rsidR="00586937" w:rsidRPr="00586937" w:rsidRDefault="006E0677" w:rsidP="00273C16">
            <w:pPr>
              <w:spacing w:after="0" w:line="240" w:lineRule="auto"/>
              <w:jc w:val="center"/>
              <w:textAlignment w:val="bottom"/>
              <w:rPr>
                <w:rFonts w:ascii="Arial" w:eastAsia="Times New Roman" w:hAnsi="Arial" w:cs="Arial"/>
                <w:sz w:val="20"/>
                <w:szCs w:val="20"/>
              </w:rPr>
            </w:pPr>
            <w:r w:rsidRPr="00586937">
              <w:rPr>
                <w:rFonts w:ascii="Calibri" w:eastAsia="Times New Roman" w:hAnsi="Calibri" w:cs="Calibri"/>
                <w:color w:val="000000"/>
                <w:kern w:val="24"/>
                <w:sz w:val="20"/>
                <w:szCs w:val="20"/>
              </w:rPr>
              <w:t>VLAN-ID</w:t>
            </w:r>
            <w:r w:rsidR="004913F8">
              <w:rPr>
                <w:rFonts w:ascii="Calibri" w:eastAsia="Times New Roman" w:hAnsi="Calibri" w:cs="Calibri"/>
                <w:color w:val="000000"/>
                <w:kern w:val="24"/>
                <w:sz w:val="20"/>
                <w:szCs w:val="20"/>
              </w:rPr>
              <w:t>=0x56</w:t>
            </w:r>
          </w:p>
        </w:tc>
      </w:tr>
      <w:tr w:rsidR="006D6B18" w:rsidRPr="00586937" w14:paraId="06896767" w14:textId="77777777" w:rsidTr="006D6B18">
        <w:trPr>
          <w:trHeight w:val="412"/>
        </w:trPr>
        <w:tc>
          <w:tcPr>
            <w:tcW w:w="2561" w:type="pct"/>
            <w:gridSpan w:val="16"/>
            <w:tcBorders>
              <w:top w:val="single" w:sz="4" w:space="0" w:color="000000"/>
              <w:left w:val="single" w:sz="4" w:space="0" w:color="000000"/>
              <w:bottom w:val="single" w:sz="4" w:space="0" w:color="000000"/>
              <w:right w:val="single" w:sz="4" w:space="0" w:color="000000"/>
            </w:tcBorders>
            <w:shd w:val="clear" w:color="auto" w:fill="DAEEF3" w:themeFill="accent5" w:themeFillTint="33"/>
            <w:tcMar>
              <w:top w:w="7" w:type="dxa"/>
              <w:left w:w="7" w:type="dxa"/>
              <w:bottom w:w="0" w:type="dxa"/>
              <w:right w:w="7" w:type="dxa"/>
            </w:tcMar>
            <w:vAlign w:val="center"/>
            <w:hideMark/>
          </w:tcPr>
          <w:p w14:paraId="7C6E3C94" w14:textId="77777777" w:rsidR="006D6B18" w:rsidRPr="00586937" w:rsidRDefault="006D6B18" w:rsidP="00273C16">
            <w:pPr>
              <w:spacing w:after="0" w:line="240" w:lineRule="auto"/>
              <w:jc w:val="center"/>
              <w:textAlignment w:val="bottom"/>
              <w:rPr>
                <w:rFonts w:ascii="Arial" w:eastAsia="Times New Roman" w:hAnsi="Arial" w:cs="Arial"/>
                <w:sz w:val="20"/>
                <w:szCs w:val="20"/>
              </w:rPr>
            </w:pPr>
            <w:proofErr w:type="spellStart"/>
            <w:r w:rsidRPr="00586937">
              <w:rPr>
                <w:rFonts w:ascii="Calibri" w:eastAsia="Times New Roman" w:hAnsi="Calibri" w:cs="Calibri"/>
                <w:bCs/>
                <w:color w:val="000000"/>
                <w:kern w:val="24"/>
                <w:sz w:val="20"/>
                <w:szCs w:val="20"/>
              </w:rPr>
              <w:t>Ethertype</w:t>
            </w:r>
            <w:proofErr w:type="spellEnd"/>
            <w:r>
              <w:rPr>
                <w:rFonts w:ascii="Calibri" w:eastAsia="Times New Roman" w:hAnsi="Calibri" w:cs="Calibri"/>
                <w:bCs/>
                <w:color w:val="000000"/>
                <w:kern w:val="24"/>
                <w:sz w:val="20"/>
                <w:szCs w:val="20"/>
              </w:rPr>
              <w:t>=0x22F0</w:t>
            </w:r>
          </w:p>
        </w:tc>
        <w:tc>
          <w:tcPr>
            <w:tcW w:w="2439" w:type="pct"/>
            <w:gridSpan w:val="16"/>
            <w:tcBorders>
              <w:top w:val="single" w:sz="4" w:space="0" w:color="000000"/>
              <w:left w:val="single" w:sz="4" w:space="0" w:color="000000"/>
              <w:right w:val="single" w:sz="4" w:space="0" w:color="auto"/>
            </w:tcBorders>
            <w:shd w:val="clear" w:color="auto" w:fill="EAF1DD" w:themeFill="accent3" w:themeFillTint="33"/>
            <w:tcMar>
              <w:top w:w="7" w:type="dxa"/>
              <w:left w:w="7" w:type="dxa"/>
              <w:bottom w:w="0" w:type="dxa"/>
              <w:right w:w="7" w:type="dxa"/>
            </w:tcMar>
            <w:vAlign w:val="center"/>
            <w:hideMark/>
          </w:tcPr>
          <w:p w14:paraId="2C16ECDB" w14:textId="77777777" w:rsidR="006D6B18" w:rsidRPr="006D6B18" w:rsidRDefault="006D6B18" w:rsidP="00273C16">
            <w:pPr>
              <w:spacing w:after="0" w:line="240" w:lineRule="auto"/>
              <w:jc w:val="center"/>
              <w:textAlignment w:val="bottom"/>
              <w:rPr>
                <w:rFonts w:eastAsia="Times New Roman" w:cstheme="minorHAnsi"/>
                <w:sz w:val="20"/>
                <w:szCs w:val="20"/>
              </w:rPr>
            </w:pPr>
            <w:r>
              <w:rPr>
                <w:rFonts w:eastAsia="Times New Roman" w:cstheme="minorHAnsi"/>
                <w:sz w:val="20"/>
                <w:szCs w:val="20"/>
              </w:rPr>
              <w:t>Payload: IEEE1722a Frame</w:t>
            </w:r>
          </w:p>
        </w:tc>
      </w:tr>
      <w:tr w:rsidR="006E0677" w:rsidRPr="00586937" w14:paraId="0C2709F7" w14:textId="77777777" w:rsidTr="006D6B18">
        <w:trPr>
          <w:trHeight w:val="401"/>
        </w:trPr>
        <w:tc>
          <w:tcPr>
            <w:tcW w:w="5000" w:type="pct"/>
            <w:gridSpan w:val="32"/>
            <w:tcBorders>
              <w:left w:val="single" w:sz="4" w:space="0" w:color="auto"/>
              <w:bottom w:val="single" w:sz="4" w:space="0" w:color="auto"/>
              <w:right w:val="single" w:sz="4" w:space="0" w:color="auto"/>
            </w:tcBorders>
            <w:shd w:val="clear" w:color="auto" w:fill="EAF1DD" w:themeFill="accent3" w:themeFillTint="33"/>
            <w:tcMar>
              <w:top w:w="7" w:type="dxa"/>
              <w:left w:w="7" w:type="dxa"/>
              <w:bottom w:w="0" w:type="dxa"/>
              <w:right w:w="7" w:type="dxa"/>
            </w:tcMar>
            <w:vAlign w:val="center"/>
            <w:hideMark/>
          </w:tcPr>
          <w:p w14:paraId="605085BA" w14:textId="77777777" w:rsidR="006E0677" w:rsidRPr="00586937" w:rsidRDefault="006E0677" w:rsidP="006E0677">
            <w:pPr>
              <w:spacing w:after="0" w:line="240" w:lineRule="auto"/>
              <w:jc w:val="center"/>
              <w:rPr>
                <w:rFonts w:ascii="Arial" w:eastAsia="Times New Roman" w:hAnsi="Arial" w:cs="Arial"/>
                <w:sz w:val="36"/>
                <w:szCs w:val="36"/>
              </w:rPr>
            </w:pPr>
          </w:p>
        </w:tc>
      </w:tr>
    </w:tbl>
    <w:p w14:paraId="50B5F097" w14:textId="77777777" w:rsidR="0057628F" w:rsidRDefault="0057628F" w:rsidP="006F6DB9"/>
    <w:p w14:paraId="6EDBC2F8" w14:textId="77777777" w:rsidR="006F6DB9" w:rsidRDefault="006F6DB9" w:rsidP="006F6DB9">
      <w:r w:rsidRPr="00F04144">
        <w:t xml:space="preserve">Destination </w:t>
      </w:r>
      <w:r>
        <w:t xml:space="preserve">MAC Address: </w:t>
      </w:r>
      <w:proofErr w:type="spellStart"/>
      <w:r>
        <w:t>Groupcast</w:t>
      </w:r>
      <w:proofErr w:type="spellEnd"/>
      <w:r>
        <w:t xml:space="preserve"> Address </w:t>
      </w:r>
      <w:r w:rsidRPr="00877C64">
        <w:rPr>
          <w:bCs/>
        </w:rPr>
        <w:t>03-01-A9-EE-10-75</w:t>
      </w:r>
    </w:p>
    <w:p w14:paraId="7FD3966E" w14:textId="77777777" w:rsidR="006F6DB9" w:rsidRPr="0057628F" w:rsidRDefault="004913F8" w:rsidP="006F6DB9">
      <w:r w:rsidRPr="0057628F">
        <w:t xml:space="preserve">802.1Q </w:t>
      </w:r>
      <w:r w:rsidR="006F6DB9" w:rsidRPr="0057628F">
        <w:t xml:space="preserve">VLAN Tag: </w:t>
      </w:r>
      <w:r w:rsidRPr="0057628F">
        <w:t>TPID = 0x8100; DE=0; PCP</w:t>
      </w:r>
      <w:r w:rsidR="004C711F">
        <w:t xml:space="preserve"> (priority)</w:t>
      </w:r>
      <w:r w:rsidRPr="0057628F">
        <w:t xml:space="preserve"> = 0x05; VLAN ID = 0x56</w:t>
      </w:r>
    </w:p>
    <w:p w14:paraId="733F015B" w14:textId="77777777" w:rsidR="006F6DB9" w:rsidRDefault="004913F8" w:rsidP="006F6DB9">
      <w:proofErr w:type="spellStart"/>
      <w:r>
        <w:t>Ethert</w:t>
      </w:r>
      <w:r w:rsidR="006F6DB9">
        <w:t>ype</w:t>
      </w:r>
      <w:proofErr w:type="spellEnd"/>
      <w:r w:rsidR="006F6DB9">
        <w:t>: 0x</w:t>
      </w:r>
      <w:r>
        <w:t>22F0</w:t>
      </w:r>
      <w:r w:rsidR="006F6DB9">
        <w:t xml:space="preserve"> (“AVB Transport Protocol”)</w:t>
      </w:r>
    </w:p>
    <w:p w14:paraId="5323E297" w14:textId="77777777" w:rsidR="006F6DB9" w:rsidRDefault="006F6DB9" w:rsidP="006F6DB9">
      <w:pPr>
        <w:pStyle w:val="Heading1"/>
      </w:pPr>
      <w:r>
        <w:t>IEEE1722</w:t>
      </w:r>
      <w:r w:rsidR="0057628F">
        <w:t>a</w:t>
      </w:r>
      <w:r>
        <w:t xml:space="preserve"> Frame</w:t>
      </w:r>
    </w:p>
    <w:p w14:paraId="22B88F4D" w14:textId="77777777" w:rsidR="006F6DB9" w:rsidRPr="006D6B18" w:rsidRDefault="006D6B18" w:rsidP="006F6DB9">
      <w:pPr>
        <w:rPr>
          <w:i/>
        </w:rPr>
      </w:pPr>
      <w:r w:rsidRPr="006D6B18">
        <w:rPr>
          <w:i/>
        </w:rPr>
        <w:t xml:space="preserve">Note: the IEEE1722a data begins right after the </w:t>
      </w:r>
      <w:proofErr w:type="spellStart"/>
      <w:r w:rsidRPr="006D6B18">
        <w:rPr>
          <w:i/>
        </w:rPr>
        <w:t>Ethertype</w:t>
      </w:r>
      <w:proofErr w:type="spellEnd"/>
      <w:r w:rsidRPr="006D6B18">
        <w:rPr>
          <w:i/>
        </w:rPr>
        <w:t xml:space="preserve"> field. So the bit numbering below is a bit misleading.</w:t>
      </w:r>
    </w:p>
    <w:tbl>
      <w:tblPr>
        <w:tblW w:w="5012" w:type="pct"/>
        <w:tblLayout w:type="fixed"/>
        <w:tblCellMar>
          <w:left w:w="0" w:type="dxa"/>
          <w:right w:w="0" w:type="dxa"/>
        </w:tblCellMar>
        <w:tblLook w:val="04A0" w:firstRow="1" w:lastRow="0" w:firstColumn="1" w:lastColumn="0" w:noHBand="0" w:noVBand="1"/>
      </w:tblPr>
      <w:tblGrid>
        <w:gridCol w:w="289"/>
        <w:gridCol w:w="288"/>
        <w:gridCol w:w="288"/>
        <w:gridCol w:w="288"/>
        <w:gridCol w:w="288"/>
        <w:gridCol w:w="288"/>
        <w:gridCol w:w="381"/>
        <w:gridCol w:w="292"/>
        <w:gridCol w:w="288"/>
        <w:gridCol w:w="290"/>
        <w:gridCol w:w="290"/>
        <w:gridCol w:w="290"/>
        <w:gridCol w:w="364"/>
        <w:gridCol w:w="364"/>
        <w:gridCol w:w="290"/>
        <w:gridCol w:w="290"/>
        <w:gridCol w:w="290"/>
        <w:gridCol w:w="292"/>
        <w:gridCol w:w="290"/>
        <w:gridCol w:w="6"/>
        <w:gridCol w:w="267"/>
        <w:gridCol w:w="15"/>
        <w:gridCol w:w="290"/>
        <w:gridCol w:w="290"/>
        <w:gridCol w:w="8"/>
        <w:gridCol w:w="283"/>
        <w:gridCol w:w="290"/>
        <w:gridCol w:w="290"/>
        <w:gridCol w:w="290"/>
        <w:gridCol w:w="290"/>
        <w:gridCol w:w="290"/>
        <w:gridCol w:w="290"/>
        <w:gridCol w:w="290"/>
        <w:gridCol w:w="296"/>
        <w:gridCol w:w="194"/>
      </w:tblGrid>
      <w:tr w:rsidR="00D03A19" w:rsidRPr="00586937" w14:paraId="7AB98C29" w14:textId="77777777" w:rsidTr="00D03A19">
        <w:trPr>
          <w:trHeight w:val="412"/>
        </w:trPr>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1D5E4BA6"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lastRenderedPageBreak/>
              <w:t>0</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4588EE81"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3132A47B"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7EDCBF72"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3</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75A98487"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4</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034E22A9"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5</w:t>
            </w:r>
          </w:p>
        </w:tc>
        <w:tc>
          <w:tcPr>
            <w:tcW w:w="202"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67946B5C"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6</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43E78A95"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7</w:t>
            </w:r>
          </w:p>
        </w:tc>
        <w:tc>
          <w:tcPr>
            <w:tcW w:w="15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4BC3EA9"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8</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64BCACA3"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9</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3537E1DA"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10</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3BE02C9B"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11</w:t>
            </w: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21C09EE"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12</w:t>
            </w:r>
          </w:p>
        </w:tc>
        <w:tc>
          <w:tcPr>
            <w:tcW w:w="193"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8B5BE36"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13</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5F4EF3C8"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14</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72EB3B83"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15</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4556F418"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16</w:t>
            </w:r>
          </w:p>
        </w:tc>
        <w:tc>
          <w:tcPr>
            <w:tcW w:w="155"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33DF1EF3"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17</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11B32F24"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18</w:t>
            </w:r>
          </w:p>
        </w:tc>
        <w:tc>
          <w:tcPr>
            <w:tcW w:w="153" w:type="pct"/>
            <w:gridSpan w:val="3"/>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22429E8"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19</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60687B1A"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20</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3477BC6"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21</w:t>
            </w:r>
          </w:p>
        </w:tc>
        <w:tc>
          <w:tcPr>
            <w:tcW w:w="154" w:type="pct"/>
            <w:gridSpan w:val="2"/>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086420EB"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22</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044F7D83"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23</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788ECF85"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24</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19BC25B8"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25</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61FFB5D2"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26</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9EF190D"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27</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54A0C071"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28</w:t>
            </w:r>
          </w:p>
        </w:tc>
        <w:tc>
          <w:tcPr>
            <w:tcW w:w="154"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36039C26"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29</w:t>
            </w:r>
          </w:p>
        </w:tc>
        <w:tc>
          <w:tcPr>
            <w:tcW w:w="157"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438A2343"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30</w:t>
            </w:r>
          </w:p>
        </w:tc>
        <w:tc>
          <w:tcPr>
            <w:tcW w:w="112" w:type="pc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0" w:type="dxa"/>
              <w:right w:w="7" w:type="dxa"/>
            </w:tcMar>
            <w:vAlign w:val="center"/>
            <w:hideMark/>
          </w:tcPr>
          <w:p w14:paraId="2577A9CB" w14:textId="77777777" w:rsidR="00586937" w:rsidRPr="00586937" w:rsidRDefault="006E0677" w:rsidP="00F81DCA">
            <w:pPr>
              <w:spacing w:after="0" w:line="240" w:lineRule="auto"/>
              <w:jc w:val="center"/>
              <w:textAlignment w:val="center"/>
              <w:rPr>
                <w:rFonts w:ascii="Arial" w:eastAsia="Times New Roman" w:hAnsi="Arial" w:cs="Arial"/>
                <w:sz w:val="36"/>
                <w:szCs w:val="36"/>
              </w:rPr>
            </w:pPr>
            <w:r w:rsidRPr="00586937">
              <w:rPr>
                <w:rFonts w:ascii="Calibri" w:eastAsia="Times New Roman" w:hAnsi="Calibri" w:cs="Calibri"/>
                <w:color w:val="000000"/>
                <w:kern w:val="24"/>
                <w:sz w:val="12"/>
                <w:szCs w:val="12"/>
              </w:rPr>
              <w:t>31</w:t>
            </w:r>
          </w:p>
        </w:tc>
      </w:tr>
      <w:tr w:rsidR="00F23888" w:rsidRPr="00586937" w14:paraId="14CA4B0A" w14:textId="77777777" w:rsidTr="00D03A19">
        <w:trPr>
          <w:trHeight w:val="412"/>
        </w:trPr>
        <w:tc>
          <w:tcPr>
            <w:tcW w:w="5000" w:type="pct"/>
            <w:gridSpan w:val="35"/>
            <w:tcBorders>
              <w:top w:val="single" w:sz="4" w:space="0" w:color="000000"/>
              <w:bottom w:val="single" w:sz="4" w:space="0" w:color="000000"/>
            </w:tcBorders>
            <w:shd w:val="clear" w:color="auto" w:fill="auto"/>
            <w:tcMar>
              <w:top w:w="7" w:type="dxa"/>
              <w:left w:w="7" w:type="dxa"/>
              <w:bottom w:w="0" w:type="dxa"/>
              <w:right w:w="7" w:type="dxa"/>
            </w:tcMar>
            <w:vAlign w:val="center"/>
            <w:hideMark/>
          </w:tcPr>
          <w:p w14:paraId="3B4302AC" w14:textId="77777777" w:rsidR="00586937" w:rsidRPr="00586937" w:rsidRDefault="00586937" w:rsidP="00F81DCA">
            <w:pPr>
              <w:spacing w:after="0" w:line="240" w:lineRule="auto"/>
              <w:jc w:val="center"/>
              <w:textAlignment w:val="center"/>
              <w:rPr>
                <w:rFonts w:ascii="Arial" w:eastAsia="Times New Roman" w:hAnsi="Arial" w:cs="Arial"/>
                <w:sz w:val="36"/>
                <w:szCs w:val="36"/>
              </w:rPr>
            </w:pPr>
          </w:p>
        </w:tc>
      </w:tr>
      <w:tr w:rsidR="005E0E4C" w:rsidRPr="00F23888" w14:paraId="327A4697" w14:textId="77777777" w:rsidTr="00D03A19">
        <w:trPr>
          <w:trHeight w:val="412"/>
        </w:trPr>
        <w:tc>
          <w:tcPr>
            <w:tcW w:w="153" w:type="pct"/>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2FAD8E35" w14:textId="77777777" w:rsidR="00586937" w:rsidRPr="00586937" w:rsidRDefault="00586937" w:rsidP="00F23888">
            <w:pPr>
              <w:spacing w:after="0" w:line="240" w:lineRule="auto"/>
              <w:jc w:val="center"/>
              <w:textAlignment w:val="bottom"/>
              <w:rPr>
                <w:rFonts w:ascii="Arial" w:eastAsia="Times New Roman" w:hAnsi="Arial" w:cs="Arial"/>
                <w:sz w:val="20"/>
                <w:szCs w:val="20"/>
              </w:rPr>
            </w:pPr>
            <w:r w:rsidRPr="00586937">
              <w:rPr>
                <w:rFonts w:ascii="Calibri" w:eastAsia="Times New Roman" w:hAnsi="Calibri" w:cs="Calibri"/>
                <w:color w:val="000000"/>
                <w:kern w:val="24"/>
                <w:sz w:val="20"/>
                <w:szCs w:val="20"/>
              </w:rPr>
              <w:t>cd</w:t>
            </w:r>
          </w:p>
        </w:tc>
        <w:tc>
          <w:tcPr>
            <w:tcW w:w="1122" w:type="pct"/>
            <w:gridSpan w:val="7"/>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30355D59" w14:textId="77777777" w:rsidR="00586937" w:rsidRPr="00586937" w:rsidRDefault="006F6DB9" w:rsidP="00F23888">
            <w:pPr>
              <w:spacing w:after="0" w:line="240" w:lineRule="auto"/>
              <w:jc w:val="center"/>
              <w:textAlignment w:val="bottom"/>
              <w:rPr>
                <w:rFonts w:ascii="Arial" w:eastAsia="Times New Roman" w:hAnsi="Arial" w:cs="Arial"/>
                <w:sz w:val="20"/>
                <w:szCs w:val="20"/>
              </w:rPr>
            </w:pPr>
            <w:r>
              <w:rPr>
                <w:rFonts w:ascii="Calibri" w:eastAsia="Times New Roman" w:hAnsi="Calibri" w:cs="Calibri"/>
                <w:bCs/>
                <w:color w:val="000000"/>
                <w:kern w:val="24"/>
                <w:sz w:val="20"/>
                <w:szCs w:val="20"/>
              </w:rPr>
              <w:t>subt</w:t>
            </w:r>
            <w:r w:rsidR="00586937" w:rsidRPr="00586937">
              <w:rPr>
                <w:rFonts w:ascii="Calibri" w:eastAsia="Times New Roman" w:hAnsi="Calibri" w:cs="Calibri"/>
                <w:bCs/>
                <w:color w:val="000000"/>
                <w:kern w:val="24"/>
                <w:sz w:val="20"/>
                <w:szCs w:val="20"/>
              </w:rPr>
              <w:t>ype</w:t>
            </w:r>
          </w:p>
        </w:tc>
        <w:tc>
          <w:tcPr>
            <w:tcW w:w="153" w:type="pct"/>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0A4AEDDC" w14:textId="77777777" w:rsidR="00586937" w:rsidRPr="00586937" w:rsidRDefault="00586937" w:rsidP="00F23888">
            <w:pPr>
              <w:spacing w:after="0" w:line="240" w:lineRule="auto"/>
              <w:jc w:val="center"/>
              <w:textAlignment w:val="bottom"/>
              <w:rPr>
                <w:rFonts w:ascii="Arial" w:eastAsia="Times New Roman" w:hAnsi="Arial" w:cs="Arial"/>
                <w:sz w:val="20"/>
                <w:szCs w:val="20"/>
              </w:rPr>
            </w:pPr>
            <w:proofErr w:type="spellStart"/>
            <w:r w:rsidRPr="00586937">
              <w:rPr>
                <w:rFonts w:ascii="Calibri" w:eastAsia="Times New Roman" w:hAnsi="Calibri" w:cs="Calibri"/>
                <w:color w:val="000000"/>
                <w:kern w:val="24"/>
                <w:sz w:val="20"/>
                <w:szCs w:val="20"/>
              </w:rPr>
              <w:t>sv</w:t>
            </w:r>
            <w:proofErr w:type="spellEnd"/>
          </w:p>
        </w:tc>
        <w:tc>
          <w:tcPr>
            <w:tcW w:w="461" w:type="pct"/>
            <w:gridSpan w:val="3"/>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7793D22E" w14:textId="77777777" w:rsidR="00586937" w:rsidRPr="00586937" w:rsidRDefault="00586937" w:rsidP="00F23888">
            <w:pPr>
              <w:spacing w:after="0" w:line="240" w:lineRule="auto"/>
              <w:jc w:val="center"/>
              <w:textAlignment w:val="bottom"/>
              <w:rPr>
                <w:rFonts w:ascii="Arial" w:eastAsia="Times New Roman" w:hAnsi="Arial" w:cs="Arial"/>
                <w:sz w:val="20"/>
                <w:szCs w:val="20"/>
              </w:rPr>
            </w:pPr>
            <w:r w:rsidRPr="00586937">
              <w:rPr>
                <w:rFonts w:ascii="Calibri" w:eastAsia="Times New Roman" w:hAnsi="Calibri" w:cs="Calibri"/>
                <w:color w:val="000000"/>
                <w:kern w:val="24"/>
                <w:sz w:val="20"/>
                <w:szCs w:val="20"/>
              </w:rPr>
              <w:t>version</w:t>
            </w:r>
          </w:p>
        </w:tc>
        <w:tc>
          <w:tcPr>
            <w:tcW w:w="193" w:type="pct"/>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7CF336ED" w14:textId="77777777" w:rsidR="00586937" w:rsidRPr="00586937" w:rsidRDefault="00586937" w:rsidP="00F23888">
            <w:pPr>
              <w:spacing w:after="0" w:line="240" w:lineRule="auto"/>
              <w:jc w:val="center"/>
              <w:textAlignment w:val="bottom"/>
              <w:rPr>
                <w:rFonts w:ascii="Arial" w:eastAsia="Times New Roman" w:hAnsi="Arial" w:cs="Arial"/>
                <w:sz w:val="20"/>
                <w:szCs w:val="20"/>
              </w:rPr>
            </w:pPr>
            <w:proofErr w:type="spellStart"/>
            <w:r w:rsidRPr="00586937">
              <w:rPr>
                <w:rFonts w:ascii="Calibri" w:eastAsia="Times New Roman" w:hAnsi="Calibri" w:cs="Calibri"/>
                <w:color w:val="000000"/>
                <w:kern w:val="24"/>
                <w:sz w:val="20"/>
                <w:szCs w:val="20"/>
              </w:rPr>
              <w:t>mr</w:t>
            </w:r>
            <w:proofErr w:type="spellEnd"/>
          </w:p>
        </w:tc>
        <w:tc>
          <w:tcPr>
            <w:tcW w:w="193" w:type="pct"/>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198F2AFF" w14:textId="77777777" w:rsidR="00586937" w:rsidRPr="00586937" w:rsidRDefault="00586937" w:rsidP="00F23888">
            <w:pPr>
              <w:spacing w:after="0" w:line="240" w:lineRule="auto"/>
              <w:jc w:val="center"/>
              <w:textAlignment w:val="bottom"/>
              <w:rPr>
                <w:rFonts w:ascii="Arial" w:eastAsia="Times New Roman" w:hAnsi="Arial" w:cs="Arial"/>
                <w:sz w:val="20"/>
                <w:szCs w:val="20"/>
              </w:rPr>
            </w:pPr>
            <w:r w:rsidRPr="00586937">
              <w:rPr>
                <w:rFonts w:ascii="Calibri" w:eastAsia="Times New Roman" w:hAnsi="Calibri" w:cs="Calibri"/>
                <w:color w:val="000000"/>
                <w:kern w:val="24"/>
                <w:sz w:val="20"/>
                <w:szCs w:val="20"/>
              </w:rPr>
              <w:t>r</w:t>
            </w:r>
          </w:p>
        </w:tc>
        <w:tc>
          <w:tcPr>
            <w:tcW w:w="154" w:type="pct"/>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247126B8" w14:textId="77777777" w:rsidR="00586937" w:rsidRPr="00586937" w:rsidRDefault="00586937" w:rsidP="00F23888">
            <w:pPr>
              <w:spacing w:after="0" w:line="240" w:lineRule="auto"/>
              <w:jc w:val="center"/>
              <w:textAlignment w:val="bottom"/>
              <w:rPr>
                <w:rFonts w:ascii="Arial" w:eastAsia="Times New Roman" w:hAnsi="Arial" w:cs="Arial"/>
                <w:sz w:val="20"/>
                <w:szCs w:val="20"/>
              </w:rPr>
            </w:pPr>
            <w:proofErr w:type="spellStart"/>
            <w:r w:rsidRPr="00586937">
              <w:rPr>
                <w:rFonts w:ascii="Calibri" w:eastAsia="Times New Roman" w:hAnsi="Calibri" w:cs="Calibri"/>
                <w:color w:val="000000"/>
                <w:kern w:val="24"/>
                <w:sz w:val="20"/>
                <w:szCs w:val="20"/>
              </w:rPr>
              <w:t>gv</w:t>
            </w:r>
            <w:proofErr w:type="spellEnd"/>
          </w:p>
        </w:tc>
        <w:tc>
          <w:tcPr>
            <w:tcW w:w="154" w:type="pct"/>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23E72F85" w14:textId="77777777" w:rsidR="00586937" w:rsidRPr="00586937" w:rsidRDefault="00586937" w:rsidP="00F23888">
            <w:pPr>
              <w:spacing w:after="0" w:line="240" w:lineRule="auto"/>
              <w:jc w:val="center"/>
              <w:textAlignment w:val="bottom"/>
              <w:rPr>
                <w:rFonts w:ascii="Arial" w:eastAsia="Times New Roman" w:hAnsi="Arial" w:cs="Arial"/>
                <w:sz w:val="20"/>
                <w:szCs w:val="20"/>
              </w:rPr>
            </w:pPr>
            <w:proofErr w:type="spellStart"/>
            <w:r w:rsidRPr="00586937">
              <w:rPr>
                <w:rFonts w:ascii="Calibri" w:eastAsia="Times New Roman" w:hAnsi="Calibri" w:cs="Calibri"/>
                <w:color w:val="000000"/>
                <w:kern w:val="24"/>
                <w:sz w:val="20"/>
                <w:szCs w:val="20"/>
              </w:rPr>
              <w:t>tv</w:t>
            </w:r>
            <w:proofErr w:type="spellEnd"/>
          </w:p>
        </w:tc>
        <w:tc>
          <w:tcPr>
            <w:tcW w:w="1229" w:type="pct"/>
            <w:gridSpan w:val="11"/>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7716D083" w14:textId="77777777" w:rsidR="00586937" w:rsidRPr="00586937" w:rsidRDefault="00586937" w:rsidP="00F23888">
            <w:pPr>
              <w:spacing w:after="0" w:line="240" w:lineRule="auto"/>
              <w:jc w:val="center"/>
              <w:textAlignment w:val="bottom"/>
              <w:rPr>
                <w:rFonts w:ascii="Arial" w:eastAsia="Times New Roman" w:hAnsi="Arial" w:cs="Arial"/>
                <w:sz w:val="20"/>
                <w:szCs w:val="20"/>
              </w:rPr>
            </w:pPr>
            <w:proofErr w:type="spellStart"/>
            <w:r w:rsidRPr="00586937">
              <w:rPr>
                <w:rFonts w:ascii="Calibri" w:eastAsia="Times New Roman" w:hAnsi="Calibri" w:cs="Calibri"/>
                <w:color w:val="000000"/>
                <w:kern w:val="24"/>
                <w:sz w:val="20"/>
                <w:szCs w:val="20"/>
              </w:rPr>
              <w:t>sequence_number</w:t>
            </w:r>
            <w:proofErr w:type="spellEnd"/>
          </w:p>
        </w:tc>
        <w:tc>
          <w:tcPr>
            <w:tcW w:w="1078" w:type="pct"/>
            <w:gridSpan w:val="7"/>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414A3191" w14:textId="77777777" w:rsidR="00586937" w:rsidRPr="00586937" w:rsidRDefault="00586937" w:rsidP="00F23888">
            <w:pPr>
              <w:spacing w:after="0" w:line="240" w:lineRule="auto"/>
              <w:jc w:val="center"/>
              <w:textAlignment w:val="bottom"/>
              <w:rPr>
                <w:rFonts w:ascii="Arial" w:eastAsia="Times New Roman" w:hAnsi="Arial" w:cs="Arial"/>
                <w:sz w:val="20"/>
                <w:szCs w:val="20"/>
              </w:rPr>
            </w:pPr>
            <w:r w:rsidRPr="00586937">
              <w:rPr>
                <w:rFonts w:ascii="Calibri" w:eastAsia="Times New Roman" w:hAnsi="Calibri" w:cs="Calibri"/>
                <w:color w:val="000000"/>
                <w:kern w:val="24"/>
                <w:sz w:val="20"/>
                <w:szCs w:val="20"/>
              </w:rPr>
              <w:t>reserved</w:t>
            </w:r>
          </w:p>
        </w:tc>
        <w:tc>
          <w:tcPr>
            <w:tcW w:w="112" w:type="pct"/>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565C6ACE" w14:textId="77777777" w:rsidR="00586937" w:rsidRPr="00586937" w:rsidRDefault="00314A0D" w:rsidP="00F23888">
            <w:pPr>
              <w:spacing w:after="0" w:line="240" w:lineRule="auto"/>
              <w:jc w:val="center"/>
              <w:textAlignment w:val="bottom"/>
              <w:rPr>
                <w:rFonts w:ascii="Arial" w:eastAsia="Times New Roman" w:hAnsi="Arial" w:cs="Arial"/>
                <w:sz w:val="20"/>
                <w:szCs w:val="20"/>
              </w:rPr>
            </w:pPr>
            <w:proofErr w:type="spellStart"/>
            <w:r w:rsidRPr="00586937">
              <w:rPr>
                <w:rFonts w:ascii="Calibri" w:eastAsia="Times New Roman" w:hAnsi="Calibri" w:cs="Calibri"/>
                <w:color w:val="000000"/>
                <w:kern w:val="24"/>
                <w:sz w:val="20"/>
                <w:szCs w:val="20"/>
              </w:rPr>
              <w:t>T</w:t>
            </w:r>
            <w:r w:rsidR="00586937" w:rsidRPr="00586937">
              <w:rPr>
                <w:rFonts w:ascii="Calibri" w:eastAsia="Times New Roman" w:hAnsi="Calibri" w:cs="Calibri"/>
                <w:color w:val="000000"/>
                <w:kern w:val="24"/>
                <w:sz w:val="20"/>
                <w:szCs w:val="20"/>
              </w:rPr>
              <w:t>u</w:t>
            </w:r>
            <w:proofErr w:type="spellEnd"/>
          </w:p>
        </w:tc>
      </w:tr>
      <w:tr w:rsidR="00586937" w:rsidRPr="00586937" w14:paraId="5AED1C52" w14:textId="77777777" w:rsidTr="00D03A19">
        <w:trPr>
          <w:trHeight w:val="412"/>
        </w:trPr>
        <w:tc>
          <w:tcPr>
            <w:tcW w:w="5000" w:type="pct"/>
            <w:gridSpan w:val="35"/>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17F2DBF6" w14:textId="77777777" w:rsidR="00586937" w:rsidRPr="00586937" w:rsidRDefault="006F6DB9" w:rsidP="006F6DB9">
            <w:pPr>
              <w:spacing w:after="0" w:line="240" w:lineRule="auto"/>
              <w:jc w:val="center"/>
              <w:textAlignment w:val="bottom"/>
              <w:rPr>
                <w:rFonts w:ascii="Arial" w:eastAsia="Times New Roman" w:hAnsi="Arial" w:cs="Arial"/>
                <w:sz w:val="20"/>
                <w:szCs w:val="20"/>
              </w:rPr>
            </w:pPr>
            <w:proofErr w:type="spellStart"/>
            <w:r>
              <w:rPr>
                <w:rFonts w:ascii="Calibri" w:eastAsia="Times New Roman" w:hAnsi="Calibri" w:cs="Calibri"/>
                <w:color w:val="000000"/>
                <w:kern w:val="24"/>
                <w:sz w:val="20"/>
                <w:szCs w:val="20"/>
              </w:rPr>
              <w:t>s</w:t>
            </w:r>
            <w:r w:rsidR="00586937" w:rsidRPr="00586937">
              <w:rPr>
                <w:rFonts w:ascii="Calibri" w:eastAsia="Times New Roman" w:hAnsi="Calibri" w:cs="Calibri"/>
                <w:color w:val="000000"/>
                <w:kern w:val="24"/>
                <w:sz w:val="20"/>
                <w:szCs w:val="20"/>
              </w:rPr>
              <w:t>tream</w:t>
            </w:r>
            <w:r>
              <w:rPr>
                <w:rFonts w:ascii="Calibri" w:eastAsia="Times New Roman" w:hAnsi="Calibri" w:cs="Calibri"/>
                <w:color w:val="000000"/>
                <w:kern w:val="24"/>
                <w:sz w:val="20"/>
                <w:szCs w:val="20"/>
              </w:rPr>
              <w:t>_id</w:t>
            </w:r>
            <w:proofErr w:type="spellEnd"/>
          </w:p>
        </w:tc>
      </w:tr>
      <w:tr w:rsidR="00586937" w:rsidRPr="00586937" w14:paraId="05BF949C" w14:textId="77777777" w:rsidTr="00D03A19">
        <w:trPr>
          <w:trHeight w:val="412"/>
        </w:trPr>
        <w:tc>
          <w:tcPr>
            <w:tcW w:w="5000" w:type="pct"/>
            <w:gridSpan w:val="35"/>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55645938" w14:textId="77777777" w:rsidR="00586937" w:rsidRPr="00586937" w:rsidRDefault="00FF0411" w:rsidP="00F23888">
            <w:pPr>
              <w:spacing w:after="0" w:line="240" w:lineRule="auto"/>
              <w:jc w:val="center"/>
              <w:textAlignment w:val="bottom"/>
              <w:rPr>
                <w:rFonts w:ascii="Arial" w:eastAsia="Times New Roman" w:hAnsi="Arial" w:cs="Arial"/>
                <w:sz w:val="20"/>
                <w:szCs w:val="20"/>
              </w:rPr>
            </w:pPr>
            <w:commentRangeStart w:id="0"/>
            <w:proofErr w:type="spellStart"/>
            <w:r>
              <w:rPr>
                <w:rFonts w:ascii="Calibri" w:eastAsia="Times New Roman" w:hAnsi="Calibri" w:cs="Calibri"/>
                <w:color w:val="000000"/>
                <w:kern w:val="24"/>
                <w:sz w:val="20"/>
                <w:szCs w:val="20"/>
              </w:rPr>
              <w:t>avtp_</w:t>
            </w:r>
            <w:r w:rsidR="006F6DB9">
              <w:rPr>
                <w:rFonts w:ascii="Calibri" w:eastAsia="Times New Roman" w:hAnsi="Calibri" w:cs="Calibri"/>
                <w:color w:val="000000"/>
                <w:kern w:val="24"/>
                <w:sz w:val="20"/>
                <w:szCs w:val="20"/>
              </w:rPr>
              <w:t>t</w:t>
            </w:r>
            <w:r w:rsidR="00586937" w:rsidRPr="00586937">
              <w:rPr>
                <w:rFonts w:ascii="Calibri" w:eastAsia="Times New Roman" w:hAnsi="Calibri" w:cs="Calibri"/>
                <w:color w:val="000000"/>
                <w:kern w:val="24"/>
                <w:sz w:val="20"/>
                <w:szCs w:val="20"/>
              </w:rPr>
              <w:t>imestamp</w:t>
            </w:r>
            <w:proofErr w:type="spellEnd"/>
            <w:r w:rsidR="006F6DB9">
              <w:rPr>
                <w:rFonts w:ascii="Calibri" w:eastAsia="Times New Roman" w:hAnsi="Calibri" w:cs="Calibri"/>
                <w:color w:val="000000"/>
                <w:kern w:val="24"/>
                <w:sz w:val="20"/>
                <w:szCs w:val="20"/>
              </w:rPr>
              <w:t xml:space="preserve"> (non-1722!)</w:t>
            </w:r>
            <w:commentRangeEnd w:id="0"/>
            <w:r w:rsidR="009606DE">
              <w:rPr>
                <w:rStyle w:val="CommentReference"/>
                <w:lang w:val="de-DE"/>
              </w:rPr>
              <w:commentReference w:id="0"/>
            </w:r>
          </w:p>
        </w:tc>
      </w:tr>
      <w:tr w:rsidR="00D03A19" w:rsidRPr="00F23888" w14:paraId="21BC96CD" w14:textId="77777777" w:rsidTr="00D03A19">
        <w:trPr>
          <w:trHeight w:val="383"/>
        </w:trPr>
        <w:tc>
          <w:tcPr>
            <w:tcW w:w="153" w:type="pct"/>
            <w:tcBorders>
              <w:top w:val="single" w:sz="4" w:space="0" w:color="000000"/>
              <w:left w:val="single" w:sz="4" w:space="0" w:color="000000"/>
              <w:bottom w:val="single" w:sz="4" w:space="0" w:color="000000"/>
              <w:right w:val="nil"/>
            </w:tcBorders>
            <w:shd w:val="clear" w:color="auto" w:fill="EAF1DD" w:themeFill="accent3" w:themeFillTint="33"/>
            <w:tcMar>
              <w:top w:w="7" w:type="dxa"/>
              <w:left w:w="7" w:type="dxa"/>
              <w:bottom w:w="0" w:type="dxa"/>
              <w:right w:w="7" w:type="dxa"/>
            </w:tcMar>
            <w:vAlign w:val="center"/>
            <w:hideMark/>
          </w:tcPr>
          <w:p w14:paraId="21B4E14B" w14:textId="77777777" w:rsidR="00586937" w:rsidRPr="00586937" w:rsidRDefault="00586937" w:rsidP="00F23888">
            <w:pPr>
              <w:spacing w:after="0" w:line="240" w:lineRule="auto"/>
              <w:jc w:val="center"/>
              <w:textAlignment w:val="bottom"/>
              <w:rPr>
                <w:rFonts w:ascii="Arial" w:eastAsia="Times New Roman" w:hAnsi="Arial" w:cs="Arial"/>
                <w:sz w:val="20"/>
                <w:szCs w:val="20"/>
              </w:rPr>
            </w:pPr>
            <w:commentRangeStart w:id="1"/>
          </w:p>
        </w:tc>
        <w:tc>
          <w:tcPr>
            <w:tcW w:w="967" w:type="pct"/>
            <w:gridSpan w:val="6"/>
            <w:tcBorders>
              <w:top w:val="single" w:sz="4" w:space="0" w:color="000000"/>
              <w:left w:val="nil"/>
              <w:bottom w:val="single" w:sz="4" w:space="0" w:color="000000"/>
              <w:right w:val="nil"/>
            </w:tcBorders>
            <w:shd w:val="clear" w:color="auto" w:fill="EAF1DD" w:themeFill="accent3" w:themeFillTint="33"/>
            <w:tcMar>
              <w:top w:w="7" w:type="dxa"/>
              <w:left w:w="7" w:type="dxa"/>
              <w:bottom w:w="0" w:type="dxa"/>
              <w:right w:w="7" w:type="dxa"/>
            </w:tcMar>
            <w:vAlign w:val="center"/>
            <w:hideMark/>
          </w:tcPr>
          <w:p w14:paraId="3333ABB3" w14:textId="77777777" w:rsidR="00586937" w:rsidRPr="00586937" w:rsidRDefault="006F6DB9" w:rsidP="00F23888">
            <w:pPr>
              <w:spacing w:after="0" w:line="240" w:lineRule="auto"/>
              <w:jc w:val="center"/>
              <w:textAlignment w:val="bottom"/>
              <w:rPr>
                <w:rFonts w:ascii="Arial" w:eastAsia="Times New Roman" w:hAnsi="Arial" w:cs="Arial"/>
                <w:sz w:val="20"/>
                <w:szCs w:val="20"/>
              </w:rPr>
            </w:pPr>
            <w:r>
              <w:rPr>
                <w:rFonts w:ascii="Calibri" w:eastAsia="Times New Roman" w:hAnsi="Calibri" w:cs="Calibri"/>
                <w:bCs/>
                <w:color w:val="000000"/>
                <w:kern w:val="24"/>
                <w:sz w:val="20"/>
                <w:szCs w:val="20"/>
              </w:rPr>
              <w:t>f</w:t>
            </w:r>
            <w:r w:rsidRPr="00586937">
              <w:rPr>
                <w:rFonts w:ascii="Calibri" w:eastAsia="Times New Roman" w:hAnsi="Calibri" w:cs="Calibri"/>
                <w:bCs/>
                <w:color w:val="000000"/>
                <w:kern w:val="24"/>
                <w:sz w:val="20"/>
                <w:szCs w:val="20"/>
              </w:rPr>
              <w:t>ormat</w:t>
            </w:r>
          </w:p>
        </w:tc>
        <w:tc>
          <w:tcPr>
            <w:tcW w:w="154" w:type="pct"/>
            <w:tcBorders>
              <w:top w:val="single" w:sz="4" w:space="0" w:color="000000"/>
              <w:left w:val="nil"/>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604EC75E" w14:textId="77777777" w:rsidR="00586937" w:rsidRPr="00586937" w:rsidRDefault="00586937" w:rsidP="00F23888">
            <w:pPr>
              <w:spacing w:after="0" w:line="240" w:lineRule="auto"/>
              <w:jc w:val="center"/>
              <w:textAlignment w:val="bottom"/>
              <w:rPr>
                <w:rFonts w:ascii="Arial" w:eastAsia="Times New Roman" w:hAnsi="Arial" w:cs="Arial"/>
                <w:sz w:val="20"/>
                <w:szCs w:val="20"/>
              </w:rPr>
            </w:pPr>
          </w:p>
        </w:tc>
        <w:tc>
          <w:tcPr>
            <w:tcW w:w="614" w:type="pct"/>
            <w:gridSpan w:val="4"/>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49435D14" w14:textId="77777777" w:rsidR="00586937" w:rsidRPr="00586937" w:rsidRDefault="006F6DB9" w:rsidP="00F23888">
            <w:pPr>
              <w:spacing w:after="0" w:line="240" w:lineRule="auto"/>
              <w:jc w:val="center"/>
              <w:textAlignment w:val="bottom"/>
              <w:rPr>
                <w:rFonts w:ascii="Arial" w:eastAsia="Times New Roman" w:hAnsi="Arial" w:cs="Arial"/>
                <w:sz w:val="20"/>
                <w:szCs w:val="20"/>
              </w:rPr>
            </w:pPr>
            <w:proofErr w:type="spellStart"/>
            <w:r w:rsidRPr="00586937">
              <w:rPr>
                <w:rFonts w:ascii="Calibri" w:eastAsia="Times New Roman" w:hAnsi="Calibri" w:cs="Calibri"/>
                <w:color w:val="000000"/>
                <w:kern w:val="24"/>
                <w:sz w:val="20"/>
                <w:szCs w:val="20"/>
              </w:rPr>
              <w:t>dr</w:t>
            </w:r>
            <w:r>
              <w:rPr>
                <w:rFonts w:ascii="Calibri" w:eastAsia="Times New Roman" w:hAnsi="Calibri" w:cs="Calibri"/>
                <w:color w:val="000000"/>
                <w:kern w:val="24"/>
                <w:sz w:val="20"/>
                <w:szCs w:val="20"/>
              </w:rPr>
              <w:t>m</w:t>
            </w:r>
            <w:proofErr w:type="spellEnd"/>
          </w:p>
        </w:tc>
        <w:tc>
          <w:tcPr>
            <w:tcW w:w="693" w:type="pct"/>
            <w:gridSpan w:val="4"/>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3856B2BD" w14:textId="77777777" w:rsidR="00586937" w:rsidRPr="00586937" w:rsidRDefault="006F6DB9" w:rsidP="00F23888">
            <w:pPr>
              <w:spacing w:after="0" w:line="240" w:lineRule="auto"/>
              <w:jc w:val="center"/>
              <w:textAlignment w:val="bottom"/>
              <w:rPr>
                <w:rFonts w:ascii="Arial" w:eastAsia="Times New Roman" w:hAnsi="Arial" w:cs="Arial"/>
                <w:sz w:val="20"/>
                <w:szCs w:val="20"/>
              </w:rPr>
            </w:pPr>
            <w:r w:rsidRPr="00586937">
              <w:rPr>
                <w:rFonts w:ascii="Calibri" w:eastAsia="Times New Roman" w:hAnsi="Calibri" w:cs="Calibri"/>
                <w:color w:val="000000"/>
                <w:kern w:val="24"/>
                <w:sz w:val="20"/>
                <w:szCs w:val="20"/>
              </w:rPr>
              <w:t>reserved</w:t>
            </w:r>
          </w:p>
        </w:tc>
        <w:tc>
          <w:tcPr>
            <w:tcW w:w="2419" w:type="pct"/>
            <w:gridSpan w:val="19"/>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7113DAC4" w14:textId="77777777" w:rsidR="00586937" w:rsidRPr="00586937" w:rsidRDefault="006F6DB9" w:rsidP="00F23888">
            <w:pPr>
              <w:spacing w:after="0" w:line="240" w:lineRule="auto"/>
              <w:jc w:val="center"/>
              <w:textAlignment w:val="bottom"/>
              <w:rPr>
                <w:rFonts w:ascii="Arial" w:eastAsia="Times New Roman" w:hAnsi="Arial" w:cs="Arial"/>
                <w:sz w:val="20"/>
                <w:szCs w:val="20"/>
              </w:rPr>
            </w:pPr>
            <w:proofErr w:type="spellStart"/>
            <w:r w:rsidRPr="00586937">
              <w:rPr>
                <w:rFonts w:ascii="Calibri" w:eastAsia="Times New Roman" w:hAnsi="Calibri" w:cs="Calibri"/>
                <w:bCs/>
                <w:color w:val="000000"/>
                <w:kern w:val="24"/>
                <w:sz w:val="20"/>
                <w:szCs w:val="20"/>
              </w:rPr>
              <w:t>format_subtype</w:t>
            </w:r>
            <w:commentRangeEnd w:id="1"/>
            <w:proofErr w:type="spellEnd"/>
            <w:r w:rsidR="009606DE">
              <w:rPr>
                <w:rStyle w:val="CommentReference"/>
                <w:lang w:val="de-DE"/>
              </w:rPr>
              <w:commentReference w:id="1"/>
            </w:r>
          </w:p>
        </w:tc>
      </w:tr>
      <w:tr w:rsidR="005E0E4C" w:rsidRPr="00586937" w14:paraId="0AAA4547" w14:textId="77777777" w:rsidTr="00D03A19">
        <w:trPr>
          <w:trHeight w:val="412"/>
        </w:trPr>
        <w:tc>
          <w:tcPr>
            <w:tcW w:w="2581" w:type="pct"/>
            <w:gridSpan w:val="16"/>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7" w:type="dxa"/>
              <w:left w:w="7" w:type="dxa"/>
              <w:bottom w:w="0" w:type="dxa"/>
              <w:right w:w="7" w:type="dxa"/>
            </w:tcMar>
            <w:vAlign w:val="center"/>
            <w:hideMark/>
          </w:tcPr>
          <w:p w14:paraId="5AF20B37" w14:textId="77777777" w:rsidR="005E0E4C" w:rsidRPr="00586937" w:rsidRDefault="005E0E4C" w:rsidP="00F23888">
            <w:pPr>
              <w:spacing w:after="0" w:line="240" w:lineRule="auto"/>
              <w:jc w:val="center"/>
              <w:textAlignment w:val="bottom"/>
              <w:rPr>
                <w:rFonts w:ascii="Arial" w:eastAsia="Times New Roman" w:hAnsi="Arial" w:cs="Arial"/>
                <w:sz w:val="20"/>
                <w:szCs w:val="20"/>
              </w:rPr>
            </w:pPr>
            <w:proofErr w:type="spellStart"/>
            <w:r>
              <w:rPr>
                <w:rFonts w:ascii="Calibri" w:eastAsia="Times New Roman" w:hAnsi="Calibri" w:cs="Calibri"/>
                <w:color w:val="000000"/>
                <w:kern w:val="24"/>
                <w:sz w:val="20"/>
                <w:szCs w:val="20"/>
              </w:rPr>
              <w:t>s</w:t>
            </w:r>
            <w:r w:rsidRPr="00586937">
              <w:rPr>
                <w:rFonts w:ascii="Calibri" w:eastAsia="Times New Roman" w:hAnsi="Calibri" w:cs="Calibri"/>
                <w:color w:val="000000"/>
                <w:kern w:val="24"/>
                <w:sz w:val="20"/>
                <w:szCs w:val="20"/>
              </w:rPr>
              <w:t>tream</w:t>
            </w:r>
            <w:r>
              <w:rPr>
                <w:rFonts w:ascii="Calibri" w:eastAsia="Times New Roman" w:hAnsi="Calibri" w:cs="Calibri"/>
                <w:color w:val="000000"/>
                <w:kern w:val="24"/>
                <w:sz w:val="20"/>
                <w:szCs w:val="20"/>
              </w:rPr>
              <w:t>_data_l</w:t>
            </w:r>
            <w:r w:rsidRPr="00586937">
              <w:rPr>
                <w:rFonts w:ascii="Calibri" w:eastAsia="Times New Roman" w:hAnsi="Calibri" w:cs="Calibri"/>
                <w:color w:val="000000"/>
                <w:kern w:val="24"/>
                <w:sz w:val="20"/>
                <w:szCs w:val="20"/>
              </w:rPr>
              <w:t>ength</w:t>
            </w:r>
            <w:proofErr w:type="spellEnd"/>
          </w:p>
        </w:tc>
        <w:tc>
          <w:tcPr>
            <w:tcW w:w="308" w:type="pct"/>
            <w:gridSpan w:val="2"/>
            <w:tcBorders>
              <w:top w:val="single" w:sz="4" w:space="0" w:color="000000"/>
              <w:left w:val="single" w:sz="4" w:space="0" w:color="000000"/>
              <w:bottom w:val="single" w:sz="4" w:space="0" w:color="000000"/>
              <w:right w:val="single" w:sz="4" w:space="0" w:color="auto"/>
            </w:tcBorders>
            <w:shd w:val="clear" w:color="auto" w:fill="EAF1DD" w:themeFill="accent3" w:themeFillTint="33"/>
            <w:tcMar>
              <w:top w:w="7" w:type="dxa"/>
              <w:left w:w="7" w:type="dxa"/>
              <w:bottom w:w="0" w:type="dxa"/>
              <w:right w:w="7" w:type="dxa"/>
            </w:tcMar>
            <w:vAlign w:val="center"/>
            <w:hideMark/>
          </w:tcPr>
          <w:p w14:paraId="12A52788" w14:textId="77777777" w:rsidR="005E0E4C" w:rsidRPr="005E0E4C" w:rsidRDefault="005E0E4C" w:rsidP="00F23888">
            <w:pPr>
              <w:spacing w:after="0" w:line="240" w:lineRule="auto"/>
              <w:jc w:val="center"/>
              <w:textAlignment w:val="bottom"/>
              <w:rPr>
                <w:rFonts w:eastAsia="Times New Roman" w:cstheme="minorHAnsi"/>
                <w:sz w:val="20"/>
                <w:szCs w:val="20"/>
              </w:rPr>
            </w:pPr>
            <w:r>
              <w:rPr>
                <w:rFonts w:eastAsia="Times New Roman" w:cstheme="minorHAnsi"/>
                <w:sz w:val="20"/>
                <w:szCs w:val="20"/>
              </w:rPr>
              <w:t>res</w:t>
            </w:r>
          </w:p>
        </w:tc>
        <w:tc>
          <w:tcPr>
            <w:tcW w:w="157" w:type="pct"/>
            <w:gridSpan w:val="2"/>
            <w:tcBorders>
              <w:top w:val="single" w:sz="4" w:space="0" w:color="000000"/>
              <w:left w:val="single" w:sz="4" w:space="0" w:color="000000"/>
              <w:bottom w:val="single" w:sz="4" w:space="0" w:color="000000"/>
              <w:right w:val="single" w:sz="4" w:space="0" w:color="auto"/>
            </w:tcBorders>
            <w:shd w:val="clear" w:color="auto" w:fill="EAF1DD" w:themeFill="accent3" w:themeFillTint="33"/>
            <w:vAlign w:val="center"/>
          </w:tcPr>
          <w:p w14:paraId="64EA4B1F" w14:textId="77777777" w:rsidR="005E0E4C" w:rsidRPr="00D03A19" w:rsidRDefault="005E0E4C" w:rsidP="00F23888">
            <w:pPr>
              <w:spacing w:after="0" w:line="240" w:lineRule="auto"/>
              <w:jc w:val="center"/>
              <w:textAlignment w:val="bottom"/>
              <w:rPr>
                <w:rFonts w:eastAsia="Times New Roman" w:cstheme="minorHAnsi"/>
                <w:sz w:val="18"/>
                <w:szCs w:val="18"/>
              </w:rPr>
            </w:pPr>
            <w:r w:rsidRPr="00D03A19">
              <w:rPr>
                <w:rFonts w:eastAsia="Times New Roman" w:cstheme="minorHAnsi"/>
                <w:sz w:val="18"/>
                <w:szCs w:val="18"/>
              </w:rPr>
              <w:t>M3</w:t>
            </w:r>
          </w:p>
        </w:tc>
        <w:tc>
          <w:tcPr>
            <w:tcW w:w="142" w:type="pct"/>
            <w:tcBorders>
              <w:top w:val="single" w:sz="4" w:space="0" w:color="000000"/>
              <w:left w:val="single" w:sz="4" w:space="0" w:color="000000"/>
              <w:bottom w:val="single" w:sz="4" w:space="0" w:color="000000"/>
              <w:right w:val="single" w:sz="4" w:space="0" w:color="auto"/>
            </w:tcBorders>
            <w:shd w:val="clear" w:color="auto" w:fill="EAF1DD" w:themeFill="accent3" w:themeFillTint="33"/>
            <w:vAlign w:val="center"/>
          </w:tcPr>
          <w:p w14:paraId="0B50BF61" w14:textId="77777777" w:rsidR="005E0E4C" w:rsidRPr="00D03A19" w:rsidRDefault="00D03A19" w:rsidP="00F23888">
            <w:pPr>
              <w:spacing w:after="0" w:line="240" w:lineRule="auto"/>
              <w:jc w:val="center"/>
              <w:textAlignment w:val="bottom"/>
              <w:rPr>
                <w:rFonts w:eastAsia="Times New Roman" w:cstheme="minorHAnsi"/>
                <w:sz w:val="18"/>
                <w:szCs w:val="18"/>
              </w:rPr>
            </w:pPr>
            <w:r w:rsidRPr="00D03A19">
              <w:rPr>
                <w:rFonts w:eastAsia="Times New Roman" w:cstheme="minorHAnsi"/>
                <w:sz w:val="18"/>
                <w:szCs w:val="18"/>
              </w:rPr>
              <w:t>M2</w:t>
            </w:r>
          </w:p>
        </w:tc>
        <w:tc>
          <w:tcPr>
            <w:tcW w:w="160" w:type="pct"/>
            <w:gridSpan w:val="2"/>
            <w:tcBorders>
              <w:top w:val="single" w:sz="4" w:space="0" w:color="000000"/>
              <w:left w:val="single" w:sz="4" w:space="0" w:color="000000"/>
              <w:bottom w:val="single" w:sz="4" w:space="0" w:color="000000"/>
              <w:right w:val="single" w:sz="4" w:space="0" w:color="auto"/>
            </w:tcBorders>
            <w:shd w:val="clear" w:color="auto" w:fill="EAF1DD" w:themeFill="accent3" w:themeFillTint="33"/>
            <w:vAlign w:val="center"/>
          </w:tcPr>
          <w:p w14:paraId="33CA9AEB" w14:textId="77777777" w:rsidR="005E0E4C" w:rsidRPr="00D03A19" w:rsidRDefault="00D03A19" w:rsidP="00F23888">
            <w:pPr>
              <w:spacing w:after="0" w:line="240" w:lineRule="auto"/>
              <w:jc w:val="center"/>
              <w:textAlignment w:val="bottom"/>
              <w:rPr>
                <w:rFonts w:eastAsia="Times New Roman" w:cstheme="minorHAnsi"/>
                <w:sz w:val="18"/>
                <w:szCs w:val="18"/>
              </w:rPr>
            </w:pPr>
            <w:r w:rsidRPr="00D03A19">
              <w:rPr>
                <w:rFonts w:eastAsia="Times New Roman" w:cstheme="minorHAnsi"/>
                <w:sz w:val="18"/>
                <w:szCs w:val="18"/>
              </w:rPr>
              <w:t>M1</w:t>
            </w:r>
          </w:p>
        </w:tc>
        <w:tc>
          <w:tcPr>
            <w:tcW w:w="158" w:type="pct"/>
            <w:gridSpan w:val="2"/>
            <w:tcBorders>
              <w:top w:val="single" w:sz="4" w:space="0" w:color="000000"/>
              <w:left w:val="single" w:sz="4" w:space="0" w:color="000000"/>
              <w:bottom w:val="single" w:sz="4" w:space="0" w:color="000000"/>
              <w:right w:val="single" w:sz="4" w:space="0" w:color="auto"/>
            </w:tcBorders>
            <w:shd w:val="clear" w:color="auto" w:fill="EAF1DD" w:themeFill="accent3" w:themeFillTint="33"/>
            <w:vAlign w:val="center"/>
          </w:tcPr>
          <w:p w14:paraId="7EA6096D" w14:textId="77777777" w:rsidR="005E0E4C" w:rsidRPr="00D03A19" w:rsidRDefault="00D03A19" w:rsidP="00F23888">
            <w:pPr>
              <w:spacing w:after="0" w:line="240" w:lineRule="auto"/>
              <w:jc w:val="center"/>
              <w:textAlignment w:val="bottom"/>
              <w:rPr>
                <w:rFonts w:eastAsia="Times New Roman" w:cstheme="minorHAnsi"/>
                <w:sz w:val="18"/>
                <w:szCs w:val="18"/>
              </w:rPr>
            </w:pPr>
            <w:r w:rsidRPr="00D03A19">
              <w:rPr>
                <w:rFonts w:eastAsia="Times New Roman" w:cstheme="minorHAnsi"/>
                <w:sz w:val="18"/>
                <w:szCs w:val="18"/>
              </w:rPr>
              <w:t>M0</w:t>
            </w:r>
          </w:p>
        </w:tc>
        <w:tc>
          <w:tcPr>
            <w:tcW w:w="1493" w:type="pct"/>
            <w:gridSpan w:val="10"/>
            <w:tcBorders>
              <w:top w:val="single" w:sz="4" w:space="0" w:color="000000"/>
              <w:left w:val="single" w:sz="4" w:space="0" w:color="000000"/>
              <w:bottom w:val="single" w:sz="4" w:space="0" w:color="000000"/>
              <w:right w:val="single" w:sz="4" w:space="0" w:color="auto"/>
            </w:tcBorders>
            <w:shd w:val="clear" w:color="auto" w:fill="EAF1DD" w:themeFill="accent3" w:themeFillTint="33"/>
            <w:vAlign w:val="center"/>
          </w:tcPr>
          <w:p w14:paraId="42C4958E" w14:textId="77777777" w:rsidR="005E0E4C" w:rsidRPr="005E0E4C" w:rsidRDefault="00D03A19" w:rsidP="00F23888">
            <w:pPr>
              <w:spacing w:after="0" w:line="240" w:lineRule="auto"/>
              <w:jc w:val="center"/>
              <w:textAlignment w:val="bottom"/>
              <w:rPr>
                <w:rFonts w:eastAsia="Times New Roman" w:cstheme="minorHAnsi"/>
                <w:sz w:val="20"/>
                <w:szCs w:val="20"/>
              </w:rPr>
            </w:pPr>
            <w:r>
              <w:rPr>
                <w:rFonts w:eastAsia="Times New Roman" w:cstheme="minorHAnsi"/>
                <w:sz w:val="20"/>
                <w:szCs w:val="20"/>
              </w:rPr>
              <w:t>reserved</w:t>
            </w:r>
          </w:p>
        </w:tc>
      </w:tr>
      <w:tr w:rsidR="00586937" w:rsidRPr="00586937" w14:paraId="7753E54C" w14:textId="77777777" w:rsidTr="00D03A19">
        <w:trPr>
          <w:trHeight w:val="412"/>
        </w:trPr>
        <w:tc>
          <w:tcPr>
            <w:tcW w:w="5000" w:type="pct"/>
            <w:gridSpan w:val="35"/>
            <w:tcBorders>
              <w:top w:val="single" w:sz="4" w:space="0" w:color="000000"/>
              <w:left w:val="single" w:sz="4" w:space="0" w:color="auto"/>
              <w:bottom w:val="single" w:sz="4" w:space="0" w:color="000000"/>
              <w:right w:val="single" w:sz="4" w:space="0" w:color="auto"/>
            </w:tcBorders>
            <w:shd w:val="clear" w:color="auto" w:fill="auto"/>
            <w:tcMar>
              <w:top w:w="7" w:type="dxa"/>
              <w:left w:w="7" w:type="dxa"/>
              <w:bottom w:w="0" w:type="dxa"/>
              <w:right w:w="7" w:type="dxa"/>
            </w:tcMar>
            <w:vAlign w:val="center"/>
            <w:hideMark/>
          </w:tcPr>
          <w:p w14:paraId="41305C5B" w14:textId="77777777" w:rsidR="00586937" w:rsidRPr="00586937" w:rsidRDefault="00FF0411" w:rsidP="0057628F">
            <w:pPr>
              <w:spacing w:after="0" w:line="240" w:lineRule="auto"/>
              <w:jc w:val="center"/>
              <w:textAlignment w:val="bottom"/>
              <w:rPr>
                <w:rFonts w:ascii="Arial" w:eastAsia="Times New Roman" w:hAnsi="Arial" w:cs="Arial"/>
                <w:sz w:val="20"/>
                <w:szCs w:val="20"/>
              </w:rPr>
            </w:pPr>
            <w:r>
              <w:rPr>
                <w:rFonts w:ascii="Calibri" w:eastAsia="Times New Roman" w:hAnsi="Calibri" w:cs="Calibri"/>
                <w:color w:val="000000"/>
                <w:kern w:val="24"/>
                <w:sz w:val="20"/>
                <w:szCs w:val="20"/>
              </w:rPr>
              <w:t xml:space="preserve">Stream Data </w:t>
            </w:r>
            <w:r w:rsidR="006F6DB9">
              <w:rPr>
                <w:rFonts w:ascii="Calibri" w:eastAsia="Times New Roman" w:hAnsi="Calibri" w:cs="Calibri"/>
                <w:color w:val="000000"/>
                <w:kern w:val="24"/>
                <w:sz w:val="20"/>
                <w:szCs w:val="20"/>
              </w:rPr>
              <w:t>Payload: H</w:t>
            </w:r>
            <w:r w:rsidR="006F6DB9" w:rsidRPr="00586937">
              <w:rPr>
                <w:rFonts w:ascii="Calibri" w:eastAsia="Times New Roman" w:hAnsi="Calibri" w:cs="Calibri"/>
                <w:color w:val="000000"/>
                <w:kern w:val="24"/>
                <w:sz w:val="20"/>
                <w:szCs w:val="20"/>
              </w:rPr>
              <w:t>.264</w:t>
            </w:r>
            <w:r>
              <w:rPr>
                <w:rFonts w:ascii="Calibri" w:eastAsia="Times New Roman" w:hAnsi="Calibri" w:cs="Calibri"/>
                <w:color w:val="000000"/>
                <w:kern w:val="24"/>
                <w:sz w:val="20"/>
                <w:szCs w:val="20"/>
              </w:rPr>
              <w:t xml:space="preserve"> </w:t>
            </w:r>
            <w:r w:rsidR="006F6DB9" w:rsidRPr="00586937">
              <w:rPr>
                <w:rFonts w:ascii="Calibri" w:eastAsia="Times New Roman" w:hAnsi="Calibri" w:cs="Calibri"/>
                <w:color w:val="000000"/>
                <w:kern w:val="24"/>
                <w:sz w:val="20"/>
                <w:szCs w:val="20"/>
              </w:rPr>
              <w:t>I</w:t>
            </w:r>
            <w:r>
              <w:rPr>
                <w:rFonts w:ascii="Calibri" w:eastAsia="Times New Roman" w:hAnsi="Calibri" w:cs="Calibri"/>
                <w:color w:val="000000"/>
                <w:kern w:val="24"/>
                <w:sz w:val="20"/>
                <w:szCs w:val="20"/>
              </w:rPr>
              <w:t>-</w:t>
            </w:r>
            <w:r w:rsidR="006F6DB9" w:rsidRPr="00586937">
              <w:rPr>
                <w:rFonts w:ascii="Calibri" w:eastAsia="Times New Roman" w:hAnsi="Calibri" w:cs="Calibri"/>
                <w:color w:val="000000"/>
                <w:kern w:val="24"/>
                <w:sz w:val="20"/>
                <w:szCs w:val="20"/>
              </w:rPr>
              <w:t>Frames</w:t>
            </w:r>
            <w:r w:rsidR="0057628F">
              <w:rPr>
                <w:rFonts w:ascii="Calibri" w:eastAsia="Times New Roman" w:hAnsi="Calibri" w:cs="Calibri"/>
                <w:color w:val="000000"/>
                <w:kern w:val="24"/>
                <w:sz w:val="20"/>
                <w:szCs w:val="20"/>
              </w:rPr>
              <w:t xml:space="preserve"> within NAL Units  (RFC 6184)</w:t>
            </w:r>
          </w:p>
        </w:tc>
      </w:tr>
    </w:tbl>
    <w:p w14:paraId="6890976F" w14:textId="77777777" w:rsidR="00586937" w:rsidRDefault="00586937"/>
    <w:p w14:paraId="0E0E5CDC" w14:textId="77777777" w:rsidR="00F34452" w:rsidRDefault="00F34452" w:rsidP="00F34452">
      <w:proofErr w:type="gramStart"/>
      <w:r>
        <w:t>cd</w:t>
      </w:r>
      <w:proofErr w:type="gramEnd"/>
      <w:r>
        <w:t>: 0x0</w:t>
      </w:r>
    </w:p>
    <w:p w14:paraId="580D2E1A" w14:textId="77777777" w:rsidR="00D87429" w:rsidRPr="00053891" w:rsidRDefault="00D87429" w:rsidP="00F34452">
      <w:pPr>
        <w:ind w:left="708"/>
      </w:pPr>
      <w:r w:rsidRPr="00053891">
        <w:t xml:space="preserve">The value of the cd bit indicates whether the payload of the IEEE1722 packet </w:t>
      </w:r>
      <w:r w:rsidRPr="00773F66">
        <w:rPr>
          <w:highlight w:val="yellow"/>
        </w:rPr>
        <w:t>carries control or streaming data</w:t>
      </w:r>
    </w:p>
    <w:p w14:paraId="0CAE6E8B" w14:textId="77777777" w:rsidR="00D87429" w:rsidRPr="00053891" w:rsidRDefault="00F34452" w:rsidP="00F34452">
      <w:proofErr w:type="gramStart"/>
      <w:r>
        <w:t>s</w:t>
      </w:r>
      <w:r w:rsidR="00D87429" w:rsidRPr="00053891">
        <w:t>ubtype</w:t>
      </w:r>
      <w:proofErr w:type="gramEnd"/>
      <w:r>
        <w:t xml:space="preserve">: </w:t>
      </w:r>
      <w:r w:rsidR="00FF0411">
        <w:t>0x3</w:t>
      </w:r>
    </w:p>
    <w:p w14:paraId="1AD38ED5" w14:textId="77777777" w:rsidR="00D87429" w:rsidRPr="00053891" w:rsidRDefault="00D87429" w:rsidP="00FF0411">
      <w:pPr>
        <w:ind w:left="720"/>
      </w:pPr>
      <w:r w:rsidRPr="00053891">
        <w:t xml:space="preserve">The value of the subtype field specifies the protocol used in the </w:t>
      </w:r>
      <w:proofErr w:type="spellStart"/>
      <w:r w:rsidRPr="00053891">
        <w:t>stream_data_payload</w:t>
      </w:r>
      <w:proofErr w:type="spellEnd"/>
      <w:r w:rsidRPr="00053891">
        <w:t xml:space="preserve"> field</w:t>
      </w:r>
      <w:r w:rsidR="00FF0411">
        <w:t>. See IEEE1722a table 5.2</w:t>
      </w:r>
    </w:p>
    <w:p w14:paraId="411B4E08" w14:textId="77777777" w:rsidR="00F34452" w:rsidRPr="00FF0411" w:rsidRDefault="00F34452" w:rsidP="00F34452">
      <w:proofErr w:type="spellStart"/>
      <w:proofErr w:type="gramStart"/>
      <w:r w:rsidRPr="00FF0411">
        <w:t>s</w:t>
      </w:r>
      <w:r w:rsidR="00D87429" w:rsidRPr="00FF0411">
        <w:t>v</w:t>
      </w:r>
      <w:proofErr w:type="spellEnd"/>
      <w:proofErr w:type="gramEnd"/>
      <w:r w:rsidRPr="00FF0411">
        <w:t>: 0x1</w:t>
      </w:r>
    </w:p>
    <w:p w14:paraId="4F8D5BC7" w14:textId="77777777" w:rsidR="00D87429" w:rsidRPr="00053891" w:rsidRDefault="00D87429" w:rsidP="00F34452">
      <w:r w:rsidRPr="00FF0411">
        <w:tab/>
      </w:r>
      <w:r w:rsidRPr="00053891">
        <w:t xml:space="preserve">The value of the </w:t>
      </w:r>
      <w:proofErr w:type="spellStart"/>
      <w:r w:rsidRPr="00053891">
        <w:t>sv</w:t>
      </w:r>
      <w:proofErr w:type="spellEnd"/>
      <w:r w:rsidRPr="00053891">
        <w:t xml:space="preserve"> field indicates whether the content of the </w:t>
      </w:r>
      <w:proofErr w:type="spellStart"/>
      <w:r w:rsidRPr="00053891">
        <w:t>stream_id</w:t>
      </w:r>
      <w:proofErr w:type="spellEnd"/>
      <w:r w:rsidRPr="00053891">
        <w:t xml:space="preserve"> </w:t>
      </w:r>
      <w:proofErr w:type="gramStart"/>
      <w:r w:rsidRPr="00053891">
        <w:t>field  is</w:t>
      </w:r>
      <w:proofErr w:type="gramEnd"/>
      <w:r w:rsidRPr="00053891">
        <w:t xml:space="preserve"> valid</w:t>
      </w:r>
    </w:p>
    <w:p w14:paraId="7D06B715" w14:textId="77777777" w:rsidR="00F34452" w:rsidRDefault="00F34452" w:rsidP="00F34452">
      <w:proofErr w:type="gramStart"/>
      <w:r>
        <w:t>v</w:t>
      </w:r>
      <w:r w:rsidR="00D87429" w:rsidRPr="00053891">
        <w:t>ersion</w:t>
      </w:r>
      <w:proofErr w:type="gramEnd"/>
      <w:r>
        <w:t>: 0x0</w:t>
      </w:r>
    </w:p>
    <w:p w14:paraId="05AAA003" w14:textId="77777777" w:rsidR="00D87429" w:rsidRPr="00053891" w:rsidRDefault="00D87429" w:rsidP="00FF0411">
      <w:pPr>
        <w:ind w:left="720"/>
      </w:pPr>
      <w:r w:rsidRPr="00053891">
        <w:t>The value of the version field is used to indicate the version of the applied AVTP</w:t>
      </w:r>
    </w:p>
    <w:p w14:paraId="7DC93E78" w14:textId="77777777" w:rsidR="00D87429" w:rsidRDefault="00C56744" w:rsidP="00F34452">
      <w:proofErr w:type="spellStart"/>
      <w:proofErr w:type="gramStart"/>
      <w:r>
        <w:t>m</w:t>
      </w:r>
      <w:r w:rsidR="00D87429" w:rsidRPr="00053891">
        <w:t>r</w:t>
      </w:r>
      <w:proofErr w:type="spellEnd"/>
      <w:proofErr w:type="gramEnd"/>
      <w:r>
        <w:t>: 0x0</w:t>
      </w:r>
    </w:p>
    <w:p w14:paraId="2C6E8851" w14:textId="77777777" w:rsidR="00D87429" w:rsidRPr="00053891" w:rsidRDefault="00D87429" w:rsidP="00F34452">
      <w:pPr>
        <w:ind w:left="708"/>
      </w:pPr>
      <w:r w:rsidRPr="00053891">
        <w:t xml:space="preserve">Each time a media clock restart is required the </w:t>
      </w:r>
      <w:proofErr w:type="spellStart"/>
      <w:r w:rsidRPr="00053891">
        <w:t>mr</w:t>
      </w:r>
      <w:proofErr w:type="spellEnd"/>
      <w:r w:rsidRPr="00053891">
        <w:t xml:space="preserve"> bit is toggled. The value of the </w:t>
      </w:r>
      <w:proofErr w:type="spellStart"/>
      <w:r w:rsidRPr="00053891">
        <w:t>mr</w:t>
      </w:r>
      <w:proofErr w:type="spellEnd"/>
      <w:r w:rsidRPr="00053891">
        <w:t xml:space="preserve"> bit </w:t>
      </w:r>
      <w:r w:rsidR="00C56744">
        <w:t xml:space="preserve">is set the 0x0 and will not be </w:t>
      </w:r>
      <w:r w:rsidRPr="00053891">
        <w:t>toggled since the functionality media clock reset is not used</w:t>
      </w:r>
    </w:p>
    <w:p w14:paraId="277055AE" w14:textId="77777777" w:rsidR="00C56744" w:rsidRDefault="00C56744" w:rsidP="00F34452">
      <w:proofErr w:type="gramStart"/>
      <w:r>
        <w:t>r</w:t>
      </w:r>
      <w:proofErr w:type="gramEnd"/>
      <w:r>
        <w:t>: 0x0</w:t>
      </w:r>
    </w:p>
    <w:p w14:paraId="1B93CE47" w14:textId="77777777" w:rsidR="00D87429" w:rsidRPr="00053891" w:rsidRDefault="00D87429" w:rsidP="00C56744">
      <w:pPr>
        <w:ind w:firstLine="720"/>
      </w:pPr>
      <w:r w:rsidRPr="00053891">
        <w:t>This bit is reserved for future use</w:t>
      </w:r>
    </w:p>
    <w:p w14:paraId="105D3A02" w14:textId="77777777" w:rsidR="00D87429" w:rsidRPr="00053891" w:rsidRDefault="00C56744" w:rsidP="00F34452">
      <w:proofErr w:type="spellStart"/>
      <w:proofErr w:type="gramStart"/>
      <w:r>
        <w:t>g</w:t>
      </w:r>
      <w:r w:rsidR="00D87429" w:rsidRPr="00053891">
        <w:t>v</w:t>
      </w:r>
      <w:proofErr w:type="spellEnd"/>
      <w:proofErr w:type="gramEnd"/>
      <w:r>
        <w:t>: 0x0</w:t>
      </w:r>
    </w:p>
    <w:p w14:paraId="63872BC0" w14:textId="77777777" w:rsidR="00D87429" w:rsidRPr="00053891" w:rsidRDefault="00D87429" w:rsidP="00FF0411">
      <w:pPr>
        <w:ind w:left="720"/>
      </w:pPr>
      <w:r w:rsidRPr="00053891">
        <w:t xml:space="preserve">The bit </w:t>
      </w:r>
      <w:proofErr w:type="spellStart"/>
      <w:r w:rsidRPr="00053891">
        <w:t>gateway_info</w:t>
      </w:r>
      <w:proofErr w:type="spellEnd"/>
      <w:r w:rsidRPr="00053891">
        <w:t xml:space="preserve"> is not used</w:t>
      </w:r>
    </w:p>
    <w:p w14:paraId="53A65A76" w14:textId="77777777" w:rsidR="00D87429" w:rsidRPr="00053891" w:rsidRDefault="00C56744" w:rsidP="00F34452">
      <w:proofErr w:type="spellStart"/>
      <w:proofErr w:type="gramStart"/>
      <w:r>
        <w:t>t</w:t>
      </w:r>
      <w:r w:rsidR="00D87429" w:rsidRPr="00053891">
        <w:t>v</w:t>
      </w:r>
      <w:proofErr w:type="spellEnd"/>
      <w:proofErr w:type="gramEnd"/>
      <w:r>
        <w:t>: 0x0</w:t>
      </w:r>
    </w:p>
    <w:p w14:paraId="2FE9486B" w14:textId="77777777" w:rsidR="00D87429" w:rsidRPr="00053891" w:rsidRDefault="00D87429" w:rsidP="00F34452">
      <w:pPr>
        <w:ind w:left="708"/>
      </w:pPr>
      <w:r w:rsidRPr="00053891">
        <w:lastRenderedPageBreak/>
        <w:t xml:space="preserve">The value of the </w:t>
      </w:r>
      <w:proofErr w:type="spellStart"/>
      <w:proofErr w:type="gramStart"/>
      <w:r w:rsidRPr="00053891">
        <w:t>tv</w:t>
      </w:r>
      <w:proofErr w:type="spellEnd"/>
      <w:proofErr w:type="gramEnd"/>
      <w:r w:rsidRPr="00053891">
        <w:t xml:space="preserve"> bit indicates if the </w:t>
      </w:r>
      <w:proofErr w:type="spellStart"/>
      <w:r w:rsidRPr="00053891">
        <w:t>avtp_timestamp</w:t>
      </w:r>
      <w:proofErr w:type="spellEnd"/>
      <w:r w:rsidRPr="00053891">
        <w:t xml:space="preserve"> is valid. Since PTPv2 802.1AS time </w:t>
      </w:r>
      <w:r w:rsidR="00C56744">
        <w:t xml:space="preserve">synchronization is not applied </w:t>
      </w:r>
      <w:r w:rsidRPr="00053891">
        <w:t xml:space="preserve">for video </w:t>
      </w:r>
      <w:proofErr w:type="gramStart"/>
      <w:r w:rsidRPr="00053891">
        <w:t>data</w:t>
      </w:r>
      <w:proofErr w:type="gramEnd"/>
      <w:r w:rsidRPr="00053891">
        <w:t xml:space="preserve"> streaming the </w:t>
      </w:r>
      <w:proofErr w:type="spellStart"/>
      <w:r w:rsidRPr="00053891">
        <w:t>tv</w:t>
      </w:r>
      <w:proofErr w:type="spellEnd"/>
      <w:r w:rsidRPr="00053891">
        <w:t xml:space="preserve"> bit is set to 0x0. (PTPv2 802.1AS time synchronization is used by fusion modules)</w:t>
      </w:r>
    </w:p>
    <w:p w14:paraId="238C0BC3" w14:textId="77777777" w:rsidR="00D87429" w:rsidRPr="00053891" w:rsidRDefault="00D87429" w:rsidP="00F34452">
      <w:commentRangeStart w:id="2"/>
      <w:proofErr w:type="spellStart"/>
      <w:r w:rsidRPr="00053891">
        <w:t>sequence_num</w:t>
      </w:r>
      <w:proofErr w:type="spellEnd"/>
      <w:r w:rsidR="00C56744">
        <w:t>:</w:t>
      </w:r>
      <w:r w:rsidRPr="00053891">
        <w:t xml:space="preserve"> 0x0 - 0xff</w:t>
      </w:r>
    </w:p>
    <w:p w14:paraId="4EABF7FA" w14:textId="77777777" w:rsidR="00D87429" w:rsidRPr="00053891" w:rsidRDefault="00047E8D" w:rsidP="00F34452">
      <w:pPr>
        <w:ind w:left="708"/>
      </w:pPr>
      <w:r>
        <w:t xml:space="preserve">The </w:t>
      </w:r>
      <w:proofErr w:type="spellStart"/>
      <w:r w:rsidR="00D87429" w:rsidRPr="00053891">
        <w:t>sequence_num</w:t>
      </w:r>
      <w:proofErr w:type="spellEnd"/>
      <w:r w:rsidR="00D87429" w:rsidRPr="00053891">
        <w:t xml:space="preserve"> indicates </w:t>
      </w:r>
      <w:r w:rsidR="00D87429" w:rsidRPr="00314A0D">
        <w:rPr>
          <w:highlight w:val="yellow"/>
        </w:rPr>
        <w:t>the order (sequence) of the packets within a video stream</w:t>
      </w:r>
      <w:r w:rsidR="00D87429" w:rsidRPr="00053891">
        <w:t>. The counting variable</w:t>
      </w:r>
      <w:r w:rsidR="00C56744">
        <w:t xml:space="preserve"> </w:t>
      </w:r>
      <w:proofErr w:type="spellStart"/>
      <w:r w:rsidR="00D87429" w:rsidRPr="00053891">
        <w:t>sequence_num</w:t>
      </w:r>
      <w:proofErr w:type="spellEnd"/>
      <w:r w:rsidR="00D87429" w:rsidRPr="00053891">
        <w:t xml:space="preserve"> can start with an arbitrary number and has to be incremented.</w:t>
      </w:r>
      <w:commentRangeEnd w:id="2"/>
      <w:r w:rsidR="00314A0D">
        <w:rPr>
          <w:rStyle w:val="CommentReference"/>
          <w:lang w:val="de-DE"/>
        </w:rPr>
        <w:commentReference w:id="2"/>
      </w:r>
    </w:p>
    <w:p w14:paraId="36551E3E" w14:textId="77777777" w:rsidR="00D87429" w:rsidRPr="00053891" w:rsidRDefault="00C56744" w:rsidP="00F34452">
      <w:proofErr w:type="gramStart"/>
      <w:r>
        <w:t>r</w:t>
      </w:r>
      <w:r w:rsidR="00D87429" w:rsidRPr="00053891">
        <w:t>eserved</w:t>
      </w:r>
      <w:proofErr w:type="gramEnd"/>
      <w:r>
        <w:t>:</w:t>
      </w:r>
      <w:r w:rsidR="00D87429" w:rsidRPr="00053891">
        <w:t xml:space="preserve"> 0x0</w:t>
      </w:r>
    </w:p>
    <w:p w14:paraId="7A7603FE" w14:textId="77777777" w:rsidR="00D87429" w:rsidRPr="00053891" w:rsidRDefault="00D87429" w:rsidP="00FF0411">
      <w:pPr>
        <w:ind w:left="720"/>
      </w:pPr>
      <w:r w:rsidRPr="00053891">
        <w:t>This field is reserved for future use</w:t>
      </w:r>
    </w:p>
    <w:p w14:paraId="1C840E74" w14:textId="77777777" w:rsidR="00D87429" w:rsidRPr="00053891" w:rsidRDefault="00C56744" w:rsidP="00F34452">
      <w:pPr>
        <w:rPr>
          <w:lang w:val="fr-FR"/>
        </w:rPr>
      </w:pPr>
      <w:proofErr w:type="gramStart"/>
      <w:r>
        <w:rPr>
          <w:lang w:val="fr-FR"/>
        </w:rPr>
        <w:t>t</w:t>
      </w:r>
      <w:r w:rsidR="00D87429" w:rsidRPr="00053891">
        <w:rPr>
          <w:lang w:val="fr-FR"/>
        </w:rPr>
        <w:t>u</w:t>
      </w:r>
      <w:proofErr w:type="gramEnd"/>
      <w:r>
        <w:rPr>
          <w:lang w:val="fr-FR"/>
        </w:rPr>
        <w:t>:</w:t>
      </w:r>
      <w:r w:rsidR="00D87429" w:rsidRPr="00053891">
        <w:rPr>
          <w:lang w:val="fr-FR"/>
        </w:rPr>
        <w:t xml:space="preserve"> 0x1</w:t>
      </w:r>
      <w:r w:rsidR="004C711F">
        <w:rPr>
          <w:lang w:val="fr-FR"/>
        </w:rPr>
        <w:t xml:space="preserve"> (?)</w:t>
      </w:r>
    </w:p>
    <w:p w14:paraId="112B3044" w14:textId="77777777" w:rsidR="00D87429" w:rsidRDefault="00EB737E" w:rsidP="00F34452">
      <w:pPr>
        <w:ind w:left="708"/>
      </w:pPr>
      <w:r>
        <w:t xml:space="preserve">Timestamp uncertain. </w:t>
      </w:r>
      <w:r w:rsidR="00D87429">
        <w:t xml:space="preserve">Since time </w:t>
      </w:r>
      <w:r w:rsidR="00D87429" w:rsidRPr="00053891">
        <w:t xml:space="preserve">synchronization is not applied for video data streaming the value of the </w:t>
      </w:r>
      <w:proofErr w:type="spellStart"/>
      <w:r w:rsidR="00D87429" w:rsidRPr="00053891">
        <w:t>tu</w:t>
      </w:r>
      <w:proofErr w:type="spellEnd"/>
      <w:r w:rsidR="00D87429" w:rsidRPr="00053891">
        <w:t xml:space="preserve"> bit is set to 0x1</w:t>
      </w:r>
    </w:p>
    <w:p w14:paraId="40E7560D" w14:textId="77777777" w:rsidR="00D87429" w:rsidRPr="00053891" w:rsidRDefault="00D87429" w:rsidP="00F34452">
      <w:pPr>
        <w:ind w:left="708"/>
      </w:pPr>
    </w:p>
    <w:p w14:paraId="05DD1727" w14:textId="77777777" w:rsidR="00426150" w:rsidRDefault="00D87429" w:rsidP="00426150">
      <w:proofErr w:type="spellStart"/>
      <w:r w:rsidRPr="00053891">
        <w:t>stream_id</w:t>
      </w:r>
      <w:proofErr w:type="spellEnd"/>
      <w:r w:rsidR="00426150">
        <w:t xml:space="preserve">: </w:t>
      </w:r>
    </w:p>
    <w:p w14:paraId="0DCDF243" w14:textId="77777777" w:rsidR="00426150" w:rsidRDefault="00EB737E" w:rsidP="00426150">
      <w:pPr>
        <w:ind w:left="720"/>
      </w:pPr>
      <w:r w:rsidRPr="00EB737E">
        <w:t>First six bytes are the sender’s MAC address</w:t>
      </w:r>
      <w:r w:rsidR="00426150">
        <w:t xml:space="preserve">. </w:t>
      </w:r>
    </w:p>
    <w:p w14:paraId="30D3A592" w14:textId="16AF322D" w:rsidR="00D87429" w:rsidRPr="00053891" w:rsidRDefault="00426150" w:rsidP="00426150">
      <w:pPr>
        <w:ind w:left="720"/>
      </w:pPr>
      <w:r>
        <w:t>L</w:t>
      </w:r>
      <w:r w:rsidR="00EB737E" w:rsidRPr="00EB737E">
        <w:t xml:space="preserve">ast two bytes </w:t>
      </w:r>
      <w:r>
        <w:t>shall be 0x1075, derive</w:t>
      </w:r>
      <w:r w:rsidR="00F92A05">
        <w:t>d from the last byte of the ECU_</w:t>
      </w:r>
      <w:proofErr w:type="gramStart"/>
      <w:r w:rsidR="00F92A05">
        <w:t xml:space="preserve">A </w:t>
      </w:r>
      <w:r>
        <w:t>’s</w:t>
      </w:r>
      <w:proofErr w:type="gramEnd"/>
      <w:r>
        <w:t xml:space="preserve"> </w:t>
      </w:r>
      <w:r w:rsidR="002B5984">
        <w:t>IP address of 160.48.199.117 (in VLAN 0x49; VLAN 0x56 only uses layer 2 packets and has no IP addresses)</w:t>
      </w:r>
    </w:p>
    <w:p w14:paraId="4283927A" w14:textId="77777777" w:rsidR="00D87429" w:rsidRPr="00053891" w:rsidRDefault="00D87429" w:rsidP="00F34452">
      <w:proofErr w:type="spellStart"/>
      <w:r w:rsidRPr="00053891">
        <w:t>avtp_timestamp</w:t>
      </w:r>
      <w:proofErr w:type="spellEnd"/>
      <w:r w:rsidRPr="00053891">
        <w:t xml:space="preserve"> (32 bits): 0x0 - 0xffffffff</w:t>
      </w:r>
    </w:p>
    <w:p w14:paraId="4C973440" w14:textId="77777777" w:rsidR="00D87429" w:rsidRDefault="00D87429" w:rsidP="00F34452">
      <w:pPr>
        <w:ind w:left="708"/>
      </w:pPr>
      <w:r w:rsidRPr="00053891">
        <w:t>The time stamp indicates the point of time of the first byte of the IEEE1722 data packe</w:t>
      </w:r>
      <w:r w:rsidR="00EB737E">
        <w:t xml:space="preserve">t. The point of time has to be </w:t>
      </w:r>
      <w:r w:rsidRPr="00053891">
        <w:t>clocked in a linear manner in order to guarantee synchronized video streaming and detection of jitter</w:t>
      </w:r>
      <w:r w:rsidR="00EB737E">
        <w:t>.</w:t>
      </w:r>
    </w:p>
    <w:p w14:paraId="5FBC6499" w14:textId="77777777" w:rsidR="00D87429" w:rsidRDefault="00EB737E" w:rsidP="00EB737E">
      <w:pPr>
        <w:ind w:left="708"/>
      </w:pPr>
      <w:r>
        <w:t>Time stamp copied from RTP header. Values are defined as for RTP and in RFC 6184.</w:t>
      </w:r>
      <w:r w:rsidR="00FF0411">
        <w:t xml:space="preserve"> They do not necessarily follow the IEEE1722a specification!</w:t>
      </w:r>
      <w:r w:rsidRPr="00053891">
        <w:t xml:space="preserve"> </w:t>
      </w:r>
    </w:p>
    <w:p w14:paraId="596C2A41" w14:textId="77777777" w:rsidR="00047E8D" w:rsidRPr="00053891" w:rsidRDefault="00047E8D" w:rsidP="00EB737E">
      <w:pPr>
        <w:ind w:left="708"/>
      </w:pPr>
      <w:r>
        <w:t xml:space="preserve">The time stamp will start at an arbitrary value and then increase with every </w:t>
      </w:r>
      <w:r w:rsidRPr="00047E8D">
        <w:rPr>
          <w:i/>
        </w:rPr>
        <w:t>first</w:t>
      </w:r>
      <w:r>
        <w:t xml:space="preserve"> packet of a video frame.</w:t>
      </w:r>
      <w:r w:rsidR="00426150">
        <w:t xml:space="preserve"> However, it shall not be used as a time base for outputting video frames.</w:t>
      </w:r>
    </w:p>
    <w:p w14:paraId="259DF64D" w14:textId="77777777" w:rsidR="00D87429" w:rsidRDefault="00FF0411" w:rsidP="00F34452">
      <w:proofErr w:type="gramStart"/>
      <w:r>
        <w:t>format</w:t>
      </w:r>
      <w:proofErr w:type="gramEnd"/>
      <w:r>
        <w:t>: 0x02</w:t>
      </w:r>
      <w:r w:rsidR="006223CE">
        <w:t xml:space="preserve"> </w:t>
      </w:r>
    </w:p>
    <w:p w14:paraId="37FEB706" w14:textId="77777777" w:rsidR="00FF0411" w:rsidRDefault="00FF0411" w:rsidP="00FF0411">
      <w:pPr>
        <w:ind w:left="720"/>
      </w:pPr>
      <w:r>
        <w:t>See IEEE1722a table 9.1.</w:t>
      </w:r>
    </w:p>
    <w:p w14:paraId="41C02CDC" w14:textId="77777777" w:rsidR="00FF0411" w:rsidRDefault="004548CE" w:rsidP="00FF0411">
      <w:proofErr w:type="spellStart"/>
      <w:proofErr w:type="gramStart"/>
      <w:r>
        <w:t>drm</w:t>
      </w:r>
      <w:proofErr w:type="spellEnd"/>
      <w:proofErr w:type="gramEnd"/>
      <w:r>
        <w:t>: 0x0</w:t>
      </w:r>
    </w:p>
    <w:p w14:paraId="0485B8EF" w14:textId="77777777" w:rsidR="00FF0411" w:rsidRDefault="00FF0411" w:rsidP="00FF0411">
      <w:proofErr w:type="gramStart"/>
      <w:r>
        <w:t>reserved</w:t>
      </w:r>
      <w:proofErr w:type="gramEnd"/>
      <w:r>
        <w:t>: 0x0</w:t>
      </w:r>
    </w:p>
    <w:p w14:paraId="19146778" w14:textId="77777777" w:rsidR="00FF0411" w:rsidRDefault="00FF0411" w:rsidP="00FF0411">
      <w:pPr>
        <w:ind w:left="720"/>
      </w:pPr>
      <w:r>
        <w:t>Unused</w:t>
      </w:r>
    </w:p>
    <w:p w14:paraId="3ED21460" w14:textId="77777777" w:rsidR="00FF0411" w:rsidRDefault="00FF0411" w:rsidP="00FF0411">
      <w:proofErr w:type="spellStart"/>
      <w:r>
        <w:t>format_subtype</w:t>
      </w:r>
      <w:proofErr w:type="spellEnd"/>
      <w:r>
        <w:t>: 0x01</w:t>
      </w:r>
    </w:p>
    <w:p w14:paraId="1C64800B" w14:textId="77777777" w:rsidR="00FF0411" w:rsidRDefault="006223CE" w:rsidP="00FF0411">
      <w:pPr>
        <w:ind w:left="720"/>
      </w:pPr>
      <w:r>
        <w:lastRenderedPageBreak/>
        <w:t>See IEEE1722a table 9.9</w:t>
      </w:r>
    </w:p>
    <w:p w14:paraId="5690DF51" w14:textId="77777777" w:rsidR="00D87429" w:rsidRPr="00053891" w:rsidRDefault="00D87429" w:rsidP="00F34452">
      <w:proofErr w:type="spellStart"/>
      <w:r w:rsidRPr="00053891">
        <w:t>stream_data_length</w:t>
      </w:r>
      <w:proofErr w:type="spellEnd"/>
      <w:r w:rsidR="00EB737E">
        <w:t>:</w:t>
      </w:r>
      <w:r w:rsidRPr="00053891">
        <w:t xml:space="preserve"> 0x0 - 0xffff</w:t>
      </w:r>
    </w:p>
    <w:p w14:paraId="0ED3FE8B" w14:textId="77777777" w:rsidR="00D87429" w:rsidRPr="00053891" w:rsidRDefault="00D87429" w:rsidP="00FF0411">
      <w:pPr>
        <w:ind w:left="720"/>
      </w:pPr>
      <w:commentRangeStart w:id="3"/>
      <w:r w:rsidRPr="00053891">
        <w:t xml:space="preserve">The </w:t>
      </w:r>
      <w:proofErr w:type="spellStart"/>
      <w:r w:rsidRPr="00053891">
        <w:t>stream_data_length</w:t>
      </w:r>
      <w:proofErr w:type="spellEnd"/>
      <w:r w:rsidRPr="00053891">
        <w:t xml:space="preserve"> field indicates the length of the </w:t>
      </w:r>
      <w:proofErr w:type="spellStart"/>
      <w:r w:rsidRPr="00053891">
        <w:t>stream_data_payload</w:t>
      </w:r>
      <w:proofErr w:type="spellEnd"/>
      <w:r w:rsidRPr="00053891">
        <w:t xml:space="preserve"> in bytes</w:t>
      </w:r>
      <w:commentRangeEnd w:id="3"/>
      <w:r w:rsidR="00210818">
        <w:rPr>
          <w:rStyle w:val="CommentReference"/>
          <w:lang w:val="de-DE"/>
        </w:rPr>
        <w:commentReference w:id="3"/>
      </w:r>
    </w:p>
    <w:p w14:paraId="75D8E559" w14:textId="77777777" w:rsidR="00D03A19" w:rsidRDefault="00D03A19" w:rsidP="00F34452">
      <w:proofErr w:type="gramStart"/>
      <w:r>
        <w:t>res</w:t>
      </w:r>
      <w:proofErr w:type="gramEnd"/>
      <w:r>
        <w:t>: reserved, 0x0</w:t>
      </w:r>
    </w:p>
    <w:p w14:paraId="1CE372C8" w14:textId="77777777" w:rsidR="00D03A19" w:rsidRDefault="00D03A19" w:rsidP="00F34452">
      <w:r>
        <w:t xml:space="preserve">M3, M2, </w:t>
      </w:r>
      <w:proofErr w:type="gramStart"/>
      <w:r>
        <w:t>M1</w:t>
      </w:r>
      <w:proofErr w:type="gramEnd"/>
      <w:r>
        <w:t>: not used, shall all be 0x0.</w:t>
      </w:r>
    </w:p>
    <w:p w14:paraId="5CB7286A" w14:textId="77777777" w:rsidR="00D03A19" w:rsidRDefault="00D03A19" w:rsidP="00F34452">
      <w:r>
        <w:t xml:space="preserve">M0: 0x1 </w:t>
      </w:r>
      <w:r w:rsidRPr="00D03A19">
        <w:t>for t</w:t>
      </w:r>
      <w:r w:rsidR="00F01764">
        <w:t>he last AVTPDU (Ethernet packet)</w:t>
      </w:r>
      <w:r>
        <w:t xml:space="preserve"> of a video frame, 0x0 otherwise</w:t>
      </w:r>
    </w:p>
    <w:p w14:paraId="79964877" w14:textId="77777777" w:rsidR="00F01764" w:rsidRDefault="00F01764" w:rsidP="00F34452">
      <w:proofErr w:type="gramStart"/>
      <w:r>
        <w:t>reserved</w:t>
      </w:r>
      <w:proofErr w:type="gramEnd"/>
      <w:r>
        <w:t>: 0x00</w:t>
      </w:r>
    </w:p>
    <w:p w14:paraId="1566F4E5" w14:textId="77777777" w:rsidR="00D87429" w:rsidRDefault="00722900" w:rsidP="00722900">
      <w:pPr>
        <w:pStyle w:val="Heading1"/>
      </w:pPr>
      <w:r>
        <w:t>Stream Data Payload</w:t>
      </w:r>
    </w:p>
    <w:p w14:paraId="29CDABD1" w14:textId="77777777" w:rsidR="00722900" w:rsidRDefault="00722900" w:rsidP="00722900">
      <w:r w:rsidRPr="00722900">
        <w:t xml:space="preserve">The format of </w:t>
      </w:r>
      <w:proofErr w:type="spellStart"/>
      <w:r w:rsidRPr="00722900">
        <w:t>stream_data_payload</w:t>
      </w:r>
      <w:proofErr w:type="spellEnd"/>
      <w:r w:rsidRPr="00722900">
        <w:t xml:space="preserve"> is based on RFC 6184, but no RTP header </w:t>
      </w:r>
      <w:r w:rsidR="00047E8D">
        <w:t xml:space="preserve">(fields: version, P, X, CC, M, PT, seq. number, timestamp, SSRC identifier, CSRC identifiers) </w:t>
      </w:r>
      <w:r w:rsidRPr="00722900">
        <w:t>is used.</w:t>
      </w:r>
    </w:p>
    <w:p w14:paraId="5245345C" w14:textId="77777777" w:rsidR="008A38D1" w:rsidRDefault="008A38D1" w:rsidP="008A38D1">
      <w:pPr>
        <w:autoSpaceDE w:val="0"/>
        <w:autoSpaceDN w:val="0"/>
        <w:adjustRightInd w:val="0"/>
        <w:spacing w:after="0" w:line="240" w:lineRule="auto"/>
        <w:rPr>
          <w:rFonts w:ascii="Calibri" w:hAnsi="Calibri" w:cs="Calibri"/>
        </w:rPr>
      </w:pPr>
      <w:r w:rsidRPr="008A38D1">
        <w:rPr>
          <w:rFonts w:ascii="Calibri" w:hAnsi="Calibri" w:cs="Calibri"/>
        </w:rPr>
        <w:t xml:space="preserve">Video data is transmitted in </w:t>
      </w:r>
      <w:r>
        <w:rPr>
          <w:rFonts w:ascii="Calibri" w:hAnsi="Calibri" w:cs="Calibri"/>
        </w:rPr>
        <w:t>„non int</w:t>
      </w:r>
      <w:r w:rsidRPr="008A38D1">
        <w:rPr>
          <w:rFonts w:ascii="Calibri" w:hAnsi="Calibri" w:cs="Calibri"/>
        </w:rPr>
        <w:t>erleaved</w:t>
      </w:r>
      <w:proofErr w:type="gramStart"/>
      <w:r w:rsidRPr="008A38D1">
        <w:rPr>
          <w:rFonts w:ascii="Calibri" w:hAnsi="Calibri" w:cs="Calibri"/>
        </w:rPr>
        <w:t>“ mode</w:t>
      </w:r>
      <w:proofErr w:type="gramEnd"/>
      <w:r w:rsidRPr="008A38D1">
        <w:rPr>
          <w:rFonts w:ascii="Calibri" w:hAnsi="Calibri" w:cs="Calibri"/>
        </w:rPr>
        <w:t xml:space="preserve"> as described in RFC 6184</w:t>
      </w:r>
      <w:r>
        <w:rPr>
          <w:rFonts w:ascii="Calibri" w:hAnsi="Calibri" w:cs="Calibri"/>
        </w:rPr>
        <w:t>.</w:t>
      </w:r>
    </w:p>
    <w:p w14:paraId="43F6998B" w14:textId="77777777" w:rsidR="008A38D1" w:rsidRDefault="008A38D1" w:rsidP="008A38D1">
      <w:pPr>
        <w:autoSpaceDE w:val="0"/>
        <w:autoSpaceDN w:val="0"/>
        <w:adjustRightInd w:val="0"/>
        <w:spacing w:after="0" w:line="240" w:lineRule="auto"/>
      </w:pPr>
    </w:p>
    <w:p w14:paraId="666D4774" w14:textId="77777777" w:rsidR="00722900" w:rsidRDefault="00722900" w:rsidP="00722900">
      <w:r>
        <w:t>The Parameter S</w:t>
      </w:r>
      <w:r w:rsidRPr="00722900">
        <w:t>et (H.264 encoding)</w:t>
      </w:r>
      <w:r>
        <w:t xml:space="preserve"> is</w:t>
      </w:r>
      <w:r w:rsidRPr="00722900">
        <w:t xml:space="preserve"> transmitted </w:t>
      </w:r>
      <w:r>
        <w:t xml:space="preserve">„in </w:t>
      </w:r>
      <w:r w:rsidRPr="00722900">
        <w:t>band“.</w:t>
      </w:r>
      <w:r>
        <w:t xml:space="preserve"> </w:t>
      </w:r>
      <w:r w:rsidRPr="00722900">
        <w:t>It comprise</w:t>
      </w:r>
      <w:r w:rsidR="00355E6F">
        <w:t>s the "Sequence Parameter Set" a</w:t>
      </w:r>
      <w:r w:rsidRPr="00722900">
        <w:t xml:space="preserve">nd </w:t>
      </w:r>
      <w:r w:rsidR="00355E6F">
        <w:t>the "</w:t>
      </w:r>
      <w:r w:rsidRPr="00722900">
        <w:t>Picture Parameter Set"</w:t>
      </w:r>
      <w:r>
        <w:t>.</w:t>
      </w:r>
    </w:p>
    <w:p w14:paraId="095B24CE" w14:textId="77777777" w:rsidR="001E0392" w:rsidRDefault="001E0392" w:rsidP="001E0392">
      <w:r>
        <w:t xml:space="preserve">The first byte of the </w:t>
      </w:r>
      <w:proofErr w:type="spellStart"/>
      <w:r>
        <w:t>stream_data_payload</w:t>
      </w:r>
      <w:proofErr w:type="spellEnd"/>
      <w:r>
        <w:t xml:space="preserve"> field is the Payload Header. It has the same format as a NAL Header, see below. The Payload Header is followed by a fragment of one; by exactly one; or by more than one NAL Units, depending on the type.</w:t>
      </w:r>
    </w:p>
    <w:p w14:paraId="089FA963" w14:textId="77777777" w:rsidR="00722900" w:rsidRDefault="00722900" w:rsidP="00376632">
      <w:r>
        <w:t>Every encoded video frame</w:t>
      </w:r>
      <w:r w:rsidR="00376632">
        <w:t xml:space="preserve"> is split into </w:t>
      </w:r>
      <w:r w:rsidR="001E0392">
        <w:t>one or</w:t>
      </w:r>
      <w:r w:rsidR="00376632">
        <w:t xml:space="preserve"> more NAL U</w:t>
      </w:r>
      <w:r>
        <w:t xml:space="preserve">nits. </w:t>
      </w:r>
      <w:r w:rsidR="00376632">
        <w:t xml:space="preserve">A NAL Unit always consists of a NAL Header (1 byte) and the NAL Unit Payload.  </w:t>
      </w:r>
    </w:p>
    <w:p w14:paraId="7031F76E" w14:textId="5D6C64BB" w:rsidR="002B5984" w:rsidRPr="002B5984" w:rsidRDefault="002B5984" w:rsidP="00376632">
      <w:pPr>
        <w:rPr>
          <w:i/>
        </w:rPr>
      </w:pPr>
      <w:r w:rsidRPr="002B5984">
        <w:rPr>
          <w:i/>
        </w:rPr>
        <w:t xml:space="preserve">Note: </w:t>
      </w:r>
      <w:r w:rsidR="00E12372">
        <w:rPr>
          <w:i/>
        </w:rPr>
        <w:t xml:space="preserve"> </w:t>
      </w:r>
      <w:bookmarkStart w:id="4" w:name="_GoBack"/>
      <w:bookmarkEnd w:id="4"/>
      <w:r w:rsidRPr="002B5984">
        <w:rPr>
          <w:i/>
        </w:rPr>
        <w:t xml:space="preserve">expects to use between </w:t>
      </w:r>
      <w:proofErr w:type="gramStart"/>
      <w:r w:rsidRPr="002B5984">
        <w:rPr>
          <w:i/>
        </w:rPr>
        <w:t>1</w:t>
      </w:r>
      <w:proofErr w:type="gramEnd"/>
      <w:r w:rsidRPr="002B5984">
        <w:rPr>
          <w:i/>
        </w:rPr>
        <w:t xml:space="preserve"> and 4 NAL Units per video frame.</w:t>
      </w:r>
    </w:p>
    <w:p w14:paraId="47EE2734" w14:textId="77777777" w:rsidR="00376632" w:rsidRDefault="00376632" w:rsidP="00376632">
      <w:pPr>
        <w:pStyle w:val="Heading2"/>
      </w:pPr>
      <w:r>
        <w:t>NAL Header</w:t>
      </w:r>
    </w:p>
    <w:p w14:paraId="1662D3A1" w14:textId="77777777" w:rsidR="00376632" w:rsidRPr="00376632" w:rsidRDefault="00376632" w:rsidP="00376632">
      <w:r w:rsidRPr="00376632">
        <w:rPr>
          <w:noProof/>
          <w:lang w:eastAsia="zh-CN"/>
        </w:rPr>
        <w:drawing>
          <wp:inline distT="0" distB="0" distL="0" distR="0" wp14:anchorId="30E19DED" wp14:editId="5A7466DC">
            <wp:extent cx="2363470" cy="1116330"/>
            <wp:effectExtent l="0" t="0" r="0" b="0"/>
            <wp:docPr id="84" name="Bild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cstate="print"/>
                    <a:srcRect/>
                    <a:stretch>
                      <a:fillRect/>
                    </a:stretch>
                  </pic:blipFill>
                  <pic:spPr bwMode="auto">
                    <a:xfrm>
                      <a:off x="0" y="0"/>
                      <a:ext cx="2363470" cy="1116330"/>
                    </a:xfrm>
                    <a:prstGeom prst="rect">
                      <a:avLst/>
                    </a:prstGeom>
                    <a:noFill/>
                    <a:ln w="9525">
                      <a:noFill/>
                      <a:miter lim="800000"/>
                      <a:headEnd/>
                      <a:tailEnd/>
                    </a:ln>
                  </pic:spPr>
                </pic:pic>
              </a:graphicData>
            </a:graphic>
          </wp:inline>
        </w:drawing>
      </w:r>
    </w:p>
    <w:p w14:paraId="685D83E1" w14:textId="77777777" w:rsidR="00376632" w:rsidRDefault="00376632" w:rsidP="00722900">
      <w:r>
        <w:t xml:space="preserve">F: Error Bit. </w:t>
      </w:r>
    </w:p>
    <w:p w14:paraId="66993803" w14:textId="77777777" w:rsidR="00722900" w:rsidRDefault="00376632" w:rsidP="00376632">
      <w:pPr>
        <w:ind w:firstLine="720"/>
      </w:pPr>
      <w:r>
        <w:t>0: no error</w:t>
      </w:r>
      <w:r w:rsidR="00722900" w:rsidRPr="00376632">
        <w:t xml:space="preserve"> </w:t>
      </w:r>
    </w:p>
    <w:p w14:paraId="1F06ACCC" w14:textId="77777777" w:rsidR="00376632" w:rsidRDefault="00376632" w:rsidP="00376632">
      <w:pPr>
        <w:ind w:firstLine="720"/>
      </w:pPr>
      <w:r>
        <w:t>1: a bit error or a syntax error occurred</w:t>
      </w:r>
    </w:p>
    <w:p w14:paraId="5E1FE28D" w14:textId="77777777" w:rsidR="00376632" w:rsidRDefault="00376632" w:rsidP="00376632">
      <w:r>
        <w:t>NRI: NAL Unit Priority</w:t>
      </w:r>
    </w:p>
    <w:p w14:paraId="08433044" w14:textId="77777777" w:rsidR="00376632" w:rsidRDefault="00376632" w:rsidP="00376632">
      <w:r>
        <w:lastRenderedPageBreak/>
        <w:t>Type: NAL Unit Type</w:t>
      </w:r>
    </w:p>
    <w:p w14:paraId="149F498B" w14:textId="77777777" w:rsidR="00376632" w:rsidRDefault="00376632" w:rsidP="00376632">
      <w:pPr>
        <w:ind w:left="720"/>
      </w:pPr>
      <w:r>
        <w:t xml:space="preserve">1…23: Single NAL Unit packet, i.e. the IEEE1722 frame </w:t>
      </w:r>
      <w:proofErr w:type="spellStart"/>
      <w:r>
        <w:t>contaions</w:t>
      </w:r>
      <w:proofErr w:type="spellEnd"/>
      <w:r>
        <w:t xml:space="preserve"> exactly one NAL Unit</w:t>
      </w:r>
    </w:p>
    <w:p w14:paraId="3DD50CBF" w14:textId="77777777" w:rsidR="00376632" w:rsidRDefault="00376632" w:rsidP="00376632">
      <w:pPr>
        <w:ind w:left="720"/>
      </w:pPr>
      <w:r>
        <w:t>24: STAP-A, Single Time Aggregation Packet, i.e. the IEEE1722 frame contains more than one NAL Units. None of them can be fragmented.</w:t>
      </w:r>
    </w:p>
    <w:p w14:paraId="3156DE85" w14:textId="77777777" w:rsidR="00376632" w:rsidRPr="00376632" w:rsidRDefault="00376632" w:rsidP="00376632">
      <w:pPr>
        <w:ind w:left="720"/>
      </w:pPr>
      <w:r>
        <w:t>28: FU-A, Fragmentation Unit. The NAL Unit is spread over more than one IEEE1722 frame.</w:t>
      </w:r>
    </w:p>
    <w:p w14:paraId="6CA353B4" w14:textId="77777777" w:rsidR="00D87429" w:rsidRDefault="001E0392" w:rsidP="001E0392">
      <w:pPr>
        <w:pStyle w:val="Heading2"/>
      </w:pPr>
      <w:r>
        <w:t>Single NAL Unit</w:t>
      </w:r>
    </w:p>
    <w:p w14:paraId="50CF13DB" w14:textId="77777777" w:rsidR="001E0392" w:rsidRPr="001E0392" w:rsidRDefault="001E0392" w:rsidP="001E0392">
      <w:r>
        <w:t>In this case, the Payload Header is the NAL header; it is not repeated.</w:t>
      </w:r>
    </w:p>
    <w:p w14:paraId="33398EF4" w14:textId="77777777" w:rsidR="001E0392" w:rsidRPr="001E0392" w:rsidRDefault="001E0392" w:rsidP="001E0392">
      <w:r w:rsidRPr="001E0392">
        <w:rPr>
          <w:noProof/>
          <w:lang w:eastAsia="zh-CN"/>
        </w:rPr>
        <w:drawing>
          <wp:inline distT="0" distB="0" distL="0" distR="0" wp14:anchorId="3E9AF6FD" wp14:editId="5A02256B">
            <wp:extent cx="5160010" cy="1811020"/>
            <wp:effectExtent l="19050" t="0" r="2540" b="0"/>
            <wp:docPr id="86" name="Bild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cstate="print"/>
                    <a:srcRect/>
                    <a:stretch>
                      <a:fillRect/>
                    </a:stretch>
                  </pic:blipFill>
                  <pic:spPr bwMode="auto">
                    <a:xfrm>
                      <a:off x="0" y="0"/>
                      <a:ext cx="5160010" cy="1811020"/>
                    </a:xfrm>
                    <a:prstGeom prst="rect">
                      <a:avLst/>
                    </a:prstGeom>
                    <a:noFill/>
                    <a:ln w="9525">
                      <a:noFill/>
                      <a:miter lim="800000"/>
                      <a:headEnd/>
                      <a:tailEnd/>
                    </a:ln>
                  </pic:spPr>
                </pic:pic>
              </a:graphicData>
            </a:graphic>
          </wp:inline>
        </w:drawing>
      </w:r>
    </w:p>
    <w:p w14:paraId="422DEAAD" w14:textId="77777777" w:rsidR="001E0392" w:rsidRPr="00053891" w:rsidRDefault="001E0392" w:rsidP="001E0392">
      <w:pPr>
        <w:pStyle w:val="Heading2"/>
      </w:pPr>
      <w:r>
        <w:t>STAP-A NAL Unit</w:t>
      </w:r>
    </w:p>
    <w:p w14:paraId="7690C5FC" w14:textId="77777777" w:rsidR="001E0392" w:rsidRPr="00053891" w:rsidRDefault="001E0392" w:rsidP="001E0392">
      <w:pPr>
        <w:rPr>
          <w:b/>
          <w:bCs/>
        </w:rPr>
      </w:pPr>
      <w:r w:rsidRPr="00053891">
        <w:rPr>
          <w:b/>
          <w:bCs/>
        </w:rPr>
        <w:t> </w:t>
      </w:r>
    </w:p>
    <w:p w14:paraId="2B085E44" w14:textId="77777777" w:rsidR="001E0392" w:rsidRPr="00053891" w:rsidRDefault="001E0392" w:rsidP="001E0392">
      <w:r w:rsidRPr="00053891">
        <w:t>Single-time aggregation</w:t>
      </w:r>
      <w:r w:rsidR="00820C49">
        <w:t xml:space="preserve"> packet (STAP): aggregates NAL U</w:t>
      </w:r>
      <w:r w:rsidRPr="00053891">
        <w:t>nits with identical NALU-times</w:t>
      </w:r>
    </w:p>
    <w:p w14:paraId="7B152B25" w14:textId="77777777" w:rsidR="001E0392" w:rsidRPr="00053891" w:rsidRDefault="001E0392" w:rsidP="001E0392">
      <w:r w:rsidRPr="00053891">
        <w:rPr>
          <w:b/>
          <w:bCs/>
        </w:rPr>
        <w:t> </w:t>
      </w:r>
      <w:r w:rsidRPr="00053891">
        <w:t>Each NAL unit to be carried in an aggregation packet is encapsulated in an aggregation unit</w:t>
      </w:r>
      <w:r w:rsidR="00820C49">
        <w:t>.</w:t>
      </w:r>
    </w:p>
    <w:p w14:paraId="76251F7A" w14:textId="77777777" w:rsidR="001E0392" w:rsidRDefault="001E0392" w:rsidP="001E0392">
      <w:r>
        <w:rPr>
          <w:noProof/>
          <w:lang w:eastAsia="zh-CN"/>
        </w:rPr>
        <w:drawing>
          <wp:inline distT="0" distB="0" distL="0" distR="0" wp14:anchorId="1F626E16" wp14:editId="1E261145">
            <wp:extent cx="5231130" cy="1983105"/>
            <wp:effectExtent l="19050" t="0" r="7620" b="0"/>
            <wp:docPr id="87" name="Bild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cstate="print"/>
                    <a:srcRect/>
                    <a:stretch>
                      <a:fillRect/>
                    </a:stretch>
                  </pic:blipFill>
                  <pic:spPr bwMode="auto">
                    <a:xfrm>
                      <a:off x="0" y="0"/>
                      <a:ext cx="5231130" cy="1983105"/>
                    </a:xfrm>
                    <a:prstGeom prst="rect">
                      <a:avLst/>
                    </a:prstGeom>
                    <a:noFill/>
                    <a:ln w="9525">
                      <a:noFill/>
                      <a:miter lim="800000"/>
                      <a:headEnd/>
                      <a:tailEnd/>
                    </a:ln>
                  </pic:spPr>
                </pic:pic>
              </a:graphicData>
            </a:graphic>
          </wp:inline>
        </w:drawing>
      </w:r>
    </w:p>
    <w:p w14:paraId="09358109" w14:textId="77777777" w:rsidR="001E0392" w:rsidRPr="00053891" w:rsidRDefault="001E0392" w:rsidP="001E0392">
      <w:pPr>
        <w:rPr>
          <w:b/>
          <w:bCs/>
        </w:rPr>
      </w:pPr>
      <w:r w:rsidRPr="00053891">
        <w:t xml:space="preserve">                                               </w:t>
      </w:r>
      <w:r w:rsidRPr="00053891">
        <w:rPr>
          <w:b/>
          <w:bCs/>
        </w:rPr>
        <w:t>Payload format of aggregation packets</w:t>
      </w:r>
    </w:p>
    <w:p w14:paraId="64A3F788" w14:textId="77777777" w:rsidR="001E0392" w:rsidRPr="00053891" w:rsidRDefault="001E0392" w:rsidP="00820C49">
      <w:r w:rsidRPr="00053891">
        <w:t>F (1bit):         The F bit MUST be cleared if all F bits of the aggregated NAL units are zero; otherwise, it MUST be set.</w:t>
      </w:r>
    </w:p>
    <w:p w14:paraId="015BFE44" w14:textId="77777777" w:rsidR="001E0392" w:rsidRPr="00053891" w:rsidRDefault="001E0392" w:rsidP="001E0392">
      <w:r w:rsidRPr="00053891">
        <w:lastRenderedPageBreak/>
        <w:t> NRI (2bit):    The value of NRI MUST be the maximum of all the NAL units carried in the aggregation packet. </w:t>
      </w:r>
    </w:p>
    <w:p w14:paraId="413632B9" w14:textId="77777777" w:rsidR="001E0392" w:rsidRPr="00053891" w:rsidRDefault="001E0392" w:rsidP="001E0392">
      <w:proofErr w:type="gramStart"/>
      <w:r w:rsidRPr="00053891">
        <w:t>Type(</w:t>
      </w:r>
      <w:proofErr w:type="gramEnd"/>
      <w:r w:rsidRPr="00053891">
        <w:t>5bit):  The type field of the NAL unit type octet MUST be set to 24dez </w:t>
      </w:r>
    </w:p>
    <w:p w14:paraId="5744A9A4" w14:textId="77777777" w:rsidR="001E0392" w:rsidRPr="00053891" w:rsidRDefault="001E0392" w:rsidP="001E0392">
      <w:r w:rsidRPr="00053891">
        <w:t>The payload of an STAP-A does consist of at least one single-time aggregation unit</w:t>
      </w:r>
      <w:r w:rsidR="00820C49">
        <w:t>.</w:t>
      </w:r>
    </w:p>
    <w:p w14:paraId="002CD3FF" w14:textId="77777777" w:rsidR="001E0392" w:rsidRPr="00053891" w:rsidRDefault="001E0392" w:rsidP="001E0392"/>
    <w:p w14:paraId="52CD81D4" w14:textId="77777777" w:rsidR="001E0392" w:rsidRPr="00053891" w:rsidRDefault="001E0392" w:rsidP="001E0392">
      <w:pPr>
        <w:rPr>
          <w:b/>
          <w:bCs/>
        </w:rPr>
      </w:pPr>
      <w:r w:rsidRPr="00053891">
        <w:rPr>
          <w:b/>
          <w:bCs/>
        </w:rPr>
        <w:t>Format of the aggregation unit (single-time)</w:t>
      </w:r>
    </w:p>
    <w:p w14:paraId="30FA7198" w14:textId="77777777" w:rsidR="001E0392" w:rsidRDefault="001E0392" w:rsidP="001E0392">
      <w:r>
        <w:rPr>
          <w:b/>
          <w:bCs/>
          <w:noProof/>
          <w:lang w:eastAsia="zh-CN"/>
        </w:rPr>
        <w:drawing>
          <wp:inline distT="0" distB="0" distL="0" distR="0" wp14:anchorId="35713E49" wp14:editId="546F5587">
            <wp:extent cx="5160010" cy="1668780"/>
            <wp:effectExtent l="19050" t="0" r="2540" b="0"/>
            <wp:docPr id="88" name="Bild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cstate="print"/>
                    <a:srcRect/>
                    <a:stretch>
                      <a:fillRect/>
                    </a:stretch>
                  </pic:blipFill>
                  <pic:spPr bwMode="auto">
                    <a:xfrm>
                      <a:off x="0" y="0"/>
                      <a:ext cx="5160010" cy="1668780"/>
                    </a:xfrm>
                    <a:prstGeom prst="rect">
                      <a:avLst/>
                    </a:prstGeom>
                    <a:noFill/>
                    <a:ln w="9525">
                      <a:noFill/>
                      <a:miter lim="800000"/>
                      <a:headEnd/>
                      <a:tailEnd/>
                    </a:ln>
                  </pic:spPr>
                </pic:pic>
              </a:graphicData>
            </a:graphic>
          </wp:inline>
        </w:drawing>
      </w:r>
    </w:p>
    <w:p w14:paraId="12E49256" w14:textId="77777777" w:rsidR="001E0392" w:rsidRPr="00053891" w:rsidRDefault="001E0392" w:rsidP="001E0392">
      <w:pPr>
        <w:ind w:left="1620"/>
        <w:rPr>
          <w:b/>
          <w:bCs/>
        </w:rPr>
      </w:pPr>
      <w:r w:rsidRPr="00053891">
        <w:rPr>
          <w:b/>
          <w:bCs/>
        </w:rPr>
        <w:t>Format of the aggregation Unit (single-time)</w:t>
      </w:r>
    </w:p>
    <w:p w14:paraId="65CEB6F8" w14:textId="77777777" w:rsidR="001E0392" w:rsidRPr="00053891" w:rsidRDefault="001E0392" w:rsidP="001E0392">
      <w:r w:rsidRPr="00053891">
        <w:t>A single-time aggregation unit consists of 16-bit unsigned size information (in network byte order) that indicates the size of the following NAL unit in bytes (excluding these two octets, but including the NAL unit type octet of the NAL unit) </w:t>
      </w:r>
    </w:p>
    <w:p w14:paraId="464E3E1B" w14:textId="77777777" w:rsidR="00820C49" w:rsidRDefault="001E0392" w:rsidP="001E0392">
      <w:r w:rsidRPr="00053891">
        <w:t>A single-time aggregation unit is byte aligned within the RTP payload, but it may not be aligned on a 32-bit word boundary.</w:t>
      </w:r>
    </w:p>
    <w:p w14:paraId="42B16EDF" w14:textId="77777777" w:rsidR="001E0392" w:rsidRPr="00053891" w:rsidRDefault="001E0392" w:rsidP="001E0392">
      <w:r w:rsidRPr="00053891">
        <w:t xml:space="preserve">The following </w:t>
      </w:r>
      <w:proofErr w:type="gramStart"/>
      <w:r w:rsidRPr="00053891">
        <w:t>Figure  presents</w:t>
      </w:r>
      <w:proofErr w:type="gramEnd"/>
      <w:r w:rsidRPr="00053891">
        <w:t xml:space="preserve"> an example of an payload format that contains an STAP-A. The STAP-A contains two single-time aggregation units, labeled as 1 and 2 in the figure.</w:t>
      </w:r>
    </w:p>
    <w:p w14:paraId="2BF72B6B" w14:textId="77777777" w:rsidR="001E0392" w:rsidRDefault="001E0392" w:rsidP="001E0392">
      <w:r>
        <w:rPr>
          <w:noProof/>
          <w:lang w:eastAsia="zh-CN"/>
        </w:rPr>
        <w:drawing>
          <wp:inline distT="0" distB="0" distL="0" distR="0" wp14:anchorId="4E31022B" wp14:editId="492D1B90">
            <wp:extent cx="5931535" cy="1971040"/>
            <wp:effectExtent l="19050" t="0" r="0" b="0"/>
            <wp:docPr id="89" name="Bild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cstate="print"/>
                    <a:srcRect/>
                    <a:stretch>
                      <a:fillRect/>
                    </a:stretch>
                  </pic:blipFill>
                  <pic:spPr bwMode="auto">
                    <a:xfrm>
                      <a:off x="0" y="0"/>
                      <a:ext cx="5931535" cy="1971040"/>
                    </a:xfrm>
                    <a:prstGeom prst="rect">
                      <a:avLst/>
                    </a:prstGeom>
                    <a:noFill/>
                    <a:ln w="9525">
                      <a:noFill/>
                      <a:miter lim="800000"/>
                      <a:headEnd/>
                      <a:tailEnd/>
                    </a:ln>
                  </pic:spPr>
                </pic:pic>
              </a:graphicData>
            </a:graphic>
          </wp:inline>
        </w:drawing>
      </w:r>
    </w:p>
    <w:p w14:paraId="44496982" w14:textId="77777777" w:rsidR="001E0392" w:rsidRPr="00053891" w:rsidRDefault="001E0392" w:rsidP="001E0392">
      <w:pPr>
        <w:ind w:left="1080"/>
        <w:rPr>
          <w:b/>
          <w:bCs/>
        </w:rPr>
      </w:pPr>
      <w:r w:rsidRPr="00053891">
        <w:rPr>
          <w:b/>
          <w:bCs/>
        </w:rPr>
        <w:t xml:space="preserve">An example of </w:t>
      </w:r>
      <w:proofErr w:type="gramStart"/>
      <w:r w:rsidRPr="00053891">
        <w:rPr>
          <w:b/>
          <w:bCs/>
        </w:rPr>
        <w:t>an</w:t>
      </w:r>
      <w:proofErr w:type="gramEnd"/>
      <w:r w:rsidRPr="00053891">
        <w:rPr>
          <w:b/>
          <w:bCs/>
        </w:rPr>
        <w:t xml:space="preserve"> payload format including an STAP-A containing two single-time aggregation units</w:t>
      </w:r>
    </w:p>
    <w:p w14:paraId="4F617E90" w14:textId="77777777" w:rsidR="00820C49" w:rsidRPr="00053891" w:rsidRDefault="00820C49" w:rsidP="00820C49">
      <w:pPr>
        <w:pStyle w:val="Heading2"/>
      </w:pPr>
      <w:r>
        <w:lastRenderedPageBreak/>
        <w:t>FU-A NAL Unit</w:t>
      </w:r>
    </w:p>
    <w:p w14:paraId="6A412816" w14:textId="77777777" w:rsidR="00820C49" w:rsidRPr="00053891" w:rsidRDefault="00820C49" w:rsidP="00820C49">
      <w:r w:rsidRPr="00820C49">
        <w:rPr>
          <w:bCs/>
        </w:rPr>
        <w:t xml:space="preserve">The Fragmentation Unit </w:t>
      </w:r>
      <w:r w:rsidRPr="00053891">
        <w:t>payload type allows fragmenting a NAL unit into several IEEE 1722 packets</w:t>
      </w:r>
      <w:r>
        <w:t xml:space="preserve">. </w:t>
      </w:r>
      <w:r w:rsidRPr="00053891">
        <w:t>Fragmentation is defined only for a single NAL unit and not for any aggregation packets.</w:t>
      </w:r>
      <w:r>
        <w:t xml:space="preserve"> </w:t>
      </w:r>
      <w:r w:rsidRPr="00053891">
        <w:t>A fragment of a NAL unit consists of an integer number of consecutive octets of that NAL unit.</w:t>
      </w:r>
      <w:r>
        <w:t xml:space="preserve"> </w:t>
      </w:r>
      <w:r w:rsidRPr="00053891">
        <w:t>Each octet of the NAL unit MUST be part of exactly one fragment of that NAL unit.</w:t>
      </w:r>
      <w:r>
        <w:t xml:space="preserve"> </w:t>
      </w:r>
      <w:r w:rsidRPr="00053891">
        <w:t xml:space="preserve">Fragments of the same NAL unit </w:t>
      </w:r>
      <w:r>
        <w:rPr>
          <w:i/>
        </w:rPr>
        <w:t>must</w:t>
      </w:r>
      <w:r w:rsidRPr="00053891">
        <w:t xml:space="preserve"> be sent in consecutive order with ascending IEEE1722 sequence numbers</w:t>
      </w:r>
      <w:r>
        <w:t xml:space="preserve">. </w:t>
      </w:r>
      <w:r w:rsidRPr="00053891">
        <w:t xml:space="preserve">Similarly, a NAL unit </w:t>
      </w:r>
      <w:r w:rsidRPr="00820C49">
        <w:rPr>
          <w:i/>
        </w:rPr>
        <w:t>must</w:t>
      </w:r>
      <w:r w:rsidRPr="00053891">
        <w:t xml:space="preserve"> be reassembled in IEEE1722 sequence number order</w:t>
      </w:r>
      <w:r>
        <w:t xml:space="preserve">. </w:t>
      </w:r>
      <w:r w:rsidRPr="00053891">
        <w:t xml:space="preserve">STAP-As </w:t>
      </w:r>
      <w:r>
        <w:rPr>
          <w:i/>
        </w:rPr>
        <w:t>must not</w:t>
      </w:r>
      <w:r w:rsidRPr="00053891">
        <w:t xml:space="preserve"> be fragmented</w:t>
      </w:r>
      <w:r>
        <w:t xml:space="preserve">. </w:t>
      </w:r>
      <w:r w:rsidRPr="00053891">
        <w:t xml:space="preserve">FU-As </w:t>
      </w:r>
      <w:r>
        <w:rPr>
          <w:i/>
        </w:rPr>
        <w:t>must not</w:t>
      </w:r>
      <w:r w:rsidRPr="00053891">
        <w:t xml:space="preserve"> be nested; that is, an FU-</w:t>
      </w:r>
      <w:r w:rsidRPr="00820C49">
        <w:t>A</w:t>
      </w:r>
      <w:r>
        <w:rPr>
          <w:i/>
        </w:rPr>
        <w:t xml:space="preserve"> must not</w:t>
      </w:r>
      <w:r w:rsidRPr="00053891">
        <w:t xml:space="preserve"> contain another FU-A.</w:t>
      </w:r>
    </w:p>
    <w:p w14:paraId="60ABC2A9" w14:textId="77777777" w:rsidR="00820C49" w:rsidRPr="00053891" w:rsidRDefault="00820C49" w:rsidP="00820C49">
      <w:r w:rsidRPr="00053891">
        <w:t xml:space="preserve"> IEEE1722 </w:t>
      </w:r>
      <w:proofErr w:type="spellStart"/>
      <w:r w:rsidRPr="00053891">
        <w:t>Stream</w:t>
      </w:r>
      <w:r>
        <w:t>_Data_Payload</w:t>
      </w:r>
      <w:proofErr w:type="spellEnd"/>
      <w:r>
        <w:t xml:space="preserve"> format for FU-As:</w:t>
      </w:r>
    </w:p>
    <w:p w14:paraId="3857B219" w14:textId="77777777" w:rsidR="00820C49" w:rsidRDefault="00820C49" w:rsidP="00820C49">
      <w:r>
        <w:rPr>
          <w:noProof/>
          <w:lang w:eastAsia="zh-CN"/>
        </w:rPr>
        <w:drawing>
          <wp:inline distT="0" distB="0" distL="0" distR="0" wp14:anchorId="62874B63" wp14:editId="7B63FA44">
            <wp:extent cx="5534025" cy="1941830"/>
            <wp:effectExtent l="19050" t="0" r="9525" b="0"/>
            <wp:docPr id="90" name="Bild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cstate="print"/>
                    <a:srcRect/>
                    <a:stretch>
                      <a:fillRect/>
                    </a:stretch>
                  </pic:blipFill>
                  <pic:spPr bwMode="auto">
                    <a:xfrm>
                      <a:off x="0" y="0"/>
                      <a:ext cx="5534025" cy="1941830"/>
                    </a:xfrm>
                    <a:prstGeom prst="rect">
                      <a:avLst/>
                    </a:prstGeom>
                    <a:noFill/>
                    <a:ln w="9525">
                      <a:noFill/>
                      <a:miter lim="800000"/>
                      <a:headEnd/>
                      <a:tailEnd/>
                    </a:ln>
                  </pic:spPr>
                </pic:pic>
              </a:graphicData>
            </a:graphic>
          </wp:inline>
        </w:drawing>
      </w:r>
    </w:p>
    <w:p w14:paraId="175847B8" w14:textId="77777777" w:rsidR="00820C49" w:rsidRPr="00360D6E" w:rsidRDefault="00820C49" w:rsidP="00820C49">
      <w:pPr>
        <w:rPr>
          <w:b/>
          <w:bCs/>
        </w:rPr>
      </w:pPr>
      <w:r w:rsidRPr="00360D6E">
        <w:rPr>
          <w:b/>
          <w:bCs/>
        </w:rPr>
        <w:t xml:space="preserve">                                                   Format of a Fragmentation Unit</w:t>
      </w:r>
    </w:p>
    <w:p w14:paraId="30C42121" w14:textId="77777777" w:rsidR="00820C49" w:rsidRPr="00360D6E" w:rsidRDefault="00820C49" w:rsidP="00820C49">
      <w:r w:rsidRPr="00360D6E">
        <w:t>An FU-A consists of a fragmentation unit indicator of one octet, a fragmentation unit header of one octet, and a fragmentation unit payload.</w:t>
      </w:r>
    </w:p>
    <w:p w14:paraId="6F37CD2C" w14:textId="77777777" w:rsidR="00820C49" w:rsidRPr="00360D6E" w:rsidRDefault="00820C49" w:rsidP="00820C49">
      <w:r w:rsidRPr="00360D6E">
        <w:t xml:space="preserve">The </w:t>
      </w:r>
      <w:r w:rsidRPr="00360D6E">
        <w:rPr>
          <w:b/>
          <w:bCs/>
        </w:rPr>
        <w:t>FU indicator</w:t>
      </w:r>
      <w:r w:rsidRPr="00360D6E">
        <w:t xml:space="preserve"> has the following format:</w:t>
      </w:r>
    </w:p>
    <w:p w14:paraId="4AC6F730" w14:textId="77777777" w:rsidR="00820C49" w:rsidRDefault="00820C49" w:rsidP="00820C49">
      <w:r>
        <w:rPr>
          <w:noProof/>
          <w:lang w:eastAsia="zh-CN"/>
        </w:rPr>
        <w:drawing>
          <wp:inline distT="0" distB="0" distL="0" distR="0" wp14:anchorId="4584F2B9" wp14:editId="18606BF7">
            <wp:extent cx="2475865" cy="974090"/>
            <wp:effectExtent l="19050" t="0" r="635" b="0"/>
            <wp:docPr id="91" name="Bild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 cstate="print"/>
                    <a:srcRect/>
                    <a:stretch>
                      <a:fillRect/>
                    </a:stretch>
                  </pic:blipFill>
                  <pic:spPr bwMode="auto">
                    <a:xfrm>
                      <a:off x="0" y="0"/>
                      <a:ext cx="2475865" cy="974090"/>
                    </a:xfrm>
                    <a:prstGeom prst="rect">
                      <a:avLst/>
                    </a:prstGeom>
                    <a:noFill/>
                    <a:ln w="9525">
                      <a:noFill/>
                      <a:miter lim="800000"/>
                      <a:headEnd/>
                      <a:tailEnd/>
                    </a:ln>
                  </pic:spPr>
                </pic:pic>
              </a:graphicData>
            </a:graphic>
          </wp:inline>
        </w:drawing>
      </w:r>
    </w:p>
    <w:p w14:paraId="4E05BCFC" w14:textId="77777777" w:rsidR="00820C49" w:rsidRPr="00360D6E" w:rsidRDefault="00820C49" w:rsidP="00820C49">
      <w:r w:rsidRPr="00360D6E">
        <w:t xml:space="preserve">F (1bit):      </w:t>
      </w:r>
      <w:proofErr w:type="spellStart"/>
      <w:r w:rsidRPr="00360D6E">
        <w:t>forbidden_zero_bit</w:t>
      </w:r>
      <w:proofErr w:type="spellEnd"/>
      <w:r w:rsidRPr="00360D6E">
        <w:t xml:space="preserve">. A value of 0 indicates that the NAL unit type octet and payload should                    </w:t>
      </w:r>
      <w:proofErr w:type="gramStart"/>
      <w:r w:rsidRPr="00360D6E">
        <w:t>not  contain</w:t>
      </w:r>
      <w:proofErr w:type="gramEnd"/>
      <w:r w:rsidRPr="00360D6E">
        <w:t xml:space="preserve"> bit errors or other syntax violations. A value of 1 indicates that the NAL unit type                    octet and payload may contain bit errors or other syntax violations.</w:t>
      </w:r>
    </w:p>
    <w:p w14:paraId="4D2FF380" w14:textId="77777777" w:rsidR="00820C49" w:rsidRPr="00360D6E" w:rsidRDefault="00820C49" w:rsidP="00820C49">
      <w:r w:rsidRPr="00360D6E">
        <w:t> NRI (2bit):    The value of the NRI field MUST be set according to the value of the NRI field in the fragmented NAL unit.</w:t>
      </w:r>
    </w:p>
    <w:p w14:paraId="439D5B2E" w14:textId="77777777" w:rsidR="00820C49" w:rsidRPr="00360D6E" w:rsidRDefault="00820C49" w:rsidP="00820C49">
      <w:r w:rsidRPr="00360D6E">
        <w:t> Type (5bit):  Values equal to 28dez in the type field of the FU indicator octet identify an FU-A</w:t>
      </w:r>
    </w:p>
    <w:p w14:paraId="06BFB9D9" w14:textId="77777777" w:rsidR="00820C49" w:rsidRPr="00360D6E" w:rsidRDefault="00820C49" w:rsidP="00820C49">
      <w:r w:rsidRPr="00360D6E">
        <w:t> </w:t>
      </w:r>
    </w:p>
    <w:p w14:paraId="04496DE9" w14:textId="77777777" w:rsidR="00820C49" w:rsidRPr="00360D6E" w:rsidRDefault="00820C49" w:rsidP="00820C49">
      <w:r w:rsidRPr="00360D6E">
        <w:lastRenderedPageBreak/>
        <w:t>The</w:t>
      </w:r>
      <w:r w:rsidRPr="00360D6E">
        <w:rPr>
          <w:b/>
          <w:bCs/>
        </w:rPr>
        <w:t xml:space="preserve"> FU header</w:t>
      </w:r>
      <w:r w:rsidRPr="00360D6E">
        <w:t xml:space="preserve"> has the following format:</w:t>
      </w:r>
    </w:p>
    <w:p w14:paraId="100A4057" w14:textId="77777777" w:rsidR="00820C49" w:rsidRDefault="00820C49" w:rsidP="00820C49">
      <w:r>
        <w:rPr>
          <w:noProof/>
          <w:lang w:eastAsia="zh-CN"/>
        </w:rPr>
        <w:drawing>
          <wp:inline distT="0" distB="0" distL="0" distR="0" wp14:anchorId="461AA484" wp14:editId="0726483A">
            <wp:extent cx="2333625" cy="1181735"/>
            <wp:effectExtent l="19050" t="0" r="9525" b="0"/>
            <wp:docPr id="92" name="Bild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5" cstate="print"/>
                    <a:srcRect/>
                    <a:stretch>
                      <a:fillRect/>
                    </a:stretch>
                  </pic:blipFill>
                  <pic:spPr bwMode="auto">
                    <a:xfrm>
                      <a:off x="0" y="0"/>
                      <a:ext cx="2333625" cy="1181735"/>
                    </a:xfrm>
                    <a:prstGeom prst="rect">
                      <a:avLst/>
                    </a:prstGeom>
                    <a:noFill/>
                    <a:ln w="9525">
                      <a:noFill/>
                      <a:miter lim="800000"/>
                      <a:headEnd/>
                      <a:tailEnd/>
                    </a:ln>
                  </pic:spPr>
                </pic:pic>
              </a:graphicData>
            </a:graphic>
          </wp:inline>
        </w:drawing>
      </w:r>
    </w:p>
    <w:p w14:paraId="74530206" w14:textId="77777777" w:rsidR="00820C49" w:rsidRDefault="00820C49" w:rsidP="00820C49">
      <w:r w:rsidRPr="00360D6E">
        <w:t xml:space="preserve">S (1bit):         When set to one, the Start bit indicates the start of a fragmented NAL unit. When </w:t>
      </w:r>
      <w:proofErr w:type="gramStart"/>
      <w:r w:rsidRPr="00360D6E">
        <w:t>the</w:t>
      </w:r>
      <w:r>
        <w:t xml:space="preserve"> </w:t>
      </w:r>
      <w:r w:rsidRPr="00360D6E">
        <w:t xml:space="preserve"> following</w:t>
      </w:r>
      <w:proofErr w:type="gramEnd"/>
      <w:r w:rsidRPr="00360D6E">
        <w:t xml:space="preserve"> FU payload is not the start of a fragmented NAL unit payload, the Start bit is set</w:t>
      </w:r>
      <w:r>
        <w:t xml:space="preserve"> </w:t>
      </w:r>
      <w:r w:rsidRPr="00360D6E">
        <w:t>to zero.</w:t>
      </w:r>
    </w:p>
    <w:p w14:paraId="2F8197C4" w14:textId="77777777" w:rsidR="00820C49" w:rsidRPr="00360D6E" w:rsidRDefault="00820C49" w:rsidP="00820C49"/>
    <w:p w14:paraId="19A81026" w14:textId="77777777" w:rsidR="00820C49" w:rsidRPr="00360D6E" w:rsidRDefault="00820C49" w:rsidP="00820C49">
      <w:r w:rsidRPr="00360D6E">
        <w:t xml:space="preserve">E (1bit):        When set to one, the End bit indicates the end of a fragmented NAL unit, i.e., the last byte </w:t>
      </w:r>
      <w:proofErr w:type="gramStart"/>
      <w:r w:rsidRPr="00360D6E">
        <w:t>of  the</w:t>
      </w:r>
      <w:proofErr w:type="gramEnd"/>
      <w:r w:rsidRPr="00360D6E">
        <w:t xml:space="preserve"> payload is also the last byte of the fragmented NAL unit. When the following FU</w:t>
      </w:r>
      <w:r>
        <w:t xml:space="preserve"> </w:t>
      </w:r>
      <w:r w:rsidRPr="00360D6E">
        <w:t>payload is not the last fragment of a fragmented NAL unit, the End bit is set to zero.</w:t>
      </w:r>
    </w:p>
    <w:p w14:paraId="5F804264" w14:textId="77777777" w:rsidR="00820C49" w:rsidRPr="00360D6E" w:rsidRDefault="00820C49" w:rsidP="00820C49">
      <w:pPr>
        <w:ind w:left="1080"/>
      </w:pPr>
      <w:r w:rsidRPr="00360D6E">
        <w:t> </w:t>
      </w:r>
    </w:p>
    <w:p w14:paraId="567FE632" w14:textId="77777777" w:rsidR="00820C49" w:rsidRPr="00360D6E" w:rsidRDefault="00820C49" w:rsidP="00820C49">
      <w:r w:rsidRPr="00360D6E">
        <w:t xml:space="preserve">R (1bit):        The Reserved bit </w:t>
      </w:r>
      <w:r>
        <w:rPr>
          <w:i/>
        </w:rPr>
        <w:t>must</w:t>
      </w:r>
      <w:r w:rsidRPr="00360D6E">
        <w:t xml:space="preserve"> be equal to 0 and </w:t>
      </w:r>
      <w:r>
        <w:rPr>
          <w:i/>
        </w:rPr>
        <w:t>must</w:t>
      </w:r>
      <w:r w:rsidRPr="00360D6E">
        <w:t xml:space="preserve"> be ignored by the receiver.</w:t>
      </w:r>
    </w:p>
    <w:p w14:paraId="03AEED46" w14:textId="77777777" w:rsidR="00820C49" w:rsidRPr="00360D6E" w:rsidRDefault="00820C49" w:rsidP="00820C49">
      <w:r w:rsidRPr="00360D6E">
        <w:t> </w:t>
      </w:r>
    </w:p>
    <w:p w14:paraId="68D1597D" w14:textId="77777777" w:rsidR="00820C49" w:rsidRPr="00360D6E" w:rsidRDefault="00820C49" w:rsidP="00820C49">
      <w:r w:rsidRPr="00360D6E">
        <w:t>Type (5bit): The NAL unit payload type</w:t>
      </w:r>
    </w:p>
    <w:p w14:paraId="4263000E" w14:textId="77777777" w:rsidR="00820C49" w:rsidRPr="00360D6E" w:rsidRDefault="00820C49" w:rsidP="00820C49">
      <w:r w:rsidRPr="00360D6E">
        <w:t> </w:t>
      </w:r>
    </w:p>
    <w:p w14:paraId="6B05E549" w14:textId="77777777" w:rsidR="00820C49" w:rsidRPr="00360D6E" w:rsidRDefault="00820C49" w:rsidP="00820C49">
      <w:r w:rsidRPr="00360D6E">
        <w:t xml:space="preserve">A fragmented NAL unit </w:t>
      </w:r>
      <w:r>
        <w:rPr>
          <w:i/>
        </w:rPr>
        <w:t>must not</w:t>
      </w:r>
      <w:r w:rsidRPr="00360D6E">
        <w:t xml:space="preserve"> be transmitted in one FU-A; that is, the Start bit and End bit </w:t>
      </w:r>
      <w:r>
        <w:rPr>
          <w:i/>
        </w:rPr>
        <w:t>must not</w:t>
      </w:r>
      <w:r w:rsidRPr="00360D6E">
        <w:t xml:space="preserve"> both be set to one in the same FU-A header. </w:t>
      </w:r>
    </w:p>
    <w:p w14:paraId="5C3A174E" w14:textId="77777777" w:rsidR="00820C49" w:rsidRPr="00360D6E" w:rsidRDefault="00820C49" w:rsidP="00820C49">
      <w:r w:rsidRPr="00360D6E">
        <w:t> The FU-A payload consists of fragments of the payload of the fragmented NAL unit so that if the fragmentation unit payloads of consecutive FU-As are sequentially concatenated, the payload of the fragmented NAL unit can be reconstructed.  </w:t>
      </w:r>
    </w:p>
    <w:p w14:paraId="3B9CF9DB" w14:textId="77777777" w:rsidR="00820C49" w:rsidRPr="00360D6E" w:rsidRDefault="00820C49" w:rsidP="00820C49">
      <w:r w:rsidRPr="00360D6E">
        <w:t>The NAL unit type octet of the fragmented NAL unit is not included as such in the fragmentation unit payload, but rather the information of the NAL unit type octet of the fragmented NAL unit is conveyed in the F and NRI fields of the FU indicator octet of the fragmentation unit and in the type field of</w:t>
      </w:r>
      <w:r>
        <w:t xml:space="preserve"> </w:t>
      </w:r>
      <w:r w:rsidRPr="00360D6E">
        <w:t xml:space="preserve">the FU-A header. </w:t>
      </w:r>
    </w:p>
    <w:p w14:paraId="102A1D54" w14:textId="77777777" w:rsidR="00820C49" w:rsidRPr="00360D6E" w:rsidRDefault="00820C49" w:rsidP="00820C49">
      <w:r w:rsidRPr="00360D6E">
        <w:t xml:space="preserve"> An FU-A payload </w:t>
      </w:r>
      <w:r>
        <w:rPr>
          <w:i/>
        </w:rPr>
        <w:t>may</w:t>
      </w:r>
      <w:r w:rsidRPr="00360D6E">
        <w:t xml:space="preserve"> have any number of octets and </w:t>
      </w:r>
      <w:r>
        <w:rPr>
          <w:i/>
        </w:rPr>
        <w:t>may</w:t>
      </w:r>
      <w:r w:rsidRPr="00360D6E">
        <w:t xml:space="preserve"> be empty.</w:t>
      </w:r>
    </w:p>
    <w:p w14:paraId="3AB3E008" w14:textId="77777777" w:rsidR="00820C49" w:rsidRPr="00360D6E" w:rsidRDefault="00820C49" w:rsidP="00820C49">
      <w:r w:rsidRPr="00360D6E">
        <w:t xml:space="preserve"> If a fragmentation unit is lost, the receiver </w:t>
      </w:r>
      <w:r>
        <w:rPr>
          <w:i/>
        </w:rPr>
        <w:t>should</w:t>
      </w:r>
      <w:r w:rsidRPr="00360D6E">
        <w:t xml:space="preserve"> discard all following fragmentation units in transmission order corresponding to the same fragmented NAL unit.</w:t>
      </w:r>
    </w:p>
    <w:p w14:paraId="21A65572" w14:textId="77777777" w:rsidR="00820C49" w:rsidRPr="00360D6E" w:rsidRDefault="00820C49" w:rsidP="00820C49">
      <w:r w:rsidRPr="00360D6E">
        <w:t> </w:t>
      </w:r>
      <w:r>
        <w:t xml:space="preserve">A receiver in an endpoint </w:t>
      </w:r>
      <w:r w:rsidRPr="00360D6E">
        <w:t xml:space="preserve">aggregate the first n-1 fragments of a NAL unit to an (incomplete) NAL unit, even if fragment n of that NAL unit is not received. In this case, the </w:t>
      </w:r>
      <w:proofErr w:type="spellStart"/>
      <w:r w:rsidRPr="00360D6E">
        <w:t>forbidden_zero_bit</w:t>
      </w:r>
      <w:proofErr w:type="spellEnd"/>
      <w:r w:rsidRPr="00360D6E">
        <w:t xml:space="preserve"> of the NAL unit </w:t>
      </w:r>
      <w:r>
        <w:rPr>
          <w:i/>
        </w:rPr>
        <w:t>must</w:t>
      </w:r>
      <w:r w:rsidRPr="00360D6E">
        <w:t xml:space="preserve"> be set to one to indicate a syntax violation.</w:t>
      </w:r>
    </w:p>
    <w:p w14:paraId="0528B548" w14:textId="77777777" w:rsidR="001E0392" w:rsidRDefault="00047E8D" w:rsidP="00047E8D">
      <w:pPr>
        <w:pStyle w:val="Heading1"/>
      </w:pPr>
      <w:r>
        <w:lastRenderedPageBreak/>
        <w:t>Payload</w:t>
      </w:r>
    </w:p>
    <w:p w14:paraId="05BF4DD9" w14:textId="2CCD5E70" w:rsidR="00047E8D" w:rsidRDefault="00F92A05" w:rsidP="00047E8D">
      <w:r>
        <w:t>ECUA</w:t>
      </w:r>
      <w:r w:rsidR="00DF3CAA">
        <w:t xml:space="preserve"> will send</w:t>
      </w:r>
      <w:r w:rsidR="00047E8D">
        <w:t xml:space="preserve"> 30 fps, dropping to 15 fps in low light</w:t>
      </w:r>
      <w:r w:rsidR="00355E6F">
        <w:t xml:space="preserve"> conditions</w:t>
      </w:r>
      <w:r w:rsidR="00047E8D">
        <w:t>.</w:t>
      </w:r>
    </w:p>
    <w:p w14:paraId="171A2446" w14:textId="77777777" w:rsidR="00B140BE" w:rsidRDefault="00DF3CAA" w:rsidP="00B140BE">
      <w:r>
        <w:t xml:space="preserve">Encoding will be </w:t>
      </w:r>
      <w:r w:rsidR="00B140BE">
        <w:t xml:space="preserve">H.264 </w:t>
      </w:r>
      <w:r w:rsidR="00B140BE" w:rsidRPr="00B140BE">
        <w:t>Baseline Profil</w:t>
      </w:r>
      <w:r w:rsidR="00B140BE">
        <w:t>e.</w:t>
      </w:r>
    </w:p>
    <w:p w14:paraId="60EE4BDF" w14:textId="43136D1B" w:rsidR="00047E8D" w:rsidRPr="00047E8D" w:rsidRDefault="00B140BE" w:rsidP="00047E8D">
      <w:r>
        <w:t>Resolution will be 1440x540 pixels</w:t>
      </w:r>
      <w:r w:rsidR="004C711F">
        <w:t xml:space="preserve"> using</w:t>
      </w:r>
      <w:r w:rsidR="00DF3CAA">
        <w:t xml:space="preserve"> </w:t>
      </w:r>
      <w:r>
        <w:t>progressive</w:t>
      </w:r>
      <w:r w:rsidR="00DF3CAA">
        <w:t xml:space="preserve"> encoding</w:t>
      </w:r>
      <w:r>
        <w:t>.</w:t>
      </w:r>
      <w:r w:rsidR="00DF3CAA">
        <w:t xml:space="preserve"> According to </w:t>
      </w:r>
      <w:r w:rsidR="00F92A05">
        <w:t>ECUA</w:t>
      </w:r>
      <w:r w:rsidR="00DF3CAA">
        <w:t xml:space="preserve"> Requirements, this may go up to 1080p eventually.</w:t>
      </w:r>
    </w:p>
    <w:sectPr w:rsidR="00047E8D" w:rsidRPr="00047E8D" w:rsidSect="003D766C">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ANG Cheng (CC-DA/PJ-NRC-CN)" w:date="2017-09-25T15:43:00Z" w:initials="ZC(">
    <w:p w14:paraId="2519C5C7" w14:textId="77777777" w:rsidR="009606DE" w:rsidRDefault="009606DE">
      <w:pPr>
        <w:pStyle w:val="CommentText"/>
      </w:pPr>
      <w:r>
        <w:rPr>
          <w:rStyle w:val="CommentReference"/>
        </w:rPr>
        <w:annotationRef/>
      </w:r>
      <w:r>
        <w:t>AVTP_TimeStamp</w:t>
      </w:r>
    </w:p>
  </w:comment>
  <w:comment w:id="1" w:author="ZHANG Cheng (CC-DA/PJ-NRC-CN)" w:date="2017-09-25T15:43:00Z" w:initials="ZC(">
    <w:p w14:paraId="68C52F1E" w14:textId="77777777" w:rsidR="009606DE" w:rsidRDefault="009606DE">
      <w:pPr>
        <w:pStyle w:val="CommentText"/>
      </w:pPr>
      <w:r>
        <w:rPr>
          <w:rStyle w:val="CommentReference"/>
        </w:rPr>
        <w:annotationRef/>
      </w:r>
      <w:r>
        <w:t>Gateway Info.</w:t>
      </w:r>
    </w:p>
  </w:comment>
  <w:comment w:id="2" w:author="ZHANG Cheng (CC-DA/PJ-NRC-CN)" w:date="2017-09-25T16:33:00Z" w:initials="ZC(">
    <w:p w14:paraId="6FAD8B34" w14:textId="77777777" w:rsidR="00314A0D" w:rsidRPr="00314A0D" w:rsidRDefault="00314A0D">
      <w:pPr>
        <w:pStyle w:val="CommentText"/>
        <w:rPr>
          <w:lang w:eastAsia="zh-CN"/>
        </w:rPr>
      </w:pPr>
      <w:r>
        <w:rPr>
          <w:rStyle w:val="CommentReference"/>
        </w:rPr>
        <w:annotationRef/>
      </w:r>
      <w:r>
        <w:t>Order of  packets within a video stream</w:t>
      </w:r>
    </w:p>
  </w:comment>
  <w:comment w:id="3" w:author="ZHANG Cheng (CC-DA/PJ-NRC-CN)" w:date="2017-09-25T16:10:00Z" w:initials="ZC(">
    <w:p w14:paraId="6FC24D03" w14:textId="77777777" w:rsidR="00210818" w:rsidRDefault="00210818">
      <w:pPr>
        <w:pStyle w:val="CommentText"/>
      </w:pPr>
      <w:r>
        <w:rPr>
          <w:rStyle w:val="CommentReference"/>
        </w:rPr>
        <w:annotationRef/>
      </w:r>
      <w:r>
        <w:t>What is the data length can be supported.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19C5C7" w15:done="0"/>
  <w15:commentEx w15:paraId="68C52F1E" w15:done="0"/>
  <w15:commentEx w15:paraId="6FAD8B34" w15:done="0"/>
  <w15:commentEx w15:paraId="6FC24D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41B31"/>
    <w:multiLevelType w:val="hybridMultilevel"/>
    <w:tmpl w:val="E1F40846"/>
    <w:lvl w:ilvl="0" w:tplc="65282626">
      <w:start w:val="20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44570"/>
    <w:multiLevelType w:val="hybridMultilevel"/>
    <w:tmpl w:val="8194973A"/>
    <w:lvl w:ilvl="0" w:tplc="9500C2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B0A02"/>
    <w:multiLevelType w:val="hybridMultilevel"/>
    <w:tmpl w:val="3996847E"/>
    <w:lvl w:ilvl="0" w:tplc="C100D238">
      <w:start w:val="20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Cheng (CC-DA/PJ-NRC-CN)">
    <w15:presenceInfo w15:providerId="None" w15:userId="ZHANG Cheng (CC-DA/PJ-NRC-C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44"/>
    <w:rsid w:val="00047E8D"/>
    <w:rsid w:val="000A3F75"/>
    <w:rsid w:val="00191728"/>
    <w:rsid w:val="001C29B7"/>
    <w:rsid w:val="001E0392"/>
    <w:rsid w:val="00210818"/>
    <w:rsid w:val="00273C16"/>
    <w:rsid w:val="00276054"/>
    <w:rsid w:val="002869D4"/>
    <w:rsid w:val="002B5984"/>
    <w:rsid w:val="00314A0D"/>
    <w:rsid w:val="00355E6F"/>
    <w:rsid w:val="00376632"/>
    <w:rsid w:val="003D766C"/>
    <w:rsid w:val="00426150"/>
    <w:rsid w:val="004548CE"/>
    <w:rsid w:val="004913F8"/>
    <w:rsid w:val="004C711F"/>
    <w:rsid w:val="0057628F"/>
    <w:rsid w:val="00586937"/>
    <w:rsid w:val="005E02B8"/>
    <w:rsid w:val="005E0E4C"/>
    <w:rsid w:val="006223CE"/>
    <w:rsid w:val="006D6B18"/>
    <w:rsid w:val="006E0677"/>
    <w:rsid w:val="006F6DB9"/>
    <w:rsid w:val="00722900"/>
    <w:rsid w:val="00747B21"/>
    <w:rsid w:val="00773F66"/>
    <w:rsid w:val="007821EA"/>
    <w:rsid w:val="00820C49"/>
    <w:rsid w:val="00826BFE"/>
    <w:rsid w:val="00877C64"/>
    <w:rsid w:val="008A38D1"/>
    <w:rsid w:val="009606DE"/>
    <w:rsid w:val="009E615D"/>
    <w:rsid w:val="00A81CC8"/>
    <w:rsid w:val="00B140BE"/>
    <w:rsid w:val="00BA1C32"/>
    <w:rsid w:val="00C56744"/>
    <w:rsid w:val="00C67FF1"/>
    <w:rsid w:val="00D03A19"/>
    <w:rsid w:val="00D7321A"/>
    <w:rsid w:val="00D74A9D"/>
    <w:rsid w:val="00D81E3B"/>
    <w:rsid w:val="00D87429"/>
    <w:rsid w:val="00DF3CAA"/>
    <w:rsid w:val="00E12372"/>
    <w:rsid w:val="00EB737E"/>
    <w:rsid w:val="00F01764"/>
    <w:rsid w:val="00F04144"/>
    <w:rsid w:val="00F23888"/>
    <w:rsid w:val="00F34452"/>
    <w:rsid w:val="00F92A05"/>
    <w:rsid w:val="00FF0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5D85"/>
  <w15:docId w15:val="{A54FA50E-E2BF-4E63-B326-425863FB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66C"/>
  </w:style>
  <w:style w:type="paragraph" w:styleId="Heading1">
    <w:name w:val="heading 1"/>
    <w:basedOn w:val="Normal"/>
    <w:next w:val="Normal"/>
    <w:link w:val="Heading1Char"/>
    <w:uiPriority w:val="9"/>
    <w:qFormat/>
    <w:rsid w:val="00D874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6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144"/>
    <w:rPr>
      <w:rFonts w:ascii="Tahoma" w:hAnsi="Tahoma" w:cs="Tahoma"/>
      <w:sz w:val="16"/>
      <w:szCs w:val="16"/>
    </w:rPr>
  </w:style>
  <w:style w:type="character" w:customStyle="1" w:styleId="Heading1Char">
    <w:name w:val="Heading 1 Char"/>
    <w:basedOn w:val="DefaultParagraphFont"/>
    <w:link w:val="Heading1"/>
    <w:uiPriority w:val="9"/>
    <w:rsid w:val="00D87429"/>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87429"/>
    <w:rPr>
      <w:sz w:val="16"/>
      <w:szCs w:val="16"/>
    </w:rPr>
  </w:style>
  <w:style w:type="paragraph" w:styleId="CommentText">
    <w:name w:val="annotation text"/>
    <w:basedOn w:val="Normal"/>
    <w:link w:val="CommentTextChar"/>
    <w:uiPriority w:val="99"/>
    <w:unhideWhenUsed/>
    <w:rsid w:val="00D87429"/>
    <w:pPr>
      <w:spacing w:line="240" w:lineRule="auto"/>
    </w:pPr>
    <w:rPr>
      <w:sz w:val="20"/>
      <w:szCs w:val="20"/>
      <w:lang w:val="de-DE"/>
    </w:rPr>
  </w:style>
  <w:style w:type="character" w:customStyle="1" w:styleId="CommentTextChar">
    <w:name w:val="Comment Text Char"/>
    <w:basedOn w:val="DefaultParagraphFont"/>
    <w:link w:val="CommentText"/>
    <w:uiPriority w:val="99"/>
    <w:rsid w:val="00D87429"/>
    <w:rPr>
      <w:sz w:val="20"/>
      <w:szCs w:val="20"/>
      <w:lang w:val="de-DE"/>
    </w:rPr>
  </w:style>
  <w:style w:type="paragraph" w:styleId="ListParagraph">
    <w:name w:val="List Paragraph"/>
    <w:basedOn w:val="Normal"/>
    <w:uiPriority w:val="34"/>
    <w:qFormat/>
    <w:rsid w:val="00D87429"/>
    <w:pPr>
      <w:ind w:left="720"/>
      <w:contextualSpacing/>
    </w:pPr>
  </w:style>
  <w:style w:type="character" w:customStyle="1" w:styleId="Heading2Char">
    <w:name w:val="Heading 2 Char"/>
    <w:basedOn w:val="DefaultParagraphFont"/>
    <w:link w:val="Heading2"/>
    <w:uiPriority w:val="9"/>
    <w:rsid w:val="0037663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86937"/>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606DE"/>
    <w:rPr>
      <w:b/>
      <w:bCs/>
      <w:lang w:val="en-US"/>
    </w:rPr>
  </w:style>
  <w:style w:type="character" w:customStyle="1" w:styleId="CommentSubjectChar">
    <w:name w:val="Comment Subject Char"/>
    <w:basedOn w:val="CommentTextChar"/>
    <w:link w:val="CommentSubject"/>
    <w:uiPriority w:val="99"/>
    <w:semiHidden/>
    <w:rsid w:val="009606DE"/>
    <w:rPr>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9523">
      <w:bodyDiv w:val="1"/>
      <w:marLeft w:val="0"/>
      <w:marRight w:val="0"/>
      <w:marTop w:val="0"/>
      <w:marBottom w:val="0"/>
      <w:divBdr>
        <w:top w:val="none" w:sz="0" w:space="0" w:color="auto"/>
        <w:left w:val="none" w:sz="0" w:space="0" w:color="auto"/>
        <w:bottom w:val="none" w:sz="0" w:space="0" w:color="auto"/>
        <w:right w:val="none" w:sz="0" w:space="0" w:color="auto"/>
      </w:divBdr>
    </w:div>
    <w:div w:id="683169753">
      <w:bodyDiv w:val="1"/>
      <w:marLeft w:val="0"/>
      <w:marRight w:val="0"/>
      <w:marTop w:val="0"/>
      <w:marBottom w:val="0"/>
      <w:divBdr>
        <w:top w:val="none" w:sz="0" w:space="0" w:color="auto"/>
        <w:left w:val="none" w:sz="0" w:space="0" w:color="auto"/>
        <w:bottom w:val="none" w:sz="0" w:space="0" w:color="auto"/>
        <w:right w:val="none" w:sz="0" w:space="0" w:color="auto"/>
      </w:divBdr>
    </w:div>
    <w:div w:id="173855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w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202F2-D02A-49EB-AC02-4E971A74B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1564</Words>
  <Characters>8915</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HARMAN/BECKER Automotive Systems GmbH</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Schroeder</dc:creator>
  <cp:lastModifiedBy>ZHANG Cheng (XC-DA/EPY1-CN)</cp:lastModifiedBy>
  <cp:revision>5</cp:revision>
  <dcterms:created xsi:type="dcterms:W3CDTF">2016-06-15T08:18:00Z</dcterms:created>
  <dcterms:modified xsi:type="dcterms:W3CDTF">2021-02-03T01:12:00Z</dcterms:modified>
</cp:coreProperties>
</file>