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Targeted</w:t>
      </w:r>
      <w:r>
        <w:t xml:space="preserve"> </w:t>
      </w:r>
      <w:r>
        <w:t xml:space="preserve">Rank</w:t>
      </w:r>
      <w:r>
        <w:t xml:space="preserve"> </w:t>
      </w:r>
      <w:r>
        <w:t xml:space="preserve">Swapping</w:t>
      </w:r>
      <w:r>
        <w:t xml:space="preserve"> </w:t>
      </w:r>
      <w:r>
        <w:t xml:space="preserve">in</w:t>
      </w:r>
      <w:r>
        <w:t xml:space="preserve"> </w:t>
      </w:r>
      <w:r>
        <w:t xml:space="preserve">C++</w:t>
      </w:r>
    </w:p>
    <w:p>
      <w:pPr>
        <w:pStyle w:val="Heading2"/>
      </w:pPr>
      <w:bookmarkStart w:id="21" w:name="function-definitions"/>
      <w:bookmarkEnd w:id="21"/>
      <w:r>
        <w:t xml:space="preserve">Function Definitions</w:t>
      </w:r>
    </w:p>
    <w:p>
      <w:pPr>
        <w:pStyle w:val="Heading3"/>
      </w:pPr>
      <w:bookmarkStart w:id="22" w:name="targetrankswap"/>
      <w:bookmarkEnd w:id="22"/>
      <w:r>
        <w:rPr>
          <w:i/>
        </w:rPr>
        <w:t xml:space="preserve">targetRankSwap</w:t>
      </w:r>
      <w:r>
        <w:t xml:space="preserve">()</w:t>
      </w:r>
    </w:p>
    <w:p>
      <w:pPr>
        <w:pStyle w:val="FirstParagraph"/>
      </w:pPr>
      <w:r>
        <w:t xml:space="preserve">Applies targeted rank swapping on data set.</w:t>
      </w:r>
    </w:p>
    <w:p>
      <w:pPr>
        <w:pStyle w:val="Heading4"/>
      </w:pPr>
      <w:bookmarkStart w:id="23" w:name="input"/>
      <w:bookmarkEnd w:id="23"/>
      <w:r>
        <w:t xml:space="preserve">Input</w:t>
      </w:r>
    </w:p>
    <w:p>
      <w:pPr>
        <w:pStyle w:val="Compact"/>
        <w:numPr>
          <w:numId w:val="1001"/>
          <w:ilvl w:val="0"/>
        </w:numPr>
      </w:pPr>
      <w:r>
        <w:t xml:space="preserve">Data Input: Personfile as 2-dim array or numeric matrix containing households identifier, geographic regions and risk variables. Each column contains only numeric values, character columns need to be coded to integer. (this would make the C++ code easier, if we deal with this recoding outside of the actual function).</w:t>
      </w:r>
    </w:p>
    <w:p>
      <w:pPr>
        <w:pStyle w:val="Compact"/>
        <w:numPr>
          <w:numId w:val="1001"/>
          <w:ilvl w:val="0"/>
        </w:numPr>
      </w:pPr>
      <w:r>
        <w:t xml:space="preserve">Geographic Hierarchy: integer vector containing column indices for gegraphic hierarchy stored in data input. Order of indices defines gegraphic hierarchy. Is read from left to right meaning that the most left indices corresponds to the highest hierarchy level and the most right corresponds to the lowest hierarchy level.</w:t>
      </w:r>
    </w:p>
    <w:p>
      <w:pPr>
        <w:pStyle w:val="Compact"/>
        <w:numPr>
          <w:numId w:val="1001"/>
          <w:ilvl w:val="0"/>
        </w:numPr>
      </w:pPr>
      <w:r>
        <w:t xml:space="preserve">Risk Variables: integer vector containing column indices for risk variables stored in data input.</w:t>
      </w:r>
    </w:p>
    <w:p>
      <w:pPr>
        <w:pStyle w:val="Compact"/>
        <w:numPr>
          <w:numId w:val="1001"/>
          <w:ilvl w:val="0"/>
        </w:numPr>
      </w:pPr>
      <w:r>
        <w:t xml:space="preserve">Household ID: integer, index of column containing household identifier in data input.</w:t>
      </w:r>
    </w:p>
    <w:p>
      <w:pPr>
        <w:pStyle w:val="Compact"/>
        <w:numPr>
          <w:numId w:val="1001"/>
          <w:ilvl w:val="0"/>
        </w:numPr>
      </w:pPr>
      <w:r>
        <w:t xml:space="preserve">Swapping Rate: double between 0 and 1 determinig the proportion of swaps in each region.</w:t>
      </w:r>
    </w:p>
    <w:p>
      <w:pPr>
        <w:pStyle w:val="Compact"/>
        <w:numPr>
          <w:numId w:val="1001"/>
          <w:ilvl w:val="0"/>
        </w:numPr>
      </w:pPr>
      <w:r>
        <w:t xml:space="preserve">Seed: integer, set seed for random number generator</w:t>
      </w:r>
    </w:p>
    <w:p>
      <w:pPr>
        <w:pStyle w:val="Heading4"/>
      </w:pPr>
      <w:bookmarkStart w:id="24" w:name="output"/>
      <w:bookmarkEnd w:id="24"/>
      <w:r>
        <w:t xml:space="preserve">Output</w:t>
      </w:r>
    </w:p>
    <w:p>
      <w:pPr>
        <w:pStyle w:val="Compact"/>
        <w:numPr>
          <w:numId w:val="1002"/>
          <w:ilvl w:val="0"/>
        </w:numPr>
      </w:pPr>
      <w:r>
        <w:t xml:space="preserve">Data containing household identifier and</w:t>
      </w:r>
      <w:r>
        <w:t xml:space="preserve"> </w:t>
      </w:r>
      <w:r>
        <w:rPr>
          <w:b/>
        </w:rPr>
        <w:t xml:space="preserve">NEW</w:t>
      </w:r>
      <w:r>
        <w:t xml:space="preserve"> </w:t>
      </w:r>
      <w:r>
        <w:t xml:space="preserve">geographic levels. Household identifier is unique in the output.</w:t>
      </w:r>
      <w:r>
        <w:t xml:space="preserve"> </w:t>
      </w:r>
      <w:r>
        <w:t xml:space="preserve">For example: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HHID</w:t>
            </w:r>
          </w:p>
        </w:tc>
        <w:tc>
          <w:tcPr>
            <w:tcBorders>
              <w:bottom w:val="single"/>
            </w:tcBorders>
            <w:vAlign w:val="bottom"/>
          </w:tcPr>
          <w:p>
            <w:pPr>
              <w:pStyle w:val="Compact"/>
              <w:jc w:val="left"/>
            </w:pPr>
            <w:r>
              <w:t xml:space="preserve">GEO 1</w:t>
            </w:r>
          </w:p>
        </w:tc>
        <w:tc>
          <w:tcPr>
            <w:tcBorders>
              <w:bottom w:val="single"/>
            </w:tcBorders>
            <w:vAlign w:val="bottom"/>
          </w:tcPr>
          <w:p>
            <w:pPr>
              <w:pStyle w:val="Compact"/>
              <w:jc w:val="left"/>
            </w:pPr>
            <w:r>
              <w:t xml:space="preserve">GEO 2</w:t>
            </w:r>
          </w:p>
        </w:tc>
        <w:tc>
          <w:tcPr>
            <w:tcBorders>
              <w:bottom w:val="single"/>
            </w:tcBorders>
            <w:vAlign w:val="bottom"/>
          </w:tcPr>
          <w:p>
            <w:pPr>
              <w:pStyle w:val="Compact"/>
              <w:jc w:val="left"/>
            </w:pPr>
            <w:r>
              <w:t xml:space="preserve">GEO 3</w:t>
            </w:r>
          </w:p>
        </w:tc>
        <w:tc>
          <w:tcPr>
            <w:tcBorders>
              <w:bottom w:val="single"/>
            </w:tcBorders>
            <w:vAlign w:val="bottom"/>
          </w:tcPr>
          <w:p>
            <w:pPr>
              <w:pStyle w:val="Compact"/>
              <w:jc w:val="left"/>
            </w:pPr>
            <w:r>
              <w:t xml:space="preserve">GEO 4</w:t>
            </w:r>
          </w:p>
        </w:tc>
      </w:tr>
      <w:tr>
        <w:tc>
          <w:p>
            <w:pPr>
              <w:pStyle w:val="Compact"/>
              <w:jc w:val="left"/>
            </w:pPr>
            <w:r>
              <w:t xml:space="preserve">1</w:t>
            </w:r>
          </w:p>
        </w:tc>
        <w:tc>
          <w:p>
            <w:pPr>
              <w:pStyle w:val="Compact"/>
              <w:jc w:val="left"/>
            </w:pPr>
            <w:r>
              <w:t xml:space="preserve">1</w:t>
            </w:r>
          </w:p>
        </w:tc>
        <w:tc>
          <w:p>
            <w:pPr>
              <w:pStyle w:val="Compact"/>
              <w:jc w:val="left"/>
            </w:pPr>
            <w:r>
              <w:t xml:space="preserve">3</w:t>
            </w:r>
          </w:p>
        </w:tc>
        <w:tc>
          <w:p>
            <w:pPr>
              <w:pStyle w:val="Compact"/>
              <w:jc w:val="left"/>
            </w:pPr>
            <w:r>
              <w:t xml:space="preserve">4</w:t>
            </w:r>
          </w:p>
        </w:tc>
        <w:tc>
          <w:p>
            <w:pPr>
              <w:pStyle w:val="Compact"/>
              <w:jc w:val="left"/>
            </w:pPr>
            <w:r>
              <w:t xml:space="preserve">10</w:t>
            </w:r>
          </w:p>
        </w:tc>
      </w:tr>
      <w:tr>
        <w:tc>
          <w:p>
            <w:pPr>
              <w:pStyle w:val="Compact"/>
              <w:jc w:val="left"/>
            </w:pPr>
            <w:r>
              <w:t xml:space="preserve">2</w:t>
            </w:r>
          </w:p>
        </w:tc>
        <w:tc>
          <w:p>
            <w:pPr>
              <w:pStyle w:val="Compact"/>
              <w:jc w:val="left"/>
            </w:pPr>
            <w:r>
              <w:t xml:space="preserve">5</w:t>
            </w:r>
          </w:p>
        </w:tc>
        <w:tc>
          <w:p>
            <w:pPr>
              <w:pStyle w:val="Compact"/>
              <w:jc w:val="left"/>
            </w:pPr>
            <w:r>
              <w:t xml:space="preserve">2</w:t>
            </w:r>
          </w:p>
        </w:tc>
        <w:tc>
          <w:p>
            <w:pPr>
              <w:pStyle w:val="Compact"/>
              <w:jc w:val="left"/>
            </w:pPr>
            <w:r>
              <w:t xml:space="preserve">2</w:t>
            </w:r>
          </w:p>
        </w:tc>
        <w:tc>
          <w:p>
            <w:pPr>
              <w:pStyle w:val="Compact"/>
              <w:jc w:val="left"/>
            </w:pPr>
            <w:r>
              <w:t xml:space="preserve">8</w:t>
            </w:r>
          </w:p>
        </w:tc>
      </w:tr>
      <w:tr>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n</w:t>
            </w:r>
          </w:p>
        </w:tc>
        <w:tc>
          <w:p>
            <w:pPr>
              <w:pStyle w:val="Compact"/>
              <w:jc w:val="left"/>
            </w:pPr>
            <w:r>
              <w:t xml:space="preserve">6</w:t>
            </w:r>
          </w:p>
        </w:tc>
        <w:tc>
          <w:p>
            <w:pPr>
              <w:pStyle w:val="Compact"/>
              <w:jc w:val="left"/>
            </w:pPr>
            <w:r>
              <w:t xml:space="preserve">4</w:t>
            </w:r>
          </w:p>
        </w:tc>
        <w:tc>
          <w:p>
            <w:pPr>
              <w:pStyle w:val="Compact"/>
              <w:jc w:val="left"/>
            </w:pPr>
            <w:r>
              <w:t xml:space="preserve">5</w:t>
            </w:r>
          </w:p>
        </w:tc>
        <w:tc>
          <w:p>
            <w:pPr>
              <w:pStyle w:val="Compact"/>
              <w:jc w:val="left"/>
            </w:pPr>
            <w:r>
              <w:t xml:space="preserve">1</w:t>
            </w:r>
          </w:p>
        </w:tc>
      </w:tr>
    </w:tbl>
    <w:p>
      <w:pPr>
        <w:pStyle w:val="Heading4"/>
      </w:pPr>
      <w:bookmarkStart w:id="25" w:name="question"/>
      <w:bookmarkEnd w:id="25"/>
      <w:r>
        <w:t xml:space="preserve">Question?</w:t>
      </w:r>
    </w:p>
    <w:p>
      <w:pPr>
        <w:pStyle w:val="Compact"/>
        <w:numPr>
          <w:numId w:val="1003"/>
          <w:ilvl w:val="0"/>
        </w:numPr>
      </w:pPr>
      <w:r>
        <w:t xml:space="preserve">Should we make this more generic, so not geographic variables, but something like to be swapped variables and work in the cells defined by these variables, which would lead to the same result for hierachical geographic variables?</w:t>
      </w:r>
    </w:p>
    <w:p>
      <w:pPr>
        <w:pStyle w:val="Compact"/>
        <w:numPr>
          <w:numId w:val="1003"/>
          <w:ilvl w:val="0"/>
        </w:numPr>
      </w:pPr>
      <w:r>
        <w:t xml:space="preserve">As an improvement the household ID step could be optional to be more generic, do we want to reflect that in the input right now already?</w:t>
      </w:r>
    </w:p>
    <w:p>
      <w:pPr>
        <w:pStyle w:val="Heading3"/>
      </w:pPr>
      <w:bookmarkStart w:id="26" w:name="diagnostics"/>
      <w:bookmarkEnd w:id="26"/>
      <w:r>
        <w:rPr>
          <w:i/>
        </w:rPr>
        <w:t xml:space="preserve">diagnostics</w:t>
      </w:r>
      <w:r>
        <w:t xml:space="preserve">()</w:t>
      </w:r>
    </w:p>
    <w:p>
      <w:pPr>
        <w:pStyle w:val="FirstParagraph"/>
      </w:pPr>
      <w:r>
        <w:t xml:space="preserve">Runs diagnostics after targeted rank swapping (this might also be done as a default or optionally directly in the</w:t>
      </w:r>
      <w:r>
        <w:t xml:space="preserve"> </w:t>
      </w:r>
      <w:r>
        <w:rPr>
          <w:i/>
        </w:rPr>
        <w:t xml:space="preserve">targetRankSwap</w:t>
      </w:r>
      <w:r>
        <w:t xml:space="preserve"> </w:t>
      </w:r>
      <w:r>
        <w:t xml:space="preserve">function.</w:t>
      </w:r>
    </w:p>
    <w:p>
      <w:pPr>
        <w:pStyle w:val="Heading4"/>
      </w:pPr>
      <w:bookmarkStart w:id="27" w:name="input-1"/>
      <w:bookmarkEnd w:id="27"/>
      <w:r>
        <w:t xml:space="preserve">Input</w:t>
      </w:r>
    </w:p>
    <w:p>
      <w:pPr>
        <w:pStyle w:val="Compact"/>
        <w:numPr>
          <w:numId w:val="1004"/>
          <w:ilvl w:val="0"/>
        </w:numPr>
      </w:pPr>
      <w:r>
        <w:t xml:space="preserve">original Data Input: Personfile containing households identifier and geographic regions</w:t>
      </w:r>
    </w:p>
    <w:p>
      <w:pPr>
        <w:pStyle w:val="Compact"/>
        <w:numPr>
          <w:numId w:val="1004"/>
          <w:ilvl w:val="0"/>
        </w:numPr>
      </w:pPr>
      <w:r>
        <w:t xml:space="preserve">rank swapped Data: output of</w:t>
      </w:r>
      <w:r>
        <w:t xml:space="preserve"> </w:t>
      </w:r>
      <w:r>
        <w:rPr>
          <w:i/>
        </w:rPr>
        <w:t xml:space="preserve">targetRankSwap</w:t>
      </w:r>
      <w:r>
        <w:t xml:space="preserve">().</w:t>
      </w:r>
    </w:p>
    <w:p>
      <w:pPr>
        <w:pStyle w:val="Heading4"/>
      </w:pPr>
      <w:bookmarkStart w:id="28" w:name="output-1"/>
      <w:bookmarkEnd w:id="28"/>
      <w:r>
        <w:t xml:space="preserve">Output</w:t>
      </w:r>
    </w:p>
    <w:p>
      <w:pPr>
        <w:pStyle w:val="Compact"/>
        <w:numPr>
          <w:numId w:val="1005"/>
          <w:ilvl w:val="0"/>
        </w:numPr>
      </w:pPr>
      <w:r>
        <w:t xml:space="preserve">Rectangular Table containing the complete geographic hierarchy as well as the number of households and persons and number of households and persons swapped.</w:t>
      </w:r>
      <w:r>
        <w:t xml:space="preserve"> </w:t>
      </w:r>
      <w:r>
        <w:t xml:space="preserve">For example:</w:t>
      </w:r>
    </w:p>
    <w:tbl>
      <w:tblPr>
        <w:tblStyle w:val="TableNormal"/>
        <w:tblW w:type="pct" w:w="5000.0"/>
        <w:tblLook w:firstRow="1"/>
      </w:tblPr>
      <w:tblGrid>
        <w:gridCol w:w="653"/>
        <w:gridCol w:w="653"/>
        <w:gridCol w:w="653"/>
        <w:gridCol w:w="653"/>
        <w:gridCol w:w="1224"/>
        <w:gridCol w:w="979"/>
        <w:gridCol w:w="1714"/>
        <w:gridCol w:w="1388"/>
      </w:tblGrid>
      <w:tr>
        <w:trPr>
          <w:cnfStyle w:firstRow="1"/>
        </w:trPr>
        <w:tc>
          <w:tcPr>
            <w:tcBorders>
              <w:bottom w:val="single"/>
            </w:tcBorders>
            <w:vAlign w:val="bottom"/>
          </w:tcPr>
          <w:p>
            <w:pPr>
              <w:pStyle w:val="Compact"/>
              <w:jc w:val="left"/>
            </w:pPr>
            <w:r>
              <w:t xml:space="preserve">GEO 1</w:t>
            </w:r>
          </w:p>
        </w:tc>
        <w:tc>
          <w:tcPr>
            <w:tcBorders>
              <w:bottom w:val="single"/>
            </w:tcBorders>
            <w:vAlign w:val="bottom"/>
          </w:tcPr>
          <w:p>
            <w:pPr>
              <w:pStyle w:val="Compact"/>
              <w:jc w:val="left"/>
            </w:pPr>
            <w:r>
              <w:t xml:space="preserve">GEO 2</w:t>
            </w:r>
          </w:p>
        </w:tc>
        <w:tc>
          <w:tcPr>
            <w:tcBorders>
              <w:bottom w:val="single"/>
            </w:tcBorders>
            <w:vAlign w:val="bottom"/>
          </w:tcPr>
          <w:p>
            <w:pPr>
              <w:pStyle w:val="Compact"/>
              <w:jc w:val="left"/>
            </w:pPr>
            <w:r>
              <w:t xml:space="preserve">GEO 3</w:t>
            </w:r>
          </w:p>
        </w:tc>
        <w:tc>
          <w:tcPr>
            <w:tcBorders>
              <w:bottom w:val="single"/>
            </w:tcBorders>
            <w:vAlign w:val="bottom"/>
          </w:tcPr>
          <w:p>
            <w:pPr>
              <w:pStyle w:val="Compact"/>
              <w:jc w:val="left"/>
            </w:pPr>
            <w:r>
              <w:t xml:space="preserve">GEO 4</w:t>
            </w:r>
          </w:p>
        </w:tc>
        <w:tc>
          <w:tcPr>
            <w:tcBorders>
              <w:bottom w:val="single"/>
            </w:tcBorders>
            <w:vAlign w:val="bottom"/>
          </w:tcPr>
          <w:p>
            <w:pPr>
              <w:pStyle w:val="Compact"/>
              <w:jc w:val="left"/>
            </w:pPr>
            <w:r>
              <w:t xml:space="preserve">N Households</w:t>
            </w:r>
          </w:p>
        </w:tc>
        <w:tc>
          <w:tcPr>
            <w:tcBorders>
              <w:bottom w:val="single"/>
            </w:tcBorders>
            <w:vAlign w:val="bottom"/>
          </w:tcPr>
          <w:p>
            <w:pPr>
              <w:pStyle w:val="Compact"/>
              <w:jc w:val="left"/>
            </w:pPr>
            <w:r>
              <w:t xml:space="preserve">N Persons</w:t>
            </w:r>
          </w:p>
        </w:tc>
        <w:tc>
          <w:tcPr>
            <w:tcBorders>
              <w:bottom w:val="single"/>
            </w:tcBorders>
            <w:vAlign w:val="bottom"/>
          </w:tcPr>
          <w:p>
            <w:pPr>
              <w:pStyle w:val="Compact"/>
              <w:jc w:val="left"/>
            </w:pPr>
            <w:r>
              <w:t xml:space="preserve">Households swapped</w:t>
            </w:r>
          </w:p>
        </w:tc>
        <w:tc>
          <w:tcPr>
            <w:tcBorders>
              <w:bottom w:val="single"/>
            </w:tcBorders>
            <w:vAlign w:val="bottom"/>
          </w:tcPr>
          <w:p>
            <w:pPr>
              <w:pStyle w:val="Compact"/>
              <w:jc w:val="left"/>
            </w:pPr>
            <w:r>
              <w:t xml:space="preserve">Persons swapped</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1000</w:t>
            </w:r>
          </w:p>
        </w:tc>
        <w:tc>
          <w:p>
            <w:pPr>
              <w:pStyle w:val="Compact"/>
              <w:jc w:val="left"/>
            </w:pPr>
            <w:r>
              <w:t xml:space="preserve">4000</w:t>
            </w:r>
          </w:p>
        </w:tc>
        <w:tc>
          <w:p>
            <w:pPr>
              <w:pStyle w:val="Compact"/>
              <w:jc w:val="left"/>
            </w:pPr>
            <w:r>
              <w:t xml:space="preserve">100</w:t>
            </w:r>
          </w:p>
        </w:tc>
        <w:tc>
          <w:p>
            <w:pPr>
              <w:pStyle w:val="Compact"/>
              <w:jc w:val="left"/>
            </w:pPr>
            <w:r>
              <w:t xml:space="preserve">380</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2</w:t>
            </w:r>
          </w:p>
        </w:tc>
        <w:tc>
          <w:p>
            <w:pPr>
              <w:pStyle w:val="Compact"/>
              <w:jc w:val="left"/>
            </w:pPr>
            <w:r>
              <w:t xml:space="preserve">5000</w:t>
            </w:r>
          </w:p>
        </w:tc>
        <w:tc>
          <w:p>
            <w:pPr>
              <w:pStyle w:val="Compact"/>
              <w:jc w:val="left"/>
            </w:pPr>
            <w:r>
              <w:t xml:space="preserve">10000</w:t>
            </w:r>
          </w:p>
        </w:tc>
        <w:tc>
          <w:p>
            <w:pPr>
              <w:pStyle w:val="Compact"/>
              <w:jc w:val="left"/>
            </w:pPr>
            <w:r>
              <w:t xml:space="preserve">500</w:t>
            </w:r>
          </w:p>
        </w:tc>
        <w:tc>
          <w:p>
            <w:pPr>
              <w:pStyle w:val="Compact"/>
              <w:jc w:val="left"/>
            </w:pPr>
            <w:r>
              <w:t xml:space="preserve">1200</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3</w:t>
            </w:r>
          </w:p>
        </w:tc>
        <w:tc>
          <w:p>
            <w:pPr>
              <w:pStyle w:val="Compact"/>
              <w:jc w:val="left"/>
            </w:pPr>
            <w:r>
              <w:t xml:space="preserve">20000</w:t>
            </w:r>
          </w:p>
        </w:tc>
        <w:tc>
          <w:p>
            <w:pPr>
              <w:pStyle w:val="Compact"/>
              <w:jc w:val="left"/>
            </w:pPr>
            <w:r>
              <w:t xml:space="preserve">75000</w:t>
            </w:r>
          </w:p>
        </w:tc>
        <w:tc>
          <w:p>
            <w:pPr>
              <w:pStyle w:val="Compact"/>
              <w:jc w:val="left"/>
            </w:pPr>
            <w:r>
              <w:t xml:space="preserve">2000</w:t>
            </w:r>
          </w:p>
        </w:tc>
        <w:tc>
          <w:p>
            <w:pPr>
              <w:pStyle w:val="Compact"/>
              <w:jc w:val="left"/>
            </w:pPr>
            <w:r>
              <w:t xml:space="preserve">6200</w:t>
            </w: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6</w:t>
            </w:r>
          </w:p>
        </w:tc>
        <w:tc>
          <w:p>
            <w:pPr>
              <w:pStyle w:val="Compact"/>
              <w:jc w:val="left"/>
            </w:pPr>
            <w:r>
              <w:t xml:space="preserve">10</w:t>
            </w:r>
          </w:p>
        </w:tc>
        <w:tc>
          <w:p>
            <w:pPr>
              <w:pStyle w:val="Compact"/>
              <w:jc w:val="left"/>
            </w:pPr>
            <w:r>
              <w:t xml:space="preserve">15</w:t>
            </w:r>
          </w:p>
        </w:tc>
        <w:tc>
          <w:p>
            <w:pPr>
              <w:pStyle w:val="Compact"/>
              <w:jc w:val="left"/>
            </w:pPr>
            <w:r>
              <w:t xml:space="preserve">20</w:t>
            </w:r>
          </w:p>
        </w:tc>
        <w:tc>
          <w:p>
            <w:pPr>
              <w:pStyle w:val="Compact"/>
              <w:jc w:val="left"/>
            </w:pPr>
            <w:r>
              <w:t xml:space="preserve">2100</w:t>
            </w:r>
          </w:p>
        </w:tc>
        <w:tc>
          <w:p>
            <w:pPr>
              <w:pStyle w:val="Compact"/>
              <w:jc w:val="left"/>
            </w:pPr>
            <w:r>
              <w:t xml:space="preserve">3800</w:t>
            </w:r>
          </w:p>
        </w:tc>
        <w:tc>
          <w:p>
            <w:pPr>
              <w:pStyle w:val="Compact"/>
              <w:jc w:val="left"/>
            </w:pPr>
            <w:r>
              <w:t xml:space="preserve">210</w:t>
            </w:r>
          </w:p>
        </w:tc>
        <w:tc>
          <w:p>
            <w:pPr>
              <w:pStyle w:val="Compact"/>
              <w:jc w:val="left"/>
            </w:pPr>
            <w:r>
              <w:t xml:space="preserve">350</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e285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85fa3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Targeted Rank Swapping in C++</dc:title>
  <dc:creator/>
  <dcterms:created xsi:type="dcterms:W3CDTF">2018-04-17T13:25:22Z</dcterms:created>
  <dcterms:modified xsi:type="dcterms:W3CDTF">2018-04-17T13:25:22Z</dcterms:modified>
</cp:coreProperties>
</file>