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5AA12" w14:textId="51077263" w:rsidR="00E12A0B" w:rsidRDefault="006E3946" w:rsidP="006E3946">
      <w:pPr>
        <w:jc w:val="center"/>
        <w:rPr>
          <w:b/>
          <w:bCs/>
          <w:sz w:val="28"/>
          <w:szCs w:val="28"/>
          <w:u w:val="single"/>
        </w:rPr>
      </w:pPr>
      <w:bookmarkStart w:id="0" w:name="_GoBack"/>
      <w:r w:rsidRPr="006E3946">
        <w:rPr>
          <w:b/>
          <w:bCs/>
          <w:sz w:val="28"/>
          <w:szCs w:val="28"/>
          <w:u w:val="single"/>
        </w:rPr>
        <w:t>OSINT Challenge</w:t>
      </w:r>
      <w:bookmarkEnd w:id="0"/>
      <w:r>
        <w:rPr>
          <w:noProof/>
        </w:rPr>
        <w:drawing>
          <wp:inline distT="0" distB="0" distL="0" distR="0" wp14:anchorId="30F7C94D" wp14:editId="6F20232E">
            <wp:extent cx="5829300" cy="7305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24D2" w14:textId="6BF301C9" w:rsidR="006E3946" w:rsidRDefault="006E3946" w:rsidP="006E3946">
      <w:pPr>
        <w:jc w:val="center"/>
      </w:pPr>
      <w:r w:rsidRPr="006E3946">
        <w:rPr>
          <w:b/>
          <w:bCs/>
          <w:color w:val="FF0000"/>
          <w:sz w:val="28"/>
          <w:szCs w:val="28"/>
          <w:u w:val="single"/>
        </w:rPr>
        <w:t xml:space="preserve">Answer: </w:t>
      </w:r>
      <w:proofErr w:type="spellStart"/>
      <w:r>
        <w:rPr>
          <w:b/>
          <w:bCs/>
          <w:sz w:val="28"/>
          <w:szCs w:val="28"/>
          <w:u w:val="single"/>
        </w:rPr>
        <w:t>Theharvester</w:t>
      </w:r>
      <w:proofErr w:type="spellEnd"/>
    </w:p>
    <w:sectPr w:rsidR="006E3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46"/>
    <w:rsid w:val="006E3946"/>
    <w:rsid w:val="00AA722B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AF07"/>
  <w15:chartTrackingRefBased/>
  <w15:docId w15:val="{CEB4C098-62F7-4845-8591-E01601E1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2020-03-13T11:49:00Z</dcterms:created>
  <dcterms:modified xsi:type="dcterms:W3CDTF">2020-03-13T11:50:00Z</dcterms:modified>
</cp:coreProperties>
</file>