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Notificacion Ges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 xml:space="preserve"> AUTHOR </w:instrText>
      </w:r>
      <w:r>
        <w:rPr/>
        <w:fldChar w:fldCharType="separate"/>
      </w:r>
      <w:r>
        <w:rPr/>
        <w:t>Pedro Bustos &lt;pedro.bustos@andessalud.cl&gt;</w:t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ind w:left="0" w:right="0" w:hanging="0"/>
            <w:jc w:val="left"/>
            <w:rPr/>
          </w:pPr>
          <w:r>
            <w:fldChar w:fldCharType="begin"/>
          </w:r>
          <w:r>
            <w:rPr>
              <w:rStyle w:val="InternetLink"/>
            </w:rPr>
            <w:instrText xml:space="preserve"> TOC \f \o "1-3" \n 1-9 \h</w:instrText>
          </w:r>
          <w:r>
            <w:rPr>
              <w:rStyle w:val="InternetLink"/>
            </w:rPr>
            <w:fldChar w:fldCharType="separate"/>
          </w:r>
          <w:hyperlink w:anchor="org1ef51f6">
            <w:r>
              <w:rPr>
                <w:rStyle w:val="InternetLink"/>
              </w:rPr>
              <w:t>1. Cambios notificacion GES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1a9efc3">
            <w:r>
              <w:rPr>
                <w:rStyle w:val="InternetLink"/>
              </w:rPr>
              <w:t>1.1. Glosario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1b0601b">
            <w:r>
              <w:rPr>
                <w:rStyle w:val="InternetLink"/>
              </w:rPr>
              <w:t xml:space="preserve">1.2. Requerimiento restriccion patologia </w:t>
            </w:r>
            <w:r>
              <w:rPr>
                <w:rStyle w:val="InternetLink"/>
              </w:rPr>
              <w:t>[2/2]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c696e52">
            <w:r>
              <w:rPr>
                <w:rStyle w:val="InternetLink"/>
              </w:rPr>
              <w:t>1.2.1. Lista de cambios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59c830f">
            <w:r>
              <w:rPr>
                <w:rStyle w:val="InternetLink"/>
              </w:rPr>
              <w:t xml:space="preserve">1.3. Requerimiento Notificacion GES </w:t>
            </w:r>
            <w:r>
              <w:rPr>
                <w:rStyle w:val="InternetLink"/>
              </w:rPr>
              <w:t>[2/2]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1559fa">
            <w:r>
              <w:rPr>
                <w:rStyle w:val="InternetLink"/>
              </w:rPr>
              <w:t>1.3.1. Lista de cambios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f0b6a77">
            <w:r>
              <w:rPr>
                <w:rStyle w:val="InternetLink"/>
              </w:rPr>
              <w:t xml:space="preserve">1.4. Requerimiento Gestion GES </w:t>
            </w:r>
            <w:r>
              <w:rPr>
                <w:rStyle w:val="InternetLink"/>
              </w:rPr>
              <w:t>[4/4]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9dfc9b9">
            <w:r>
              <w:rPr>
                <w:rStyle w:val="InternetLink"/>
              </w:rPr>
              <w:t>1.4.1. Lista de cambios</w:t>
            </w:r>
          </w:hyperlink>
          <w:r>
            <w:rPr>
              <w:rStyle w:val="InternetLink"/>
            </w:rPr>
            <w:fldChar w:fldCharType="end"/>
          </w:r>
        </w:p>
      </w:sdtContent>
    </w:sdt>
    <w:p>
      <w:pPr>
        <w:pStyle w:val="Heading1"/>
        <w:bidi w:val="0"/>
        <w:jc w:val="left"/>
        <w:rPr/>
      </w:pPr>
      <w:bookmarkStart w:id="0" w:name="OrgXref.org1ef51f6"/>
      <w:bookmarkStart w:id="1" w:name="org1ef51f6"/>
      <w:bookmarkEnd w:id="1"/>
      <w:r>
        <w:rPr/>
        <w:t xml:space="preserve">Cambios notificacion GES </w:t>
      </w:r>
      <w:bookmarkEnd w:id="0"/>
    </w:p>
    <w:p>
      <w:pPr>
        <w:pStyle w:val="Heading2"/>
        <w:bidi w:val="0"/>
        <w:jc w:val="left"/>
        <w:rPr/>
      </w:pPr>
      <w:bookmarkStart w:id="2" w:name="OrgXref.org1a9efc3"/>
      <w:bookmarkStart w:id="3" w:name="org1a9efc3"/>
      <w:bookmarkEnd w:id="3"/>
      <w:r>
        <w:rPr/>
        <w:t xml:space="preserve">Glosario </w:t>
      </w:r>
      <w:bookmarkEnd w:id="2"/>
    </w:p>
    <w:p>
      <w:pPr>
        <w:pStyle w:val="TextBody"/>
        <w:bidi w:val="0"/>
        <w:spacing w:before="0" w:after="120"/>
        <w:jc w:val="left"/>
        <w:rPr/>
      </w:pPr>
      <w:r>
        <w:rPr/>
        <w:t xml:space="preserve">M = Modificado C = Creado E = Eliminado </w:t>
      </w:r>
    </w:p>
    <w:p>
      <w:pPr>
        <w:pStyle w:val="Heading2"/>
        <w:bidi w:val="0"/>
        <w:jc w:val="left"/>
        <w:rPr/>
      </w:pPr>
      <w:bookmarkStart w:id="4" w:name="OrgXref.org1b0601b"/>
      <w:bookmarkStart w:id="5" w:name="org1b0601b"/>
      <w:bookmarkEnd w:id="5"/>
      <w:r>
        <w:rPr/>
        <w:t xml:space="preserve">Requerimiento restriccion patologia </w:t>
      </w:r>
      <w:r>
        <w:rPr>
          <w:rStyle w:val="OrgCode"/>
        </w:rPr>
        <w:t>[2/2]</w:t>
      </w:r>
      <w:r>
        <w:rPr/>
        <w:t xml:space="preserve"> </w:t>
      </w:r>
      <w:bookmarkEnd w:id="4"/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Se debe eliminar restricción para notificar dos problemas de salud iguales en la misma atención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Se detecta error al cambiar de notificaciones, corregir </w:t>
      </w:r>
    </w:p>
    <w:p>
      <w:pPr>
        <w:pStyle w:val="Heading3"/>
        <w:bidi w:val="0"/>
        <w:jc w:val="left"/>
        <w:rPr/>
      </w:pPr>
      <w:bookmarkStart w:id="6" w:name="OrgXref.orgc696e52"/>
      <w:bookmarkStart w:id="7" w:name="orgc696e52"/>
      <w:bookmarkEnd w:id="7"/>
      <w:r>
        <w:rPr/>
        <w:t xml:space="preserve">Lista de cambios </w:t>
      </w:r>
      <w:bookmarkEnd w:id="6"/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WEB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ComponentesDistribuidos </w:t>
      </w:r>
    </w:p>
    <w:p>
      <w:pPr>
        <w:pStyle w:val="TextBody"/>
        <w:numPr>
          <w:ilvl w:val="2"/>
          <w:numId w:val="4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NotificacionGes.vue M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GIT 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feature-retirar-restriccion-ges C (desde master) </w:t>
      </w:r>
    </w:p>
    <w:p>
      <w:pPr>
        <w:pStyle w:val="Heading2"/>
        <w:bidi w:val="0"/>
        <w:jc w:val="left"/>
        <w:rPr/>
      </w:pPr>
      <w:bookmarkStart w:id="8" w:name="OrgXref.org59c830f"/>
      <w:bookmarkStart w:id="9" w:name="org59c830f"/>
      <w:bookmarkEnd w:id="9"/>
      <w:r>
        <w:rPr/>
        <w:t xml:space="preserve">Requerimiento Notificacion GES </w:t>
      </w:r>
      <w:r>
        <w:rPr>
          <w:rStyle w:val="OrgCode"/>
        </w:rPr>
        <w:t>[2/2]</w:t>
      </w:r>
      <w:r>
        <w:rPr/>
        <w:t xml:space="preserve"> </w:t>
      </w:r>
      <w:bookmarkEnd w:id="8"/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Se debe crear tabla NOTIFICACION_PATOLOGIA_GES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Se debe modificar todo sp correspondiente para usar nueva tabla </w:t>
      </w:r>
    </w:p>
    <w:p>
      <w:pPr>
        <w:pStyle w:val="Heading3"/>
        <w:bidi w:val="0"/>
        <w:jc w:val="left"/>
        <w:rPr/>
      </w:pPr>
      <w:bookmarkStart w:id="10" w:name="OrgXref.org61559fa"/>
      <w:bookmarkStart w:id="11" w:name="org61559fa"/>
      <w:bookmarkEnd w:id="11"/>
      <w:r>
        <w:rPr/>
        <w:t xml:space="preserve">Lista de cambios </w:t>
      </w:r>
      <w:bookmarkEnd w:id="10"/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DB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CREATE TABLE NOTIFICACION_PATOLOGIA_GES C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INSERT NOTIFICACION_PATOLOGIA_GES SELECT FROM NOTIFICACION_GES C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spu_fcu_eliminar_notificacion_ges M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spu_fcu_guardar_notificacion_ges M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spu_fcu_inf_constancia_ges M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spu_fcu_listar_notificaciones M 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spu_fcu_obtener_notificacion_ges M </w:t>
      </w:r>
    </w:p>
    <w:p>
      <w:pPr>
        <w:pStyle w:val="Heading2"/>
        <w:bidi w:val="0"/>
        <w:jc w:val="left"/>
        <w:rPr/>
      </w:pPr>
      <w:bookmarkStart w:id="12" w:name="OrgXref.orgf0b6a77"/>
      <w:bookmarkStart w:id="13" w:name="orgf0b6a77"/>
      <w:bookmarkEnd w:id="13"/>
      <w:r>
        <w:rPr/>
        <w:t xml:space="preserve">Requerimiento Gestion GES </w:t>
      </w:r>
      <w:r>
        <w:rPr>
          <w:rStyle w:val="OrgCode"/>
        </w:rPr>
        <w:t>[4/4]</w:t>
      </w:r>
      <w:r>
        <w:rPr/>
        <w:t xml:space="preserve"> </w:t>
      </w:r>
      <w:bookmarkEnd w:id="12"/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Crear vista para gestionar notificaciones GES </w:t>
      </w:r>
      <w:r>
        <w:rPr>
          <w:rStyle w:val="OrgCode"/>
        </w:rPr>
        <w:t>[3/3]</w:t>
      </w:r>
      <w:r>
        <w:rPr/>
        <w:t xml:space="preserve"> 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ambulatorio crear rama feature desde rama master 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urgencia crear rama feature desde rama QA 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En Clinica crear rama feature desde rama QA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La vista debe tener una tabla con lista de pacientes notificados el ultimo mes por defecto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Se debe filtrar por rut del paciente y fecha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Style w:val="OrgCode"/>
        </w:rPr>
        <w:t xml:space="preserve">[✓] </w:t>
      </w:r>
      <w:r>
        <w:rPr/>
        <w:t xml:space="preserve">Se debe filtrar por rut prestador </w:t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1134" w:bottom="1693"/>
          <w:pgNumType w:fmt="decimal"/>
          <w:formProt w:val="false"/>
          <w:textDirection w:val="lrTb"/>
          <w:docGrid w:type="default" w:linePitch="600" w:charSpace="32768"/>
        </w:sectPr>
      </w:pPr>
    </w:p>
    <w:tbl>
      <w:tblPr>
        <w:tblW w:w="4800" w:type="pct"/>
        <w:jc w:val="center"/>
        <w:tblInd w:w="0" w:type="dxa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>
        <w:trPr>
          <w:tblHeader w:val="true"/>
        </w:trPr>
        <w:tc>
          <w:tcPr>
            <w:tcW w:w="1028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Buscar</w:t>
            </w:r>
          </w:p>
        </w:tc>
        <w:tc>
          <w:tcPr>
            <w:tcW w:w="1028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Por Rut paciente</w:t>
            </w:r>
          </w:p>
        </w:tc>
        <w:tc>
          <w:tcPr>
            <w:tcW w:w="1028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Por Fecha</w:t>
            </w:r>
          </w:p>
        </w:tc>
        <w:tc>
          <w:tcPr>
            <w:tcW w:w="1028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Por Rut Y Fecha</w:t>
            </w:r>
          </w:p>
        </w:tc>
        <w:tc>
          <w:tcPr>
            <w:tcW w:w="1028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028" w:type="dxa"/>
            <w:tcBorders>
              <w:top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1028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Flitrar</w:t>
            </w:r>
          </w:p>
        </w:tc>
        <w:tc>
          <w:tcPr>
            <w:tcW w:w="1028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  <w:t>Por Rut Prestador</w:t>
            </w:r>
          </w:p>
        </w:tc>
        <w:tc>
          <w:tcPr>
            <w:tcW w:w="1028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028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028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028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028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028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  <w:tc>
          <w:tcPr>
            <w:tcW w:w="1028" w:type="dxa"/>
            <w:tcBorders>
              <w:bottom w:val="single" w:sz="2" w:space="0" w:color="000000"/>
            </w:tcBorders>
          </w:tcPr>
          <w:p>
            <w:pPr>
              <w:pStyle w:val="OrgTableHeadingLeft"/>
              <w:bidi w:val="0"/>
              <w:spacing w:before="0" w:after="12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Rut</w:t>
            </w:r>
          </w:p>
        </w:tc>
        <w:tc>
          <w:tcPr>
            <w:tcW w:w="10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Paciente</w:t>
            </w:r>
          </w:p>
        </w:tc>
        <w:tc>
          <w:tcPr>
            <w:tcW w:w="10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Ficha</w:t>
            </w:r>
          </w:p>
        </w:tc>
        <w:tc>
          <w:tcPr>
            <w:tcW w:w="10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Ingreso</w:t>
            </w:r>
          </w:p>
        </w:tc>
        <w:tc>
          <w:tcPr>
            <w:tcW w:w="10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Fecha Notificacion</w:t>
            </w:r>
          </w:p>
        </w:tc>
        <w:tc>
          <w:tcPr>
            <w:tcW w:w="10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Diagnostico</w:t>
            </w:r>
          </w:p>
        </w:tc>
        <w:tc>
          <w:tcPr>
            <w:tcW w:w="10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Patologia</w:t>
            </w:r>
          </w:p>
        </w:tc>
        <w:tc>
          <w:tcPr>
            <w:tcW w:w="10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Medico</w:t>
            </w:r>
          </w:p>
        </w:tc>
        <w:tc>
          <w:tcPr>
            <w:tcW w:w="102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OrgTableContentsLeft"/>
              <w:bidi w:val="0"/>
              <w:spacing w:before="0" w:after="120"/>
              <w:jc w:val="left"/>
              <w:rPr/>
            </w:pPr>
            <w:r>
              <w:rPr/>
              <w:t>Imprimir (Boton)</w:t>
            </w:r>
          </w:p>
        </w:tc>
      </w:tr>
    </w:tbl>
    <w:p>
      <w:pPr>
        <w:sectPr>
          <w:type w:val="continuous"/>
          <w:pgSz w:w="11906" w:h="16838"/>
          <w:pgMar w:left="1134" w:right="1134" w:gutter="0" w:header="0" w:top="1134" w:footer="1134" w:bottom="1693"/>
          <w:formProt w:val="false"/>
          <w:textDirection w:val="lrTb"/>
          <w:docGrid w:type="default" w:linePitch="600" w:charSpace="32768"/>
        </w:sectPr>
      </w:pPr>
    </w:p>
    <w:p>
      <w:pPr>
        <w:pStyle w:val="Heading3"/>
        <w:bidi w:val="0"/>
        <w:jc w:val="left"/>
        <w:rPr/>
      </w:pPr>
      <w:bookmarkStart w:id="14" w:name="OrgXref.org9dfc9b9"/>
      <w:bookmarkStart w:id="15" w:name="org9dfc9b9"/>
      <w:bookmarkEnd w:id="15"/>
      <w:r>
        <w:rPr/>
        <w:t xml:space="preserve">Lista de cambios </w:t>
      </w:r>
      <w:bookmarkEnd w:id="14"/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WEB 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Clinica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gestion-ges C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helper/global M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routes M 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Urgencia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gestion-ges C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helper/global M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routes M 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Ambulatorio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gestion-ges C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helper/global M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routes M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API 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Global M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notificacionController M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notificacionRepository M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Common.Models M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DB 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INSERT INTO MENU para los tres proyectos M 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spu_fce_ges_listar_notificaciones C 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GIT 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Clinica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feature-gestion-ges C (desde QA) 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Urgencia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ind w:left="1440" w:hanging="360"/>
        <w:jc w:val="left"/>
        <w:rPr/>
      </w:pPr>
      <w:r>
        <w:rPr/>
        <w:t xml:space="preserve">feature-gestion-ges C (desde QA) 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/>
        <w:t xml:space="preserve">Ambulatorio </w:t>
      </w:r>
    </w:p>
    <w:p>
      <w:pPr>
        <w:pStyle w:val="TextBody"/>
        <w:numPr>
          <w:ilvl w:val="2"/>
          <w:numId w:val="12"/>
        </w:numPr>
        <w:tabs>
          <w:tab w:val="clear" w:pos="709"/>
          <w:tab w:val="left" w:pos="1440" w:leader="none"/>
        </w:tabs>
        <w:bidi w:val="0"/>
        <w:spacing w:before="0" w:after="120"/>
        <w:ind w:left="1440" w:hanging="360"/>
        <w:jc w:val="left"/>
        <w:rPr/>
      </w:pPr>
      <w:r>
        <w:rPr/>
        <w:t xml:space="preserve">feature-gestion-ges C (desde master) </w:t>
      </w:r>
    </w:p>
    <w:sectPr>
      <w:footerReference w:type="default" r:id="rId3"/>
      <w:type w:val="continuous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  <w:outlineLvl w:val="9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  <w:outlineLvl w:val="9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363</Words>
  <Characters>2011</Characters>
  <CharactersWithSpaces>2292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2023-05-23T12:07:58Z</dcterms:created>
  <dc:creator>Pedro Bustos &lt;pedro.bustos@andessalud.cl&gt;</dc:creator>
  <dc:description/>
  <cp:keywords/>
  <dc:language>en-US</dc:language>
  <cp:lastModifiedBy>Pedro Bustos &lt;pedro.bustos@andessalud.cl&gt;</cp:lastModifiedBy>
  <dcterms:modified xsi:type="dcterms:W3CDTF">2023-05-23T12:07:58Z</dcterms:modified>
  <cp:revision>0</cp:revision>
  <dc:subject/>
  <dc:title>Notificacion Ges</dc:title>
</cp:coreProperties>
</file>