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160"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16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16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16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160" w:line="259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160"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160"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160" w:line="259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хнології створення ПП»</w:t>
      </w:r>
    </w:p>
    <w:p w:rsidR="00000000" w:rsidDel="00000000" w:rsidP="00000000" w:rsidRDefault="00000000" w:rsidRPr="00000000" w14:paraId="0000000D">
      <w:pPr>
        <w:spacing w:after="160" w:line="259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17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Виконали: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Студенти групи НУІ-191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Леонтьєв Н.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Глущенко Д.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Перевірили: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Блажко О. А.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–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1.Тем</w:t>
      </w:r>
      <w:r w:rsidDel="00000000" w:rsidR="00000000" w:rsidRPr="00000000">
        <w:rPr>
          <w:sz w:val="28"/>
          <w:szCs w:val="28"/>
          <w:rtl w:val="0"/>
        </w:rPr>
        <w:t xml:space="preserve">а: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Визначення вимог користувача до програмного продукту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3.Хід роботи: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 Створення User Story споживача ПП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•Менеджеры делают заказ компаниям или платформам с которыми сотрудничают на поставку мобильной техники или информации о ней.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•Компании поставляют мобильные устройства или информацию о инх.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•Сотрудники подготавливают информацию и дают программистам.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•Программисты располагают данную информацию на ресурсе.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•Посетители заходят на платформу и ищут нужное им устройство.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•Посетители могут иметь возможность заказать продукт.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•Посетители могут обратиться в систему поддержки.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•Посетители способны пройти регистрацию для более удобного пользования ресурсом.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 Опис діаграми прецедентів ПП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3 Опис сценаріїв використання прецедентів ПП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1)− назва прецеденту: Определение информации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передумови початку виконання прецеденту : наявність поступання інформації до менеджера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актори як зацікавлені особи у виконанні прецеденту: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актор-основна зацікавлена особа як ініціатор початку прецеденту: програміст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гарантії успіху (що отримають актори у разі успішного завершення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прецеденту): базу даних з інформацією про мобільні пристрої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основний успішний сценарій (формат опису: &lt;номер кроку&gt; &lt;опис дії&gt;):  1. програміст відображає дані на веб-ресурсі 2.веб-ресурс може надати всю необхідну інформацію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альтернативні сценарії: 1.програмісту не вдається загрузити дані                       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веб ресурс не виконує поставлених цілей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2)− назва прецеденту: Поиск устройств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передумови початку виконання прецеденту: наявність пристроїв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актори як зацікавлені особи у виконанні прецеденту;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актор-основна зацікавлена особа як ініціатор початку прецеденту:відвідувач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гарантії успіху (що отримають актори у разі успішного завершення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прецеденту): саме той пристрій, дані якого вводив у фільтр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основний успішний сценарій (формат опису: &lt;номер кроку&gt; &lt;опис дії&gt;);  1.відвідувач корректно вводить дані   2.ресурс видає необхідний результат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альтернативні сценарії: 1. відвідувач хибить у даних   2. Програма не може задовольнити некоректний запит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3)− назва прецеденту:Заказ продукта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передумови початку виконання прецеденту: наявність пристрою на складі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актори як зацікавлені особи у виконанні прецеденту: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актор-основна зацікавлена особа як ініціатор початку прецеденту: відвідувач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гарантії успіху (що отримають актори у разі успішного завершення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прецеденту): можливість придбання бажаного пристрою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основний успішний сценарій (формат опису: &lt;номер кроку&gt; &lt;опис дії&gt;); 1.відвідувач робить запит на придбання  2.Ресурс відповідає позитивно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альтернативні сценарії: 1.відвідувач робить запит на придбання  2.Ресурс не бачить в наявності та відповідає негативно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4)− назва прецеденту: Просьба помощи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передумови початку виконання прецеденту: Наявність служби підтримки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актори як зацікавлені особи у виконанні прецеденту: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актор-основна зацікавлена особа як ініціатор початку прецеденту: Відвідувач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гарантії успіху (що отримають актори у разі успішного завершення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прецеденту): Допомогу у разі необхідності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основний успішний сценарій (формат опису: &lt;номер кроку&gt; &lt;опис дії&gt;): 1. Відвідувач робить запит на допомогу згідно із запропонованими варіантами  2.Ресурс або надає телефон консультанта або підключає консультанта, який може допомгти у письмовому вигляді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альтернативні сценарії: 1.Відвідувач робить запит на допомогу  2. Ресурс не може в заданий час звязатись з клієнтом й той виходить з ресурсу.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5)− назва прецеденту: Регистрация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передумови початку виконання прецеденту: Наявність даної процедури в ресурсі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актори як зацікавлені особи у виконанні прецеденту;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актор-основна зацікавлена особа як ініціатор початку прецеденту: Відвідувач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гарантії успіху (що отримають актори у разі успішного завершення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прецеденту): Отримають переваги над незареєстрованими відвідувачами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основний успішний сценарій (формат опису: &lt;номер кроку&gt; &lt;опис дії&gt;): 1. Відвідувач вводить свої дані  2. Вони підходять під усі потреби ресурсу, операція успішна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− альтернативні сценарії: 1. Відвідувач  вводить неправильно дані  2. Програма бачить це й просить ввести дані заново.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4.Висновок: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даній роботі я набув необхідного у майбутньому вивченні курсу досвіду в області , яку вивчає даний курс. На шляху рішення я натикався на труднощі, які успішно вирішував.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