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  <w:gridCol w:w="1273"/>
      </w:tblGrid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№ п/п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Номер сертификата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Дата выдачи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Срок действия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Наименование средства (шифр)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Наименования документов, требованиям которых соответствует средство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Схема сертификации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Испытательная лаборатория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Орган по сертификации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Заявитель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Реквизиты заявителя (индекс, адрес, телефон)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4"/>
              </w:rPr>
              <w:t>Информация об окончании срока технической поддержки, полученная от заявителя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cистема управления базами данных Microsoft SQL Server 2016 SP2 в редакциях Enterprise Edition (EE), Standard (Std)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cистема управления базами данных Microsoft SQL Server 2017 в редакциях Enterprise Edition (EE), Standard (Std), Developer, Web, Express, Express with Advanced Services»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cредство защиты информации Secret Net Studio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ИТ.МЭ.В4.ПЗ), Требования к САВЗ, Профиль защиты САВЗ(А четвертого класса защиты. ИТ.САВЗ.А4.ПЗ), Профиль защиты САВЗ(Б четвертого класса защиты. ИТ.САВЗ.Б4.ПЗ), Профиль защиты САВЗ(В четвертого класса защиты. ИТ.САВЗ.В4.ПЗ), Профиль защиты САВЗ(Г четвертого класса защиты. ИТ.САВЗ.Г4.ПЗ), Требования к СКН, Профиль защиты СКН(контроля подключения съемных машинных носителей информации четвертого класса защиты. ИТ.СКН.П4.ПЗ), Требования к СОВ, Профили защиты СОВ(узла четвертого класса защиты. ИТ.СОВ.У4.ПЗ), ЗБ,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16.05.2025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cредство защиты информации «vGate R2»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28.03.2025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«Гамма-ГШ18»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ПЭВМ «Блок-ПК»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«Микропроцессорная система управления и диагностики МСУД-001 для грузового электровоза постоянного тока. Программное обеспечение. ПО МСУД-001»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генератор шума «Покров»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620027, г. Екатеринбург, ул. Мамина-Сибиряка, д. 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16.11.2025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защищенный программный комплекс «1С:Предприятие, версия 8.3z»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«Научно-производственный центр «1С»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119285, г. Москва, ул. Достоевского, д. 1/21, (495) 258-4408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изделие «Программное обеспечение (Исполнение 2) микропроцессорной системы управления и диагностики оборудования электровозов МСУД-Н для электровозов серии ЭП 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26.09.2024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многофункциональный комплекс сетевой защиты «Diamond VPN/FW»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МЭ(Б четвертого класса защиты. ИТ.МЭ.Б4.ПЗ), Профиль защиты МЭ(В четвертого класса защиты. ИТ.МЭ.В4.ПЗ),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«ТСС»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105318, г. Москва, ул. Ибрагимова, д. 31, корп. 50, (495) 120-1284, (495) 120-1284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24.01.2049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модуль аутентификации для веб-сервера EMIAS.WebIDM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Microsoft Windows Server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Требования к ОС, Профиль защиты ОС(А шестого класса защиты. ИТ.ОС.А6.ПЗ),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«РЕД ОС»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«РЕД 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Сколково инновационного центра, ул. Нобеля, д. 5, эт. 2, пом. 4, (495) 285-6268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Альт 8 СП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«ИВК»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129110, г. Москва, ул. Гиляровского, д. 57, стр. 1, комн. 73, (495) 221-6580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10.08.2073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специального назначения «Astra Linux Special Edition»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доверия(1), Требования доверия(2), Требования к ОС, Профиль защиты ОС(А первого класса защиты. ИТ.ОС.А1.ПЗ), Профиль защиты ОС(А второго класса защиты. ИТ.ОС.А2.ПЗ)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«РусБИТех-Астра»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(495) 369-4816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31.12.2050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операционная система типового дистрибутива АИС ФССП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ОС, Профиль защиты ОС(А четвертого класса защиты. ИТ.ОС.А4.ПЗ)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ФССП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107996, г. Москва, ул. Кузнецкий мост, д. 16/5, стр. 1, (495) 620-6482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персональная электронная вычислительная машина в защищенном исполнении  семейства «Secret»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«12 ЦНИИ Минобороны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прикладное программное обеспечение «LanDocs» версии 2.7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«ЛАНИТ»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105066, г. Москва, вн. тер. г. Муниципальный округ Басманный, ул. Доброслободская, д. 5, помещ. I, этаж/ком. 2/17Д, (495) 967-6657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17.05.2024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контроля полномочий доступа к информационным ресурсам «Ревизор-2 ХР»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программа фиксации и контроля исходного состояния программного комплекса «ФИКС» версия 2.0.2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«КРЦДИ»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15.01.2025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TIAS ФРКЕ.00167-01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«ЛИССИ-Софт»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ViPNet xFirewall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МЭ(А четвертого класса защиты. ИТ.МЭ.А4.ПЗ),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«ViPNet Coordinator HW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26.01.2025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«Горизонт-ВС»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СДЗ, Профиль защиты СДЗ(платы расширения четвертого класса защиты. ИТ.СДЗ.ПР4.ПЗ),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«Инновационный Центр «Баррикады»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123022, Москва, 2-я Звенигородская ул., д. 13, стр. 43, оф. 73, (495) 120-1537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21.03.2027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«Соболь». Версия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С-Терра Шлюз.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С-Терра Шлюз.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Шлюз безопасности «Check Point Security Gateway версии R77.30»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МЭ(А четвертого класса защиты. ИТ.МЭ.А4.ПЗ), Профиль защиты МЭ(Д четвертого класса защиты. ИТ.МЭ.Д4.ПЗ),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аутентификации и хранения информации «Рутокен» версии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программно-аппаратный комплекс средств защиты информации от несанкционированного доступа «ИНАФ»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СДЗ, Профиль защиты СДЗ(платы расширения четвертого класса защиты. ИТ.СДЗ.ПР4.ПЗ)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Kaspersky Endpoint Security 11 для Linux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Kaspersky Managed Protection Infrastructure on Premise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Anti Targeted Attack Platform»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DDoS Protection»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СЗИ от DDoS(4)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10 для Android»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for Aurora»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21.05.2025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Endpoint Security для Windows (версия 11.6.0.394)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Профиль защиты САВЗ(В второго класса защиты. ИТ.САВЗ.В2.ПЗ), Профиль защиты САВЗ(Г второго класса защиты. ИТ.САВЗ.Г2.ПЗ),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Industrial CyberSecurity for Networks»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Industrial CyberSecurity for Nodes»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Требования к САВЗ, Профиль защиты САВЗ(В третьего класса защиты. ИТ.САВЗ.В3.ПЗ),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30.08.2026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Sandbox»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«СИНКЛИТ»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Secure Mail Gateway»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11 для Windows Server»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13.03.2013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8.0 для Linux Mail Server»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9.0 для Microsoft Exchange Servers»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06.05.2014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Center 13»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САВЗ(А второго класса защиты. ИТ.САВЗ.А2.ПЗ),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для виртуальных сред 5.2 Легкий агент»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Профиль защиты САВЗ(В четвертого класса защиты. ИТ.САВЗ.В4.ПЗ)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31.07.2024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14.02.2026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Security для виртуальных сред 6.1 Защита без агента»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САВЗ, Профиль защиты САВЗ(Б четвертого класса защиты. ИТ.САВЗ.Б4.ПЗ), Профиль защиты САВЗ(В четвертого класса защиты. ИТ.САВЗ.В4.ПЗ),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«Kaspersky Web Traffic Security 6.1»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САВЗ(Б второго класса защиты. ИТ.САВЗ.Б2.ПЗ)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«Анализатор защищенности исходного кода приложений Positive Technologies Application Inspector»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«Безопасный локомотивный объединенный комплекс масштабируемый БЛОК-М. Программное обеспечение»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САУТ»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620027, г. Екатеринбург, ул. Челюскинцев, д. 15, оф. 220, (343) 358-4181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31.12.2059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3247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«Сетевой сканер безопасности XSpider 7.8.25»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09.12.2024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мониторинга защищенности и управления инцидентами информационной безопасности промышленных систем Positive Technologies Industrial Security Incident Manager»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3734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12.04.2017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мониторинга событий информационной безопасности MaxPatrol 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изделие «Система обнаружения и предотвращения вторжений Positive Technologies Network Attack Discovery»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материнской ВСС-ММ-Н21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серверной ВСМ-МВ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BMC платы серверной ВСС-МВ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(прошивка) ВМС платы материнской ВСМ-ММ-Н30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EMIAS.ETD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EMIAS.IDM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EMIAS.Kerberos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EMIAS.OpenAM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EMIAS.Parus Автоматизированной информационной системы города Москвы «Единая медицинская информационно-аналитическая система города Москвы»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«НИЦ»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г. Москва, Научный проезд, д. 6, эт. 1, пом. 1, ком. 32, (495) 204-2086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OpenText Documentum 16.4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«Avanpost IDM»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«Аванпост»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109129, г. Москва, ул. 8-я Текстильщиков, д. 11, стр. 2, (495) 641-8080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30.06.2023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«МойОфис Защищённое Облако»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«НОВЫЕ ОБЛАЧНЫЕ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420500, Республика Татарстан, г. Иннополис, ул. Университетская, д. 7, офис 302, (495) 134-0032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17.04.2025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«Рутокен Keybox»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«НПП «БИТ»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28.10.2030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«Рутокен Логон»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«Актив-софт»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115088, г. Москва, ул. Шарикоподшипниковская, д. 1, этаж 4, пом. IX, комн. 11, (495) 925-7790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05.03.2030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базовой системы ввода-вывода платы серверной ВСМ-МВ (643.18184162.00021-01)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базовой системы ввода-вывода платы серверной ВСС-МВ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«НИЦ-СПЕЦТЕСТ»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микропроцессорной системы управления магистрального пассажирского электровоза постоянного тока с коллекторными тяговыми двигателями МПСУ-007 и ее модификации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«ИБТранс»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«НИИАС»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«ЛЭС»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346413, Ростовская область, г. Новочеркасск, ул. Машиностроителей, д. 7А, 8(8635) 23-7278, факс: 8(8635) 23-7268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27.09.2024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мультиплексора FOX 512/515 и FOX 612/615 с системой управления FOXMAN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«Управление ВОЛС-ВЛ»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г. Москва, Семёновский переулок, д. 15, (495) 710-5550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26.11.2026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обеспечение мультиплексоров PCM30U/PCM30U-OCH с системой управления TopoNet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«Управление ВОЛС-ВЛ»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115184, г. Москва, Семёновский переулок, д. 15, (495) 710-5550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12.03.2027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программное средство «Numedy. Security Manager»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«Нумеди»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ул. Электросигнальная , д. 1, оф. 177, г. Воронеж, 394026, (499) 284-0294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бессрочно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 «Анализатор исходных текстов программ «АК-ВС 2»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03.04.2026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3DEXPERIENCE Platform 2015x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05.09.2023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Ankey Identity Manager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Санкт-Петербургский НТЦ 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DeviceLock 8 DLP Suite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СКН, Профиль защиты СКН(контроля подключения съемных машинных носителей информации четвертого класса защиты. ИТ.СКН.П4.ПЗ), ЗБ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05.11.2026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Huawei FusionSphere 6.x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«СИС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117246, Москва, вн.тер.г. муниципальный округ Черемушки, проезд Научный, д. 17, этаж 8, пом/комн XXIX/36,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4074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Microsoft Project Server 2016 в составе SharePoint Server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14.07.2026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3978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Microsoft System Center 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«Предприятие по поставкам продукции Управления делами Президента Российской Федерации»ООО «Сертифицированные информационные системы груп»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125047, г. Москва, ул. 2-я Тверская-Ямская, д. 16/18, стр. 2, (495) 259-1605117420, г. Москва, ул. Наметкина, д. 10А, корп. 1, (495) 229-5607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11.01.2027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Dozor версии 6.8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inCode версии 2.4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29.08.2033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Solar inRights версии 2.7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«СОЛАР СЕКЬЮРИТИ»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127015, г. Москва, ул. Вятская, д. 35, стр. 4, этаж 4, помещение № 7, комнаты 12, 20-23, 25-34, 48-54, 65, (499) 755-0770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06.08.2030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21.11.2024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VMware vSphere with Operations Management 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доверия(6),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15.11.2023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4173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ViPNet Personal Firewall 4.5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3397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«Appercut Custom Code Scanner Enterprise Professional», версия 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«НТЦ «ИРБИС»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«ИнфоВотч»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121357, г. Москва, ул. Верейская, д. 29, строение 134, 7 этаж, (495) 229-00-22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30.04.2023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«KOMRAD Enterprise SIEM»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01.07.2027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3556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«Kaspersky Security Center совместно с Kaspersky Private Security Network»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САВЗ(А второго класса защиты. ИТ.САВЗ.А2.ПЗ)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«ВИВОСС и ОИ»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Касперского»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125212, г. Москва, Ленинградское шоссе, д. 39А, стр. 2, (495) 797-8700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31.12.2022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«SAFEERP SECURITY SUITE»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«ДОКУМЕНТАЛЬНЫЕ СИСТЕМЫ»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20.04.2024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14.11.2025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«Программный модуль доверенной загрузки ViPNet SafeBoot»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«Система мониторинга и управления событиями безопасности Ankey SIEM» v.1.0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198096, г. Санкт-Петербург, ул. Кронштадтская, дом 10, лит. А, (812) 677-2050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«Средство анализа защищенности «Сканер-ВС»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МОУ «ИИФ»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107023, г. Москва, ул. Электрозаводская, д. 24, стр. 1, (495) 223-2392, (495) 645-3811, 8-985-929-85-05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13.11.2024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«Электронный замок «ВИТЯЗЬ», версия 2.2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САВЗ, Профиль защиты САВЗ(Г второго класса защиты. ИТ.САВЗ.Г2.ПЗ), Требования к СДЗ, Профиль защиты СДЗ(базовой системы ввода-вывода второго класса защиты. ИТ.СДЗ.УБ2.ПЗ)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«Крафтвэй корпорэйшн ПЛС»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249032, Калужская область, г. Обнинск, Киевское шоссе, д. 64, (495) 969-2400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С-Терра Клиент.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4055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С-Терра СОВ. Версия 4.2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«С-Терра СиЭсПи»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124460, Москва, г. Зеленоград, Георгиевский просп., д. 5, пом. I, ком. 33, (499) 940-9061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28.01.2025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Шлюз безопасности «Check Point Security Gateway версии R77.30»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МЭ(Б четвертого класса защиты. ИТ.МЭ.Б4.ПЗ), Требования к СОВ, Профили защиты СОВ(cети четвертого класса защиты. ИТ.СОВ.С4.ПЗ)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защиты информации «ViPNet 4»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МЭ, Профиль защиты МЭ(В четвертого класса защиты. ИТ.МЭ.В4.ПЗ)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импортозамещения (ПК ИЗ)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РусБИТех»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+7 (495) 648-0640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программный комплекс мониторинга качества вооружений, военной и специальной техники «ПК СМК ВВСТ»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РД НДВ(2)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РусБИТех»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117105, г. Москва, Варшавское шоссе, д. 26, стр. 11, +7 (495) 648-0640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19.03.2024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акустической и вибрационной защиты акустической речевой информации «Соната-АВ» модель 4Б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20.09.2026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4031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06.11.2023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активной защиты речевой информации от ее утечки по акустическому, вибрационному и акустоэлектрическому каналам в выделенных помещениях и слаботочных линиях SEL-155 «Сонет»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«Сюртель»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125319, г. Москва, ул. Усиевича, д. 5, (495) 223-6222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3413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анализа защищенности программного и аппаратного обеспечения TCP/IP сетей (сетевой сканер Ревизор Сети версия 3.0)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02.06.2026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4112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01.04.2024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виброакустической защиты «Камертон-5»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СВАЗ(1)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«ЗЭТ»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194100, г. Санкт-Петербург, ул. Кантемировская, дом 5, (812) 777-8979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30.12.2027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2945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несанкционированного доступа «Dallas Lock 8.0-C»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Требования к МЭ, Профиль защиты МЭ(В четвертого класса защиты. ИТ.МЭ.В4.ПЗ), Требования к СКН, Профиль защиты СКН(контроля отчуждения (переноса) информации со съемных машинных носителей информации второго класса защиты. ИТ.СКН.Н2.ПЗ), Профиль защиты СКН(контроля подключения съемных машинных носителей информации второго класса защиты. ИТ.СКН.П2.ПЗ), Требования к СОВ, Профили защиты СОВ(узла четвертого класса защиты. ИТ.СОВ.У4.ПЗ), РД СВТ(3)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16.08.2024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защиты информации от несанкционированного доступа «Dallas Lock Linux»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СКН, Профиль защиты СКН(контроля подключения съемных машинных носителей информации четвертого класса защиты. ИТ.СКН.П4.ПЗ),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04.07.2025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2922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08.07.2013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08.07.2024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контроля защищенности и соответствия стандартам «MaxPatrol»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«Газинформсервис»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«Прорывные технологии»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107113, г. Москва, ул. Маленковская, д. 14, к. 3, помещ. 4, этаж 1, ком. 1, офис 205, +7 (915) 041-11-68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01.06.2029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3802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12.10.2025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обнаружения вторжений ViPNet IDS HS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Требования к СОВ, Профили защиты СОВ(узла четвертого класса защиты. ИТ.СОВ.У4.ПЗ)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«ИнфоТеКС»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127083, г. Москва, ул. Мишина, д. 56, стр. 2, эт. 2, помещение IX, комната 29, (495) 737-6192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Postgres Pro Enterprise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«ППГ»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117292, г. Муниципальный округ Академический, ул. Дмитрия Ульянова, д. 7а, помещ. I, ком. 7, (495) 150-0691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16.01.2029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«Postgres Pro»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«ППГ»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117292, г. Муниципальный округ Академический, ул. Дмитрия Ульянова, д. 7а, помещ. I, ком. 7, (495) 150-0691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05.10.2029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2729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базами данных «Ред База Данных»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РД СВТ(5)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ГИЦ ПС ВТ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«РЕД 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121205, г. Москва, территория Сколково инновационного центра, ул. Нобеля, д. 5, эт. 2, пом. 4, (495) 285-6268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08.10.2023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2601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22.03.2012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30.03.2026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система управления базой данных ЛИНТЕР 6.0 (БАСТИОН)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СВТ(2)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«НПО ВС»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НПП «РЕЛЭКС»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394006, г. Воронеж, ул. Бахметьева, д. 2Б, офис 801-820, (473) 271-1711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22.03.2041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4094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«Аккорд-KVM»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«ОКБ САПР»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115114, г. Москва, 2-й Кожевнический переулок, д. 12, эт. 2, пом. I, ком. 21, (495) 994-7262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19.02.2029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4284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«Легенда-18Р»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«НПП «Гамма»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117393, г. Москва, ул. Профсоюзная, д. 78, стр. 4, (495) 514-0274, (495) 663-1684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05.08.2030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3570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27.05.2024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системы биоидентификации «АССаД-ID»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ФГУП «СКЦ Росатома»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автоматизированной системы управления технологическими процессами безопасности и жизнеобеспечения «АССаД-М5»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4472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25.10.2026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специальное программное обеспечение системы видеонаблюдения «АССаД-Видео»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доверия(3), РД АСФЗ(1)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«Эшелон-Северо-Запад»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«АЛГОНТ»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248009, г. Калуга, Грабцевское шоссе, д. 43, (4842) 58-0707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10.06.2036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3539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активной защиты информации от утечки за счет побочных электромагнитных излучений и наводок «Соната-Р3.1»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«Анна»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111141, г. Москва, ул. Плеханова, д. 15А, стр. 5, (495) 232-60-63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24.03.2031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3752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30.05.2025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активной защиты информации от утечки за счет побочных электромагнитных излучений и наводок СТБ 211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САЗ ПЭМИН-2014(А), Требования к САЗ ПЭМИН-2014(Б)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«ЦСТБИ»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Центр «Атомзащитаинформ»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«СовТехСпецЗащита»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127550, г. Москва, ул. Прянишникова, д. 23А, (499) 963-5757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3172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23.06.2014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анализа защищенности RedCheck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доверия(4),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«АЛТЭКС-СОФТ»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141067, Московская обл., г. Королев, мкр-н Болшево, ул. Маяковского, д. 10А, пом. VII, (495) 543-3101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23.06.2025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122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3666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доверенной загрузки «Dallas Lock»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СДЗ, Профиль защиты СДЗ(платы расширения второго класса защиты. ИТ.СДЗ.ПР2.ПЗ)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«Лаборатория ППШ»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«Конфидент»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192029, г. Санкт-Петербург, пр. Обуховской обороны, д. 51, лит. К, (812) 3251-037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25.11.2024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3675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Действие сертификата соответствия приостановлено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Secret Net Studio — C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МЭ(В второго класса защиты. ИТ.МЭ.В2.ПЗ), РД СВТ(3)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12.12.2024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4044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07.12.2018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защиты информации «Континент WAF»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к МЭ, Профиль защиты МЭ(Г четвертого класса защиты. ИТ.МЭ.Г4.ПЗ)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«НПО «Эшелон»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ФАУ «ГНИИИ ПТЗИ ФСТЭК России»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«Код Безопасности»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129075, г. Москва, Мурманский проезд, д. 14, корп. 1, (495) 982-3020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07.12.2023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989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08.02.2005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средство создания модели системы разграничения доступа «Ревизор-1 ХР»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доверия(2),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ЗАО «КЛИО»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ФСТЭК России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«ЦБИ-сервис»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область, городской округ Королев, микрорайон Юбилейный, ул. Пионерская, д. 1/4, помещение XVII, (495) 510-4498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08.02.2025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3665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23.11.2016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23.11.2024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однонаправленной передачи аудиоинформации «Аудиовентиль «АД-3»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АО «БИТК»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«Профиль Защиты»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141090, Московская обл., г. Королев, мкрн. Юбилейный, ул. Пионерская, д. 1/4, пом. XXXXI, (498) 601-2511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23.11.2022</w:t>
            </w:r>
          </w:p>
        </w:tc>
      </w:tr>
      <w:tr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3797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08.09.2017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08.09.2025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устройство хранения и обработки информации в защищенном исполнении СТБ 501F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Соответствует требованиям документов: Требования ТЗИ, ТУ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серия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«ЦСТБИ»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«ЦБИ»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ООО «СовТехСпецЗащита»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127550, г. Москва, ул. Прянишникова, д. 23А, (499) 963-5757</w:t>
            </w:r>
          </w:p>
        </w:tc>
        <w:tc>
          <w:tcPr>
            <w:tcW w:type="dxa" w:w="127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31.12.2024</w:t>
            </w:r>
          </w:p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