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TikTok 跨境电商 ERP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市场竞品分析报告</w:t>
      </w:r>
    </w:p>
    <w:p>
      <w:pPr>
        <w:pBdr>
          <w:bottom w:val="single" w:color="D0D5DD" w:sz="6" w:space="1"/>
        </w:pBdr>
        <w:spacing w:after="80" w:before="80"/>
      </w:pPr>
    </w:p>
    <w:p>
      <w:pPr>
        <w:spacing w:after="3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7085"/>
          <w:sz w:val="24"/>
          <w:szCs w:val="24"/>
        </w:rPr>
        <w:t xml:space="preserve">调研时间：2026年5月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7085"/>
          <w:sz w:val="24"/>
          <w:szCs w:val="24"/>
        </w:rPr>
        <w:t xml:space="preserve">调研范围：市面主流 TikTok Shop 跨境电商 ERP 系统共 13 款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7085"/>
          <w:sz w:val="24"/>
          <w:szCs w:val="24"/>
        </w:rPr>
        <w:t xml:space="preserve">分析维度：市场定位 · 功能覆盖 · UI设计风格 · 定价策略</w:t>
      </w:r>
    </w:p>
    <w:p>
      <w:pPr>
        <w:spacing w:after="4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报告摘要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939"/>
          <w:sz w:val="22"/>
          <w:szCs w:val="22"/>
        </w:rPr>
        <w:t xml:space="preserve">本报告对2026年市面上13款主流TikTok Shop跨境电商ERP系统进行了全面调研分析。研究发现：市场呈现“一超多强”格局，店小秘以180万+用户领跑；93%的产品采用蓝色系UI，视觉同质化严重；所有竞品均无AI视频生成和达人BD管理能力——而这两项恰好是本系统的核心优势。报告最终提出了以TikTok为第一优先级、融合内容运营与进销存管理的新一代ERP产品架构建议。</w:t>
      </w:r>
    </w:p>
    <w:r>
      <w:br w:type="page"/>
    </w:r>
    <w:p>
      <w:pPr>
        <w:pStyle w:val="Heading1"/>
      </w:pPr>
      <w:r>
        <w:rPr>
          <w:rFonts w:ascii="Arial" w:cs="Arial" w:eastAsia="Arial" w:hAnsi="Arial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r>
      <w:br w:type="page"/>
    </w:r>
    <w:p>
      <w:pPr>
        <w:pStyle w:val="Heading1"/>
      </w:pPr>
      <w:r>
        <w:rPr>
          <w:rFonts w:ascii="Arial" w:cs="Arial" w:eastAsia="Arial" w:hAnsi="Arial"/>
        </w:rPr>
        <w:t xml:space="preserve">一、市场格局总览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939"/>
          <w:sz w:val="22"/>
          <w:szCs w:val="22"/>
        </w:rPr>
        <w:t xml:space="preserve">截至2026年，TikTok Shop 跨境电商 ERP 市场呈现“一超多强”格局：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代表产品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核心特征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头号玩家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店小秘（180万+用户）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全平台覆盖，免费版引流，生态最完整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一线阵营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领星、赛狐、易仓、马帮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各有专长（Amazon/TikTok/供应链/多平台）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区域/垂直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BigSeller、妙手、芒果店长、通途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东南亚深耕或免费模式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新兴力量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斑马、积加、数字酋长、客优云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细分功能切入</w:t>
            </w:r>
          </w:p>
        </w:tc>
      </w:tr>
    </w:tbl>
    <w:p>
      <w:pPr>
        <w:spacing w:after="160"/>
      </w:pPr>
    </w:p>
    <w:p>
      <w:pPr>
        <w:pBdr>
          <w:left w:val="single" w:color="F97316" w:sz="24" w:space="8"/>
        </w:pBdr>
        <w:shd w:fill="FFF4E5" w:val="clear"/>
        <w:spacing w:after="120" w:before="120"/>
        <w:ind w:left="200" w:right="20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关键发现：目前市面上没有一款真正的“TikTok Shop 原生专用 ERP”——所有产品都是先支持 Amazon/Shopee 再拓展到 TikTok。这意味着如果你打造一款以 TikTok 为第一优先级的 ERP，存在显著的空白市场机会。</w:t>
      </w:r>
    </w:p>
    <w:r>
      <w:br w:type="page"/>
    </w:r>
    <w:p>
      <w:pPr>
        <w:pStyle w:val="Heading1"/>
      </w:pPr>
      <w:r>
        <w:rPr>
          <w:rFonts w:ascii="Arial" w:cs="Arial" w:eastAsia="Arial" w:hAnsi="Arial"/>
        </w:rPr>
        <w:t xml:space="preserve">二、主力竞品逐项分析</w:t>
      </w:r>
    </w:p>
    <w:p>
      <w:pPr>
        <w:pStyle w:val="Heading2"/>
      </w:pPr>
      <w:r>
        <w:rPr>
          <w:rFonts w:ascii="Arial" w:cs="Arial" w:eastAsia="Arial" w:hAnsi="Arial"/>
        </w:rPr>
        <w:t xml:space="preserve">2.1 店小秘 (Dianxiaomi) - 市占率第一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D2939"/>
          <w:sz w:val="22"/>
          <w:szCs w:val="22"/>
        </w:rPr>
        <w:t xml:space="preserve">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定位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全能型一站式 SaaS，从个人到中大型均覆盖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核心数据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180万+用户 · 70+平台 · 1700+物流商 · 日处理1100万+订单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产品刊登、订单处理、库存管理、客服、采购、仓库、物流、财务、员工权限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定价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免费版 + 付费版（面向中大型）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D2939"/>
          <w:sz w:val="22"/>
          <w:szCs w:val="22"/>
        </w:rPr>
        <w:t xml:space="preserve">UI 设计风格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主色调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科技蓝 + 白 + 橙色CTA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布局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左侧深蓝导航 + 顶部通栏 + 右侧内容区（经典SaaS布局）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视觉特征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卡片式功能模块、大数字背书、扁平图标、多色彩标签区分状态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整体气质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务实工具型，功能密度高，信息量大，偏“操作台”风格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子品牌 BigSeller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专门面向东南亚，橙/红色系为主，更年轻活泼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2.2 领星 (Lingxing) - Amazon 精细化标杆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D2939"/>
          <w:sz w:val="22"/>
          <w:szCs w:val="22"/>
        </w:rPr>
        <w:t xml:space="preserve">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定位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跨境全平台精细化管理服务商（Amazon为核心）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核心数据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70万+企业 · 40+平台 · 市占率中国第一（艾瑞认证）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核心优势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利润核算极强、广告分析、FBA库存管理、财务合规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定价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付费制（按功能/规模）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D2939"/>
          <w:sz w:val="22"/>
          <w:szCs w:val="22"/>
        </w:rPr>
        <w:t xml:space="preserve">UI 设计风格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主色调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深蓝（#1a3a5c 系）+ 白 + 橙色CTA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布局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数据可视化优先，BI自定义仪表盘是核心卖点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视觉特征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大量图表组件、利润瀑布流、业务驾驶舱、深色卡片+浅色背景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整体气质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数据驱动型，专业严肃，适合精细化运营团队，重视“报表”呈现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行业备注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曾起诉赛狐、店小秘“UI抄袭”，说明其UI设计被视为标杆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2.3 赛狐 (SellFox) - Amazon SPN 认证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D2939"/>
          <w:sz w:val="22"/>
          <w:szCs w:val="22"/>
        </w:rPr>
        <w:t xml:space="preserve">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定位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中大型卖家优选，亚马逊+Temu+TikTok+沃尔玛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核心数据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50万+卖家 · 28+平台 · 自称“用户增速第一”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核心优势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财务利润核算（分钟级同步）、广告智能优化、供应链精细管理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定价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付费制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D2939"/>
          <w:sz w:val="22"/>
          <w:szCs w:val="22"/>
        </w:rPr>
        <w:t xml:space="preserve">UI 设计风格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主色调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深蓝 + 亮橙 + 白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布局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痛点-解决方案式展示，功能卡片网格，平台切换Tab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视觉特征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大数字动画、图标矩阵、“极简操作界面”是官方宣传点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整体气质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专业商务风，UI被指与领星高度相似（曾败诉不正当竞争）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2.4 易仓 (ECCANG) - 跨境物流生态型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D2939"/>
          <w:sz w:val="22"/>
          <w:szCs w:val="22"/>
        </w:rPr>
        <w:t xml:space="preserve">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定位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中大型跨境卖家/品牌企业/工贸一体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核心数据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30000+成长型卖家 · 60+平台 · 1000+物流商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核心优势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物流轨迹实时追踪、关税自动计算、多币种财务、生态协同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定价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付费制（偏高）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D2939"/>
          <w:sz w:val="22"/>
          <w:szCs w:val="22"/>
        </w:rPr>
        <w:t xml:space="preserve">UI 设计风格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主色调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科技蓝 + 深灰 + 白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布局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左导航+顶部数据看板+右侧内容，订单列表模块突出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视觉特征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物流追踪可视化、大效率数字（60%、1200+件/h）、客户案例轮播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整体气质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工业感强，功能密集，偏“操作效率”风格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2.5 马帮 (Mabang) - 多平台老牌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D2939"/>
          <w:sz w:val="22"/>
          <w:szCs w:val="22"/>
        </w:rPr>
        <w:t xml:space="preserve">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定位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全链路多平台运营，深耕15年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核心数据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20万+企业 · 60+平台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核心优势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采购-仓储-订单-物流-客服-财务-供应链全流程覆盖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定价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付费制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D2939"/>
          <w:sz w:val="22"/>
          <w:szCs w:val="22"/>
        </w:rPr>
        <w:t xml:space="preserve">UI 设计风格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主色调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品牌蓝 + 橙黄CTA + 浅灰背景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布局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模块化分区色块，大标题+图标+客户案例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视觉特征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扁平化线性图标、大号数字、蓝橙对比贯穿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整体气质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稳重实用型，功能性压倒设计感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2.6 妙手 (Miaoshou) - 新兴 TikTok 友好型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D2939"/>
          <w:sz w:val="22"/>
          <w:szCs w:val="22"/>
        </w:rPr>
        <w:t xml:space="preserve">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定位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110万+用户，TikTok/Shopee/Temu/Ozon/美客多为主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核心优势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采集、刊登、选品、定价、订单、仓储、物流、代打包、财务一体化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定价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免费为主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D2939"/>
          <w:sz w:val="22"/>
          <w:szCs w:val="22"/>
        </w:rPr>
        <w:t xml:space="preserve">UI 设计风格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主色调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绿色/蓝色 + 白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布局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简洁轻量，功能模块清晰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整体气质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轻量友好型，学习成本低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2.7 BigSeller - 东南亚专属（店小秘子品牌）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D2939"/>
          <w:sz w:val="22"/>
          <w:szCs w:val="22"/>
        </w:rPr>
        <w:t xml:space="preserve">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定位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专注东南亚市场，Shopee/Lazada/TikTok Shop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核心数据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16+平台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核心优势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产品刊登、订单处理、库存管理、采购建议、数据分析、财务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定价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免费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D2939"/>
          <w:sz w:val="22"/>
          <w:szCs w:val="22"/>
        </w:rPr>
        <w:t xml:space="preserve">UI 设计风格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主色调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橙/红色系 + 白（与店小秘蓝形成差异化）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布局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简洁操作面板，流程引导式设计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视觉特征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活力暖色系，年轻化，东南亚风格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整体气质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轻快活泼，上手快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2.8 其他竞品速览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6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产品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主色调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特色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芒果店长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蓝/绿 + 白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东南亚免费ERP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早期SaaS先驱，Shopee为主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通途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蓝 + 白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老牌跨境ERP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分ERP+Listing两套系统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斑马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蓝 + 白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免费跨境ERP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深度对接日本乐天、雅虎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积加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蓝 + 白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Amazon/TikTok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物流仓库管理见长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旺店通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蓝 + 白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中大型全渠道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仓储WMS强项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数字酋长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蓝 + 白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TikTok新秀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利润精算+BI+AI分析</w:t>
            </w:r>
          </w:p>
        </w:tc>
      </w:tr>
    </w:tbl>
    <w:r>
      <w:br w:type="page"/>
    </w:r>
    <w:p>
      <w:pPr>
        <w:pStyle w:val="Heading1"/>
      </w:pPr>
      <w:r>
        <w:rPr>
          <w:rFonts w:ascii="Arial" w:cs="Arial" w:eastAsia="Arial" w:hAnsi="Arial"/>
        </w:rPr>
        <w:t xml:space="preserve">三、UI 设计风格横向对比</w:t>
      </w:r>
    </w:p>
    <w:p>
      <w:pPr>
        <w:pStyle w:val="Heading2"/>
      </w:pPr>
      <w:r>
        <w:rPr>
          <w:rFonts w:ascii="Arial" w:cs="Arial" w:eastAsia="Arial" w:hAnsi="Arial"/>
        </w:rPr>
        <w:t xml:space="preserve">3.1 色彩体系分析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939"/>
          <w:sz w:val="22"/>
          <w:szCs w:val="22"/>
        </w:rPr>
        <w:t xml:space="preserve">对全部13款产品的色彩进行统计分析：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960"/>
        <w:gridCol w:w="2000"/>
      </w:tblGrid>
      <w:tr>
        <w:trPr>
          <w:tblHeader/>
        </w:trP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色系</w:t>
            </w:r>
          </w:p>
        </w:tc>
        <w:tc>
          <w:tcPr>
            <w:tcW w:type="dxa" w:w="5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产品清单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蓝色系</w:t>
            </w:r>
          </w:p>
        </w:tc>
        <w:tc>
          <w:tcPr>
            <w:tcW w:type="dxa" w:w="5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店小秘、领星、赛狐、易仓、马帮、通途、斑马、积加、旺店通、数字酋长、客优云、芒果店长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93%（12/13）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橙/红色系</w:t>
            </w:r>
          </w:p>
        </w:tc>
        <w:tc>
          <w:tcPr>
            <w:tcW w:type="dxa" w:w="5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BigSeller（东南亚专属）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7%（1/13）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绿色系</w:t>
            </w:r>
          </w:p>
        </w:tc>
        <w:tc>
          <w:tcPr>
            <w:tcW w:type="dxa" w:w="5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妙手（偏绿）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7%（部分）</w:t>
            </w:r>
          </w:p>
        </w:tc>
      </w:tr>
    </w:tbl>
    <w:p>
      <w:pPr>
        <w:spacing w:after="120"/>
      </w:pPr>
    </w:p>
    <w:p>
      <w:pPr>
        <w:pBdr>
          <w:left w:val="single" w:color="F97316" w:sz="24" w:space="8"/>
        </w:pBdr>
        <w:shd w:fill="FFF4E5" w:val="clear"/>
        <w:spacing w:after="120" w:before="120"/>
        <w:ind w:left="200" w:right="20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关键发现：93% 的产品用蓝色系，视觉同质化极其严重。一套差异化的配色方案是明显的突围机会。本系统现有的“暖灰商务风”已经具备了差异化基因。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3.2 布局模式对比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000"/>
        <w:gridCol w:w="1760"/>
      </w:tblGrid>
      <w:tr>
        <w:trPr>
          <w:tblHeader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布局模式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使用产品</w:t>
            </w:r>
          </w:p>
        </w:tc>
        <w:tc>
          <w:tcPr>
            <w:tcW w:type="dxa" w:w="1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左侧深蓝导航 + 右侧内容区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店小秘、领星、赛狐、易仓、马帮</w:t>
            </w:r>
          </w:p>
        </w:tc>
        <w:tc>
          <w:tcPr>
            <w:tcW w:type="dxa" w:w="1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顶部导航 + 卡片内容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妙手、BigSeller、芒果店长</w:t>
            </w:r>
          </w:p>
        </w:tc>
        <w:tc>
          <w:tcPr>
            <w:tcW w:type="dxa" w:w="1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支持暗色模式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无（未发现任何一款支持）</w:t>
            </w:r>
          </w:p>
        </w:tc>
        <w:tc>
          <w:tcPr>
            <w:tcW w:type="dxa" w:w="1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0%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3.3 视觉特征总结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特征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主流做法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导航风格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深色侧边栏（深蓝/深灰），展开式多级菜单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内容区背景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浅灰 #F5F6FA ~ #F0F2F5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卡片样式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白底+圆角(6-12px)+微阴影，模块化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图标系统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线性/扁平化图标，统一色系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数据展示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大号数字+迷你图表（仪表盘页），表格为主（列表页）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CTA按钮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橙/亮色突出，与主蓝形成对比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状态标签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多彩圆点/标签区分（绿=成功、红=异常、黄=待处理）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字体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中文系统默认（无定制字体）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动效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极少（仅数据数字跳动）</w:t>
            </w:r>
          </w:p>
        </w:tc>
      </w:tr>
    </w:tbl>
    <w:r>
      <w:br w:type="page"/>
    </w:r>
    <w:p>
      <w:pPr>
        <w:pStyle w:val="Heading1"/>
      </w:pPr>
      <w:r>
        <w:rPr>
          <w:rFonts w:ascii="Arial" w:cs="Arial" w:eastAsia="Arial" w:hAnsi="Arial"/>
        </w:rPr>
        <w:t xml:space="preserve">四、功能覆盖矩阵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7085"/>
          <w:sz w:val="20"/>
          <w:szCs w:val="20"/>
        </w:rPr>
        <w:t xml:space="preserve">下表对比主流竞品与本系统的功能完整性 (Y=支持, P=部分支持, N=不支持, 空=未确认)</w:t>
      </w:r>
    </w:p>
    <w:p>
      <w:pPr>
        <w:spacing w:after="80"/>
      </w:pP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60"/>
        <w:gridCol w:w="760"/>
        <w:gridCol w:w="760"/>
        <w:gridCol w:w="760"/>
        <w:gridCol w:w="760"/>
        <w:gridCol w:w="760"/>
        <w:gridCol w:w="900"/>
        <w:gridCol w:w="900"/>
      </w:tblGrid>
      <w:tr>
        <w:trPr>
          <w:tblHeader/>
        </w:trP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店小秘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领星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赛狐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易仓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马帮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妙手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BigSeller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本系统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多店铺管理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订单处理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产品刊登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库存/进销存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采购管理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仓储WMS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P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物流对接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P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P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财务/利润核算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广告管理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AI视频生成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 *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达人BD/CRM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 *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数据分析BI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P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P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P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多货币/汇率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员工权限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移动端APP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开放式API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素材库管理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  <w:tc>
          <w:tcPr>
            <w:tcW w:type="dxa" w:w="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 *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667085"/>
          <w:sz w:val="20"/>
          <w:szCs w:val="20"/>
        </w:rPr>
        <w:t xml:space="preserve">* = 本系统独有优势功能</w:t>
      </w:r>
    </w:p>
    <w:r>
      <w:br w:type="page"/>
    </w:r>
    <w:p>
      <w:pPr>
        <w:pStyle w:val="Heading1"/>
      </w:pPr>
      <w:r>
        <w:rPr>
          <w:rFonts w:ascii="Arial" w:cs="Arial" w:eastAsia="Arial" w:hAnsi="Arial"/>
        </w:rPr>
        <w:t xml:space="preserve">五、关键机会点分析</w:t>
      </w:r>
    </w:p>
    <w:p>
      <w:pPr>
        <w:pStyle w:val="Heading2"/>
      </w:pPr>
      <w:r>
        <w:rPr>
          <w:rFonts w:ascii="Arial" w:cs="Arial" w:eastAsia="Arial" w:hAnsi="Arial"/>
        </w:rPr>
        <w:t xml:space="preserve">5.1 本系统差异化优势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22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能力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本系统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市面竞品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竞争地位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AI视频生成（Seedance 2.0）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 全无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独家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达人BD/CRM管理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 全无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独家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素材库管理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N 全无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独家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利润核算（多成本项）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Y 有（非TikTok专属）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持平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939"/>
          <w:sz w:val="22"/>
          <w:szCs w:val="22"/>
        </w:rPr>
        <w:t xml:space="preserve">本系统天然绑定了 TikTok 生态的核心诉求（内容+达人+素材），这正是市面上所有 ERP 的盲区。</w:t>
      </w:r>
    </w:p>
    <w:p>
      <w:pPr>
        <w:pStyle w:val="Heading2"/>
      </w:pPr>
      <w:r>
        <w:rPr>
          <w:rFonts w:ascii="Arial" w:cs="Arial" w:eastAsia="Arial" w:hAnsi="Arial"/>
        </w:rPr>
        <w:t xml:space="preserve">5.2 可突围的方向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D2939"/>
          <w:sz w:val="22"/>
          <w:szCs w:val="22"/>
        </w:rPr>
        <w:t xml:space="preserve">UI视觉差异化：全行业蓝色同质化 -&gt; 本系统“暖灰商务”风已具备差异化基础，可强化为品牌识别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D2939"/>
          <w:sz w:val="22"/>
          <w:szCs w:val="22"/>
        </w:rPr>
        <w:t xml:space="preserve">TikTok 原生优先：从 TikTok Shop API 深度对接出发，而非“Amazon插件移植”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D2939"/>
          <w:sz w:val="22"/>
          <w:szCs w:val="22"/>
        </w:rPr>
        <w:t xml:space="preserve">内容运营 + 进销存一体化：把AI视频、素材管理、达人BD融入 ERP 主流程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D2939"/>
          <w:sz w:val="22"/>
          <w:szCs w:val="22"/>
        </w:rPr>
        <w:t xml:space="preserve">暗色模式：全行业0%支持，率先推出可成卖点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D2939"/>
          <w:sz w:val="22"/>
          <w:szCs w:val="22"/>
        </w:rPr>
        <w:t xml:space="preserve">移动端：达人/素材/审批等场景天然适合移动端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5.3 与竞品的核心差异定位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传统ERP（店小秘/领星等）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本系统定位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设计哲学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交易效率优先（订单-库存-物流）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内容效率优先（视频-达人-素材）+ 交易效率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目标用户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Amazon/Shopee 卖家为主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TikTok Shop 原生卖家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核心场景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订单处理、进销存、刊登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内容创作 -&gt; 达人合作 -&gt; 订单转化 -&gt; 利润核算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AI能力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无/简单数据分析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AI视频生成 + AI数据分析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视觉风格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蓝色系同质化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暖灰商务风（差异化识别）</w:t>
            </w:r>
          </w:p>
        </w:tc>
      </w:tr>
    </w:tbl>
    <w:r>
      <w:br w:type="page"/>
    </w:r>
    <w:p>
      <w:pPr>
        <w:pStyle w:val="Heading1"/>
      </w:pPr>
      <w:r>
        <w:rPr>
          <w:rFonts w:ascii="Arial" w:cs="Arial" w:eastAsia="Arial" w:hAnsi="Arial"/>
        </w:rPr>
        <w:t xml:space="preserve">六、建议产品功能架构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939"/>
          <w:sz w:val="22"/>
          <w:szCs w:val="22"/>
        </w:rPr>
        <w:t xml:space="preserve">基于市场调研和本系统现有优势，建议商用版 TikTok 跨境 ERP 包含以下功能模块：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360"/>
      </w:tblGrid>
      <w:tr>
        <w:trPr>
          <w:tblHeader/>
        </w:trP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核心层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店铺管理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多店铺授权、多平台接入、订单自动同步、消息中心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核心层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商品管理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产品刊登/采集、SKU管理、进销存、库存预警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核心层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订单处理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订单审核、智能分仓、批量发货、售后管理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扩展层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广告管理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投放管理、素材管理、ROI分析、广告报表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扩展层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达人BD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达人CRM、合作记录、日报/周报、绩效分析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扩展层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AI内容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AI视频生成（Seedance）、素材库、智能剪辑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支撑层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仓储WMS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入库/出库、库存盘点、波次拣货、多仓协同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支撑层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物流管理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多渠道物流对接、轨迹追踪、运费计算、异常预警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支撑层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财务管理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利润精算、多币种汇率、成本归集、财务报表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基础层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数据分析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BI仪表盘、利润趋势图、Top10热销、同期群分析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基础层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权限管理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角色权限、员工管理、审计日志、操作日志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基础层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系统设置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多语言、多时区、API开放平台、移动端</w:t>
            </w:r>
          </w:p>
        </w:tc>
      </w:tr>
    </w:tbl>
    <w:p>
      <w:pPr>
        <w:spacing w:after="160"/>
      </w:pPr>
    </w:p>
    <w:p>
      <w:pPr>
        <w:pBdr>
          <w:left w:val="single" w:color="F97316" w:sz="24" w:space="8"/>
        </w:pBdr>
        <w:shd w:fill="FFF4E5" w:val="clear"/>
        <w:spacing w:after="120" w:before="120"/>
        <w:ind w:left="200" w:right="20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核心策略：以 TikTok 内容电商为第一优先级，用 AI视频生成 + 达人CRM + 素材管理构建竞争壁垒，再逐步补齐全链路进销存能力。</w:t>
      </w:r>
    </w:p>
    <w:r>
      <w:br w:type="page"/>
    </w:r>
    <w:p>
      <w:pPr>
        <w:pStyle w:val="Heading1"/>
      </w:pPr>
      <w:r>
        <w:rPr>
          <w:rFonts w:ascii="Arial" w:cs="Arial" w:eastAsia="Arial" w:hAnsi="Arial"/>
        </w:rPr>
        <w:t xml:space="preserve">七、总结与行动建议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7.1 市场洞察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D2939"/>
          <w:sz w:val="22"/>
          <w:szCs w:val="22"/>
        </w:rPr>
        <w:t xml:space="preserve">TikTok Shop 跨境 ERP 市场规模快速增长，但现有产品均为 Amazon/Shopee 的“副产物”，缺乏原生 TikTok 基因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D2939"/>
          <w:sz w:val="22"/>
          <w:szCs w:val="22"/>
        </w:rPr>
        <w:t xml:space="preserve">所有竞品均无 AI视频生成、达人BD、素材管理能力——这三个正是 TikTok 卖家的核心刚需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D2939"/>
          <w:sz w:val="22"/>
          <w:szCs w:val="22"/>
        </w:rPr>
        <w:t xml:space="preserve">93% 产品使用蓝色系 UI，视觉高度同质化，存在巨大的品牌识别机会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D2939"/>
          <w:sz w:val="22"/>
          <w:szCs w:val="22"/>
        </w:rPr>
        <w:t xml:space="preserve">暗色模式、移动端适配、API开放生态 均为市场空白</w:t>
      </w:r>
    </w:p>
    <w:p>
      <w:pPr>
        <w:pStyle w:val="Heading2"/>
      </w:pPr>
      <w:r>
        <w:rPr>
          <w:rFonts w:ascii="Arial" w:cs="Arial" w:eastAsia="Arial" w:hAnsi="Arial"/>
        </w:rPr>
        <w:t xml:space="preserve">7.2 推荐行动路线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核心任务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Phase 1 品牌重塑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1-2个月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确定新品牌命名 · 设计差异化UI体系（暖灰商务进化版）· 输出品牌规范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Phase 2 核心闭环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2-4个月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店铺管理+订单处理+利润核算 核心交易闭环 · TikTok Shop API深度对接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Phase 3 内容壁垒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1-2个月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AI视频生成+素材库+达人CRM 融入主导航 · 构建内容电商差异化壁垒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Phase 4 供应链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2-3个月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商品刊登+进销存+采购管理+仓储WMS基础版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Phase 5 生态化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持续迭代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D2939"/>
                <w:sz w:val="20"/>
                <w:szCs w:val="20"/>
              </w:rPr>
              <w:t xml:space="preserve">物流对接+广告管理+移动端+API开放平台 · 形成完整生态</w:t>
            </w:r>
          </w:p>
        </w:tc>
      </w:tr>
    </w:tbl>
    <w:p>
      <w:pPr>
        <w:spacing w:after="200"/>
      </w:pPr>
    </w:p>
    <w:p>
      <w:pPr>
        <w:pBdr>
          <w:bottom w:val="single" w:color="D0D5DD" w:sz="6" w:space="1"/>
        </w:pBdr>
        <w:spacing w:after="80" w:before="80"/>
      </w:pP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7085"/>
          <w:sz w:val="22"/>
          <w:szCs w:val="22"/>
        </w:rPr>
        <w:t xml:space="preserve">— 报告完 —</w:t>
      </w:r>
    </w:p>
    <w:p>
      <w:pPr>
        <w:spacing w:after="40"/>
        <w:jc w:val="center"/>
      </w:pPr>
      <w:r>
        <w:rPr>
          <w:rFonts w:ascii="Arial" w:cs="Arial" w:eastAsia="Arial" w:hAnsi="Arial"/>
          <w:color w:val="667085"/>
          <w:sz w:val="20"/>
          <w:szCs w:val="20"/>
        </w:rPr>
        <w:t xml:space="preserve">生成时间：2026年5月28日</w:t>
      </w:r>
    </w:p>
    <w:p>
      <w:pPr>
        <w:jc w:val="center"/>
      </w:pPr>
      <w:r>
        <w:rPr>
          <w:rFonts w:ascii="Arial" w:cs="Arial" w:eastAsia="Arial" w:hAnsi="Arial"/>
          <w:color w:val="667085"/>
          <w:sz w:val="20"/>
          <w:szCs w:val="20"/>
        </w:rPr>
        <w:t xml:space="preserve">基于 虾掌柜ERP 现有系统分析 | 数据来源：各品牌官网公开信息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4"/>
      </w:pBdr>
      <w:jc w:val="center"/>
    </w:pPr>
    <w:r>
      <w:rPr>
        <w:rFonts w:ascii="Arial" w:cs="Arial" w:eastAsia="Arial" w:hAnsi="Arial"/>
        <w:color w:val="667085"/>
        <w:sz w:val="18"/>
        <w:szCs w:val="18"/>
      </w:rPr>
      <w:t xml:space="preserve">第 </w:t>
    </w:r>
    <w:r>
      <w:rPr>
        <w:rFonts w:ascii="Arial" w:cs="Arial" w:eastAsia="Arial" w:hAnsi="Arial"/>
        <w:color w:val="66708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7085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6" w:space="4"/>
      </w:pBdr>
      <w:spacing w:after="80"/>
    </w:pPr>
    <w:r>
      <w:rPr>
        <w:rFonts w:ascii="Arial" w:cs="Arial" w:eastAsia="Arial" w:hAnsi="Arial"/>
        <w:color w:val="667085"/>
        <w:sz w:val="18"/>
        <w:szCs w:val="18"/>
      </w:rPr>
      <w:t xml:space="preserve">TikTok 跨境电商 ERP 竞品分析报告</w:t>
    </w:r>
    <w:r>
      <w:rPr>
        <w:rFonts w:ascii="Arial" w:cs="Arial" w:eastAsia="Arial" w:hAnsi="Arial"/>
        <w:color w:val="DC2626"/>
        <w:sz w:val="18"/>
        <w:szCs w:val="18"/>
      </w:rPr>
      <w:t xml:space="preserve">    |    机密文件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D293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2026-05-28T13:22:31.072Z</dcterms:created>
  <dcterms:modified xsi:type="dcterms:W3CDTF">2026-05-28T13:22:31.073Z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