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A6BBC">
      <w:pPr>
        <w:jc w:val="center"/>
        <w:rPr>
          <w:rFonts w:hint="default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  <w:t>A</w:t>
      </w:r>
      <w:r>
        <w:rPr>
          <w:rFonts w:hint="default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  <w:t>HP所需的判断矩阵、一致性检验结果</w:t>
      </w:r>
    </w:p>
    <w:p w14:paraId="175E24F9">
      <w:pPr>
        <w:ind w:firstLine="480" w:firstLineChars="200"/>
        <w:jc w:val="both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该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A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HP所需的判断矩阵、一致性检验结果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均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依托于真实的水下系统安全工程项目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即国家重点研发项目（2022YFB3104604）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，该项目目前已顺利通过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多次项目联合调试以及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三方测试机构的严格测试。论文在设计层次分析法主观权重与组合融合比例时，咨询了项目组多位水下网络与安全专家的意见，并结合工程测试反馈进行了多轮校准，已尽量保证当前论文权重设计的合理性。</w:t>
      </w:r>
    </w:p>
    <w:p w14:paraId="3508DAD6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1正常运行阶段指标权重</w:t>
      </w:r>
      <w:bookmarkStart w:id="0" w:name="_GoBack"/>
      <w:bookmarkEnd w:id="0"/>
      <w:r>
        <w:rPr>
          <w:rFonts w:hint="eastAsia"/>
          <w:lang w:val="en-US" w:eastAsia="zh-CN"/>
        </w:rPr>
        <w:t>计算</w:t>
      </w:r>
    </w:p>
    <w:p w14:paraId="24F42D42">
      <w:pPr>
        <w:bidi w:val="0"/>
        <w:ind w:firstLine="480" w:firstLineChars="200"/>
        <w:rPr>
          <w:rFonts w:hint="eastAsia" w:eastAsia="宋体" w:cstheme="minorBidi"/>
          <w:b w:val="0"/>
          <w:bCs w:val="0"/>
          <w:color w:val="000000"/>
          <w:kern w:val="2"/>
          <w:sz w:val="24"/>
          <w:szCs w:val="22"/>
          <w:vertAlign w:val="baseline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color w:val="000000"/>
          <w:kern w:val="2"/>
          <w:sz w:val="24"/>
          <w:szCs w:val="22"/>
          <w:vertAlign w:val="baseline"/>
          <w:lang w:val="en-US" w:eastAsia="zh-CN" w:bidi="ar-SA"/>
        </w:rPr>
        <w:t>当系统处于正常运行阶段时，采用使用风险性和资产脆弱性两大维度的指标进行评估，对应指标体系即为失败登录尝试次数，异常访问行为记录，高频操作事件记录，关键设备漏洞数目，服务端口总量</w:t>
      </w:r>
      <w:r>
        <w:rPr>
          <w:rFonts w:hint="eastAsia" w:eastAsia="宋体" w:cstheme="minorBidi"/>
          <w:b w:val="0"/>
          <w:bCs w:val="0"/>
          <w:color w:val="000000"/>
          <w:kern w:val="2"/>
          <w:sz w:val="24"/>
          <w:szCs w:val="22"/>
          <w:vertAlign w:val="baseline"/>
          <w:lang w:val="en-US" w:eastAsia="zh-CN" w:bidi="ar-SA"/>
        </w:rPr>
        <w:t>。</w:t>
      </w:r>
    </w:p>
    <w:p w14:paraId="5CD6A36B">
      <w:pPr>
        <w:numPr>
          <w:ilvl w:val="0"/>
          <w:numId w:val="2"/>
        </w:numPr>
        <w:bidi w:val="0"/>
        <w:rPr>
          <w:rFonts w:hint="default" w:ascii="Times New Roman" w:hAnsi="Times New Roman" w:eastAsia="宋体" w:cstheme="minorBidi"/>
          <w:b w:val="0"/>
          <w:bCs w:val="0"/>
          <w:color w:val="000000"/>
          <w:kern w:val="2"/>
          <w:sz w:val="24"/>
          <w:szCs w:val="22"/>
          <w:vertAlign w:val="baseline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color w:val="000000"/>
          <w:kern w:val="2"/>
          <w:sz w:val="24"/>
          <w:szCs w:val="22"/>
          <w:vertAlign w:val="baseline"/>
          <w:lang w:val="en-US" w:eastAsia="zh-CN" w:bidi="ar-SA"/>
        </w:rPr>
        <w:t>层次分析法计算主观权重</w:t>
      </w:r>
    </w:p>
    <w:p w14:paraId="0DF937A3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表1  正常运行阶段AHP判定矩阵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14633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3978C651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42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0B12EF8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  <w:t>失败登录尝试次数</w:t>
            </w:r>
          </w:p>
        </w:tc>
        <w:tc>
          <w:tcPr>
            <w:tcW w:w="142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A242A1E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  <w:t>软件漏洞</w:t>
            </w:r>
          </w:p>
        </w:tc>
        <w:tc>
          <w:tcPr>
            <w:tcW w:w="142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7C3FEA7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  <w:t>开放端口数</w:t>
            </w:r>
          </w:p>
        </w:tc>
        <w:tc>
          <w:tcPr>
            <w:tcW w:w="142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12F52F7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  <w:t>异常访问行为记录</w:t>
            </w:r>
          </w:p>
        </w:tc>
        <w:tc>
          <w:tcPr>
            <w:tcW w:w="142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0A36377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  <w:t>高频事件操作记录</w:t>
            </w:r>
          </w:p>
        </w:tc>
      </w:tr>
      <w:tr w14:paraId="6C083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09CE06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  <w:t>失败登录尝试次数</w:t>
            </w:r>
          </w:p>
        </w:tc>
        <w:tc>
          <w:tcPr>
            <w:tcW w:w="142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EC5E8C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142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F1F9C3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142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303984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142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3C795A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142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2CB94E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  <w:t>5</w:t>
            </w:r>
          </w:p>
        </w:tc>
      </w:tr>
      <w:tr w14:paraId="3FC2D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9F3072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  <w:t>软件漏洞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5142DF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02A6F9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3D2A1D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C1507C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AD6C61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  <w:t>5</w:t>
            </w:r>
          </w:p>
        </w:tc>
      </w:tr>
      <w:tr w14:paraId="2BC2B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817E70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  <w:t>开放端口数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DA8DA5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  <w:t>1/2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A96B44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  <w:t>1/2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5DFEB6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003537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C8046A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  <w:t>3</w:t>
            </w:r>
          </w:p>
        </w:tc>
      </w:tr>
      <w:tr w14:paraId="39365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384193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  <w:t>异常访问行为记录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7BAAD0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  <w:t>1/5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36B186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  <w:t>1/5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D66846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  <w:t>1/3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F6666F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4425A5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  <w:t>1</w:t>
            </w:r>
          </w:p>
        </w:tc>
      </w:tr>
      <w:tr w14:paraId="64300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401CFF4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  <w:t>高频事件操作记录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2362F69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  <w:t>1/5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47613D5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  <w:t>1/5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CF020E8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  <w:t>1/3</w:t>
            </w:r>
          </w:p>
        </w:tc>
        <w:tc>
          <w:tcPr>
            <w:tcW w:w="142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A9FAE03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142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320114E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  <w:t>1</w:t>
            </w:r>
          </w:p>
        </w:tc>
      </w:tr>
    </w:tbl>
    <w:p w14:paraId="52EDF5E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2880" w:hanging="2880" w:hangingChars="1200"/>
        <w:rPr>
          <w:rFonts w:hint="eastAsia" w:ascii="Times New Roman" w:hAnsi="Times New Roman" w:eastAsia="宋体" w:cstheme="minorBidi"/>
          <w:b w:val="0"/>
          <w:bCs w:val="0"/>
          <w:color w:val="000000"/>
          <w:kern w:val="2"/>
          <w:sz w:val="24"/>
          <w:szCs w:val="22"/>
          <w:vertAlign w:val="baseline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color w:val="000000"/>
          <w:kern w:val="2"/>
          <w:sz w:val="24"/>
          <w:szCs w:val="22"/>
          <w:vertAlign w:val="baseline"/>
          <w:lang w:val="en-US" w:eastAsia="zh-CN" w:bidi="ar-SA"/>
        </w:rPr>
        <w:t>计算得到正常运行阶段各指标主观权重如下表2所示：</w:t>
      </w:r>
    </w:p>
    <w:p w14:paraId="2376B846">
      <w:pPr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表2 正常运行阶段指标主观权重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D21F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232F5833">
            <w:pPr>
              <w:pStyle w:val="7"/>
              <w:numPr>
                <w:ilvl w:val="0"/>
                <w:numId w:val="0"/>
              </w:numPr>
              <w:ind w:leftChars="0"/>
              <w:jc w:val="center"/>
              <w:rPr>
                <w:rFonts w:hint="default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  <w:t>正常运行阶段指标</w:t>
            </w:r>
          </w:p>
        </w:tc>
        <w:tc>
          <w:tcPr>
            <w:tcW w:w="426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1F06DD45">
            <w:pPr>
              <w:pStyle w:val="7"/>
              <w:numPr>
                <w:ilvl w:val="0"/>
                <w:numId w:val="0"/>
              </w:numPr>
              <w:ind w:leftChars="0"/>
              <w:jc w:val="center"/>
              <w:rPr>
                <w:rFonts w:hint="default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  <w:t>主观权重</w:t>
            </w:r>
          </w:p>
        </w:tc>
      </w:tr>
      <w:tr w14:paraId="0178F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2F830A70">
            <w:pPr>
              <w:pStyle w:val="7"/>
              <w:numPr>
                <w:ilvl w:val="0"/>
                <w:numId w:val="0"/>
              </w:numPr>
              <w:ind w:leftChars="0"/>
              <w:jc w:val="center"/>
              <w:rPr>
                <w:rFonts w:hint="eastAsia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  <w:t>失败登录尝试次数</w:t>
            </w:r>
          </w:p>
        </w:tc>
        <w:tc>
          <w:tcPr>
            <w:tcW w:w="426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4C0A35F">
            <w:pPr>
              <w:pStyle w:val="7"/>
              <w:numPr>
                <w:ilvl w:val="0"/>
                <w:numId w:val="0"/>
              </w:numPr>
              <w:ind w:leftChars="0"/>
              <w:jc w:val="center"/>
              <w:rPr>
                <w:rFonts w:hint="default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  <w:t>0.343</w:t>
            </w:r>
          </w:p>
        </w:tc>
      </w:tr>
      <w:tr w14:paraId="45654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C1B464">
            <w:pPr>
              <w:pStyle w:val="7"/>
              <w:numPr>
                <w:ilvl w:val="0"/>
                <w:numId w:val="0"/>
              </w:numPr>
              <w:ind w:leftChars="0"/>
              <w:jc w:val="center"/>
              <w:rPr>
                <w:rFonts w:hint="eastAsia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  <w:t>软件漏洞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E17624">
            <w:pPr>
              <w:pStyle w:val="7"/>
              <w:numPr>
                <w:ilvl w:val="0"/>
                <w:numId w:val="0"/>
              </w:numPr>
              <w:ind w:leftChars="0"/>
              <w:jc w:val="center"/>
              <w:rPr>
                <w:rFonts w:hint="default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  <w:t>0.343</w:t>
            </w:r>
          </w:p>
        </w:tc>
      </w:tr>
      <w:tr w14:paraId="50344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31C5BC">
            <w:pPr>
              <w:pStyle w:val="7"/>
              <w:numPr>
                <w:ilvl w:val="0"/>
                <w:numId w:val="0"/>
              </w:numPr>
              <w:ind w:leftChars="0"/>
              <w:jc w:val="center"/>
              <w:rPr>
                <w:rFonts w:hint="eastAsia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  <w:t>开放端口数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C706AE">
            <w:pPr>
              <w:pStyle w:val="7"/>
              <w:numPr>
                <w:ilvl w:val="0"/>
                <w:numId w:val="0"/>
              </w:numPr>
              <w:ind w:leftChars="0"/>
              <w:jc w:val="center"/>
              <w:rPr>
                <w:rFonts w:hint="default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  <w:t>0.184</w:t>
            </w:r>
          </w:p>
        </w:tc>
      </w:tr>
      <w:tr w14:paraId="26269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9B6385">
            <w:pPr>
              <w:pStyle w:val="7"/>
              <w:numPr>
                <w:ilvl w:val="0"/>
                <w:numId w:val="0"/>
              </w:numPr>
              <w:ind w:leftChars="0"/>
              <w:jc w:val="center"/>
              <w:rPr>
                <w:rFonts w:hint="eastAsia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  <w:t>异常访问行为记录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ACDB31">
            <w:pPr>
              <w:pStyle w:val="7"/>
              <w:numPr>
                <w:ilvl w:val="0"/>
                <w:numId w:val="0"/>
              </w:numPr>
              <w:ind w:leftChars="0"/>
              <w:jc w:val="center"/>
              <w:rPr>
                <w:rFonts w:hint="default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  <w:t>0.065</w:t>
            </w:r>
          </w:p>
        </w:tc>
      </w:tr>
      <w:tr w14:paraId="7775B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11457DE">
            <w:pPr>
              <w:pStyle w:val="7"/>
              <w:numPr>
                <w:ilvl w:val="0"/>
                <w:numId w:val="0"/>
              </w:numPr>
              <w:ind w:leftChars="0"/>
              <w:jc w:val="center"/>
              <w:rPr>
                <w:rFonts w:hint="eastAsia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  <w:t>高频事件操作记录</w:t>
            </w:r>
          </w:p>
        </w:tc>
        <w:tc>
          <w:tcPr>
            <w:tcW w:w="426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0A93492">
            <w:pPr>
              <w:pStyle w:val="7"/>
              <w:numPr>
                <w:ilvl w:val="0"/>
                <w:numId w:val="0"/>
              </w:numPr>
              <w:ind w:leftChars="0"/>
              <w:jc w:val="center"/>
              <w:rPr>
                <w:rFonts w:hint="default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vertAlign w:val="baseline"/>
                <w:lang w:val="en-US" w:eastAsia="zh-CN" w:bidi="ar-SA"/>
              </w:rPr>
              <w:t>0.065</w:t>
            </w:r>
          </w:p>
        </w:tc>
      </w:tr>
    </w:tbl>
    <w:p w14:paraId="53F8348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theme="minorBidi"/>
          <w:b w:val="0"/>
          <w:bCs w:val="0"/>
          <w:color w:val="000000"/>
          <w:kern w:val="2"/>
          <w:sz w:val="24"/>
          <w:szCs w:val="22"/>
          <w:vertAlign w:val="baseline"/>
          <w:lang w:val="en-US" w:eastAsia="zh-CN" w:bidi="ar-SA"/>
        </w:rPr>
        <w:t>计算一致性指标CR=0.00165&lt;0.1CR = 0.00165 &lt; 0.1，因此判断矩阵通过一致性检验，主观权重有效。</w:t>
      </w:r>
    </w:p>
    <w:p w14:paraId="6A82030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eastAsia="宋体" w:cstheme="minorBidi"/>
          <w:b w:val="0"/>
          <w:bCs w:val="0"/>
          <w:color w:val="000000"/>
          <w:kern w:val="2"/>
          <w:sz w:val="24"/>
          <w:szCs w:val="22"/>
          <w:vertAlign w:val="baseline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color w:val="000000"/>
          <w:kern w:val="2"/>
          <w:sz w:val="24"/>
          <w:szCs w:val="22"/>
          <w:vertAlign w:val="baseline"/>
          <w:lang w:val="en-US" w:eastAsia="zh-CN" w:bidi="ar-SA"/>
        </w:rPr>
        <w:t>熵权法计算客观权重</w:t>
      </w:r>
    </w:p>
    <w:p w14:paraId="5E39CC7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Times New Roman" w:hAnsi="Times New Roman" w:eastAsia="宋体" w:cstheme="minorBidi"/>
          <w:b w:val="0"/>
          <w:bCs w:val="0"/>
          <w:color w:val="000000"/>
          <w:kern w:val="2"/>
          <w:sz w:val="24"/>
          <w:szCs w:val="22"/>
          <w:vertAlign w:val="baseline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color w:val="000000"/>
          <w:kern w:val="2"/>
          <w:sz w:val="24"/>
          <w:szCs w:val="22"/>
          <w:vertAlign w:val="baseline"/>
          <w:lang w:val="en-US" w:eastAsia="zh-CN" w:bidi="ar-SA"/>
        </w:rPr>
        <w:t>这里收集了20个样本的样例数据，以此作为熵权法计算的数据依据如下表所示：</w:t>
      </w:r>
    </w:p>
    <w:p w14:paraId="187764C2">
      <w:pPr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表3 正常运行阶段样例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20"/>
        <w:gridCol w:w="1420"/>
        <w:gridCol w:w="1420"/>
        <w:gridCol w:w="1420"/>
      </w:tblGrid>
      <w:tr w14:paraId="6C815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55A2C0DF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样本\指标</w:t>
            </w:r>
          </w:p>
        </w:tc>
        <w:tc>
          <w:tcPr>
            <w:tcW w:w="141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627CFF88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失败登录尝试次数</w:t>
            </w:r>
          </w:p>
        </w:tc>
        <w:tc>
          <w:tcPr>
            <w:tcW w:w="142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00B77BBF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异常访问行为记录</w:t>
            </w:r>
          </w:p>
        </w:tc>
        <w:tc>
          <w:tcPr>
            <w:tcW w:w="142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4F34F70A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高频操作事件记录</w:t>
            </w:r>
          </w:p>
        </w:tc>
        <w:tc>
          <w:tcPr>
            <w:tcW w:w="142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160C9A31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软件漏洞数</w:t>
            </w:r>
          </w:p>
        </w:tc>
        <w:tc>
          <w:tcPr>
            <w:tcW w:w="142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538F4AE7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服务端口总数</w:t>
            </w:r>
          </w:p>
        </w:tc>
      </w:tr>
      <w:tr w14:paraId="53AA1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41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40BE9ED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1</w:t>
            </w:r>
          </w:p>
        </w:tc>
        <w:tc>
          <w:tcPr>
            <w:tcW w:w="141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1DA8F25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1</w:t>
            </w:r>
          </w:p>
        </w:tc>
        <w:tc>
          <w:tcPr>
            <w:tcW w:w="142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4B1E4D3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0</w:t>
            </w:r>
          </w:p>
        </w:tc>
        <w:tc>
          <w:tcPr>
            <w:tcW w:w="142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ADFBA80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3</w:t>
            </w:r>
          </w:p>
        </w:tc>
        <w:tc>
          <w:tcPr>
            <w:tcW w:w="142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F2938F0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0</w:t>
            </w:r>
          </w:p>
        </w:tc>
        <w:tc>
          <w:tcPr>
            <w:tcW w:w="142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D8E787C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4</w:t>
            </w:r>
          </w:p>
        </w:tc>
      </w:tr>
      <w:tr w14:paraId="59579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30A3E6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2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0B57A4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3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3BE1ED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3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32BAB4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2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BE86D9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E2CFC4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4</w:t>
            </w:r>
          </w:p>
        </w:tc>
      </w:tr>
      <w:tr w14:paraId="02797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A6D48C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3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B82A73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3568E5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1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1EA665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4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22B484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5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8922DD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10</w:t>
            </w:r>
          </w:p>
        </w:tc>
      </w:tr>
      <w:tr w14:paraId="4FBCC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00FA1D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4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95739D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70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08E73D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2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ED8C15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9666EA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5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F59C2B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10</w:t>
            </w:r>
          </w:p>
        </w:tc>
      </w:tr>
      <w:tr w14:paraId="2855A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E50CA4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5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C66FF0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15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66552C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3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8DAA62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10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DC89BE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5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D6E30D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4</w:t>
            </w:r>
          </w:p>
        </w:tc>
      </w:tr>
      <w:tr w14:paraId="50727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A4397C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6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84696D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8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F22528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15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8EEC24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12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CA783E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15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C4C903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4</w:t>
            </w:r>
          </w:p>
        </w:tc>
      </w:tr>
      <w:tr w14:paraId="07AF9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32573D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7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7C8664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15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158020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20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99E3C8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14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816570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25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20647B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10</w:t>
            </w:r>
          </w:p>
        </w:tc>
      </w:tr>
      <w:tr w14:paraId="22F39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02D904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8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524F5F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5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0BD3B2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50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BFFE11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15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5ECBB0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25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A8FD29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15</w:t>
            </w:r>
          </w:p>
        </w:tc>
      </w:tr>
      <w:tr w14:paraId="55DE3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7446DA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9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9554D8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20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9FFE02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15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5A40CE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30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2F694F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50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1EAF3C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20</w:t>
            </w:r>
          </w:p>
        </w:tc>
      </w:tr>
      <w:tr w14:paraId="73517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488EB8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10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4784BD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4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22D9D1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2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DA7819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2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352A59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17C24F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30</w:t>
            </w:r>
          </w:p>
        </w:tc>
      </w:tr>
      <w:tr w14:paraId="32CF8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0AF18A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11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9A5366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2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0F939F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16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A72928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10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AD6FA7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519790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40</w:t>
            </w:r>
          </w:p>
        </w:tc>
      </w:tr>
      <w:tr w14:paraId="0CDDA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B66DE5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12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3B535C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3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BB0C8B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14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8B2480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19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5155BF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5A7971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20</w:t>
            </w:r>
          </w:p>
        </w:tc>
      </w:tr>
      <w:tr w14:paraId="13195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F4AED8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13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501899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50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D36FAB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10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D2192E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20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6C6C85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15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3A10CF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60</w:t>
            </w:r>
          </w:p>
        </w:tc>
      </w:tr>
      <w:tr w14:paraId="0E37F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1F5FF2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14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701049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60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5BEF63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6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A3DBFA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40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0875C0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15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CA8856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20</w:t>
            </w:r>
          </w:p>
        </w:tc>
      </w:tr>
      <w:tr w14:paraId="0F3E5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A51EA5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15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D149BA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30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6BB473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4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A95CEC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23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C0B59D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5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A011D8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30</w:t>
            </w:r>
          </w:p>
        </w:tc>
      </w:tr>
      <w:tr w14:paraId="5BD8F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40B160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16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44D48F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1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AF5B56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3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B69AE7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15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D566A6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10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203689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4</w:t>
            </w:r>
          </w:p>
        </w:tc>
      </w:tr>
      <w:tr w14:paraId="6163E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51A5D6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17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9E3CF3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50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3330CF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7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7DF878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14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03E7A2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8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816DC6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4</w:t>
            </w:r>
          </w:p>
        </w:tc>
      </w:tr>
      <w:tr w14:paraId="18E12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4C7599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18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A7ADC3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3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F460FC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3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DCF86B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7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D6F9B3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17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7F60AE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10</w:t>
            </w:r>
          </w:p>
        </w:tc>
      </w:tr>
      <w:tr w14:paraId="47E4E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78912F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19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B1C3F4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17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D5C533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2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049FF5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7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2F812C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23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EC4154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10</w:t>
            </w:r>
          </w:p>
        </w:tc>
      </w:tr>
      <w:tr w14:paraId="0F46B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B53F149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20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5774F74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25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06C523B7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0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37584F45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5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0130D2C6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6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D8551A9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 w:val="0"/>
                <w:kern w:val="2"/>
                <w:sz w:val="24"/>
                <w:szCs w:val="22"/>
                <w:lang w:val="en-US" w:eastAsia="zh-CN" w:bidi="ar-SA"/>
              </w:rPr>
              <w:t>4</w:t>
            </w:r>
          </w:p>
        </w:tc>
      </w:tr>
    </w:tbl>
    <w:p w14:paraId="5CDA37A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Times New Roman" w:hAnsi="Times New Roman" w:eastAsia="宋体" w:cstheme="minorBidi"/>
          <w:b w:val="0"/>
          <w:bCs w:val="0"/>
          <w:color w:val="000000"/>
          <w:kern w:val="2"/>
          <w:sz w:val="24"/>
          <w:szCs w:val="22"/>
          <w:vertAlign w:val="baseline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color w:val="000000"/>
          <w:kern w:val="2"/>
          <w:sz w:val="24"/>
          <w:szCs w:val="22"/>
          <w:vertAlign w:val="baseline"/>
          <w:lang w:val="en-US" w:eastAsia="zh-CN" w:bidi="ar-SA"/>
        </w:rPr>
        <w:t>经熵权法计算得到客观权重如下表4所示：</w:t>
      </w:r>
    </w:p>
    <w:p w14:paraId="5B73E31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表5 正常运行阶段指标客观权重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400C6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497A59E4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lang w:val="en-US" w:eastAsia="zh-CN" w:bidi="ar-SA"/>
              </w:rPr>
              <w:t>指标</w:t>
            </w:r>
          </w:p>
        </w:tc>
        <w:tc>
          <w:tcPr>
            <w:tcW w:w="284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0F08966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lang w:val="en-US" w:eastAsia="zh-CN" w:bidi="ar-SA"/>
              </w:rPr>
              <w:t>熵值</w:t>
            </w:r>
          </w:p>
        </w:tc>
        <w:tc>
          <w:tcPr>
            <w:tcW w:w="284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DA77426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lang w:val="en-US" w:eastAsia="zh-CN" w:bidi="ar-SA"/>
              </w:rPr>
              <w:t>权重</w:t>
            </w:r>
          </w:p>
        </w:tc>
      </w:tr>
      <w:tr w14:paraId="487B2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F49FB4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lang w:val="en-US" w:eastAsia="zh-CN" w:bidi="ar-SA"/>
              </w:rPr>
              <w:t>失败登录尝试次数</w:t>
            </w:r>
          </w:p>
        </w:tc>
        <w:tc>
          <w:tcPr>
            <w:tcW w:w="284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164D8A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lang w:val="en-US" w:eastAsia="zh-CN" w:bidi="ar-SA"/>
              </w:rPr>
              <w:t>0.8070492503759742</w:t>
            </w:r>
          </w:p>
        </w:tc>
        <w:tc>
          <w:tcPr>
            <w:tcW w:w="284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675C9D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lang w:val="en-US" w:eastAsia="zh-CN" w:bidi="ar-SA"/>
              </w:rPr>
              <w:t>0.212</w:t>
            </w:r>
          </w:p>
        </w:tc>
      </w:tr>
      <w:tr w14:paraId="7DBB1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E308DE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lang w:val="en-US" w:eastAsia="zh-CN" w:bidi="ar-SA"/>
              </w:rPr>
              <w:t>异常访问行为记录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CFFFAB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lang w:val="en-US" w:eastAsia="zh-CN" w:bidi="ar-SA"/>
              </w:rPr>
              <w:t>0.7997256860567038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E376A9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lang w:val="en-US" w:eastAsia="zh-CN" w:bidi="ar-SA"/>
              </w:rPr>
              <w:t>0.220</w:t>
            </w:r>
          </w:p>
        </w:tc>
      </w:tr>
      <w:tr w14:paraId="57806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3AA204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lang w:val="en-US" w:eastAsia="zh-CN" w:bidi="ar-SA"/>
              </w:rPr>
              <w:t>高频操作事件记录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C57D76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lang w:val="en-US" w:eastAsia="zh-CN" w:bidi="ar-SA"/>
              </w:rPr>
              <w:t>0.8980241338223731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85AFBA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lang w:val="en-US" w:eastAsia="zh-CN" w:bidi="ar-SA"/>
              </w:rPr>
              <w:t>0.112</w:t>
            </w:r>
          </w:p>
        </w:tc>
      </w:tr>
      <w:tr w14:paraId="4CC95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C7A0BD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lang w:val="en-US" w:eastAsia="zh-CN" w:bidi="ar-SA"/>
              </w:rPr>
              <w:t>软件漏洞数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08B526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lang w:val="en-US" w:eastAsia="zh-CN" w:bidi="ar-SA"/>
              </w:rPr>
              <w:t>0.8207213169215739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6DA449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lang w:val="en-US" w:eastAsia="zh-CN" w:bidi="ar-SA"/>
              </w:rPr>
              <w:t>0.197</w:t>
            </w:r>
          </w:p>
        </w:tc>
      </w:tr>
      <w:tr w14:paraId="22D27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E7CE024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lang w:val="en-US" w:eastAsia="zh-CN" w:bidi="ar-SA"/>
              </w:rPr>
              <w:t>服务端口总数</w:t>
            </w:r>
          </w:p>
        </w:tc>
        <w:tc>
          <w:tcPr>
            <w:tcW w:w="284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4FE6222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lang w:val="en-US" w:eastAsia="zh-CN" w:bidi="ar-SA"/>
              </w:rPr>
              <w:t>0.7636481102973862</w:t>
            </w:r>
          </w:p>
        </w:tc>
        <w:tc>
          <w:tcPr>
            <w:tcW w:w="284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8DE426C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color w:val="000000"/>
                <w:kern w:val="2"/>
                <w:sz w:val="24"/>
                <w:szCs w:val="22"/>
                <w:lang w:val="en-US" w:eastAsia="zh-CN" w:bidi="ar-SA"/>
              </w:rPr>
              <w:t>0.259</w:t>
            </w:r>
          </w:p>
        </w:tc>
      </w:tr>
    </w:tbl>
    <w:p w14:paraId="56EE7D9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5" w:leftChars="0" w:hanging="425" w:firstLineChars="0"/>
        <w:rPr>
          <w:rFonts w:hint="eastAsia" w:ascii="Times New Roman" w:hAnsi="Times New Roman" w:eastAsia="宋体" w:cstheme="minorBidi"/>
          <w:b w:val="0"/>
          <w:bCs w:val="0"/>
          <w:color w:val="000000"/>
          <w:kern w:val="2"/>
          <w:sz w:val="24"/>
          <w:szCs w:val="22"/>
          <w:vertAlign w:val="baseline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color w:val="000000"/>
          <w:kern w:val="2"/>
          <w:sz w:val="24"/>
          <w:szCs w:val="22"/>
          <w:vertAlign w:val="baseline"/>
          <w:lang w:val="en-US" w:eastAsia="zh-CN" w:bidi="ar-SA"/>
        </w:rPr>
        <w:t>综合权重</w:t>
      </w:r>
    </w:p>
    <w:p w14:paraId="4184CDBA">
      <w:pPr>
        <w:pStyle w:val="3"/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Times New Roman" w:hAnsi="Times New Roman" w:eastAsia="宋体" w:cstheme="minorBidi"/>
          <w:b w:val="0"/>
          <w:bCs w:val="0"/>
          <w:color w:val="000000"/>
          <w:kern w:val="2"/>
          <w:sz w:val="24"/>
          <w:szCs w:val="22"/>
          <w:vertAlign w:val="baseline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color w:val="000000"/>
          <w:kern w:val="2"/>
          <w:sz w:val="24"/>
          <w:szCs w:val="22"/>
          <w:vertAlign w:val="baseline"/>
          <w:lang w:val="en-US" w:eastAsia="zh-CN" w:bidi="ar-SA"/>
        </w:rPr>
        <w:t>根据熵权法与层次分析法的线性组合权重（熵权法权重0.6，层次分析法权重0.4），使用线性法和乘积法分别计算了综合权重，如下表所示：</w:t>
      </w:r>
    </w:p>
    <w:p w14:paraId="1A7F2DC0">
      <w:pPr>
        <w:pStyle w:val="3"/>
        <w:keepNext w:val="0"/>
        <w:keepLines w:val="0"/>
        <w:widowControl/>
        <w:suppressLineNumbers w:val="0"/>
        <w:ind w:firstLine="480" w:firstLineChars="200"/>
        <w:jc w:val="left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              表6 正常运行阶段指标综合权重</w:t>
      </w:r>
    </w:p>
    <w:tbl>
      <w:tblPr>
        <w:tblStyle w:val="5"/>
        <w:tblW w:w="88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6010"/>
      </w:tblGrid>
      <w:tr w14:paraId="28AA8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014C7A5A">
            <w:pPr>
              <w:pStyle w:val="3"/>
              <w:keepNext w:val="0"/>
              <w:keepLines w:val="0"/>
              <w:widowControl/>
              <w:suppressLineNumbers w:val="0"/>
              <w:ind w:firstLine="1205" w:firstLineChars="50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指标</w:t>
            </w:r>
          </w:p>
        </w:tc>
        <w:tc>
          <w:tcPr>
            <w:tcW w:w="6010" w:type="dxa"/>
            <w:vAlign w:val="center"/>
          </w:tcPr>
          <w:p w14:paraId="5B2F42E1">
            <w:pPr>
              <w:pStyle w:val="3"/>
              <w:keepNext w:val="0"/>
              <w:keepLines w:val="0"/>
              <w:widowControl/>
              <w:suppressLineNumbers w:val="0"/>
              <w:ind w:firstLine="482" w:firstLineChars="200"/>
              <w:jc w:val="center"/>
              <w:rPr>
                <w:rFonts w:hint="eastAsia" w:ascii="宋体" w:hAnsi="宋体" w:eastAsia="宋体" w:cs="宋体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yellow"/>
                <w:lang w:val="en-US" w:eastAsia="zh-CN"/>
              </w:rPr>
              <w:t>线性法综合权重</w:t>
            </w:r>
          </w:p>
        </w:tc>
      </w:tr>
      <w:tr w14:paraId="01FFE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0FEEB7D5">
            <w:pPr>
              <w:pStyle w:val="3"/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失败登录尝试次数</w:t>
            </w:r>
          </w:p>
        </w:tc>
        <w:tc>
          <w:tcPr>
            <w:tcW w:w="6010" w:type="dxa"/>
            <w:vAlign w:val="center"/>
          </w:tcPr>
          <w:p w14:paraId="050BA6E9">
            <w:pPr>
              <w:pStyle w:val="3"/>
              <w:keepNext w:val="0"/>
              <w:keepLines w:val="0"/>
              <w:widowControl/>
              <w:suppressLineNumbers w:val="0"/>
              <w:ind w:firstLine="480" w:firstLineChars="200"/>
              <w:jc w:val="center"/>
              <w:rPr>
                <w:rFonts w:hint="eastAsia" w:ascii="宋体" w:hAnsi="宋体" w:eastAsia="宋体" w:cs="宋体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yellow"/>
                <w:lang w:val="en-US" w:eastAsia="zh-CN"/>
              </w:rPr>
              <w:t>0.264</w:t>
            </w:r>
          </w:p>
        </w:tc>
      </w:tr>
      <w:tr w14:paraId="02CCC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696726E1">
            <w:pPr>
              <w:pStyle w:val="3"/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异常访问行为记录</w:t>
            </w:r>
          </w:p>
        </w:tc>
        <w:tc>
          <w:tcPr>
            <w:tcW w:w="6010" w:type="dxa"/>
            <w:vAlign w:val="center"/>
          </w:tcPr>
          <w:p w14:paraId="3D63BD9A">
            <w:pPr>
              <w:pStyle w:val="3"/>
              <w:keepNext w:val="0"/>
              <w:keepLines w:val="0"/>
              <w:widowControl/>
              <w:suppressLineNumbers w:val="0"/>
              <w:ind w:firstLine="480" w:firstLineChars="200"/>
              <w:jc w:val="center"/>
              <w:rPr>
                <w:rFonts w:hint="eastAsia" w:ascii="宋体" w:hAnsi="宋体" w:eastAsia="宋体" w:cs="宋体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yellow"/>
                <w:lang w:val="en-US" w:eastAsia="zh-CN"/>
              </w:rPr>
              <w:t>0.158</w:t>
            </w:r>
          </w:p>
        </w:tc>
      </w:tr>
      <w:tr w14:paraId="791F7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74B6A001">
            <w:pPr>
              <w:pStyle w:val="3"/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高频操作事件记录</w:t>
            </w:r>
          </w:p>
        </w:tc>
        <w:tc>
          <w:tcPr>
            <w:tcW w:w="6010" w:type="dxa"/>
            <w:vAlign w:val="center"/>
          </w:tcPr>
          <w:p w14:paraId="3E789955">
            <w:pPr>
              <w:pStyle w:val="3"/>
              <w:keepNext w:val="0"/>
              <w:keepLines w:val="0"/>
              <w:widowControl/>
              <w:suppressLineNumbers w:val="0"/>
              <w:ind w:firstLine="480" w:firstLineChars="200"/>
              <w:jc w:val="center"/>
              <w:rPr>
                <w:rFonts w:hint="eastAsia" w:ascii="宋体" w:hAnsi="宋体" w:eastAsia="宋体" w:cs="宋体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yellow"/>
                <w:lang w:val="en-US" w:eastAsia="zh-CN"/>
              </w:rPr>
              <w:t>0.093</w:t>
            </w:r>
          </w:p>
        </w:tc>
      </w:tr>
      <w:tr w14:paraId="7E80A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138B6701">
            <w:pPr>
              <w:pStyle w:val="3"/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软件漏洞数</w:t>
            </w:r>
          </w:p>
        </w:tc>
        <w:tc>
          <w:tcPr>
            <w:tcW w:w="6010" w:type="dxa"/>
            <w:vAlign w:val="center"/>
          </w:tcPr>
          <w:p w14:paraId="2802389A">
            <w:pPr>
              <w:pStyle w:val="3"/>
              <w:keepNext w:val="0"/>
              <w:keepLines w:val="0"/>
              <w:widowControl/>
              <w:suppressLineNumbers w:val="0"/>
              <w:ind w:firstLine="480" w:firstLineChars="200"/>
              <w:jc w:val="center"/>
              <w:rPr>
                <w:rFonts w:hint="eastAsia" w:ascii="宋体" w:hAnsi="宋体" w:eastAsia="宋体" w:cs="宋体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yellow"/>
                <w:lang w:val="en-US" w:eastAsia="zh-CN"/>
              </w:rPr>
              <w:t>0.255</w:t>
            </w:r>
          </w:p>
        </w:tc>
      </w:tr>
      <w:tr w14:paraId="079AB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29C9EE37">
            <w:pPr>
              <w:pStyle w:val="3"/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服务端口总数</w:t>
            </w:r>
          </w:p>
        </w:tc>
        <w:tc>
          <w:tcPr>
            <w:tcW w:w="6010" w:type="dxa"/>
            <w:vAlign w:val="center"/>
          </w:tcPr>
          <w:p w14:paraId="6284A93A">
            <w:pPr>
              <w:pStyle w:val="3"/>
              <w:keepNext w:val="0"/>
              <w:keepLines w:val="0"/>
              <w:widowControl/>
              <w:suppressLineNumbers w:val="0"/>
              <w:ind w:firstLine="480" w:firstLineChars="200"/>
              <w:jc w:val="center"/>
              <w:rPr>
                <w:rFonts w:hint="eastAsia" w:ascii="宋体" w:hAnsi="宋体" w:eastAsia="宋体" w:cs="宋体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yellow"/>
                <w:lang w:val="en-US" w:eastAsia="zh-CN"/>
              </w:rPr>
              <w:t>0.229</w:t>
            </w:r>
          </w:p>
        </w:tc>
      </w:tr>
    </w:tbl>
    <w:p w14:paraId="7702635A">
      <w:pPr>
        <w:pStyle w:val="2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2遭受攻击阶段指标权重计算</w:t>
      </w:r>
    </w:p>
    <w:p w14:paraId="4656FBF6">
      <w:pPr>
        <w:numPr>
          <w:ilvl w:val="0"/>
          <w:numId w:val="3"/>
        </w:numPr>
        <w:bidi w:val="0"/>
        <w:rPr>
          <w:rFonts w:hint="default" w:ascii="Times New Roman" w:hAnsi="Times New Roman" w:eastAsia="宋体" w:cstheme="minorBidi"/>
          <w:b w:val="0"/>
          <w:bCs w:val="0"/>
          <w:color w:val="000000"/>
          <w:kern w:val="2"/>
          <w:sz w:val="24"/>
          <w:szCs w:val="22"/>
          <w:vertAlign w:val="baseline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color w:val="000000"/>
          <w:kern w:val="2"/>
          <w:sz w:val="24"/>
          <w:szCs w:val="22"/>
          <w:vertAlign w:val="baseline"/>
          <w:lang w:val="en-US" w:eastAsia="zh-CN" w:bidi="ar-SA"/>
        </w:rPr>
        <w:t>层次分析法计算主观权重</w:t>
      </w:r>
    </w:p>
    <w:p w14:paraId="4D7398C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exact"/>
        <w:ind w:firstLine="2400" w:firstLineChars="1000"/>
        <w:jc w:val="both"/>
        <w:rPr>
          <w:rFonts w:hint="default" w:ascii="Times New Roman" w:hAnsi="Times New Roman" w:eastAsia="宋体" w:cstheme="minorBidi"/>
          <w:b w:val="0"/>
          <w:bCs w:val="0"/>
          <w:color w:val="000000"/>
          <w:kern w:val="2"/>
          <w:sz w:val="24"/>
          <w:szCs w:val="22"/>
          <w:vertAlign w:val="baseline"/>
          <w:lang w:val="en-US" w:eastAsia="zh-CN" w:bidi="ar-SA"/>
        </w:rPr>
      </w:pPr>
      <w:r>
        <w:rPr>
          <w:rFonts w:hint="eastAsia" w:cstheme="minorBidi"/>
          <w:b w:val="0"/>
          <w:bCs w:val="0"/>
          <w:color w:val="000000"/>
          <w:kern w:val="2"/>
          <w:sz w:val="24"/>
          <w:szCs w:val="22"/>
          <w:vertAlign w:val="baseline"/>
          <w:lang w:val="en-US" w:eastAsia="zh-CN" w:bidi="ar-SA"/>
        </w:rPr>
        <w:t>表7 遭受攻击阶段指标判定矩阵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3"/>
        <w:gridCol w:w="853"/>
      </w:tblGrid>
      <w:tr w14:paraId="32B6F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4090BD53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5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2F4025B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  <w:t>吞吐量</w:t>
            </w:r>
          </w:p>
        </w:tc>
        <w:tc>
          <w:tcPr>
            <w:tcW w:w="85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AB3760D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  <w:t>丢包率</w:t>
            </w:r>
          </w:p>
        </w:tc>
        <w:tc>
          <w:tcPr>
            <w:tcW w:w="85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2DBABF8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  <w:t>时延</w:t>
            </w:r>
          </w:p>
        </w:tc>
        <w:tc>
          <w:tcPr>
            <w:tcW w:w="85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0E49B0F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  <w:t>终端网络连接</w:t>
            </w:r>
          </w:p>
        </w:tc>
        <w:tc>
          <w:tcPr>
            <w:tcW w:w="85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6CC1B10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  <w:t>CPU 使用率</w:t>
            </w:r>
          </w:p>
        </w:tc>
        <w:tc>
          <w:tcPr>
            <w:tcW w:w="85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053B2B2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  <w:t>数据包发送速率</w:t>
            </w:r>
          </w:p>
        </w:tc>
        <w:tc>
          <w:tcPr>
            <w:tcW w:w="85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7A078E7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  <w:t>峰值流量</w:t>
            </w:r>
          </w:p>
        </w:tc>
        <w:tc>
          <w:tcPr>
            <w:tcW w:w="85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100F00B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  <w:t>数据包数量</w:t>
            </w:r>
          </w:p>
        </w:tc>
        <w:tc>
          <w:tcPr>
            <w:tcW w:w="85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3D636D0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  <w:t>RTPS 协议包占比</w:t>
            </w:r>
          </w:p>
        </w:tc>
      </w:tr>
      <w:tr w14:paraId="0CA02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85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871F68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  <w:t>吞吐量</w:t>
            </w:r>
          </w:p>
        </w:tc>
        <w:tc>
          <w:tcPr>
            <w:tcW w:w="85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C98F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85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8E19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85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A33A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85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55E0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8</w:t>
            </w:r>
          </w:p>
        </w:tc>
        <w:tc>
          <w:tcPr>
            <w:tcW w:w="85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4D5F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12</w:t>
            </w:r>
          </w:p>
        </w:tc>
        <w:tc>
          <w:tcPr>
            <w:tcW w:w="85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102D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85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200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85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95FC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85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21C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3</w:t>
            </w:r>
          </w:p>
        </w:tc>
      </w:tr>
      <w:tr w14:paraId="28E73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3EAC02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  <w:t>丢包率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9F56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1/2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7EE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F79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7197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0935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7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EAE0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E851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EA2B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FA07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2</w:t>
            </w:r>
          </w:p>
        </w:tc>
      </w:tr>
      <w:tr w14:paraId="30C97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08C42E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  <w:t>时延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3674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1/3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755A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1/2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13CE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D82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36DA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23B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A83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1D23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EDFD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</w:t>
            </w:r>
          </w:p>
        </w:tc>
      </w:tr>
      <w:tr w14:paraId="73E53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544986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  <w:t>终端网络连接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BB44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1/8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D4FD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1/5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926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1/3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CFB4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F539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E309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1/2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E7AF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1/3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2133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1/3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60F6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1/3</w:t>
            </w:r>
          </w:p>
        </w:tc>
      </w:tr>
      <w:tr w14:paraId="6697D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7F57DD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  <w:t>CPU 使用率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392D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1/12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4251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1/7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FF75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1/4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E8CB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A9A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979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1/4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608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1/5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1B31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1/4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5E87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1/4</w:t>
            </w:r>
          </w:p>
        </w:tc>
      </w:tr>
      <w:tr w14:paraId="52EE3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342F6E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  <w:t>数据包发送速率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4AFB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1/3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F8FC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1/2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92A0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D51B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CAC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3CB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BDF2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D92A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F30D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</w:t>
            </w:r>
          </w:p>
        </w:tc>
      </w:tr>
      <w:tr w14:paraId="0FF74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5C9F20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  <w:t>峰值流量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E7C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1/2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064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12A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98D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688C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19D6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418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D3A0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8F76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</w:t>
            </w:r>
          </w:p>
        </w:tc>
      </w:tr>
      <w:tr w14:paraId="6B482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1CD2E7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  <w:t>数据包数量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F14B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1/3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2B8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1/2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A618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7A10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B024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A88D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3B75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07A2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856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</w:t>
            </w:r>
          </w:p>
        </w:tc>
      </w:tr>
      <w:tr w14:paraId="40C81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9DB658E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  <w:t>RTPS 协议包占比</w:t>
            </w:r>
          </w:p>
        </w:tc>
        <w:tc>
          <w:tcPr>
            <w:tcW w:w="85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89738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1/3</w:t>
            </w:r>
          </w:p>
        </w:tc>
        <w:tc>
          <w:tcPr>
            <w:tcW w:w="85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021FC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1/2</w:t>
            </w:r>
          </w:p>
        </w:tc>
        <w:tc>
          <w:tcPr>
            <w:tcW w:w="85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C72AC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85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A32C1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85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95DFD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85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E3723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85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A3F7F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85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9A122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85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A92E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</w:t>
            </w:r>
          </w:p>
        </w:tc>
      </w:tr>
    </w:tbl>
    <w:p w14:paraId="28D0E3E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cstheme="minorBidi"/>
          <w:b w:val="0"/>
          <w:bCs w:val="0"/>
          <w:color w:val="000000"/>
          <w:kern w:val="2"/>
          <w:sz w:val="24"/>
          <w:szCs w:val="22"/>
          <w:vertAlign w:val="baseline"/>
          <w:lang w:val="en-US" w:eastAsia="zh-CN" w:bidi="ar-SA"/>
        </w:rPr>
      </w:pPr>
      <w:r>
        <w:rPr>
          <w:rFonts w:hint="eastAsia" w:cstheme="minorBidi"/>
          <w:b w:val="0"/>
          <w:bCs w:val="0"/>
          <w:color w:val="000000"/>
          <w:kern w:val="2"/>
          <w:sz w:val="24"/>
          <w:szCs w:val="22"/>
          <w:vertAlign w:val="baseline"/>
          <w:lang w:val="en-US" w:eastAsia="zh-CN" w:bidi="ar-SA"/>
        </w:rPr>
        <w:t>计算得到遭受攻击阶段各指标的主观权重如下表8所示：</w:t>
      </w:r>
    </w:p>
    <w:p w14:paraId="562B843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 w:firstLine="1680" w:firstLineChars="700"/>
        <w:rPr>
          <w:rFonts w:hint="default" w:cstheme="minorBidi"/>
          <w:b w:val="0"/>
          <w:bCs w:val="0"/>
          <w:color w:val="000000"/>
          <w:kern w:val="2"/>
          <w:sz w:val="24"/>
          <w:szCs w:val="22"/>
          <w:vertAlign w:val="baseline"/>
          <w:lang w:val="en-US" w:eastAsia="zh-CN" w:bidi="ar-SA"/>
        </w:rPr>
      </w:pPr>
      <w:r>
        <w:rPr>
          <w:rFonts w:hint="eastAsia" w:cstheme="minorBidi"/>
          <w:b w:val="0"/>
          <w:bCs w:val="0"/>
          <w:color w:val="000000"/>
          <w:kern w:val="2"/>
          <w:sz w:val="24"/>
          <w:szCs w:val="22"/>
          <w:vertAlign w:val="baseline"/>
          <w:lang w:val="en-US" w:eastAsia="zh-CN" w:bidi="ar-SA"/>
        </w:rPr>
        <w:t>表8 遭受攻击阶段指标主观权重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609F2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2EDD3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指标</w:t>
            </w:r>
          </w:p>
        </w:tc>
        <w:tc>
          <w:tcPr>
            <w:tcW w:w="426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47F81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权重</w:t>
            </w:r>
          </w:p>
        </w:tc>
      </w:tr>
      <w:tr w14:paraId="2BFB5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FA7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吞吐量</w:t>
            </w:r>
          </w:p>
        </w:tc>
        <w:tc>
          <w:tcPr>
            <w:tcW w:w="426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9A10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0.2803</w:t>
            </w:r>
          </w:p>
        </w:tc>
      </w:tr>
      <w:tr w14:paraId="034C8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0F80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丢包率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1717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0.1676</w:t>
            </w:r>
          </w:p>
        </w:tc>
      </w:tr>
      <w:tr w14:paraId="4CF97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69F9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时延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A70E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0.0961</w:t>
            </w:r>
          </w:p>
        </w:tc>
      </w:tr>
      <w:tr w14:paraId="360BF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15B5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终端网络连接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DA9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0.0339</w:t>
            </w:r>
          </w:p>
        </w:tc>
      </w:tr>
      <w:tr w14:paraId="47726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42D8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CPU 使用率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3BF8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0.0247</w:t>
            </w:r>
          </w:p>
        </w:tc>
      </w:tr>
      <w:tr w14:paraId="17A8E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492D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数据包发送速率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CD1F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0.0923</w:t>
            </w:r>
          </w:p>
        </w:tc>
      </w:tr>
      <w:tr w14:paraId="17ACC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B18A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峰值流量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7079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0.1128</w:t>
            </w:r>
          </w:p>
        </w:tc>
      </w:tr>
      <w:tr w14:paraId="20EE8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FE4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数据包数量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8BB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0.0961</w:t>
            </w:r>
          </w:p>
        </w:tc>
      </w:tr>
      <w:tr w14:paraId="53057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8F97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RTPS 协议包占比</w:t>
            </w:r>
          </w:p>
        </w:tc>
        <w:tc>
          <w:tcPr>
            <w:tcW w:w="426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1F25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0.0961</w:t>
            </w:r>
          </w:p>
        </w:tc>
      </w:tr>
    </w:tbl>
    <w:p w14:paraId="07ED793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cstheme="minorBidi"/>
          <w:b w:val="0"/>
          <w:bCs w:val="0"/>
          <w:color w:val="000000"/>
          <w:kern w:val="2"/>
          <w:sz w:val="24"/>
          <w:szCs w:val="22"/>
          <w:vertAlign w:val="baseline"/>
          <w:lang w:val="en-US" w:eastAsia="zh-CN" w:bidi="ar-SA"/>
        </w:rPr>
      </w:pPr>
      <w:r>
        <w:rPr>
          <w:rFonts w:hint="eastAsia" w:cstheme="minorBidi"/>
          <w:b w:val="0"/>
          <w:bCs w:val="0"/>
          <w:color w:val="000000"/>
          <w:kern w:val="2"/>
          <w:sz w:val="24"/>
          <w:szCs w:val="22"/>
          <w:vertAlign w:val="baseline"/>
          <w:lang w:val="en-US" w:eastAsia="zh-CN" w:bidi="ar-SA"/>
        </w:rPr>
        <w:t>CR≈0.0276&lt;0.1通过一致性检验。</w:t>
      </w:r>
    </w:p>
    <w:p w14:paraId="4836B858">
      <w:pPr>
        <w:numPr>
          <w:ilvl w:val="0"/>
          <w:numId w:val="3"/>
        </w:numPr>
        <w:bidi w:val="0"/>
        <w:rPr>
          <w:rFonts w:hint="default" w:ascii="Times New Roman" w:hAnsi="Times New Roman" w:eastAsia="宋体" w:cstheme="minorBidi"/>
          <w:b w:val="0"/>
          <w:bCs w:val="0"/>
          <w:color w:val="000000"/>
          <w:kern w:val="2"/>
          <w:sz w:val="24"/>
          <w:szCs w:val="22"/>
          <w:vertAlign w:val="baseline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color w:val="000000"/>
          <w:kern w:val="2"/>
          <w:sz w:val="24"/>
          <w:szCs w:val="22"/>
          <w:vertAlign w:val="baseline"/>
          <w:lang w:val="en-US" w:eastAsia="zh-CN" w:bidi="ar-SA"/>
        </w:rPr>
        <w:t>熵权法计算客观权重</w:t>
      </w:r>
    </w:p>
    <w:p w14:paraId="557FDF1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80" w:firstLineChars="200"/>
        <w:rPr>
          <w:rFonts w:hint="default" w:cstheme="minorBidi"/>
          <w:b w:val="0"/>
          <w:bCs w:val="0"/>
          <w:color w:val="000000"/>
          <w:kern w:val="2"/>
          <w:sz w:val="24"/>
          <w:szCs w:val="22"/>
          <w:vertAlign w:val="baseline"/>
          <w:lang w:val="en-US" w:eastAsia="zh-CN" w:bidi="ar-SA"/>
        </w:rPr>
      </w:pPr>
      <w:r>
        <w:rPr>
          <w:rFonts w:hint="eastAsia" w:cstheme="minorBidi"/>
          <w:b w:val="0"/>
          <w:bCs w:val="0"/>
          <w:color w:val="000000"/>
          <w:kern w:val="2"/>
          <w:sz w:val="24"/>
          <w:szCs w:val="22"/>
          <w:vertAlign w:val="baseline"/>
          <w:lang w:val="en-US" w:eastAsia="zh-CN" w:bidi="ar-SA"/>
        </w:rPr>
        <w:t>收集了在遭受攻击阶段下30个样本的数据作为熵权法的数据依据，如下表9所示：</w:t>
      </w:r>
    </w:p>
    <w:p w14:paraId="24259E84">
      <w:pPr>
        <w:pStyle w:val="3"/>
        <w:keepNext w:val="0"/>
        <w:keepLines w:val="0"/>
        <w:widowControl/>
        <w:suppressLineNumbers w:val="0"/>
        <w:ind w:firstLine="2160" w:firstLineChars="900"/>
        <w:jc w:val="both"/>
        <w:rPr>
          <w:rFonts w:hint="default" w:ascii="Times New Roman" w:hAnsi="Times New Roman" w:eastAsia="宋体" w:cstheme="minorBidi"/>
          <w:b w:val="0"/>
          <w:bCs w:val="0"/>
          <w:color w:val="000000"/>
          <w:kern w:val="2"/>
          <w:sz w:val="24"/>
          <w:szCs w:val="22"/>
          <w:vertAlign w:val="baseline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color w:val="000000"/>
          <w:kern w:val="2"/>
          <w:sz w:val="24"/>
          <w:szCs w:val="22"/>
          <w:vertAlign w:val="baseline"/>
          <w:lang w:val="en-US" w:eastAsia="zh-CN" w:bidi="ar-SA"/>
        </w:rPr>
        <w:t>表</w:t>
      </w:r>
      <w:r>
        <w:rPr>
          <w:rFonts w:hint="eastAsia" w:cstheme="minorBidi"/>
          <w:b w:val="0"/>
          <w:bCs w:val="0"/>
          <w:color w:val="000000"/>
          <w:kern w:val="2"/>
          <w:sz w:val="24"/>
          <w:szCs w:val="22"/>
          <w:vertAlign w:val="baseline"/>
          <w:lang w:val="en-US" w:eastAsia="zh-CN" w:bidi="ar-SA"/>
        </w:rPr>
        <w:t>9</w:t>
      </w:r>
      <w:r>
        <w:rPr>
          <w:rFonts w:hint="eastAsia" w:ascii="Times New Roman" w:hAnsi="Times New Roman" w:eastAsia="宋体" w:cstheme="minorBidi"/>
          <w:b w:val="0"/>
          <w:bCs w:val="0"/>
          <w:color w:val="000000"/>
          <w:kern w:val="2"/>
          <w:sz w:val="24"/>
          <w:szCs w:val="22"/>
          <w:vertAlign w:val="baseline"/>
          <w:lang w:val="en-US" w:eastAsia="zh-CN" w:bidi="ar-SA"/>
        </w:rPr>
        <w:t xml:space="preserve"> </w:t>
      </w:r>
      <w:r>
        <w:rPr>
          <w:rFonts w:hint="eastAsia" w:cstheme="minorBidi"/>
          <w:b w:val="0"/>
          <w:bCs w:val="0"/>
          <w:color w:val="000000"/>
          <w:kern w:val="2"/>
          <w:sz w:val="24"/>
          <w:szCs w:val="22"/>
          <w:vertAlign w:val="baseline"/>
          <w:lang w:val="en-US" w:eastAsia="zh-CN" w:bidi="ar-SA"/>
        </w:rPr>
        <w:t xml:space="preserve"> </w:t>
      </w:r>
      <w:r>
        <w:rPr>
          <w:rFonts w:hint="eastAsia" w:eastAsia="宋体" w:cstheme="minorBidi"/>
          <w:b w:val="0"/>
          <w:bCs w:val="0"/>
          <w:color w:val="000000"/>
          <w:kern w:val="2"/>
          <w:sz w:val="24"/>
          <w:szCs w:val="22"/>
          <w:vertAlign w:val="baseline"/>
          <w:lang w:val="en-US" w:eastAsia="zh-CN" w:bidi="ar-SA"/>
        </w:rPr>
        <w:t>遭受攻击阶段</w:t>
      </w:r>
      <w:r>
        <w:rPr>
          <w:rFonts w:hint="eastAsia" w:cstheme="minorBidi"/>
          <w:b w:val="0"/>
          <w:bCs w:val="0"/>
          <w:color w:val="000000"/>
          <w:kern w:val="2"/>
          <w:sz w:val="24"/>
          <w:szCs w:val="22"/>
          <w:vertAlign w:val="baseline"/>
          <w:lang w:val="en-US" w:eastAsia="zh-CN" w:bidi="ar-SA"/>
        </w:rPr>
        <w:t>样本数据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2"/>
        <w:gridCol w:w="764"/>
        <w:gridCol w:w="891"/>
        <w:gridCol w:w="759"/>
        <w:gridCol w:w="768"/>
        <w:gridCol w:w="769"/>
        <w:gridCol w:w="754"/>
        <w:gridCol w:w="770"/>
        <w:gridCol w:w="766"/>
        <w:gridCol w:w="759"/>
        <w:gridCol w:w="770"/>
      </w:tblGrid>
      <w:tr w14:paraId="67BF5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32574E17">
            <w:pPr>
              <w:pStyle w:val="3"/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样本/指标</w:t>
            </w:r>
          </w:p>
        </w:tc>
        <w:tc>
          <w:tcPr>
            <w:tcW w:w="76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3D947374">
            <w:pPr>
              <w:pStyle w:val="3"/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吞吐量（字节）</w:t>
            </w:r>
          </w:p>
        </w:tc>
        <w:tc>
          <w:tcPr>
            <w:tcW w:w="86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65D4D17C">
            <w:pPr>
              <w:pStyle w:val="3"/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时延（ms）</w:t>
            </w:r>
          </w:p>
        </w:tc>
        <w:tc>
          <w:tcPr>
            <w:tcW w:w="76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5B624618">
            <w:pPr>
              <w:pStyle w:val="3"/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数据包发送速率(个/S)</w:t>
            </w:r>
          </w:p>
        </w:tc>
        <w:tc>
          <w:tcPr>
            <w:tcW w:w="76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67088E67">
            <w:pPr>
              <w:pStyle w:val="3"/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Rtps协议占比</w:t>
            </w:r>
          </w:p>
        </w:tc>
        <w:tc>
          <w:tcPr>
            <w:tcW w:w="77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4DED3108">
            <w:pPr>
              <w:pStyle w:val="3"/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数据包数量（个）</w:t>
            </w:r>
          </w:p>
        </w:tc>
        <w:tc>
          <w:tcPr>
            <w:tcW w:w="75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0AAD24C6">
            <w:pPr>
              <w:pStyle w:val="3"/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丢包率</w:t>
            </w:r>
          </w:p>
        </w:tc>
        <w:tc>
          <w:tcPr>
            <w:tcW w:w="77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35E5E182">
            <w:pPr>
              <w:pStyle w:val="3"/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发布订阅数（个）</w:t>
            </w:r>
          </w:p>
        </w:tc>
        <w:tc>
          <w:tcPr>
            <w:tcW w:w="76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2813A518">
            <w:pPr>
              <w:pStyle w:val="3"/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峰值流量（字节）</w:t>
            </w:r>
          </w:p>
        </w:tc>
        <w:tc>
          <w:tcPr>
            <w:tcW w:w="76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6D5ECD0C">
            <w:pPr>
              <w:pStyle w:val="3"/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Cpu使用率</w:t>
            </w:r>
          </w:p>
        </w:tc>
        <w:tc>
          <w:tcPr>
            <w:tcW w:w="77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1722D94C">
            <w:pPr>
              <w:pStyle w:val="3"/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终端网络连接状况（个）</w:t>
            </w:r>
          </w:p>
        </w:tc>
      </w:tr>
      <w:tr w14:paraId="48C9F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FEAF641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6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6997AC33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2740</w:t>
            </w:r>
          </w:p>
        </w:tc>
        <w:tc>
          <w:tcPr>
            <w:tcW w:w="86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7BE07C2D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0.5159</w:t>
            </w:r>
          </w:p>
        </w:tc>
        <w:tc>
          <w:tcPr>
            <w:tcW w:w="76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8DDCE2A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6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D064C15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7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D22AEB3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10</w:t>
            </w:r>
          </w:p>
        </w:tc>
        <w:tc>
          <w:tcPr>
            <w:tcW w:w="75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693EC71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0</w:t>
            </w:r>
          </w:p>
        </w:tc>
        <w:tc>
          <w:tcPr>
            <w:tcW w:w="77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17B5CF9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6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8BE24AF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8220</w:t>
            </w:r>
          </w:p>
        </w:tc>
        <w:tc>
          <w:tcPr>
            <w:tcW w:w="76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6DA8FD7B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30</w:t>
            </w:r>
          </w:p>
        </w:tc>
        <w:tc>
          <w:tcPr>
            <w:tcW w:w="77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9CB45C2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5</w:t>
            </w:r>
          </w:p>
        </w:tc>
      </w:tr>
      <w:tr w14:paraId="48C3A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03081E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2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74ECF7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62740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C1B4E6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0.9159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E64D51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101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0CF17C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0.0099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E11C2B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1010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5FE95F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0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C42CA9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90BF55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68562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3B2C6A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28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61E6E4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5</w:t>
            </w:r>
          </w:p>
        </w:tc>
      </w:tr>
      <w:tr w14:paraId="79B99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3AF645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3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5ABFDC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2740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F63AFD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9870.2134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4C6626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0C7B78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32D343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10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7FAE9C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E98023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405F43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8345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DB9798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24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5620ED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3</w:t>
            </w:r>
          </w:p>
        </w:tc>
      </w:tr>
      <w:tr w14:paraId="5EC0B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A87127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4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58C342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2740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338C18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0.6127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2D0CDA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0F0468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EFBD53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10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9A040E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0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CE1775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41561D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9865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1745C1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30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9D97B7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3</w:t>
            </w:r>
          </w:p>
        </w:tc>
      </w:tr>
      <w:tr w14:paraId="153FA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038E2D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5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9B191C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28120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ECC4DA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0.9154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3E5BC4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43.3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87856D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0.0231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0B54C6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433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9A83F1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0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C809AA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85B5AD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33861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7D7A24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45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917193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5</w:t>
            </w:r>
          </w:p>
        </w:tc>
      </w:tr>
      <w:tr w14:paraId="112DE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5BB7C8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6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8EDA6B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27940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0259F3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0.9172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851977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43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650CBF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0.0232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D577D5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430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A791E8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0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352266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92DA7C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32450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4C4271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34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6FFB31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4</w:t>
            </w:r>
          </w:p>
        </w:tc>
      </w:tr>
      <w:tr w14:paraId="1E30C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14154A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7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2C7C7F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2740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67ECFA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9595.5643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AF0859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DCBC31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32B8F7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10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7E1C90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1BC69D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451743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9849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6D8754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76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481771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26</w:t>
            </w:r>
          </w:p>
        </w:tc>
      </w:tr>
      <w:tr w14:paraId="059D6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C269C5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8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3B4A30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4110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A6EC93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0.6617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D2BDB4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1.5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06F3FB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3E7273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15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5143BE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0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D0639C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2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E2F889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14659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FD8798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55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FD775D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25</w:t>
            </w:r>
          </w:p>
        </w:tc>
      </w:tr>
      <w:tr w14:paraId="3AE12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D201F9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9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517D93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2740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8199CA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9751.5158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A077B2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F7C7B2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67EB1B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10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9E8FB1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0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9C8241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E59AED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10670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CA1593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65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D37FB5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30</w:t>
            </w:r>
          </w:p>
        </w:tc>
      </w:tr>
      <w:tr w14:paraId="5EB42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EEF84E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10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3884D5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62740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89B60F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0.6165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502CF4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101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5D4CEB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0.0099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ECEDE6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1010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27E625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0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65B0B5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5BCB19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69305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76432C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40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0867CA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19</w:t>
            </w:r>
          </w:p>
        </w:tc>
      </w:tr>
      <w:tr w14:paraId="5236F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5A21BD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11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1159FB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8740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EDD623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0.9162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D74AC8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11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E9C37C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0.0909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69E914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110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50AE27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0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FDB35D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ADF1B7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14770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C55B99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27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204AD2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4</w:t>
            </w:r>
          </w:p>
        </w:tc>
      </w:tr>
      <w:tr w14:paraId="49B1F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92519B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12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A1E239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2740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1852A8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9845.4678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993EA5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743C04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D07873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10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CB47F0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512BB7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A28E65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9095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C601B1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35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7EC516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6</w:t>
            </w:r>
          </w:p>
        </w:tc>
      </w:tr>
      <w:tr w14:paraId="4ED6F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C9C206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13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B4BA08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2740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AC758C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9458.1951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C6AAFA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9C72B9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EDFB10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10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2A845D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1D109B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CE648F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8759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C9D014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68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D20946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28</w:t>
            </w:r>
          </w:p>
        </w:tc>
      </w:tr>
      <w:tr w14:paraId="35D40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AE4227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14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5809D7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4110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903471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0.6156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5523C6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1.5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708CEB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70E805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15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346342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0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6D40AA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2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403DB5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15070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2F47FC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40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EBCD3D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20</w:t>
            </w:r>
          </w:p>
        </w:tc>
      </w:tr>
      <w:tr w14:paraId="1D0F6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229923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15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857440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2740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601C59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0.9453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654C64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8A8180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FD88C0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10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6B0AA3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0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29EE34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5B25A3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9560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F1EE71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70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F7F98B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29</w:t>
            </w:r>
          </w:p>
        </w:tc>
      </w:tr>
      <w:tr w14:paraId="4A902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1E3543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16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CB88DE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62740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757985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9244.5654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8796A3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101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CD917A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0.0099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A55B8E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1010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8F7862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547726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03F787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69853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57785E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68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E315E2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30</w:t>
            </w:r>
          </w:p>
        </w:tc>
      </w:tr>
      <w:tr w14:paraId="27725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3A01F0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17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B99EC1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62740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339424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9799.9875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FE1849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101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87B967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0.0099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22D8D4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1010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2A06C8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1D9DD5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15E858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71325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7877F4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74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F4F948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26</w:t>
            </w:r>
          </w:p>
        </w:tc>
      </w:tr>
      <w:tr w14:paraId="11348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FC0B00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18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E92698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2740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363B49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0.6357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F9544E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C61E46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AA524B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10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4C5661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0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B5D7E4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7D1FDE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9456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DC8393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25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6FC9E4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2</w:t>
            </w:r>
          </w:p>
        </w:tc>
      </w:tr>
      <w:tr w14:paraId="31A14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F029E5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19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9B3F97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2740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FCC65F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0.5779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FEE60C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0D2C87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D60E9B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10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98E4CE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0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D866CC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4A3017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8689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267202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45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5943CA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6</w:t>
            </w:r>
          </w:p>
        </w:tc>
      </w:tr>
      <w:tr w14:paraId="69F60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BB2ECC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20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92DE28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4110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2BFA5D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9633.6176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FB64BD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1.5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8E281C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252EAE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15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C6A6F8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2719CD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2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D608D9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14368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16D560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55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3EEF2D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20</w:t>
            </w:r>
          </w:p>
        </w:tc>
      </w:tr>
      <w:tr w14:paraId="0F6C1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DC443A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21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F9D48D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2740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27DF68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0.9033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FEC8F1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C854E8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EE45BE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10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4CACB3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0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5D1026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3190F5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8869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487702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60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8C3876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30</w:t>
            </w:r>
          </w:p>
        </w:tc>
      </w:tr>
      <w:tr w14:paraId="02CBD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ABFA52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 xml:space="preserve">22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1D615B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2740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64BC07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9692.1539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642B1B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55115E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1411D9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10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6DC960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BD06D6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77DF2A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8458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A16CC7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56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D69FAC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24</w:t>
            </w:r>
          </w:p>
        </w:tc>
      </w:tr>
      <w:tr w14:paraId="13890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AA7A48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23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A22816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62740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3AEFC0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0.9153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206C6C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101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EDB257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0.0099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A360EE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1010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54FAC1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0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E486DA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A42A3A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70104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5BB8B1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37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83B916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7</w:t>
            </w:r>
          </w:p>
        </w:tc>
      </w:tr>
      <w:tr w14:paraId="543F7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ECBEEB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24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78C0C5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4110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7A17E9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9535.4427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DC3BDD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1.5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92D9CC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F0245B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15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CFDBDD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9A2420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2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637D8A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15610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873599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45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3D0326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18</w:t>
            </w:r>
          </w:p>
        </w:tc>
      </w:tr>
      <w:tr w14:paraId="39A99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56FCF1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25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2DCB04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2740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8D3CD9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9794.4745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F33226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A01AD1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0.0232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D4392B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10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1FC104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2FAF02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A35579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34580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233E4D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40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22C0A6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20</w:t>
            </w:r>
          </w:p>
        </w:tc>
      </w:tr>
      <w:tr w14:paraId="5EBB4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020AB8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26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040072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5480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565AA1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0.9201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83AC7F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2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665CFF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988F2D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20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7F96C6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0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C5BD54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3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011AE4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18795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C539A6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78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A56935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 xml:space="preserve">29                                                                                                                                                                                       </w:t>
            </w:r>
          </w:p>
        </w:tc>
      </w:tr>
      <w:tr w14:paraId="786B4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63069B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27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290A8C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2740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2413B8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0.5115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75E8C0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ECE8F5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34565D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10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E350D2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0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B6E664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78A97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9959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251FBD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70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787176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30</w:t>
            </w:r>
          </w:p>
        </w:tc>
      </w:tr>
      <w:tr w14:paraId="6D8F9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7ABF8C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28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026153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5480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FEC402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9693.6843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16A590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2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0951A5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DD43F6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20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FA174C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881FEF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3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13BD98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17955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D7B4E9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68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CC7415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26</w:t>
            </w:r>
          </w:p>
        </w:tc>
      </w:tr>
      <w:tr w14:paraId="78F8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CBA34A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29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A16C20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2740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30E212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9820.5684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E6CD47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7339D9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0.0231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1539AB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10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A583A7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CE85C5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7CBDD2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34050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4941D6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25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52631F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3</w:t>
            </w:r>
          </w:p>
        </w:tc>
      </w:tr>
      <w:tr w14:paraId="0DF11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30C7CD7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30</w:t>
            </w:r>
          </w:p>
        </w:tc>
        <w:tc>
          <w:tcPr>
            <w:tcW w:w="76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0D1954E2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4110</w:t>
            </w:r>
          </w:p>
        </w:tc>
        <w:tc>
          <w:tcPr>
            <w:tcW w:w="86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34E0904E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0.6139</w:t>
            </w:r>
          </w:p>
        </w:tc>
        <w:tc>
          <w:tcPr>
            <w:tcW w:w="76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33E471B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1.5</w:t>
            </w:r>
          </w:p>
        </w:tc>
        <w:tc>
          <w:tcPr>
            <w:tcW w:w="76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12CE408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0BF26A60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15</w:t>
            </w:r>
          </w:p>
        </w:tc>
        <w:tc>
          <w:tcPr>
            <w:tcW w:w="75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2130516F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0</w:t>
            </w:r>
          </w:p>
        </w:tc>
        <w:tc>
          <w:tcPr>
            <w:tcW w:w="77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3AD8FAB2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2</w:t>
            </w:r>
          </w:p>
        </w:tc>
        <w:tc>
          <w:tcPr>
            <w:tcW w:w="76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0A82147F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14359</w:t>
            </w:r>
          </w:p>
        </w:tc>
        <w:tc>
          <w:tcPr>
            <w:tcW w:w="76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315E2B09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59</w:t>
            </w:r>
          </w:p>
        </w:tc>
        <w:tc>
          <w:tcPr>
            <w:tcW w:w="77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F2E0007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5"/>
                <w:szCs w:val="15"/>
                <w:vertAlign w:val="baseline"/>
                <w:lang w:val="en-US" w:eastAsia="zh-CN"/>
              </w:rPr>
              <w:t>30</w:t>
            </w:r>
          </w:p>
        </w:tc>
      </w:tr>
    </w:tbl>
    <w:p w14:paraId="3DCCF985">
      <w:pPr>
        <w:bidi w:val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通过熵权法计算得到各指标的客观权重如下表10所示：</w:t>
      </w:r>
    </w:p>
    <w:p w14:paraId="13B0609F">
      <w:pPr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表10 遭受攻击阶段各指标客观权重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059A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2B72987E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  <w:t>指标</w:t>
            </w:r>
          </w:p>
        </w:tc>
        <w:tc>
          <w:tcPr>
            <w:tcW w:w="4261" w:type="dxa"/>
            <w:vAlign w:val="center"/>
          </w:tcPr>
          <w:p w14:paraId="23853FCB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  <w:t>客观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  <w:t>权重</w:t>
            </w:r>
          </w:p>
        </w:tc>
      </w:tr>
      <w:tr w14:paraId="3F04D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00D778AE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  <w:t>吞吐量</w:t>
            </w:r>
          </w:p>
        </w:tc>
        <w:tc>
          <w:tcPr>
            <w:tcW w:w="4261" w:type="dxa"/>
            <w:vAlign w:val="center"/>
          </w:tcPr>
          <w:p w14:paraId="588B429F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  <w:t>0.1323</w:t>
            </w:r>
          </w:p>
        </w:tc>
      </w:tr>
      <w:tr w14:paraId="599BE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3B28B4FD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  <w:t>时延</w:t>
            </w:r>
          </w:p>
        </w:tc>
        <w:tc>
          <w:tcPr>
            <w:tcW w:w="4261" w:type="dxa"/>
            <w:vAlign w:val="center"/>
          </w:tcPr>
          <w:p w14:paraId="1A74B730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  <w:t>0.0846</w:t>
            </w:r>
          </w:p>
        </w:tc>
      </w:tr>
      <w:tr w14:paraId="63AD8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4F8F2314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  <w:t>数据包发送速率</w:t>
            </w:r>
          </w:p>
        </w:tc>
        <w:tc>
          <w:tcPr>
            <w:tcW w:w="4261" w:type="dxa"/>
            <w:vAlign w:val="center"/>
          </w:tcPr>
          <w:p w14:paraId="67836F2F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  <w:t>0.1427</w:t>
            </w:r>
          </w:p>
        </w:tc>
      </w:tr>
      <w:tr w14:paraId="605B4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6E7FBD9B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  <w:t>RTPS协议占比</w:t>
            </w:r>
          </w:p>
        </w:tc>
        <w:tc>
          <w:tcPr>
            <w:tcW w:w="4261" w:type="dxa"/>
            <w:vAlign w:val="center"/>
          </w:tcPr>
          <w:p w14:paraId="50A5146E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  <w:t>0.1109</w:t>
            </w:r>
          </w:p>
        </w:tc>
      </w:tr>
      <w:tr w14:paraId="180BB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4A096E8A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  <w:t>数据包数量</w:t>
            </w:r>
          </w:p>
        </w:tc>
        <w:tc>
          <w:tcPr>
            <w:tcW w:w="4261" w:type="dxa"/>
            <w:vAlign w:val="center"/>
          </w:tcPr>
          <w:p w14:paraId="55CD8BF9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  <w:t>0.1427</w:t>
            </w:r>
          </w:p>
        </w:tc>
      </w:tr>
      <w:tr w14:paraId="5D325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22F5CA36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  <w:t>丢包率</w:t>
            </w:r>
          </w:p>
        </w:tc>
        <w:tc>
          <w:tcPr>
            <w:tcW w:w="4261" w:type="dxa"/>
            <w:vAlign w:val="center"/>
          </w:tcPr>
          <w:p w14:paraId="33FC0547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  <w:t>0.0925</w:t>
            </w:r>
          </w:p>
        </w:tc>
      </w:tr>
      <w:tr w14:paraId="34AB7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63695991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  <w:t>发布订阅数</w:t>
            </w:r>
          </w:p>
        </w:tc>
        <w:tc>
          <w:tcPr>
            <w:tcW w:w="4261" w:type="dxa"/>
            <w:vAlign w:val="center"/>
          </w:tcPr>
          <w:p w14:paraId="79DC2A7D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  <w:t>0.1526</w:t>
            </w:r>
          </w:p>
        </w:tc>
      </w:tr>
      <w:tr w14:paraId="354D9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718E7EA7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  <w:t>峰值流量</w:t>
            </w:r>
          </w:p>
        </w:tc>
        <w:tc>
          <w:tcPr>
            <w:tcW w:w="4261" w:type="dxa"/>
            <w:vAlign w:val="center"/>
          </w:tcPr>
          <w:p w14:paraId="1ADC2174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  <w:t>0.0802</w:t>
            </w:r>
          </w:p>
        </w:tc>
      </w:tr>
      <w:tr w14:paraId="78B03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5407A28E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  <w:t>CPU使用率</w:t>
            </w:r>
          </w:p>
        </w:tc>
        <w:tc>
          <w:tcPr>
            <w:tcW w:w="4261" w:type="dxa"/>
            <w:vAlign w:val="center"/>
          </w:tcPr>
          <w:p w14:paraId="522F1A7E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  <w:t>0.0286</w:t>
            </w:r>
          </w:p>
        </w:tc>
      </w:tr>
      <w:tr w14:paraId="67762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66308954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  <w:t>终端网络连接状况</w:t>
            </w:r>
          </w:p>
        </w:tc>
        <w:tc>
          <w:tcPr>
            <w:tcW w:w="4261" w:type="dxa"/>
            <w:vAlign w:val="center"/>
          </w:tcPr>
          <w:p w14:paraId="45AA6F52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  <w:t>0.0331</w:t>
            </w:r>
          </w:p>
        </w:tc>
      </w:tr>
    </w:tbl>
    <w:p w14:paraId="5CD377B8">
      <w:pPr>
        <w:numPr>
          <w:ilvl w:val="0"/>
          <w:numId w:val="3"/>
        </w:numPr>
        <w:bidi w:val="0"/>
        <w:rPr>
          <w:rFonts w:hint="default" w:ascii="Times New Roman" w:hAnsi="Times New Roman" w:eastAsia="宋体" w:cstheme="minorBidi"/>
          <w:b w:val="0"/>
          <w:bCs w:val="0"/>
          <w:color w:val="000000"/>
          <w:kern w:val="2"/>
          <w:sz w:val="24"/>
          <w:szCs w:val="22"/>
          <w:vertAlign w:val="baseline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color w:val="000000"/>
          <w:kern w:val="2"/>
          <w:sz w:val="24"/>
          <w:szCs w:val="22"/>
          <w:vertAlign w:val="baseline"/>
          <w:lang w:val="en-US" w:eastAsia="zh-CN" w:bidi="ar-SA"/>
        </w:rPr>
        <w:t>综合权重</w:t>
      </w:r>
    </w:p>
    <w:p w14:paraId="5261674E">
      <w:pPr>
        <w:pStyle w:val="3"/>
        <w:keepNext w:val="0"/>
        <w:keepLines w:val="0"/>
        <w:widowControl/>
        <w:suppressLineNumbers w:val="0"/>
        <w:jc w:val="both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熵权法与层次分析法结合使用线性加权（比例为0.4:0.6）计算的综合权重结果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如下表14所示：</w:t>
      </w:r>
    </w:p>
    <w:p w14:paraId="1DAF02CE">
      <w:pPr>
        <w:pStyle w:val="3"/>
        <w:keepNext w:val="0"/>
        <w:keepLines w:val="0"/>
        <w:widowControl/>
        <w:suppressLineNumbers w:val="0"/>
        <w:ind w:firstLine="2160" w:firstLineChars="900"/>
        <w:jc w:val="both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表11 遭受攻击阶段指标综合权重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050A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76D6A5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遭受攻击阶段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指标</w:t>
            </w:r>
          </w:p>
        </w:tc>
        <w:tc>
          <w:tcPr>
            <w:tcW w:w="4261" w:type="dxa"/>
            <w:vAlign w:val="center"/>
          </w:tcPr>
          <w:p w14:paraId="50ABB2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highlight w:val="yellow"/>
                <w:vertAlign w:val="baseline"/>
                <w:lang w:val="en-US" w:eastAsia="zh-CN" w:bidi="ar"/>
              </w:rPr>
              <w:t>综合权重</w:t>
            </w:r>
          </w:p>
        </w:tc>
      </w:tr>
      <w:tr w14:paraId="6B161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3E986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吞吐量</w:t>
            </w:r>
          </w:p>
        </w:tc>
        <w:tc>
          <w:tcPr>
            <w:tcW w:w="4261" w:type="dxa"/>
            <w:vAlign w:val="center"/>
          </w:tcPr>
          <w:p w14:paraId="7B919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highlight w:val="yellow"/>
                <w:vertAlign w:val="baseline"/>
                <w:lang w:val="en-US" w:eastAsia="zh-CN" w:bidi="ar"/>
              </w:rPr>
              <w:t>0.2071</w:t>
            </w:r>
          </w:p>
        </w:tc>
      </w:tr>
      <w:tr w14:paraId="79D72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371851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丢包率</w:t>
            </w:r>
          </w:p>
        </w:tc>
        <w:tc>
          <w:tcPr>
            <w:tcW w:w="4261" w:type="dxa"/>
            <w:vAlign w:val="center"/>
          </w:tcPr>
          <w:p w14:paraId="4FEA8B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highlight w:val="yellow"/>
                <w:vertAlign w:val="baseline"/>
                <w:lang w:val="en-US" w:eastAsia="zh-CN" w:bidi="ar"/>
              </w:rPr>
              <w:t>0.1288</w:t>
            </w:r>
          </w:p>
        </w:tc>
      </w:tr>
      <w:tr w14:paraId="0A0B7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1C88FA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发布订阅数</w:t>
            </w:r>
          </w:p>
        </w:tc>
        <w:tc>
          <w:tcPr>
            <w:tcW w:w="4261" w:type="dxa"/>
            <w:vAlign w:val="center"/>
          </w:tcPr>
          <w:p w14:paraId="348786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highlight w:val="yellow"/>
                <w:vertAlign w:val="baseline"/>
                <w:lang w:val="en-US" w:eastAsia="zh-CN" w:bidi="ar"/>
              </w:rPr>
              <w:t>0.1205</w:t>
            </w:r>
          </w:p>
        </w:tc>
      </w:tr>
      <w:tr w14:paraId="2DA11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1FE18D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数据包数量</w:t>
            </w:r>
          </w:p>
        </w:tc>
        <w:tc>
          <w:tcPr>
            <w:tcW w:w="4261" w:type="dxa"/>
            <w:vAlign w:val="center"/>
          </w:tcPr>
          <w:p w14:paraId="037B0A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highlight w:val="yellow"/>
                <w:vertAlign w:val="baseline"/>
                <w:lang w:val="en-US" w:eastAsia="zh-CN" w:bidi="ar"/>
              </w:rPr>
              <w:t>0.1075</w:t>
            </w:r>
          </w:p>
        </w:tc>
      </w:tr>
      <w:tr w14:paraId="29F7A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61947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数据包发送速率</w:t>
            </w:r>
          </w:p>
        </w:tc>
        <w:tc>
          <w:tcPr>
            <w:tcW w:w="4261" w:type="dxa"/>
            <w:vAlign w:val="center"/>
          </w:tcPr>
          <w:p w14:paraId="4BC9F1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highlight w:val="yellow"/>
                <w:vertAlign w:val="baseline"/>
                <w:lang w:val="en-US" w:eastAsia="zh-CN" w:bidi="ar"/>
              </w:rPr>
              <w:t>0.1053</w:t>
            </w:r>
          </w:p>
        </w:tc>
      </w:tr>
      <w:tr w14:paraId="5D0F1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24ACD6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RTPS 协议占比</w:t>
            </w:r>
          </w:p>
        </w:tc>
        <w:tc>
          <w:tcPr>
            <w:tcW w:w="4261" w:type="dxa"/>
            <w:vAlign w:val="center"/>
          </w:tcPr>
          <w:p w14:paraId="75176D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highlight w:val="yellow"/>
                <w:vertAlign w:val="baseline"/>
                <w:lang w:val="en-US" w:eastAsia="zh-CN" w:bidi="ar"/>
              </w:rPr>
              <w:t>0.0956</w:t>
            </w:r>
          </w:p>
        </w:tc>
      </w:tr>
      <w:tr w14:paraId="54568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2FF264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峰值流量</w:t>
            </w:r>
          </w:p>
        </w:tc>
        <w:tc>
          <w:tcPr>
            <w:tcW w:w="4261" w:type="dxa"/>
            <w:vAlign w:val="center"/>
          </w:tcPr>
          <w:p w14:paraId="708DF4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highlight w:val="yellow"/>
                <w:vertAlign w:val="baseline"/>
                <w:lang w:val="en-US" w:eastAsia="zh-CN" w:bidi="ar"/>
              </w:rPr>
              <w:t>0.0934</w:t>
            </w:r>
          </w:p>
        </w:tc>
      </w:tr>
      <w:tr w14:paraId="25AB9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51D274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时延</w:t>
            </w:r>
          </w:p>
        </w:tc>
        <w:tc>
          <w:tcPr>
            <w:tcW w:w="4261" w:type="dxa"/>
            <w:vAlign w:val="center"/>
          </w:tcPr>
          <w:p w14:paraId="1A4EC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highlight w:val="yellow"/>
                <w:vertAlign w:val="baseline"/>
                <w:lang w:val="en-US" w:eastAsia="zh-CN" w:bidi="ar"/>
              </w:rPr>
              <w:t>0.0857</w:t>
            </w:r>
          </w:p>
        </w:tc>
      </w:tr>
      <w:tr w14:paraId="082A9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18500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终端网络连接状况</w:t>
            </w:r>
          </w:p>
        </w:tc>
        <w:tc>
          <w:tcPr>
            <w:tcW w:w="4261" w:type="dxa"/>
            <w:vAlign w:val="center"/>
          </w:tcPr>
          <w:p w14:paraId="2B9D9F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highlight w:val="yellow"/>
                <w:vertAlign w:val="baseline"/>
                <w:lang w:val="en-US" w:eastAsia="zh-CN" w:bidi="ar"/>
              </w:rPr>
              <w:t>0.0315</w:t>
            </w:r>
          </w:p>
        </w:tc>
      </w:tr>
      <w:tr w14:paraId="00044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12089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CPU 使用率</w:t>
            </w:r>
          </w:p>
        </w:tc>
        <w:tc>
          <w:tcPr>
            <w:tcW w:w="4261" w:type="dxa"/>
            <w:vAlign w:val="center"/>
          </w:tcPr>
          <w:p w14:paraId="23B96A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highlight w:val="yellow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highlight w:val="yellow"/>
                <w:vertAlign w:val="baseline"/>
                <w:lang w:val="en-US" w:eastAsia="zh-CN" w:bidi="ar"/>
              </w:rPr>
              <w:t>0.0246</w:t>
            </w:r>
          </w:p>
        </w:tc>
      </w:tr>
    </w:tbl>
    <w:p w14:paraId="3B158558">
      <w:pPr>
        <w:pStyle w:val="2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3攻击恢复阶段指标权重计算</w:t>
      </w:r>
    </w:p>
    <w:p w14:paraId="3F2E00FF">
      <w:pPr>
        <w:rPr>
          <w:rFonts w:hint="eastAsia"/>
          <w:b/>
          <w:lang w:val="en-US" w:eastAsia="zh-CN"/>
        </w:rPr>
      </w:pPr>
    </w:p>
    <w:p w14:paraId="2AB86E40">
      <w:pPr>
        <w:rPr>
          <w:rFonts w:hint="default"/>
          <w:b/>
          <w:lang w:val="en-US" w:eastAsia="zh-CN"/>
        </w:rPr>
      </w:pPr>
    </w:p>
    <w:p w14:paraId="6907778B">
      <w:pPr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表12 攻击恢复阶段判断矩阵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711"/>
        <w:gridCol w:w="711"/>
      </w:tblGrid>
      <w:tr w14:paraId="0DF00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1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2F0861A5">
            <w:pPr>
              <w:pStyle w:val="3"/>
              <w:keepNext w:val="0"/>
              <w:keepLines w:val="0"/>
              <w:widowControl/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</w:p>
        </w:tc>
        <w:tc>
          <w:tcPr>
            <w:tcW w:w="71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7F674976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both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15"/>
                <w:szCs w:val="15"/>
              </w:rPr>
              <w:t>吞吐量</w:t>
            </w:r>
          </w:p>
        </w:tc>
        <w:tc>
          <w:tcPr>
            <w:tcW w:w="71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6D195A3E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both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15"/>
                <w:szCs w:val="15"/>
              </w:rPr>
              <w:t>响应时间</w:t>
            </w:r>
          </w:p>
        </w:tc>
        <w:tc>
          <w:tcPr>
            <w:tcW w:w="71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73676827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both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丢包率</w:t>
            </w:r>
          </w:p>
        </w:tc>
        <w:tc>
          <w:tcPr>
            <w:tcW w:w="71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2AE38DC6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both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时延</w:t>
            </w:r>
          </w:p>
        </w:tc>
        <w:tc>
          <w:tcPr>
            <w:tcW w:w="71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6DDC21E0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both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处置率</w:t>
            </w:r>
          </w:p>
        </w:tc>
        <w:tc>
          <w:tcPr>
            <w:tcW w:w="71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076A72B1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both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终端网络连接</w:t>
            </w:r>
          </w:p>
        </w:tc>
        <w:tc>
          <w:tcPr>
            <w:tcW w:w="71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38B3D152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both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Cpu使用率</w:t>
            </w:r>
          </w:p>
        </w:tc>
        <w:tc>
          <w:tcPr>
            <w:tcW w:w="71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42BF0DBD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both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数据发送速率</w:t>
            </w:r>
          </w:p>
        </w:tc>
        <w:tc>
          <w:tcPr>
            <w:tcW w:w="71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49739FE7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both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峰值流量</w:t>
            </w:r>
          </w:p>
        </w:tc>
        <w:tc>
          <w:tcPr>
            <w:tcW w:w="71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2C65FEFB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both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数据包数量</w:t>
            </w:r>
          </w:p>
        </w:tc>
        <w:tc>
          <w:tcPr>
            <w:tcW w:w="71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0AD341FD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both"/>
              <w:rPr>
                <w:rFonts w:hint="default"/>
                <w:b w:val="0"/>
                <w:color w:val="0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RTPS协议占比</w:t>
            </w:r>
          </w:p>
        </w:tc>
      </w:tr>
      <w:tr w14:paraId="55D77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046546C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both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15"/>
                <w:szCs w:val="15"/>
              </w:rPr>
              <w:t>吞吐量</w:t>
            </w:r>
          </w:p>
        </w:tc>
        <w:tc>
          <w:tcPr>
            <w:tcW w:w="71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057997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1</w:t>
            </w:r>
          </w:p>
        </w:tc>
        <w:tc>
          <w:tcPr>
            <w:tcW w:w="71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29DA6C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1/2</w:t>
            </w:r>
          </w:p>
        </w:tc>
        <w:tc>
          <w:tcPr>
            <w:tcW w:w="71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D8FA58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1/3</w:t>
            </w:r>
          </w:p>
        </w:tc>
        <w:tc>
          <w:tcPr>
            <w:tcW w:w="71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22A9A7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1/4</w:t>
            </w:r>
          </w:p>
        </w:tc>
        <w:tc>
          <w:tcPr>
            <w:tcW w:w="71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F2245F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1/5</w:t>
            </w:r>
          </w:p>
        </w:tc>
        <w:tc>
          <w:tcPr>
            <w:tcW w:w="71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EB4E88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1/6</w:t>
            </w:r>
          </w:p>
        </w:tc>
        <w:tc>
          <w:tcPr>
            <w:tcW w:w="71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26248E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1/7</w:t>
            </w:r>
          </w:p>
        </w:tc>
        <w:tc>
          <w:tcPr>
            <w:tcW w:w="71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565D81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1/8</w:t>
            </w:r>
          </w:p>
        </w:tc>
        <w:tc>
          <w:tcPr>
            <w:tcW w:w="71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BE37F6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1/9</w:t>
            </w:r>
          </w:p>
        </w:tc>
        <w:tc>
          <w:tcPr>
            <w:tcW w:w="71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2A6348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1/10</w:t>
            </w:r>
          </w:p>
        </w:tc>
        <w:tc>
          <w:tcPr>
            <w:tcW w:w="71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5BCAE1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1/11</w:t>
            </w:r>
          </w:p>
        </w:tc>
      </w:tr>
      <w:tr w14:paraId="79032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55AB35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both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15"/>
                <w:szCs w:val="15"/>
              </w:rPr>
              <w:t>响应时间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14BBDE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2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C1364F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1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E41F32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2/3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9859DA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1/2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0169EF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2/5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0DB2F5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1/3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F8CD7E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2/7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59A678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1/4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A94BE9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2/9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17CEEB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1/5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41ED48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2/11</w:t>
            </w:r>
          </w:p>
        </w:tc>
      </w:tr>
      <w:tr w14:paraId="54AEF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86BE8A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both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丢包率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944BDD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3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BFE3A3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3/2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1E0E92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1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BD32C6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3/4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523D65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3/5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E36492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1/2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FB046B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3/7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A0CA86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3/8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EDFBE8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1/3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F19C77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3/10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14E328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3/11</w:t>
            </w:r>
          </w:p>
        </w:tc>
      </w:tr>
      <w:tr w14:paraId="177F2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2CF3FA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both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时延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55C3D9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4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FB20DE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2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C87959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4/3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F3A6A4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1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3B98E7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4/5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9533E9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2/3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025435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4/7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F8BE2F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1/2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A98C9B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4/9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85742B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2/5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D845E7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4/11</w:t>
            </w:r>
          </w:p>
        </w:tc>
      </w:tr>
      <w:tr w14:paraId="092E5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2B60C1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both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处置率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35A364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5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E6BE61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5/2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0313C5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5/3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E4A798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5/4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A75504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1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B1AC86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5/6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EAAA66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5/7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39BC30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5/8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3746E6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5/9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F25C5F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1/2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43DE53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5/11</w:t>
            </w:r>
          </w:p>
        </w:tc>
      </w:tr>
      <w:tr w14:paraId="41A70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97E9AB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both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终端网络连接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9CA1D8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6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B961C3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3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D06CCA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2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607D17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3/2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773AC3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6/5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B17147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1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C9CC79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6/7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CED569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3/4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75491E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6/9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B7F06A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3/5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7220DD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6/11</w:t>
            </w:r>
          </w:p>
        </w:tc>
      </w:tr>
      <w:tr w14:paraId="01CA4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3DA51E34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both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Cpu使用率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816906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7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C3CA19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7/2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4B1B6B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7/3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DA2C7D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7/4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351D05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7/5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11C929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7/6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B41379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1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B70866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7/8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04815D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7/9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E0F64D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7/10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4D22F5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7/11</w:t>
            </w:r>
          </w:p>
        </w:tc>
      </w:tr>
      <w:tr w14:paraId="20420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A89AC2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both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数据发送速率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C5D19E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8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6292E1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4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B229B4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8/3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CB952C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2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0C0444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8/5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7557AD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4/3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593401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8/7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DCE49A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1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7EA701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8/9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4B15A3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4/5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8DA1B6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8/11</w:t>
            </w:r>
          </w:p>
        </w:tc>
      </w:tr>
      <w:tr w14:paraId="50F00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C9F96D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both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峰值流量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C0BC9A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9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A95113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9/2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A2AA59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9/3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D687FF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9/4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C4BC6A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9/5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64CB1E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3/2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DEBF97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9/7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258E96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9/8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C5EE33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1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E1961A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9/10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283B69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9/11</w:t>
            </w:r>
          </w:p>
        </w:tc>
      </w:tr>
      <w:tr w14:paraId="420B4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2411D0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both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数据包数量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75E91B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10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80D751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5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225961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10/3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DD7932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5/2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798F42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2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1F4F74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5/3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78AF9D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10/7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65E683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5/4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F84C6A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10/9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BBA421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1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789460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10/11</w:t>
            </w:r>
          </w:p>
        </w:tc>
      </w:tr>
      <w:tr w14:paraId="663B4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7C1419D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both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RTPS协议占比</w:t>
            </w:r>
          </w:p>
        </w:tc>
        <w:tc>
          <w:tcPr>
            <w:tcW w:w="71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8130C45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11</w:t>
            </w:r>
          </w:p>
        </w:tc>
        <w:tc>
          <w:tcPr>
            <w:tcW w:w="71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207157E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11/2</w:t>
            </w:r>
          </w:p>
        </w:tc>
        <w:tc>
          <w:tcPr>
            <w:tcW w:w="71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C27EF5D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11/3</w:t>
            </w:r>
          </w:p>
        </w:tc>
        <w:tc>
          <w:tcPr>
            <w:tcW w:w="71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2417BA4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11/4</w:t>
            </w:r>
          </w:p>
        </w:tc>
        <w:tc>
          <w:tcPr>
            <w:tcW w:w="71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0E86E47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11/5</w:t>
            </w:r>
          </w:p>
        </w:tc>
        <w:tc>
          <w:tcPr>
            <w:tcW w:w="71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A7F2339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11/6</w:t>
            </w:r>
          </w:p>
        </w:tc>
        <w:tc>
          <w:tcPr>
            <w:tcW w:w="71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586B1E8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11/7</w:t>
            </w:r>
          </w:p>
        </w:tc>
        <w:tc>
          <w:tcPr>
            <w:tcW w:w="71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497DC7F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11/8</w:t>
            </w:r>
          </w:p>
        </w:tc>
        <w:tc>
          <w:tcPr>
            <w:tcW w:w="71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615076C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11/9</w:t>
            </w:r>
          </w:p>
        </w:tc>
        <w:tc>
          <w:tcPr>
            <w:tcW w:w="71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DE51507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11/10</w:t>
            </w:r>
          </w:p>
        </w:tc>
        <w:tc>
          <w:tcPr>
            <w:tcW w:w="71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37B80B9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5"/>
                <w:szCs w:val="15"/>
                <w:lang w:val="en-US" w:eastAsia="zh-CN"/>
              </w:rPr>
              <w:t>1</w:t>
            </w:r>
          </w:p>
        </w:tc>
      </w:tr>
    </w:tbl>
    <w:p w14:paraId="0CFDFCE1">
      <w:pPr>
        <w:bidi w:val="0"/>
        <w:rPr>
          <w:rFonts w:hint="eastAsia" w:eastAsia="宋体" w:asciiTheme="minorHAnsi" w:hAnsiTheme="minorHAnsi" w:cstheme="minorBidi"/>
          <w:b w:val="0"/>
          <w:bCs w:val="0"/>
          <w:color w:val="000000"/>
          <w:kern w:val="2"/>
          <w:sz w:val="24"/>
          <w:szCs w:val="22"/>
          <w:vertAlign w:val="baseli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bCs w:val="0"/>
          <w:color w:val="000000"/>
          <w:kern w:val="2"/>
          <w:sz w:val="24"/>
          <w:szCs w:val="22"/>
          <w:vertAlign w:val="baseline"/>
          <w:lang w:val="en-US" w:eastAsia="zh-CN" w:bidi="ar-SA"/>
        </w:rPr>
        <w:t>计算所得主观权重如下表13所示：</w:t>
      </w:r>
    </w:p>
    <w:p w14:paraId="1310FA92">
      <w:pPr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表13  攻击恢复阶段主观权重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59417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  <w:vAlign w:val="center"/>
          </w:tcPr>
          <w:p w14:paraId="3FFE1CF0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eastAsia="宋体" w:cstheme="minorBidi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  <w:lang w:val="en-US" w:eastAsia="zh-CN"/>
              </w:rPr>
              <w:t>指标</w:t>
            </w:r>
          </w:p>
        </w:tc>
        <w:tc>
          <w:tcPr>
            <w:tcW w:w="4261" w:type="dxa"/>
            <w:vAlign w:val="center"/>
          </w:tcPr>
          <w:p w14:paraId="322BF54B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eastAsia="宋体" w:cstheme="minorBidi"/>
                <w:b w:val="0"/>
                <w:bCs w:val="0"/>
                <w:color w:val="000000"/>
                <w:kern w:val="2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  <w:highlight w:val="yellow"/>
                <w:lang w:val="en-US" w:eastAsia="zh-CN"/>
              </w:rPr>
              <w:t>优化后的权重</w:t>
            </w:r>
          </w:p>
        </w:tc>
      </w:tr>
      <w:tr w14:paraId="4AB06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631875AC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eastAsia="宋体" w:cstheme="minorBidi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  <w:lang w:val="en-US" w:eastAsia="zh-CN"/>
              </w:rPr>
              <w:t>吞吐量</w:t>
            </w:r>
          </w:p>
        </w:tc>
        <w:tc>
          <w:tcPr>
            <w:tcW w:w="4261" w:type="dxa"/>
            <w:vAlign w:val="center"/>
          </w:tcPr>
          <w:p w14:paraId="6D86FAFA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eastAsia="宋体" w:cstheme="minorBidi"/>
                <w:b w:val="0"/>
                <w:bCs w:val="0"/>
                <w:color w:val="000000"/>
                <w:kern w:val="2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  <w:highlight w:val="yellow"/>
                <w:lang w:val="en-US" w:eastAsia="zh-CN"/>
              </w:rPr>
              <w:t>0.207</w:t>
            </w:r>
          </w:p>
        </w:tc>
      </w:tr>
      <w:tr w14:paraId="5F04B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0080884F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eastAsia="宋体" w:cstheme="minorBidi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  <w:lang w:val="en-US" w:eastAsia="zh-CN"/>
              </w:rPr>
              <w:t>响应时间</w:t>
            </w:r>
          </w:p>
        </w:tc>
        <w:tc>
          <w:tcPr>
            <w:tcW w:w="4261" w:type="dxa"/>
            <w:vAlign w:val="center"/>
          </w:tcPr>
          <w:p w14:paraId="2236276D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eastAsia="宋体" w:cstheme="minorBidi"/>
                <w:b w:val="0"/>
                <w:bCs w:val="0"/>
                <w:color w:val="000000"/>
                <w:kern w:val="2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  <w:highlight w:val="yellow"/>
                <w:lang w:val="en-US" w:eastAsia="zh-CN"/>
              </w:rPr>
              <w:t>0.131</w:t>
            </w:r>
          </w:p>
        </w:tc>
      </w:tr>
      <w:tr w14:paraId="38C86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237BC44F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eastAsia="宋体" w:cstheme="minorBidi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  <w:lang w:val="en-US" w:eastAsia="zh-CN"/>
              </w:rPr>
              <w:t>丢包率</w:t>
            </w:r>
          </w:p>
        </w:tc>
        <w:tc>
          <w:tcPr>
            <w:tcW w:w="4261" w:type="dxa"/>
            <w:vAlign w:val="center"/>
          </w:tcPr>
          <w:p w14:paraId="1315650F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eastAsia="宋体" w:cstheme="minorBidi"/>
                <w:b w:val="0"/>
                <w:bCs w:val="0"/>
                <w:color w:val="000000"/>
                <w:kern w:val="2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  <w:highlight w:val="yellow"/>
                <w:lang w:val="en-US" w:eastAsia="zh-CN"/>
              </w:rPr>
              <w:t>0.104</w:t>
            </w:r>
          </w:p>
        </w:tc>
      </w:tr>
      <w:tr w14:paraId="2735D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7507D71E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eastAsia="宋体" w:cstheme="minorBidi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  <w:lang w:val="en-US" w:eastAsia="zh-CN"/>
              </w:rPr>
              <w:t>时延</w:t>
            </w:r>
          </w:p>
        </w:tc>
        <w:tc>
          <w:tcPr>
            <w:tcW w:w="4261" w:type="dxa"/>
            <w:vAlign w:val="center"/>
          </w:tcPr>
          <w:p w14:paraId="52975CF0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eastAsia="宋体" w:cstheme="minorBidi"/>
                <w:b w:val="0"/>
                <w:bCs w:val="0"/>
                <w:color w:val="000000"/>
                <w:kern w:val="2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  <w:highlight w:val="yellow"/>
                <w:lang w:val="en-US" w:eastAsia="zh-CN"/>
              </w:rPr>
              <w:t>0.089</w:t>
            </w:r>
          </w:p>
        </w:tc>
      </w:tr>
      <w:tr w14:paraId="4E422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6CEDB56F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eastAsia="宋体" w:cstheme="minorBidi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  <w:lang w:val="en-US" w:eastAsia="zh-CN"/>
              </w:rPr>
              <w:t>处置率</w:t>
            </w:r>
          </w:p>
        </w:tc>
        <w:tc>
          <w:tcPr>
            <w:tcW w:w="4261" w:type="dxa"/>
            <w:vAlign w:val="center"/>
          </w:tcPr>
          <w:p w14:paraId="0AA22838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eastAsia="宋体" w:cstheme="minorBidi"/>
                <w:b w:val="0"/>
                <w:bCs w:val="0"/>
                <w:color w:val="000000"/>
                <w:kern w:val="2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  <w:highlight w:val="yellow"/>
                <w:lang w:val="en-US" w:eastAsia="zh-CN"/>
              </w:rPr>
              <w:t>0.08</w:t>
            </w:r>
          </w:p>
        </w:tc>
      </w:tr>
      <w:tr w14:paraId="487B0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1D3DAE74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eastAsia="宋体" w:cstheme="minorBidi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  <w:lang w:val="en-US" w:eastAsia="zh-CN"/>
              </w:rPr>
              <w:t>终端网络连接</w:t>
            </w:r>
          </w:p>
        </w:tc>
        <w:tc>
          <w:tcPr>
            <w:tcW w:w="4261" w:type="dxa"/>
            <w:vAlign w:val="center"/>
          </w:tcPr>
          <w:p w14:paraId="4A5B6C9F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eastAsia="宋体" w:cstheme="minorBidi"/>
                <w:b w:val="0"/>
                <w:bCs w:val="0"/>
                <w:color w:val="000000"/>
                <w:kern w:val="2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  <w:highlight w:val="yellow"/>
                <w:lang w:val="en-US" w:eastAsia="zh-CN"/>
              </w:rPr>
              <w:t>0.074</w:t>
            </w:r>
          </w:p>
        </w:tc>
      </w:tr>
      <w:tr w14:paraId="6439D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7ED2C359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eastAsia="宋体" w:cstheme="minorBidi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  <w:lang w:val="en-US" w:eastAsia="zh-CN"/>
              </w:rPr>
              <w:t>CPU使用率</w:t>
            </w:r>
          </w:p>
        </w:tc>
        <w:tc>
          <w:tcPr>
            <w:tcW w:w="4261" w:type="dxa"/>
            <w:vAlign w:val="center"/>
          </w:tcPr>
          <w:p w14:paraId="0DB08A7F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eastAsia="宋体" w:cstheme="minorBidi"/>
                <w:b w:val="0"/>
                <w:bCs w:val="0"/>
                <w:color w:val="000000"/>
                <w:kern w:val="2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  <w:highlight w:val="yellow"/>
                <w:lang w:val="en-US" w:eastAsia="zh-CN"/>
              </w:rPr>
              <w:t>0.069</w:t>
            </w:r>
          </w:p>
        </w:tc>
      </w:tr>
      <w:tr w14:paraId="7AA2E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47F4949C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eastAsia="宋体" w:cstheme="minorBidi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  <w:lang w:val="en-US" w:eastAsia="zh-CN"/>
              </w:rPr>
              <w:t>数据包发送速率</w:t>
            </w:r>
          </w:p>
        </w:tc>
        <w:tc>
          <w:tcPr>
            <w:tcW w:w="4261" w:type="dxa"/>
            <w:vAlign w:val="center"/>
          </w:tcPr>
          <w:p w14:paraId="313A00CD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eastAsia="宋体" w:cstheme="minorBidi"/>
                <w:b w:val="0"/>
                <w:bCs w:val="0"/>
                <w:color w:val="000000"/>
                <w:kern w:val="2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  <w:highlight w:val="yellow"/>
                <w:lang w:val="en-US" w:eastAsia="zh-CN"/>
              </w:rPr>
              <w:t>0.065</w:t>
            </w:r>
          </w:p>
        </w:tc>
      </w:tr>
      <w:tr w14:paraId="37A45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7C1B7085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eastAsia="宋体" w:cstheme="minorBidi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  <w:lang w:val="en-US" w:eastAsia="zh-CN"/>
              </w:rPr>
              <w:t>峰值流量</w:t>
            </w:r>
          </w:p>
        </w:tc>
        <w:tc>
          <w:tcPr>
            <w:tcW w:w="4261" w:type="dxa"/>
            <w:vAlign w:val="center"/>
          </w:tcPr>
          <w:p w14:paraId="71F564E0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eastAsia="宋体" w:cstheme="minorBidi"/>
                <w:b w:val="0"/>
                <w:bCs w:val="0"/>
                <w:color w:val="000000"/>
                <w:kern w:val="2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  <w:highlight w:val="yellow"/>
                <w:lang w:val="en-US" w:eastAsia="zh-CN"/>
              </w:rPr>
              <w:t>0.062</w:t>
            </w:r>
          </w:p>
        </w:tc>
      </w:tr>
      <w:tr w14:paraId="6FB96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240A1550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eastAsia="宋体" w:cstheme="minorBidi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  <w:lang w:val="en-US" w:eastAsia="zh-CN"/>
              </w:rPr>
              <w:t>数据包数量</w:t>
            </w:r>
          </w:p>
        </w:tc>
        <w:tc>
          <w:tcPr>
            <w:tcW w:w="4261" w:type="dxa"/>
            <w:vAlign w:val="center"/>
          </w:tcPr>
          <w:p w14:paraId="60B16B48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eastAsia="宋体" w:cstheme="minorBidi"/>
                <w:b w:val="0"/>
                <w:bCs w:val="0"/>
                <w:color w:val="000000"/>
                <w:kern w:val="2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  <w:highlight w:val="yellow"/>
                <w:lang w:val="en-US" w:eastAsia="zh-CN"/>
              </w:rPr>
              <w:t>0.06</w:t>
            </w:r>
          </w:p>
        </w:tc>
      </w:tr>
      <w:tr w14:paraId="25146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16DF95B7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eastAsia="宋体" w:cstheme="minorBidi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  <w:lang w:val="en-US" w:eastAsia="zh-CN"/>
              </w:rPr>
              <w:t>RTPS协议包占比</w:t>
            </w:r>
          </w:p>
        </w:tc>
        <w:tc>
          <w:tcPr>
            <w:tcW w:w="4261" w:type="dxa"/>
            <w:vAlign w:val="center"/>
          </w:tcPr>
          <w:p w14:paraId="0B92D0F8">
            <w:pPr>
              <w:pStyle w:val="3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eastAsia="宋体" w:cstheme="minorBidi"/>
                <w:b w:val="0"/>
                <w:bCs w:val="0"/>
                <w:color w:val="000000"/>
                <w:kern w:val="2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  <w:highlight w:val="yellow"/>
                <w:lang w:val="en-US" w:eastAsia="zh-CN"/>
              </w:rPr>
              <w:t>0.058</w:t>
            </w:r>
          </w:p>
        </w:tc>
      </w:tr>
    </w:tbl>
    <w:p w14:paraId="5A563321">
      <w:pPr>
        <w:bidi w:val="0"/>
        <w:rPr>
          <w:rFonts w:hint="eastAsia" w:eastAsia="宋体" w:asciiTheme="minorHAnsi" w:hAnsiTheme="minorHAnsi" w:cstheme="minorBidi"/>
          <w:b w:val="0"/>
          <w:bCs w:val="0"/>
          <w:color w:val="000000"/>
          <w:kern w:val="2"/>
          <w:sz w:val="24"/>
          <w:szCs w:val="22"/>
          <w:vertAlign w:val="baseli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bCs w:val="0"/>
          <w:color w:val="000000"/>
          <w:kern w:val="2"/>
          <w:sz w:val="24"/>
          <w:szCs w:val="22"/>
          <w:vertAlign w:val="baseline"/>
          <w:lang w:val="en-US" w:eastAsia="zh-CN" w:bidi="ar-SA"/>
        </w:rPr>
        <w:t>因暂时缺失样本数据，将本阶段的主观权重直接作为综合权重进行样例测试。</w:t>
      </w:r>
    </w:p>
    <w:p w14:paraId="3DCE82C5">
      <w:pPr>
        <w:bidi w:val="0"/>
        <w:rPr>
          <w:rFonts w:hint="default" w:eastAsia="宋体" w:asciiTheme="minorHAnsi" w:hAnsiTheme="minorHAnsi" w:cstheme="minorBidi"/>
          <w:b w:val="0"/>
          <w:bCs w:val="0"/>
          <w:color w:val="000000"/>
          <w:kern w:val="2"/>
          <w:sz w:val="24"/>
          <w:szCs w:val="22"/>
          <w:vertAlign w:val="baseli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bCs w:val="0"/>
          <w:color w:val="000000"/>
          <w:kern w:val="2"/>
          <w:sz w:val="24"/>
          <w:szCs w:val="22"/>
          <w:vertAlign w:val="baseline"/>
          <w:lang w:val="en-US" w:eastAsia="zh-CN" w:bidi="ar-SA"/>
        </w:rPr>
        <w:t>一致性比率CR&lt;0.1</w:t>
      </w:r>
      <w:r>
        <w:rPr>
          <w:rFonts w:hint="eastAsia" w:eastAsia="宋体" w:cstheme="minorBidi"/>
          <w:b w:val="0"/>
          <w:bCs w:val="0"/>
          <w:color w:val="000000"/>
          <w:kern w:val="2"/>
          <w:sz w:val="24"/>
          <w:szCs w:val="22"/>
          <w:vertAlign w:val="baseline"/>
          <w:lang w:val="en-US" w:eastAsia="zh-CN" w:bidi="ar-SA"/>
        </w:rPr>
        <w:t>通过一致性检验，</w:t>
      </w:r>
      <w:r>
        <w:rPr>
          <w:rFonts w:hint="eastAsia" w:eastAsia="宋体" w:asciiTheme="minorHAnsi" w:hAnsiTheme="minorHAnsi" w:cstheme="minorBidi"/>
          <w:b w:val="0"/>
          <w:bCs w:val="0"/>
          <w:color w:val="000000"/>
          <w:kern w:val="2"/>
          <w:sz w:val="24"/>
          <w:szCs w:val="22"/>
          <w:vertAlign w:val="baseline"/>
          <w:lang w:val="en-US" w:eastAsia="zh-CN" w:bidi="ar-SA"/>
        </w:rPr>
        <w:t>本矩阵</w:t>
      </w:r>
      <w:r>
        <w:rPr>
          <w:rFonts w:hint="eastAsia" w:eastAsia="宋体" w:cstheme="minorBidi"/>
          <w:b w:val="0"/>
          <w:bCs w:val="0"/>
          <w:color w:val="000000"/>
          <w:kern w:val="2"/>
          <w:sz w:val="24"/>
          <w:szCs w:val="22"/>
          <w:vertAlign w:val="baseline"/>
          <w:lang w:val="en-US" w:eastAsia="zh-CN" w:bidi="ar-SA"/>
        </w:rPr>
        <w:t>由专家按照</w:t>
      </w:r>
      <w:r>
        <w:rPr>
          <w:rFonts w:hint="eastAsia" w:eastAsia="宋体" w:asciiTheme="minorHAnsi" w:hAnsiTheme="minorHAnsi" w:cstheme="minorBidi"/>
          <w:b w:val="0"/>
          <w:bCs w:val="0"/>
          <w:color w:val="000000"/>
          <w:kern w:val="2"/>
          <w:sz w:val="24"/>
          <w:szCs w:val="22"/>
          <w:vertAlign w:val="baseline"/>
          <w:lang w:val="en-US" w:eastAsia="zh-CN" w:bidi="ar-SA"/>
        </w:rPr>
        <w:t>指标重要性线性比例构建，保证两两对比逻辑自洽。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1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220B84"/>
    <w:multiLevelType w:val="singleLevel"/>
    <w:tmpl w:val="B2220B8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EEE730A0"/>
    <w:multiLevelType w:val="singleLevel"/>
    <w:tmpl w:val="EEE730A0"/>
    <w:lvl w:ilvl="0" w:tentative="0">
      <w:start w:val="1"/>
      <w:numFmt w:val="chineseCounting"/>
      <w:pStyle w:val="7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>
    <w:nsid w:val="02C16343"/>
    <w:multiLevelType w:val="singleLevel"/>
    <w:tmpl w:val="02C1634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C9526A"/>
    <w:rsid w:val="067526A6"/>
    <w:rsid w:val="12E52961"/>
    <w:rsid w:val="13EE414B"/>
    <w:rsid w:val="1CDF6673"/>
    <w:rsid w:val="216C7ABF"/>
    <w:rsid w:val="24140B6F"/>
    <w:rsid w:val="26700D66"/>
    <w:rsid w:val="26D75541"/>
    <w:rsid w:val="2C9D5C03"/>
    <w:rsid w:val="31905D36"/>
    <w:rsid w:val="31B02B14"/>
    <w:rsid w:val="3BD42B6E"/>
    <w:rsid w:val="44112D07"/>
    <w:rsid w:val="45591128"/>
    <w:rsid w:val="49B21BCB"/>
    <w:rsid w:val="4B58121B"/>
    <w:rsid w:val="4CB46925"/>
    <w:rsid w:val="4E347D1E"/>
    <w:rsid w:val="55847826"/>
    <w:rsid w:val="57674980"/>
    <w:rsid w:val="582644A5"/>
    <w:rsid w:val="5AAB18CD"/>
    <w:rsid w:val="5CCD61CB"/>
    <w:rsid w:val="5F0B5B57"/>
    <w:rsid w:val="611D2893"/>
    <w:rsid w:val="64590086"/>
    <w:rsid w:val="691225DD"/>
    <w:rsid w:val="72833742"/>
    <w:rsid w:val="731C29AB"/>
    <w:rsid w:val="73C95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nhideWhenUsed/>
    <w:qFormat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一级标题"/>
    <w:basedOn w:val="1"/>
    <w:qFormat/>
    <w:uiPriority w:val="0"/>
    <w:pPr>
      <w:keepNext/>
      <w:keepLines/>
      <w:numPr>
        <w:ilvl w:val="0"/>
        <w:numId w:val="1"/>
      </w:numPr>
      <w:snapToGrid w:val="0"/>
      <w:spacing w:line="500" w:lineRule="exact"/>
      <w:jc w:val="left"/>
      <w:outlineLvl w:val="0"/>
    </w:pPr>
    <w:rPr>
      <w:rFonts w:eastAsia="黑体" w:cs="Times New Roman"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2026-06-21T13:18:00Z</dcterms:created>
  <dc:creator>不二</dc:creator>
  <cp:lastModifiedBy>不二</cp:lastModifiedBy>
  <dcterms:modified xsi:type="dcterms:W3CDTF">2026-06-21T13:41:18Z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4C2D9A16F4B2453E8DD31CAFE6206DEE_11</vt:lpwstr>
  </property>
  <property fmtid="{D5CDD505-2E9C-101B-9397-08002B2CF9AE}" pid="4" name="KSOTemplateDocerSaveRecord">
    <vt:lpwstr>eyJoZGlkIjoiODYzODk1ODg5YTA0OTg1NmM0MmZiN2Q3ZGI5YjEyNDUiLCJ1c2VySWQiOiIxMTIwNTI4OTg0In0=</vt:lpwstr>
  </property>
</Properties>
</file>