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C2FC8">
      <w:r>
        <w:t>Cosa mi ha portato a creare questa startup?</w:t>
      </w:r>
    </w:p>
    <w:p w:rsidR="00EC2FC8" w:rsidRDefault="00EC2FC8">
      <w:r>
        <w:t>Ci sono vari motivi per il quale ho voluto aprire questa startup. Uno di essi era il bisogno di crescita personale. Altri motivi potrebbero essere che, essendo designer, mi è sempre mancata un’app che facesse esattamente questo. Un’app per designers, dove puoi esporre i tuoi elaborati, ma non solo, anche trovare i clienti! Alcune problematiche potrebbero essere</w:t>
      </w:r>
    </w:p>
    <w:sectPr w:rsidR="00EC2FC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characterSpacingControl w:val="doNotCompress"/>
  <w:compat>
    <w:useFELayout/>
  </w:compat>
  <w:rsids>
    <w:rsidRoot w:val="00EC2FC8"/>
    <w:rsid w:val="001E059E"/>
    <w:rsid w:val="00EC2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3</cp:revision>
  <dcterms:created xsi:type="dcterms:W3CDTF">2020-06-05T13:11:00Z</dcterms:created>
  <dcterms:modified xsi:type="dcterms:W3CDTF">2020-06-05T14:13:00Z</dcterms:modified>
</cp:coreProperties>
</file>