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CD864" w14:textId="418CD406" w:rsidR="000B0E11" w:rsidRDefault="00A3294E" w:rsidP="00A329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294E">
        <w:rPr>
          <w:rFonts w:ascii="Times New Roman" w:hAnsi="Times New Roman" w:cs="Times New Roman"/>
          <w:b/>
          <w:bCs/>
          <w:sz w:val="28"/>
          <w:szCs w:val="28"/>
        </w:rPr>
        <w:t>Planeación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A3294E" w14:paraId="5E64B953" w14:textId="77777777" w:rsidTr="00C800DA">
        <w:tc>
          <w:tcPr>
            <w:tcW w:w="2405" w:type="dxa"/>
            <w:shd w:val="clear" w:color="auto" w:fill="DAE9F7" w:themeFill="text2" w:themeFillTint="1A"/>
          </w:tcPr>
          <w:p w14:paraId="17A13E8E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Nombre del Proyecto</w:t>
            </w:r>
          </w:p>
        </w:tc>
        <w:tc>
          <w:tcPr>
            <w:tcW w:w="6089" w:type="dxa"/>
            <w:shd w:val="clear" w:color="auto" w:fill="DAE9F7" w:themeFill="text2" w:themeFillTint="1A"/>
          </w:tcPr>
          <w:p w14:paraId="1FE990CD" w14:textId="7196BFFF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 xml:space="preserve">Prótesis Electrónica para la </w:t>
            </w:r>
            <w:r w:rsidR="00903B3E">
              <w:rPr>
                <w:rFonts w:ascii="Times New Roman" w:hAnsi="Times New Roman" w:cs="Times New Roman"/>
              </w:rPr>
              <w:t xml:space="preserve">Asistencia </w:t>
            </w:r>
            <w:r w:rsidRPr="00B442B0">
              <w:rPr>
                <w:rFonts w:ascii="Times New Roman" w:hAnsi="Times New Roman" w:cs="Times New Roman"/>
              </w:rPr>
              <w:t>de Extremidades Superiores en Caninos</w:t>
            </w:r>
          </w:p>
        </w:tc>
      </w:tr>
      <w:tr w:rsidR="00A3294E" w14:paraId="3AD4C840" w14:textId="77777777" w:rsidTr="000404E8">
        <w:tc>
          <w:tcPr>
            <w:tcW w:w="2405" w:type="dxa"/>
            <w:shd w:val="clear" w:color="auto" w:fill="D1D1D1" w:themeFill="background2" w:themeFillShade="E6"/>
          </w:tcPr>
          <w:p w14:paraId="59268F79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Fecha</w:t>
            </w:r>
          </w:p>
        </w:tc>
        <w:tc>
          <w:tcPr>
            <w:tcW w:w="6089" w:type="dxa"/>
            <w:shd w:val="clear" w:color="auto" w:fill="D1D1D1" w:themeFill="background2" w:themeFillShade="E6"/>
          </w:tcPr>
          <w:p w14:paraId="375B0B7F" w14:textId="77777777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Agosto-14-2024</w:t>
            </w:r>
          </w:p>
        </w:tc>
      </w:tr>
      <w:tr w:rsidR="00A3294E" w14:paraId="31C78D92" w14:textId="77777777" w:rsidTr="00C800DA">
        <w:tc>
          <w:tcPr>
            <w:tcW w:w="2405" w:type="dxa"/>
            <w:shd w:val="clear" w:color="auto" w:fill="DAE9F7" w:themeFill="text2" w:themeFillTint="1A"/>
          </w:tcPr>
          <w:p w14:paraId="1013132C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Entidad/Grupo</w:t>
            </w:r>
          </w:p>
        </w:tc>
        <w:tc>
          <w:tcPr>
            <w:tcW w:w="6089" w:type="dxa"/>
            <w:shd w:val="clear" w:color="auto" w:fill="DAE9F7" w:themeFill="text2" w:themeFillTint="1A"/>
          </w:tcPr>
          <w:p w14:paraId="46D3433E" w14:textId="7623BC20" w:rsidR="00A3294E" w:rsidRPr="00B442B0" w:rsidRDefault="00716891" w:rsidP="00771D5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Unidad Central del Valle del Cauca</w:t>
            </w:r>
            <w:r w:rsidR="00405FE8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Facultad de </w:t>
            </w:r>
            <w:r w:rsidR="00405FE8">
              <w:rPr>
                <w:rFonts w:ascii="Times New Roman" w:hAnsi="Times New Roman" w:cs="Times New Roman"/>
              </w:rPr>
              <w:t>Ingeniería</w:t>
            </w:r>
          </w:p>
        </w:tc>
      </w:tr>
      <w:tr w:rsidR="00A3294E" w14:paraId="528A6DB0" w14:textId="77777777" w:rsidTr="000404E8">
        <w:tc>
          <w:tcPr>
            <w:tcW w:w="2405" w:type="dxa"/>
            <w:shd w:val="clear" w:color="auto" w:fill="D1D1D1" w:themeFill="background2" w:themeFillShade="E6"/>
          </w:tcPr>
          <w:p w14:paraId="4F8EF108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Investigador (es)</w:t>
            </w:r>
          </w:p>
        </w:tc>
        <w:tc>
          <w:tcPr>
            <w:tcW w:w="6089" w:type="dxa"/>
            <w:shd w:val="clear" w:color="auto" w:fill="D1D1D1" w:themeFill="background2" w:themeFillShade="E6"/>
          </w:tcPr>
          <w:p w14:paraId="39C19553" w14:textId="77777777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Michael Steven Rivadeneira Londoño</w:t>
            </w:r>
          </w:p>
        </w:tc>
      </w:tr>
      <w:tr w:rsidR="00A3294E" w14:paraId="248D09DD" w14:textId="77777777" w:rsidTr="00C800DA">
        <w:tc>
          <w:tcPr>
            <w:tcW w:w="2405" w:type="dxa"/>
            <w:shd w:val="clear" w:color="auto" w:fill="DAE9F7" w:themeFill="text2" w:themeFillTint="1A"/>
          </w:tcPr>
          <w:p w14:paraId="239EDF4B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FCV</w:t>
            </w:r>
          </w:p>
        </w:tc>
        <w:tc>
          <w:tcPr>
            <w:tcW w:w="6089" w:type="dxa"/>
            <w:shd w:val="clear" w:color="auto" w:fill="DAE9F7" w:themeFill="text2" w:themeFillTint="1A"/>
          </w:tcPr>
          <w:p w14:paraId="20E8F85F" w14:textId="77777777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  <w:r w:rsidRPr="0004654E">
              <w:rPr>
                <w:rFonts w:ascii="Times New Roman" w:hAnsi="Times New Roman" w:cs="Times New Roman"/>
              </w:rPr>
              <w:t>El factor clave a vigilar en este proyecto es la integración efectiva entre los sensores y el sistema de control de la prótesis, que garantizará una respuesta precisa y adaptativa a los movimientos del canino. Es esencial que los sensores capten con exactitud las señales biomecánicas del animal, permitiendo al sistema de control procesar y ejecutar los movimientos de la prótesis de manera fluida y natural. La sincronización y calibración de estos componentes serán cruciales para asegurar que la prótesis no solo mejore la movilidad del canino, sino que también se adapte de manera cómoda y funcional a su anatomía y necesidades específicas.</w:t>
            </w:r>
          </w:p>
        </w:tc>
      </w:tr>
      <w:tr w:rsidR="00A3294E" w14:paraId="7F26E09B" w14:textId="77777777" w:rsidTr="000404E8">
        <w:tc>
          <w:tcPr>
            <w:tcW w:w="2405" w:type="dxa"/>
            <w:shd w:val="clear" w:color="auto" w:fill="D1D1D1" w:themeFill="background2" w:themeFillShade="E6"/>
          </w:tcPr>
          <w:p w14:paraId="51C02359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Palabras Claves</w:t>
            </w:r>
          </w:p>
        </w:tc>
        <w:tc>
          <w:tcPr>
            <w:tcW w:w="6089" w:type="dxa"/>
            <w:shd w:val="clear" w:color="auto" w:fill="D1D1D1" w:themeFill="background2" w:themeFillShade="E6"/>
          </w:tcPr>
          <w:p w14:paraId="5318F2C9" w14:textId="77777777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Prótesis, Control de Actuadores, Sensores Integrados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B442B0">
              <w:rPr>
                <w:rFonts w:ascii="Times New Roman" w:hAnsi="Times New Roman" w:cs="Times New Roman"/>
              </w:rPr>
              <w:t>Rehabilitación Canina</w:t>
            </w:r>
          </w:p>
        </w:tc>
      </w:tr>
      <w:tr w:rsidR="00A3294E" w14:paraId="1B8E23D1" w14:textId="77777777" w:rsidTr="00C800DA">
        <w:tc>
          <w:tcPr>
            <w:tcW w:w="2405" w:type="dxa"/>
            <w:shd w:val="clear" w:color="auto" w:fill="DAE9F7" w:themeFill="text2" w:themeFillTint="1A"/>
          </w:tcPr>
          <w:p w14:paraId="1183A77A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Vigía Tecnológico</w:t>
            </w:r>
          </w:p>
        </w:tc>
        <w:tc>
          <w:tcPr>
            <w:tcW w:w="6089" w:type="dxa"/>
            <w:shd w:val="clear" w:color="auto" w:fill="DAE9F7" w:themeFill="text2" w:themeFillTint="1A"/>
          </w:tcPr>
          <w:p w14:paraId="02BCAEE4" w14:textId="77777777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294E" w:rsidRPr="005A4AA8" w14:paraId="64BD6631" w14:textId="77777777" w:rsidTr="000404E8">
        <w:tc>
          <w:tcPr>
            <w:tcW w:w="2405" w:type="dxa"/>
            <w:shd w:val="clear" w:color="auto" w:fill="D1D1D1" w:themeFill="background2" w:themeFillShade="E6"/>
          </w:tcPr>
          <w:p w14:paraId="3700CB3E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Objetivo del Estudio</w:t>
            </w:r>
          </w:p>
          <w:p w14:paraId="3481CA7D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(Alcance)</w:t>
            </w:r>
          </w:p>
        </w:tc>
        <w:tc>
          <w:tcPr>
            <w:tcW w:w="6089" w:type="dxa"/>
            <w:shd w:val="clear" w:color="auto" w:fill="D1D1D1" w:themeFill="background2" w:themeFillShade="E6"/>
          </w:tcPr>
          <w:p w14:paraId="7241E364" w14:textId="77777777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Desarrollar y optimizar una prótesis electrónica funcional para la rehabilitación de la extremidad superior en caninos, mediante el uso de tecnologías de sensores, actuadores y control, con el fin de mejorar la calidad de vida del animal y contribuir al avance en la integración de dispositivos biomédicos en la medicina veterinaria.</w:t>
            </w:r>
          </w:p>
        </w:tc>
      </w:tr>
      <w:tr w:rsidR="00A3294E" w14:paraId="0C71630F" w14:textId="77777777" w:rsidTr="00C800DA">
        <w:tc>
          <w:tcPr>
            <w:tcW w:w="2405" w:type="dxa"/>
            <w:shd w:val="clear" w:color="auto" w:fill="DAE9F7" w:themeFill="text2" w:themeFillTint="1A"/>
          </w:tcPr>
          <w:p w14:paraId="5106512C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Periodo de Análisis</w:t>
            </w:r>
          </w:p>
        </w:tc>
        <w:tc>
          <w:tcPr>
            <w:tcW w:w="6089" w:type="dxa"/>
            <w:shd w:val="clear" w:color="auto" w:fill="DAE9F7" w:themeFill="text2" w:themeFillTint="1A"/>
          </w:tcPr>
          <w:p w14:paraId="7A64E9FC" w14:textId="77777777" w:rsidR="00A3294E" w:rsidRPr="00B442B0" w:rsidRDefault="00A3294E" w:rsidP="00771D59">
            <w:pPr>
              <w:rPr>
                <w:rFonts w:ascii="Times New Roman" w:hAnsi="Times New Roman" w:cs="Times New Roman"/>
                <w:lang w:val="es-CO"/>
              </w:rPr>
            </w:pPr>
            <w:r w:rsidRPr="00B442B0">
              <w:rPr>
                <w:rFonts w:ascii="Times New Roman" w:hAnsi="Times New Roman" w:cs="Times New Roman"/>
              </w:rPr>
              <w:t>2021/Actualidad</w:t>
            </w:r>
          </w:p>
        </w:tc>
      </w:tr>
      <w:tr w:rsidR="00A3294E" w14:paraId="7818E1FA" w14:textId="77777777" w:rsidTr="000404E8">
        <w:tc>
          <w:tcPr>
            <w:tcW w:w="2405" w:type="dxa"/>
            <w:shd w:val="clear" w:color="auto" w:fill="D1D1D1" w:themeFill="background2" w:themeFillShade="E6"/>
          </w:tcPr>
          <w:p w14:paraId="74F1E953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Fuentes de Consulta</w:t>
            </w:r>
          </w:p>
        </w:tc>
        <w:tc>
          <w:tcPr>
            <w:tcW w:w="6089" w:type="dxa"/>
            <w:shd w:val="clear" w:color="auto" w:fill="D1D1D1" w:themeFill="background2" w:themeFillShade="E6"/>
          </w:tcPr>
          <w:p w14:paraId="7F90FBCD" w14:textId="77777777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Para llevar a cabo una investigación exhaustiva, se utilizarán como fuentes de consulta tanto bases de datos especializadas como recursos disponibles en internet. Las bases de datos proporcionarán acceso a información técnica y académica rigurosa, mientras que la búsqueda en internet permitirá la recopilación de datos actualizados y perspectivas diversas. Esta combinación garantizará una cobertura amplia y completa del tema en cuestión.</w:t>
            </w:r>
          </w:p>
        </w:tc>
      </w:tr>
      <w:tr w:rsidR="00A3294E" w14:paraId="26E16468" w14:textId="77777777" w:rsidTr="00C800DA">
        <w:tc>
          <w:tcPr>
            <w:tcW w:w="2405" w:type="dxa"/>
            <w:shd w:val="clear" w:color="auto" w:fill="DAE9F7" w:themeFill="text2" w:themeFillTint="1A"/>
          </w:tcPr>
          <w:p w14:paraId="6DA2336C" w14:textId="77777777" w:rsidR="00A3294E" w:rsidRPr="00B442B0" w:rsidRDefault="00A3294E" w:rsidP="00771D59">
            <w:pPr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Técnicas</w:t>
            </w:r>
          </w:p>
        </w:tc>
        <w:tc>
          <w:tcPr>
            <w:tcW w:w="6089" w:type="dxa"/>
            <w:shd w:val="clear" w:color="auto" w:fill="DAE9F7" w:themeFill="text2" w:themeFillTint="1A"/>
          </w:tcPr>
          <w:p w14:paraId="029B9CF7" w14:textId="77777777" w:rsidR="00A3294E" w:rsidRPr="00B442B0" w:rsidRDefault="00A3294E" w:rsidP="00771D59">
            <w:pPr>
              <w:jc w:val="both"/>
              <w:rPr>
                <w:rFonts w:ascii="Times New Roman" w:hAnsi="Times New Roman" w:cs="Times New Roman"/>
              </w:rPr>
            </w:pPr>
            <w:r w:rsidRPr="00B442B0">
              <w:rPr>
                <w:rFonts w:ascii="Times New Roman" w:hAnsi="Times New Roman" w:cs="Times New Roman"/>
              </w:rPr>
              <w:t>En el proyecto se emplearán dos técnicas complementarias para asegurar una evaluación exhaustiva y precisa. En primer lugar, se utilizará el Método Delphi, una técnica de consenso que implica la consulta a expertos para obtener opiniones y previsiones sobre el tema en cuestión. En segundo lugar, se aplicará la búsqueda avanzada para recopilar y analizar información relevante a partir de fuentes especializadas, garantizando así una base sólida y bien fundamentada para la toma de decisiones. La combinación de estas metodologías permitirá una visión integral y detallada del problema a abordar.</w:t>
            </w:r>
          </w:p>
        </w:tc>
      </w:tr>
    </w:tbl>
    <w:p w14:paraId="2C2EB9F9" w14:textId="77777777" w:rsidR="00A3294E" w:rsidRPr="00A3294E" w:rsidRDefault="00A3294E" w:rsidP="00A329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F66199" w14:textId="77777777" w:rsidR="004421DC" w:rsidRDefault="004421DC"/>
    <w:p w14:paraId="1DE4A369" w14:textId="59E6FF06" w:rsidR="004421DC" w:rsidRDefault="00BD4D65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D65">
        <w:rPr>
          <w:rFonts w:ascii="Times New Roman" w:hAnsi="Times New Roman" w:cs="Times New Roman"/>
          <w:b/>
          <w:bCs/>
          <w:sz w:val="28"/>
          <w:szCs w:val="28"/>
        </w:rPr>
        <w:lastRenderedPageBreak/>
        <w:t>Matriz de Búsqueda</w:t>
      </w:r>
    </w:p>
    <w:p w14:paraId="6AF5560F" w14:textId="2DCC9735" w:rsidR="00150259" w:rsidRDefault="003302F3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02F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D1862D" wp14:editId="6D2FFECA">
            <wp:extent cx="5400040" cy="3572510"/>
            <wp:effectExtent l="0" t="0" r="0" b="8890"/>
            <wp:docPr id="1580664657" name="Imagen 1" descr="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64657" name="Imagen 1" descr="Escala de tiemp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B6CD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37B8F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21078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2E728F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545DD9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48E47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727086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34507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0CB47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F48FF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1A195" w14:textId="77777777" w:rsidR="00DE3ECD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9A61B" w14:textId="77777777" w:rsidR="00A3294E" w:rsidRDefault="00A3294E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C96FE" w14:textId="77777777" w:rsidR="00A3294E" w:rsidRDefault="00A3294E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012B6" w14:textId="77777777" w:rsidR="00824643" w:rsidRDefault="00824643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5B75D3" w14:textId="5CDC4281" w:rsidR="00A3294E" w:rsidRDefault="00DE3EC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Ecuaciones de Búsqueda</w:t>
      </w:r>
    </w:p>
    <w:p w14:paraId="25EF9A4B" w14:textId="620B2445" w:rsidR="00DE3ECD" w:rsidRDefault="00DC5DF3" w:rsidP="00DE3EC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7B6725" wp14:editId="2B04E9E5">
            <wp:extent cx="5400040" cy="3037840"/>
            <wp:effectExtent l="0" t="0" r="0" b="0"/>
            <wp:docPr id="34199056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0563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99C0" w14:textId="7E1BE561" w:rsidR="00DC5DF3" w:rsidRDefault="00DC5DF3" w:rsidP="00DC5DF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(prótesis) 354.000 Resultados</w:t>
      </w:r>
    </w:p>
    <w:p w14:paraId="7E7854BB" w14:textId="34F0E521" w:rsidR="00DC5DF3" w:rsidRDefault="00DC5DF3" w:rsidP="00DC5DF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92EF7E" wp14:editId="35505D75">
            <wp:extent cx="5400040" cy="3037840"/>
            <wp:effectExtent l="0" t="0" r="0" b="0"/>
            <wp:docPr id="694745300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45300" name="Imagen 1" descr="Una captura de pantalla de una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DDBE" w14:textId="45478DE9" w:rsidR="00DC5DF3" w:rsidRDefault="00DC5DF3" w:rsidP="00DC5DF3">
      <w:pPr>
        <w:jc w:val="center"/>
        <w:rPr>
          <w:rFonts w:ascii="Times New Roman" w:hAnsi="Times New Roman" w:cs="Times New Roman"/>
        </w:rPr>
      </w:pPr>
      <w:r w:rsidRPr="00DC5DF3">
        <w:rPr>
          <w:rFonts w:ascii="Times New Roman" w:hAnsi="Times New Roman" w:cs="Times New Roman"/>
        </w:rPr>
        <w:t>(prótesis) OR (prosthesis)</w:t>
      </w:r>
      <w:r>
        <w:rPr>
          <w:rFonts w:ascii="Times New Roman" w:hAnsi="Times New Roman" w:cs="Times New Roman"/>
        </w:rPr>
        <w:t xml:space="preserve"> 1.240.000 Resultados</w:t>
      </w:r>
    </w:p>
    <w:p w14:paraId="7F6ABD9C" w14:textId="1A9F82AD" w:rsidR="00DC5DF3" w:rsidRDefault="00C4435D" w:rsidP="00DC5DF3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64F465" wp14:editId="18149BB2">
            <wp:extent cx="5400040" cy="3037840"/>
            <wp:effectExtent l="0" t="0" r="0" b="0"/>
            <wp:docPr id="2011679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79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458D" w14:textId="0B87BD10" w:rsidR="00CB1109" w:rsidRDefault="00CB1109" w:rsidP="00DC5DF3">
      <w:pPr>
        <w:jc w:val="center"/>
        <w:rPr>
          <w:rFonts w:ascii="Times New Roman" w:hAnsi="Times New Roman" w:cs="Times New Roman"/>
        </w:rPr>
      </w:pPr>
      <w:r w:rsidRPr="00CB1109">
        <w:rPr>
          <w:rFonts w:ascii="Times New Roman" w:hAnsi="Times New Roman" w:cs="Times New Roman"/>
        </w:rPr>
        <w:t>((prótesis) OR (prosthesis) AND ("innovation") AND ("canine"))</w:t>
      </w:r>
      <w:r>
        <w:rPr>
          <w:rFonts w:ascii="Times New Roman" w:hAnsi="Times New Roman" w:cs="Times New Roman"/>
        </w:rPr>
        <w:t xml:space="preserve"> </w:t>
      </w:r>
    </w:p>
    <w:p w14:paraId="15D433B3" w14:textId="653C7DB4" w:rsidR="00CB1109" w:rsidRDefault="00C4435D" w:rsidP="00DC5DF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3.0</w:t>
      </w:r>
      <w:r w:rsidR="00CB1109">
        <w:rPr>
          <w:rFonts w:ascii="Times New Roman" w:hAnsi="Times New Roman" w:cs="Times New Roman"/>
        </w:rPr>
        <w:t xml:space="preserve">70 </w:t>
      </w:r>
      <w:proofErr w:type="gramStart"/>
      <w:r w:rsidR="00CB1109">
        <w:rPr>
          <w:rFonts w:ascii="Times New Roman" w:hAnsi="Times New Roman" w:cs="Times New Roman"/>
        </w:rPr>
        <w:t>Resultados</w:t>
      </w:r>
      <w:proofErr w:type="gramEnd"/>
    </w:p>
    <w:p w14:paraId="21C35961" w14:textId="77777777" w:rsidR="00CB1109" w:rsidRPr="00DE3ECD" w:rsidRDefault="00CB1109" w:rsidP="00DC5DF3">
      <w:pPr>
        <w:jc w:val="center"/>
        <w:rPr>
          <w:rFonts w:ascii="Times New Roman" w:hAnsi="Times New Roman" w:cs="Times New Roman"/>
        </w:rPr>
      </w:pPr>
    </w:p>
    <w:p w14:paraId="34012691" w14:textId="588CCDAC" w:rsidR="00A3294E" w:rsidRDefault="00C104ED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BB301A" wp14:editId="7004CE66">
            <wp:extent cx="5400040" cy="3037840"/>
            <wp:effectExtent l="0" t="0" r="0" b="0"/>
            <wp:docPr id="175547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73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0E71" w14:textId="34E146DC" w:rsidR="00CB373E" w:rsidRDefault="00CB373E" w:rsidP="00BD4D65">
      <w:pPr>
        <w:jc w:val="center"/>
        <w:rPr>
          <w:rFonts w:ascii="Times New Roman" w:hAnsi="Times New Roman" w:cs="Times New Roman"/>
        </w:rPr>
      </w:pPr>
      <w:r w:rsidRPr="00CB373E">
        <w:rPr>
          <w:rFonts w:ascii="Times New Roman" w:hAnsi="Times New Roman" w:cs="Times New Roman"/>
        </w:rPr>
        <w:t>((prótesis) OR (prosthesis) AND ("innovation") AND ("canine") AND ("</w:t>
      </w:r>
      <w:r w:rsidR="009C3CF7" w:rsidRPr="009C3CF7">
        <w:rPr>
          <w:rFonts w:ascii="Times New Roman" w:hAnsi="Times New Roman" w:cs="Times New Roman"/>
        </w:rPr>
        <w:t>assistance</w:t>
      </w:r>
      <w:r w:rsidRPr="00CB373E">
        <w:rPr>
          <w:rFonts w:ascii="Times New Roman" w:hAnsi="Times New Roman" w:cs="Times New Roman"/>
        </w:rPr>
        <w:t>") AND (sensor) AND (actuator))</w:t>
      </w:r>
      <w:r>
        <w:rPr>
          <w:rFonts w:ascii="Times New Roman" w:hAnsi="Times New Roman" w:cs="Times New Roman"/>
        </w:rPr>
        <w:t xml:space="preserve"> 1</w:t>
      </w:r>
      <w:r w:rsidR="005E3394">
        <w:rPr>
          <w:rFonts w:ascii="Times New Roman" w:hAnsi="Times New Roman" w:cs="Times New Roman"/>
        </w:rPr>
        <w:t>70</w:t>
      </w:r>
      <w:r>
        <w:rPr>
          <w:rFonts w:ascii="Times New Roman" w:hAnsi="Times New Roman" w:cs="Times New Roman"/>
        </w:rPr>
        <w:t xml:space="preserve"> Resultados</w:t>
      </w:r>
    </w:p>
    <w:p w14:paraId="2ED8FF1C" w14:textId="77777777" w:rsidR="007D401D" w:rsidRDefault="007D401D" w:rsidP="00BD4D65">
      <w:pPr>
        <w:jc w:val="center"/>
        <w:rPr>
          <w:rFonts w:ascii="Times New Roman" w:hAnsi="Times New Roman" w:cs="Times New Roman"/>
        </w:rPr>
      </w:pPr>
    </w:p>
    <w:p w14:paraId="3450E748" w14:textId="77777777" w:rsidR="007D401D" w:rsidRPr="00CB373E" w:rsidRDefault="007D401D" w:rsidP="00BD4D65">
      <w:pPr>
        <w:jc w:val="center"/>
        <w:rPr>
          <w:rFonts w:ascii="Times New Roman" w:hAnsi="Times New Roman" w:cs="Times New Roman"/>
        </w:rPr>
      </w:pPr>
    </w:p>
    <w:p w14:paraId="1D13BC5D" w14:textId="77777777" w:rsidR="00A3294E" w:rsidRDefault="00A3294E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0984F" w14:textId="674CC950" w:rsidR="00A3294E" w:rsidRDefault="003062C1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Documentos de Interés </w:t>
      </w:r>
    </w:p>
    <w:p w14:paraId="69AE8030" w14:textId="003B6A7B" w:rsidR="003062C1" w:rsidRDefault="003062C1" w:rsidP="00BD4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52EF76" wp14:editId="26F074F6">
            <wp:extent cx="6016765" cy="3196425"/>
            <wp:effectExtent l="0" t="0" r="3175" b="4445"/>
            <wp:docPr id="13986608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63" cy="3218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A39832" w14:textId="77777777" w:rsidR="003062C1" w:rsidRDefault="003062C1" w:rsidP="001E13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Articulo 1</w:t>
      </w:r>
    </w:p>
    <w:p w14:paraId="31AB674F" w14:textId="5AA321FA" w:rsidR="00A3294E" w:rsidRDefault="003062C1" w:rsidP="001E136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Pr="00445DB0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s://www.scopus.com/record/display.uri?eid=2-s2.0-84881309778&amp;origin=resultslist&amp;sort=plf-f&amp;src=s&amp;sid=fa4950548fe94af1a52e3eef89e84330&amp;sot=b&amp;sdt=b&amp;s=TITLE-ABS-KEY%28dog+with+prothesis%29&amp;sl=35&amp;sessionSearchId=fa4950548fe94af1a52e3eef89e84330&amp;relpos=5</w:t>
        </w:r>
      </w:hyperlink>
    </w:p>
    <w:p w14:paraId="7345EE4C" w14:textId="0D45ED9E" w:rsidR="009859F8" w:rsidRDefault="009859F8" w:rsidP="001E13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8C7CA7" wp14:editId="396EC5A0">
            <wp:extent cx="5495128" cy="3299792"/>
            <wp:effectExtent l="0" t="0" r="0" b="0"/>
            <wp:docPr id="49495568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65" cy="3325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1D505" w14:textId="78A5EF76" w:rsidR="003062C1" w:rsidRDefault="003062C1" w:rsidP="001E13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Articulo 2</w:t>
      </w:r>
    </w:p>
    <w:p w14:paraId="0D754613" w14:textId="5DE582BC" w:rsidR="003062C1" w:rsidRDefault="003062C1" w:rsidP="001E1369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13" w:history="1">
        <w:r w:rsidRPr="00445DB0">
          <w:rPr>
            <w:rStyle w:val="Hipervnculo"/>
            <w:rFonts w:ascii="Times New Roman" w:hAnsi="Times New Roman" w:cs="Times New Roman"/>
            <w:b/>
            <w:bCs/>
            <w:sz w:val="28"/>
            <w:szCs w:val="28"/>
          </w:rPr>
          <w:t>https://www.scopus.com/record/display.uri?eid=2-s2.0-0036334086&amp;origin=resultslist&amp;sort=plf-f&amp;src=s&amp;sid=69bfde4cf9e6e435c1b8fd7715a0146d&amp;sot=b&amp;sdt=b&amp;s=TITLE-ABS-KEY%28prothesis+AND+dog%29&amp;sl=64&amp;sessionSearchId=69bfde4cf9e6e435c1b8fd7715a0146d&amp;relpos=15</w:t>
        </w:r>
      </w:hyperlink>
    </w:p>
    <w:p w14:paraId="0141B77E" w14:textId="1E4F272F" w:rsidR="009859F8" w:rsidRDefault="009859F8" w:rsidP="001E13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81C64D" wp14:editId="3B5B3D05">
            <wp:extent cx="5543776" cy="3522345"/>
            <wp:effectExtent l="0" t="0" r="0" b="1905"/>
            <wp:docPr id="13627949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09" cy="3542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8C39C4" w14:textId="77777777" w:rsidR="003062C1" w:rsidRDefault="003062C1" w:rsidP="001E136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06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11"/>
    <w:rsid w:val="000404E8"/>
    <w:rsid w:val="0004654E"/>
    <w:rsid w:val="000B0E11"/>
    <w:rsid w:val="00150259"/>
    <w:rsid w:val="001E1369"/>
    <w:rsid w:val="0027703A"/>
    <w:rsid w:val="002D77F0"/>
    <w:rsid w:val="003062C1"/>
    <w:rsid w:val="003302F3"/>
    <w:rsid w:val="003601EB"/>
    <w:rsid w:val="003C35B9"/>
    <w:rsid w:val="00405FE8"/>
    <w:rsid w:val="004421DC"/>
    <w:rsid w:val="004A7B8E"/>
    <w:rsid w:val="004F7468"/>
    <w:rsid w:val="0057179F"/>
    <w:rsid w:val="00571F37"/>
    <w:rsid w:val="005A4AA8"/>
    <w:rsid w:val="005E3394"/>
    <w:rsid w:val="005F50FD"/>
    <w:rsid w:val="005F56D3"/>
    <w:rsid w:val="00644C65"/>
    <w:rsid w:val="0068384E"/>
    <w:rsid w:val="0071487E"/>
    <w:rsid w:val="00716891"/>
    <w:rsid w:val="00732AFA"/>
    <w:rsid w:val="00776FDA"/>
    <w:rsid w:val="007C676C"/>
    <w:rsid w:val="007D401D"/>
    <w:rsid w:val="00824643"/>
    <w:rsid w:val="0082793F"/>
    <w:rsid w:val="00903B3E"/>
    <w:rsid w:val="00911643"/>
    <w:rsid w:val="0096109F"/>
    <w:rsid w:val="009859F8"/>
    <w:rsid w:val="009941C3"/>
    <w:rsid w:val="009C3CF7"/>
    <w:rsid w:val="009C5078"/>
    <w:rsid w:val="009E744A"/>
    <w:rsid w:val="00A30931"/>
    <w:rsid w:val="00A3294E"/>
    <w:rsid w:val="00A60AA4"/>
    <w:rsid w:val="00B442B0"/>
    <w:rsid w:val="00B50678"/>
    <w:rsid w:val="00BD4D65"/>
    <w:rsid w:val="00C104ED"/>
    <w:rsid w:val="00C4435D"/>
    <w:rsid w:val="00C800DA"/>
    <w:rsid w:val="00CB1109"/>
    <w:rsid w:val="00CB373E"/>
    <w:rsid w:val="00DC5DF3"/>
    <w:rsid w:val="00DE3ECD"/>
    <w:rsid w:val="00F6794D"/>
    <w:rsid w:val="00FE106A"/>
    <w:rsid w:val="00FF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78B8"/>
  <w15:chartTrackingRefBased/>
  <w15:docId w15:val="{FD6A46A1-85C1-4DBB-9692-23D78BD1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E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E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E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E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E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E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E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E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E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E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E1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B0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941C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062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6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scopus.com/record/display.uri?eid=2-s2.0-0036334086&amp;origin=resultslist&amp;sort=plf-f&amp;src=s&amp;sid=69bfde4cf9e6e435c1b8fd7715a0146d&amp;sot=b&amp;sdt=b&amp;s=TITLE-ABS-KEY%28prothesis+AND+dog%29&amp;sl=64&amp;sessionSearchId=69bfde4cf9e6e435c1b8fd7715a0146d&amp;relpos=1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scopus.com/record/display.uri?eid=2-s2.0-84881309778&amp;origin=resultslist&amp;sort=plf-f&amp;src=s&amp;sid=fa4950548fe94af1a52e3eef89e84330&amp;sot=b&amp;sdt=b&amp;s=TITLE-ABS-KEY%28dog+with+prothesis%29&amp;sl=35&amp;sessionSearchId=fa4950548fe94af1a52e3eef89e84330&amp;relpos=5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085DE-7E57-4C57-9AC0-13F20DFAB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607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Rivadeneira</dc:creator>
  <cp:keywords/>
  <dc:description/>
  <cp:lastModifiedBy>Steven Rivadeneira</cp:lastModifiedBy>
  <cp:revision>39</cp:revision>
  <dcterms:created xsi:type="dcterms:W3CDTF">2024-08-19T21:56:00Z</dcterms:created>
  <dcterms:modified xsi:type="dcterms:W3CDTF">2024-08-28T14:21:00Z</dcterms:modified>
</cp:coreProperties>
</file>