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사이드이펙트 분석 보고서</w:t>
      </w:r>
    </w:p>
    <w:p>
      <w:r>
        <w:rPr>
          <w:b w:val="on"/>
          <w:sz w:val="24"/>
        </w:rPr>
        <w:t>권고 사항</w:t>
      </w:r>
    </w:p>
    <w:p>
      <w:pPr>
        <w:ind w:left="360"/>
      </w:pPr>
      <w:r>
        <w:t/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2026-06-17T02:33:11Z</dcterms:created>
  <dc:creator>Apache POI</dc:creator>
</cp:coreProperties>
</file>