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3604" w:rsidP="2C3647DF" w:rsidRDefault="00AE385A" w14:paraId="30512822" w14:textId="77777777">
      <w:pPr>
        <w:pStyle w:val="Title"/>
        <w:tabs>
          <w:tab w:val="left" w:pos="1304"/>
          <w:tab w:val="left" w:pos="1982"/>
        </w:tabs>
        <w:ind w:left="1982" w:hanging="1138"/>
      </w:pPr>
      <w:r w:rsidR="00AE385A">
        <w:rPr/>
        <w:t>Guideline:</w:t>
      </w:r>
      <w:r w:rsidR="00AE385A">
        <w:rPr>
          <w:spacing w:val="-7"/>
        </w:rPr>
        <w:t xml:space="preserve"> </w:t>
      </w:r>
      <w:r w:rsidR="00AE385A">
        <w:rPr/>
        <w:t>Building</w:t>
      </w:r>
      <w:r w:rsidR="00AE385A">
        <w:rPr>
          <w:spacing w:val="-7"/>
        </w:rPr>
        <w:t xml:space="preserve"> </w:t>
      </w:r>
      <w:r w:rsidR="00AE385A">
        <w:rPr/>
        <w:t>and</w:t>
      </w:r>
      <w:r w:rsidR="00AE385A">
        <w:rPr>
          <w:spacing w:val="-7"/>
        </w:rPr>
        <w:t xml:space="preserve"> </w:t>
      </w:r>
      <w:r w:rsidR="00AE385A">
        <w:rPr/>
        <w:t>Managing</w:t>
      </w:r>
      <w:r w:rsidR="00AE385A">
        <w:rPr>
          <w:spacing w:val="-7"/>
        </w:rPr>
        <w:t xml:space="preserve"> </w:t>
      </w:r>
      <w:r w:rsidR="00AE385A">
        <w:rPr/>
        <w:t>Custom</w:t>
      </w:r>
      <w:r w:rsidR="00AE385A">
        <w:rPr>
          <w:spacing w:val="-7"/>
        </w:rPr>
        <w:t xml:space="preserve"> </w:t>
      </w:r>
      <w:r w:rsidR="00AE385A">
        <w:rPr/>
        <w:t>Data Connectors (ETL Pipeline) in Python</w:t>
      </w:r>
    </w:p>
    <w:p w:rsidR="00EE3604" w:rsidRDefault="00EE3604" w14:paraId="672A6659" w14:textId="77777777">
      <w:pPr>
        <w:pStyle w:val="BodyText"/>
        <w:spacing w:before="256"/>
        <w:ind w:left="0" w:firstLine="0"/>
        <w:rPr>
          <w:rFonts w:ascii="Arial"/>
          <w:b/>
          <w:sz w:val="36"/>
        </w:rPr>
      </w:pPr>
    </w:p>
    <w:p w:rsidR="00EE3604" w:rsidRDefault="00AE385A" w14:paraId="4DC9959A" w14:textId="77777777">
      <w:pPr>
        <w:pStyle w:val="Heading1"/>
      </w:pPr>
      <w:r w:rsidR="00AE385A">
        <w:rPr/>
        <w:t xml:space="preserve">1. Setting Up the Connector </w:t>
      </w:r>
      <w:r w:rsidR="00AE385A">
        <w:rPr>
          <w:spacing w:val="-2"/>
        </w:rPr>
        <w:t>Environment</w:t>
      </w:r>
    </w:p>
    <w:p w:rsidR="00EE3604" w:rsidRDefault="00AE385A" w14:paraId="52615449" w14:textId="77777777">
      <w:pPr>
        <w:pStyle w:val="ListParagraph"/>
        <w:numPr>
          <w:ilvl w:val="0"/>
          <w:numId w:val="1"/>
        </w:numPr>
        <w:tabs>
          <w:tab w:val="left" w:pos="430"/>
        </w:tabs>
        <w:spacing w:before="179" w:line="206" w:lineRule="auto"/>
        <w:ind w:right="946"/>
        <w:rPr>
          <w:sz w:val="20"/>
        </w:rPr>
      </w:pPr>
      <w:r>
        <w:rPr>
          <w:sz w:val="20"/>
        </w:rPr>
        <w:t>a.</w:t>
      </w:r>
      <w:r>
        <w:rPr>
          <w:spacing w:val="-3"/>
          <w:sz w:val="20"/>
        </w:rPr>
        <w:t xml:space="preserve"> </w:t>
      </w:r>
      <w:r>
        <w:rPr>
          <w:sz w:val="20"/>
        </w:rPr>
        <w:t>Choose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Provider:</w:t>
      </w:r>
      <w:r>
        <w:rPr>
          <w:spacing w:val="-3"/>
          <w:sz w:val="20"/>
        </w:rPr>
        <w:t xml:space="preserve"> </w:t>
      </w:r>
      <w:r>
        <w:rPr>
          <w:sz w:val="20"/>
        </w:rPr>
        <w:t>Identify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provider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URL,</w:t>
      </w:r>
      <w:r>
        <w:rPr>
          <w:spacing w:val="-3"/>
          <w:sz w:val="20"/>
        </w:rPr>
        <w:t xml:space="preserve"> </w:t>
      </w:r>
      <w:r>
        <w:rPr>
          <w:sz w:val="20"/>
        </w:rPr>
        <w:t>Endpoints,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Authentication.</w:t>
      </w:r>
    </w:p>
    <w:p w:rsidR="00EE3604" w:rsidRDefault="00AE385A" w14:paraId="1BCD5F47" w14:textId="77777777">
      <w:pPr>
        <w:pStyle w:val="ListParagraph"/>
        <w:numPr>
          <w:ilvl w:val="0"/>
          <w:numId w:val="1"/>
        </w:numPr>
        <w:tabs>
          <w:tab w:val="left" w:pos="430"/>
        </w:tabs>
        <w:spacing w:before="42" w:line="206" w:lineRule="auto"/>
        <w:ind w:right="67"/>
        <w:rPr>
          <w:sz w:val="20"/>
        </w:rPr>
      </w:pPr>
      <w:r>
        <w:rPr>
          <w:sz w:val="20"/>
        </w:rPr>
        <w:t>b.</w:t>
      </w:r>
      <w:r>
        <w:rPr>
          <w:spacing w:val="-5"/>
          <w:sz w:val="20"/>
        </w:rPr>
        <w:t xml:space="preserve"> </w:t>
      </w: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API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Documentation:</w:t>
      </w:r>
      <w:r>
        <w:rPr>
          <w:spacing w:val="-5"/>
          <w:sz w:val="20"/>
        </w:rPr>
        <w:t xml:space="preserve"> </w:t>
      </w:r>
      <w:r>
        <w:rPr>
          <w:sz w:val="20"/>
        </w:rPr>
        <w:t>Focus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headers,</w:t>
      </w:r>
      <w:r>
        <w:rPr>
          <w:spacing w:val="-5"/>
          <w:sz w:val="20"/>
        </w:rPr>
        <w:t xml:space="preserve"> </w:t>
      </w:r>
      <w:r>
        <w:rPr>
          <w:sz w:val="20"/>
        </w:rPr>
        <w:t>query</w:t>
      </w:r>
      <w:r>
        <w:rPr>
          <w:spacing w:val="-5"/>
          <w:sz w:val="20"/>
        </w:rPr>
        <w:t xml:space="preserve"> </w:t>
      </w:r>
      <w:r>
        <w:rPr>
          <w:sz w:val="20"/>
        </w:rPr>
        <w:t>params,</w:t>
      </w:r>
      <w:r>
        <w:rPr>
          <w:spacing w:val="-5"/>
          <w:sz w:val="20"/>
        </w:rPr>
        <w:t xml:space="preserve"> </w:t>
      </w:r>
      <w:r>
        <w:rPr>
          <w:sz w:val="20"/>
        </w:rPr>
        <w:t>pagination,</w:t>
      </w:r>
      <w:r>
        <w:rPr>
          <w:spacing w:val="-5"/>
          <w:sz w:val="20"/>
        </w:rPr>
        <w:t xml:space="preserve"> </w:t>
      </w:r>
      <w:r>
        <w:rPr>
          <w:sz w:val="20"/>
        </w:rPr>
        <w:t>rate</w:t>
      </w:r>
      <w:r>
        <w:rPr>
          <w:spacing w:val="-5"/>
          <w:sz w:val="20"/>
        </w:rPr>
        <w:t xml:space="preserve"> </w:t>
      </w:r>
      <w:r>
        <w:rPr>
          <w:sz w:val="20"/>
        </w:rPr>
        <w:t>limits,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response </w:t>
      </w:r>
      <w:r>
        <w:rPr>
          <w:spacing w:val="-2"/>
          <w:sz w:val="20"/>
        </w:rPr>
        <w:t>structure.</w:t>
      </w:r>
    </w:p>
    <w:p w:rsidR="00EE3604" w:rsidRDefault="00EE3604" w14:paraId="0A37501D" w14:textId="77777777">
      <w:pPr>
        <w:pStyle w:val="BodyText"/>
        <w:ind w:left="0" w:firstLine="0"/>
      </w:pPr>
    </w:p>
    <w:p w:rsidR="00EE3604" w:rsidRDefault="00EE3604" w14:paraId="5DAB6C7B" w14:textId="77777777">
      <w:pPr>
        <w:pStyle w:val="BodyText"/>
        <w:spacing w:before="90"/>
        <w:ind w:left="0" w:firstLine="0"/>
      </w:pPr>
    </w:p>
    <w:p w:rsidR="00EE3604" w:rsidRDefault="00AE385A" w14:paraId="350A78F8" w14:textId="77777777">
      <w:pPr>
        <w:pStyle w:val="Heading1"/>
      </w:pPr>
      <w:r w:rsidR="00AE385A">
        <w:rPr/>
        <w:t xml:space="preserve">2. Secure API Authentication Using Environment </w:t>
      </w:r>
      <w:r w:rsidR="00AE385A">
        <w:rPr>
          <w:spacing w:val="-2"/>
        </w:rPr>
        <w:t>Variables</w:t>
      </w:r>
    </w:p>
    <w:p w:rsidR="00EE3604" w:rsidP="2C3647DF" w:rsidRDefault="00AE385A" w14:paraId="216E466F" w14:textId="679A5D58">
      <w:pPr>
        <w:pStyle w:val="ListParagraph"/>
        <w:numPr>
          <w:ilvl w:val="0"/>
          <w:numId w:val="1"/>
        </w:numPr>
        <w:tabs>
          <w:tab w:val="left" w:pos="429"/>
        </w:tabs>
        <w:spacing w:before="153"/>
        <w:ind w:left="429" w:hanging="359"/>
        <w:rPr>
          <w:sz w:val="20"/>
          <w:szCs w:val="20"/>
        </w:rPr>
      </w:pPr>
      <w:r w:rsidRPr="2C3647DF" w:rsidR="00AE385A">
        <w:rPr>
          <w:sz w:val="20"/>
          <w:szCs w:val="20"/>
        </w:rPr>
        <w:t xml:space="preserve">a. Create a </w:t>
      </w:r>
      <w:r w:rsidRPr="2C3647DF" w:rsidR="5CD22D8D">
        <w:rPr>
          <w:sz w:val="20"/>
          <w:szCs w:val="20"/>
        </w:rPr>
        <w:t xml:space="preserve">`</w:t>
      </w:r>
      <w:bookmarkStart w:name="_Int_cTQPIP5B" w:id="1963274008"/>
      <w:r w:rsidRPr="2C3647DF" w:rsidR="00AE385A">
        <w:rPr>
          <w:b w:val="1"/>
          <w:bCs w:val="1"/>
          <w:sz w:val="20"/>
          <w:szCs w:val="20"/>
        </w:rPr>
        <w:t xml:space="preserve">.env</w:t>
      </w:r>
      <w:r w:rsidRPr="2C3647DF" w:rsidR="3D09152E">
        <w:rPr>
          <w:b w:val="1"/>
          <w:bCs w:val="1"/>
          <w:sz w:val="20"/>
          <w:szCs w:val="20"/>
        </w:rPr>
        <w:t xml:space="preserve">`</w:t>
      </w:r>
      <w:bookmarkEnd w:id="1963274008"/>
      <w:r w:rsidRPr="2C3647DF" w:rsidR="00AE385A">
        <w:rPr>
          <w:sz w:val="20"/>
          <w:szCs w:val="20"/>
        </w:rPr>
        <w:t xml:space="preserve"> File Locally: Store API keys and secrets as KEY=VALUE </w:t>
      </w:r>
      <w:r w:rsidRPr="2C3647DF" w:rsidR="00AE385A">
        <w:rPr>
          <w:spacing w:val="-2"/>
          <w:sz w:val="20"/>
          <w:szCs w:val="20"/>
        </w:rPr>
        <w:t>pairs.</w:t>
      </w:r>
    </w:p>
    <w:p w:rsidR="00EE3604" w:rsidRDefault="00AE385A" w14:paraId="5D60E786" w14:textId="77777777">
      <w:pPr>
        <w:pStyle w:val="ListParagraph"/>
        <w:numPr>
          <w:ilvl w:val="0"/>
          <w:numId w:val="1"/>
        </w:numPr>
        <w:tabs>
          <w:tab w:val="left" w:pos="429"/>
        </w:tabs>
        <w:ind w:left="429" w:hanging="359"/>
        <w:rPr>
          <w:sz w:val="20"/>
        </w:rPr>
      </w:pPr>
      <w:r>
        <w:rPr>
          <w:sz w:val="20"/>
        </w:rPr>
        <w:t xml:space="preserve">b. Load Environment Variables in Code: Use libraries like `dotenv` to securely load environment </w:t>
      </w:r>
      <w:r>
        <w:rPr>
          <w:spacing w:val="-2"/>
          <w:sz w:val="20"/>
        </w:rPr>
        <w:t>variables.</w:t>
      </w:r>
    </w:p>
    <w:p w:rsidR="00EE3604" w:rsidRDefault="00EE3604" w14:paraId="02EB378F" w14:textId="77777777">
      <w:pPr>
        <w:pStyle w:val="BodyText"/>
        <w:ind w:left="0" w:firstLine="0"/>
      </w:pPr>
    </w:p>
    <w:p w:rsidR="00EE3604" w:rsidRDefault="00EE3604" w14:paraId="6A05A809" w14:textId="77777777">
      <w:pPr>
        <w:pStyle w:val="BodyText"/>
        <w:spacing w:before="34"/>
        <w:ind w:left="0" w:firstLine="0"/>
      </w:pPr>
    </w:p>
    <w:p w:rsidR="00EE3604" w:rsidRDefault="00AE385A" w14:paraId="1CB177E8" w14:textId="77777777">
      <w:pPr>
        <w:pStyle w:val="Heading1"/>
        <w:spacing w:before="1"/>
      </w:pPr>
      <w:r w:rsidR="00AE385A">
        <w:rPr/>
        <w:t xml:space="preserve">3. Design the ETL </w:t>
      </w:r>
      <w:r w:rsidR="00AE385A">
        <w:rPr>
          <w:spacing w:val="-2"/>
        </w:rPr>
        <w:t>Pipeline</w:t>
      </w:r>
    </w:p>
    <w:p w:rsidR="00EE3604" w:rsidRDefault="00AE385A" w14:paraId="76DC56D3" w14:textId="77777777">
      <w:pPr>
        <w:pStyle w:val="ListParagraph"/>
        <w:numPr>
          <w:ilvl w:val="0"/>
          <w:numId w:val="1"/>
        </w:numPr>
        <w:tabs>
          <w:tab w:val="left" w:pos="429"/>
        </w:tabs>
        <w:spacing w:before="153"/>
        <w:ind w:left="429" w:hanging="359"/>
        <w:rPr>
          <w:sz w:val="20"/>
        </w:rPr>
      </w:pPr>
      <w:r>
        <w:rPr>
          <w:sz w:val="20"/>
        </w:rPr>
        <w:t xml:space="preserve">Extract: Connect to the API, pass tokens/headers, and collect JSON </w:t>
      </w:r>
      <w:r>
        <w:rPr>
          <w:spacing w:val="-2"/>
          <w:sz w:val="20"/>
        </w:rPr>
        <w:t>data.</w:t>
      </w:r>
    </w:p>
    <w:p w:rsidR="00EE3604" w:rsidRDefault="00AE385A" w14:paraId="26B8D7F5" w14:textId="77777777">
      <w:pPr>
        <w:pStyle w:val="ListParagraph"/>
        <w:numPr>
          <w:ilvl w:val="0"/>
          <w:numId w:val="1"/>
        </w:numPr>
        <w:tabs>
          <w:tab w:val="left" w:pos="429"/>
        </w:tabs>
        <w:spacing w:line="240" w:lineRule="exact"/>
        <w:ind w:left="429" w:hanging="359"/>
        <w:rPr>
          <w:sz w:val="20"/>
        </w:rPr>
      </w:pPr>
      <w:r>
        <w:rPr>
          <w:sz w:val="20"/>
        </w:rPr>
        <w:t xml:space="preserve">Transform: Clean or reformat the data for MongoDB </w:t>
      </w:r>
      <w:r>
        <w:rPr>
          <w:spacing w:val="-2"/>
          <w:sz w:val="20"/>
        </w:rPr>
        <w:t>compatibility.</w:t>
      </w:r>
    </w:p>
    <w:p w:rsidR="00EE3604" w:rsidRDefault="00AE385A" w14:paraId="74735C6D" w14:textId="77777777">
      <w:pPr>
        <w:pStyle w:val="ListParagraph"/>
        <w:numPr>
          <w:ilvl w:val="0"/>
          <w:numId w:val="1"/>
        </w:numPr>
        <w:tabs>
          <w:tab w:val="left" w:pos="429"/>
        </w:tabs>
        <w:ind w:left="429" w:hanging="359"/>
        <w:rPr>
          <w:sz w:val="20"/>
        </w:rPr>
      </w:pPr>
      <w:r>
        <w:rPr>
          <w:sz w:val="20"/>
        </w:rPr>
        <w:t xml:space="preserve">Load: Store the transformed data into a MongoDB </w:t>
      </w:r>
      <w:r>
        <w:rPr>
          <w:spacing w:val="-2"/>
          <w:sz w:val="20"/>
        </w:rPr>
        <w:t>collection.</w:t>
      </w:r>
    </w:p>
    <w:p w:rsidR="00EE3604" w:rsidRDefault="00EE3604" w14:paraId="5A39BBE3" w14:textId="77777777">
      <w:pPr>
        <w:pStyle w:val="BodyText"/>
        <w:ind w:left="0" w:firstLine="0"/>
      </w:pPr>
    </w:p>
    <w:p w:rsidR="00EE3604" w:rsidRDefault="00EE3604" w14:paraId="41C8F396" w14:textId="77777777">
      <w:pPr>
        <w:pStyle w:val="BodyText"/>
        <w:spacing w:before="34"/>
        <w:ind w:left="0" w:firstLine="0"/>
      </w:pPr>
    </w:p>
    <w:p w:rsidR="00EE3604" w:rsidRDefault="00AE385A" w14:paraId="0565055B" w14:textId="77777777">
      <w:pPr>
        <w:pStyle w:val="Heading1"/>
      </w:pPr>
      <w:r w:rsidR="00AE385A">
        <w:rPr/>
        <w:t xml:space="preserve">4. MongoDB Collection </w:t>
      </w:r>
      <w:r w:rsidR="00AE385A">
        <w:rPr>
          <w:spacing w:val="-2"/>
        </w:rPr>
        <w:t>Strategy</w:t>
      </w:r>
    </w:p>
    <w:p w:rsidR="00EE3604" w:rsidRDefault="00AE385A" w14:paraId="38A2C298" w14:textId="77777777">
      <w:pPr>
        <w:pStyle w:val="ListParagraph"/>
        <w:numPr>
          <w:ilvl w:val="0"/>
          <w:numId w:val="1"/>
        </w:numPr>
        <w:tabs>
          <w:tab w:val="left" w:pos="429"/>
        </w:tabs>
        <w:spacing w:before="153"/>
        <w:ind w:left="429" w:hanging="359"/>
        <w:rPr>
          <w:sz w:val="20"/>
        </w:rPr>
      </w:pPr>
      <w:r>
        <w:rPr>
          <w:sz w:val="20"/>
        </w:rPr>
        <w:t xml:space="preserve">Use one collection per connector, e.g., </w:t>
      </w:r>
      <w:r>
        <w:rPr>
          <w:spacing w:val="-2"/>
          <w:sz w:val="20"/>
        </w:rPr>
        <w:t>`connector_name_raw`.</w:t>
      </w:r>
    </w:p>
    <w:p w:rsidR="00EE3604" w:rsidRDefault="00AE385A" w14:paraId="63DA61EA" w14:textId="77777777">
      <w:pPr>
        <w:pStyle w:val="ListParagraph"/>
        <w:numPr>
          <w:ilvl w:val="0"/>
          <w:numId w:val="1"/>
        </w:numPr>
        <w:tabs>
          <w:tab w:val="left" w:pos="429"/>
        </w:tabs>
        <w:ind w:left="429" w:hanging="359"/>
        <w:rPr>
          <w:sz w:val="20"/>
        </w:rPr>
      </w:pPr>
      <w:r>
        <w:rPr>
          <w:sz w:val="20"/>
        </w:rPr>
        <w:t xml:space="preserve">Store ingestion timestamps to support audits or </w:t>
      </w:r>
      <w:r>
        <w:rPr>
          <w:spacing w:val="-2"/>
          <w:sz w:val="20"/>
        </w:rPr>
        <w:t>updates.</w:t>
      </w:r>
    </w:p>
    <w:p w:rsidR="00EE3604" w:rsidRDefault="00EE3604" w14:paraId="72A3D3EC" w14:textId="77777777">
      <w:pPr>
        <w:pStyle w:val="BodyText"/>
        <w:ind w:left="0" w:firstLine="0"/>
      </w:pPr>
    </w:p>
    <w:p w:rsidR="00EE3604" w:rsidRDefault="00EE3604" w14:paraId="0D0B940D" w14:textId="77777777">
      <w:pPr>
        <w:pStyle w:val="BodyText"/>
        <w:spacing w:before="35"/>
        <w:ind w:left="0" w:firstLine="0"/>
      </w:pPr>
    </w:p>
    <w:p w:rsidR="00EE3604" w:rsidRDefault="00AE385A" w14:paraId="09ADEDEE" w14:textId="77777777">
      <w:pPr>
        <w:pStyle w:val="Heading1"/>
      </w:pPr>
      <w:r w:rsidR="00AE385A">
        <w:rPr/>
        <w:t xml:space="preserve">5. Iterative Testing &amp; </w:t>
      </w:r>
      <w:r w:rsidR="00AE385A">
        <w:rPr>
          <w:spacing w:val="-2"/>
        </w:rPr>
        <w:t>Validation</w:t>
      </w:r>
    </w:p>
    <w:p w:rsidR="00EE3604" w:rsidRDefault="00AE385A" w14:paraId="3A0B277A" w14:textId="77777777">
      <w:pPr>
        <w:pStyle w:val="ListParagraph"/>
        <w:numPr>
          <w:ilvl w:val="0"/>
          <w:numId w:val="1"/>
        </w:numPr>
        <w:tabs>
          <w:tab w:val="left" w:pos="429"/>
        </w:tabs>
        <w:spacing w:before="153"/>
        <w:ind w:left="429" w:hanging="359"/>
        <w:rPr>
          <w:sz w:val="20"/>
        </w:rPr>
      </w:pPr>
      <w:r>
        <w:rPr>
          <w:sz w:val="20"/>
        </w:rPr>
        <w:t xml:space="preserve">Test for invalid responses, empty payloads, rate limits, and connectivity </w:t>
      </w:r>
      <w:r>
        <w:rPr>
          <w:spacing w:val="-2"/>
          <w:sz w:val="20"/>
        </w:rPr>
        <w:t>errors.</w:t>
      </w:r>
    </w:p>
    <w:p w:rsidR="00EE3604" w:rsidRDefault="00AE385A" w14:paraId="3EEED575" w14:textId="77777777">
      <w:pPr>
        <w:pStyle w:val="ListParagraph"/>
        <w:numPr>
          <w:ilvl w:val="0"/>
          <w:numId w:val="1"/>
        </w:numPr>
        <w:tabs>
          <w:tab w:val="left" w:pos="429"/>
        </w:tabs>
        <w:ind w:left="429" w:hanging="359"/>
        <w:rPr>
          <w:sz w:val="20"/>
        </w:rPr>
      </w:pPr>
      <w:r>
        <w:rPr>
          <w:sz w:val="20"/>
        </w:rPr>
        <w:t xml:space="preserve">Ensure consistent insertion into </w:t>
      </w:r>
      <w:r>
        <w:rPr>
          <w:spacing w:val="-2"/>
          <w:sz w:val="20"/>
        </w:rPr>
        <w:t>MongoDB.</w:t>
      </w:r>
    </w:p>
    <w:p w:rsidR="00EE3604" w:rsidRDefault="00EE3604" w14:paraId="0E27B00A" w14:textId="77777777">
      <w:pPr>
        <w:pStyle w:val="BodyText"/>
        <w:ind w:left="0" w:firstLine="0"/>
      </w:pPr>
    </w:p>
    <w:p w:rsidR="00EE3604" w:rsidRDefault="00EE3604" w14:paraId="60061E4C" w14:textId="77777777">
      <w:pPr>
        <w:pStyle w:val="BodyText"/>
        <w:spacing w:before="34"/>
        <w:ind w:left="0" w:firstLine="0"/>
      </w:pPr>
    </w:p>
    <w:p w:rsidR="00EE3604" w:rsidRDefault="00AE385A" w14:paraId="3C837248" w14:textId="77777777">
      <w:pPr>
        <w:pStyle w:val="Heading1"/>
      </w:pPr>
      <w:r w:rsidR="00AE385A">
        <w:rPr/>
        <w:t xml:space="preserve">6. Git and Project Structure </w:t>
      </w:r>
      <w:r w:rsidR="00AE385A">
        <w:rPr>
          <w:spacing w:val="-2"/>
        </w:rPr>
        <w:t>Guidelines</w:t>
      </w:r>
    </w:p>
    <w:p w:rsidR="00EE3604" w:rsidRDefault="00AE385A" w14:paraId="307E476A" w14:textId="77777777">
      <w:pPr>
        <w:pStyle w:val="ListParagraph"/>
        <w:numPr>
          <w:ilvl w:val="0"/>
          <w:numId w:val="1"/>
        </w:numPr>
        <w:tabs>
          <w:tab w:val="left" w:pos="429"/>
        </w:tabs>
        <w:spacing w:before="153"/>
        <w:ind w:left="429" w:hanging="359"/>
        <w:rPr>
          <w:sz w:val="20"/>
        </w:rPr>
      </w:pPr>
      <w:r>
        <w:rPr>
          <w:sz w:val="20"/>
        </w:rPr>
        <w:t xml:space="preserve">a. Use a Central Git Repository: Clone the shared repo and create a new branch for your </w:t>
      </w:r>
      <w:r>
        <w:rPr>
          <w:spacing w:val="-2"/>
          <w:sz w:val="20"/>
        </w:rPr>
        <w:t>connector.</w:t>
      </w:r>
    </w:p>
    <w:p w:rsidR="00EE3604" w:rsidP="2C3647DF" w:rsidRDefault="00AE385A" w14:paraId="5626EE0B" w14:textId="77777777">
      <w:pPr>
        <w:pStyle w:val="ListParagraph"/>
        <w:numPr>
          <w:ilvl w:val="0"/>
          <w:numId w:val="1"/>
        </w:numPr>
        <w:tabs>
          <w:tab w:val="left" w:pos="429"/>
        </w:tabs>
        <w:spacing w:line="240" w:lineRule="exact"/>
        <w:ind w:left="429" w:hanging="359"/>
        <w:rPr>
          <w:sz w:val="20"/>
          <w:szCs w:val="20"/>
        </w:rPr>
      </w:pPr>
      <w:r w:rsidRPr="2C3647DF" w:rsidR="00AE385A">
        <w:rPr>
          <w:sz w:val="20"/>
          <w:szCs w:val="20"/>
        </w:rPr>
        <w:t xml:space="preserve">b. Ignore Secrets: Add </w:t>
      </w:r>
      <w:bookmarkStart w:name="_Int_8l67Y300" w:id="543082564"/>
      <w:r w:rsidRPr="2C3647DF" w:rsidR="00AE385A">
        <w:rPr>
          <w:sz w:val="20"/>
          <w:szCs w:val="20"/>
        </w:rPr>
        <w:t xml:space="preserve">`.env</w:t>
      </w:r>
      <w:bookmarkEnd w:id="543082564"/>
      <w:r w:rsidRPr="2C3647DF" w:rsidR="00AE385A">
        <w:rPr>
          <w:sz w:val="20"/>
          <w:szCs w:val="20"/>
        </w:rPr>
        <w:t xml:space="preserve">` to `.</w:t>
      </w:r>
      <w:r w:rsidRPr="2C3647DF" w:rsidR="00AE385A">
        <w:rPr>
          <w:sz w:val="20"/>
          <w:szCs w:val="20"/>
        </w:rPr>
        <w:t xml:space="preserve">gitignore</w:t>
      </w:r>
      <w:r w:rsidRPr="2C3647DF" w:rsidR="00AE385A">
        <w:rPr>
          <w:sz w:val="20"/>
          <w:szCs w:val="20"/>
        </w:rPr>
        <w:t xml:space="preserve">` before the first </w:t>
      </w:r>
      <w:r w:rsidRPr="2C3647DF" w:rsidR="00AE385A">
        <w:rPr>
          <w:spacing w:val="-2"/>
          <w:sz w:val="20"/>
          <w:szCs w:val="20"/>
        </w:rPr>
        <w:t>commit.</w:t>
      </w:r>
    </w:p>
    <w:p w:rsidR="00EE3604" w:rsidP="2C3647DF" w:rsidRDefault="00AE385A" w14:paraId="1E6A301F" w14:textId="51CEB31B">
      <w:pPr>
        <w:pStyle w:val="ListParagraph"/>
        <w:numPr>
          <w:ilvl w:val="0"/>
          <w:numId w:val="1"/>
        </w:numPr>
        <w:tabs>
          <w:tab w:val="left" w:pos="429"/>
        </w:tabs>
        <w:ind w:left="429" w:hanging="359"/>
        <w:rPr>
          <w:sz w:val="20"/>
          <w:szCs w:val="20"/>
        </w:rPr>
      </w:pPr>
      <w:r w:rsidRPr="2C3647DF" w:rsidR="00AE385A">
        <w:rPr>
          <w:sz w:val="20"/>
          <w:szCs w:val="20"/>
        </w:rPr>
        <w:t xml:space="preserve">c. Push and Document: Write </w:t>
      </w:r>
      <w:r w:rsidRPr="2C3647DF" w:rsidR="5004B1AE">
        <w:rPr>
          <w:sz w:val="20"/>
          <w:szCs w:val="20"/>
        </w:rPr>
        <w:t xml:space="preserve">README.md</w:t>
      </w:r>
      <w:r w:rsidRPr="2C3647DF" w:rsidR="00AE385A">
        <w:rPr>
          <w:sz w:val="20"/>
          <w:szCs w:val="20"/>
        </w:rPr>
        <w:t xml:space="preserve"> with endpoint details, API usage, and example </w:t>
      </w:r>
      <w:r w:rsidRPr="2C3647DF" w:rsidR="00AE385A">
        <w:rPr>
          <w:spacing w:val="-2"/>
          <w:sz w:val="20"/>
          <w:szCs w:val="20"/>
        </w:rPr>
        <w:t>output.</w:t>
      </w:r>
    </w:p>
    <w:p w:rsidR="2C3647DF" w:rsidP="2C3647DF" w:rsidRDefault="2C3647DF" w14:paraId="2EB2139E" w14:textId="105CFE61">
      <w:pPr>
        <w:pStyle w:val="BodyText"/>
        <w:ind w:left="0" w:firstLine="0"/>
      </w:pPr>
    </w:p>
    <w:p w:rsidR="00EE3604" w:rsidRDefault="00EE3604" w14:paraId="3656B9AB" w14:textId="77777777">
      <w:pPr>
        <w:pStyle w:val="BodyText"/>
        <w:spacing w:before="34"/>
        <w:ind w:left="0" w:firstLine="0"/>
      </w:pPr>
    </w:p>
    <w:p w:rsidR="00EE3604" w:rsidRDefault="00AE385A" w14:paraId="00ADE3DD" w14:textId="77777777">
      <w:pPr>
        <w:pStyle w:val="Heading1"/>
        <w:spacing w:before="1"/>
      </w:pPr>
      <w:r w:rsidR="00AE385A">
        <w:rPr/>
        <w:t xml:space="preserve">Final Checklist for </w:t>
      </w:r>
      <w:r w:rsidR="00AE385A">
        <w:rPr>
          <w:spacing w:val="-2"/>
        </w:rPr>
        <w:t>Students</w:t>
      </w:r>
    </w:p>
    <w:p w:rsidR="00EE3604" w:rsidP="2C3647DF" w:rsidRDefault="00AE385A" w14:paraId="727F6ACF" w14:textId="77777777">
      <w:pPr>
        <w:pStyle w:val="ListParagraph"/>
        <w:numPr>
          <w:ilvl w:val="0"/>
          <w:numId w:val="1"/>
        </w:numPr>
        <w:tabs>
          <w:tab w:val="left" w:pos="429"/>
        </w:tabs>
        <w:spacing w:before="140" w:line="265" w:lineRule="exact"/>
        <w:ind w:left="429" w:hanging="359"/>
        <w:rPr>
          <w:sz w:val="20"/>
          <w:szCs w:val="20"/>
        </w:rPr>
      </w:pPr>
      <w:r w:rsidRPr="2C3647DF" w:rsidR="00AE385A">
        <w:rPr>
          <w:sz w:val="20"/>
          <w:szCs w:val="20"/>
        </w:rPr>
        <w:t xml:space="preserve">Understand API </w:t>
      </w:r>
      <w:r w:rsidRPr="2C3647DF" w:rsidR="00AE385A">
        <w:rPr>
          <w:spacing w:val="-2"/>
          <w:sz w:val="20"/>
          <w:szCs w:val="20"/>
        </w:rPr>
        <w:t>documentation</w:t>
      </w:r>
    </w:p>
    <w:p w:rsidR="00EE3604" w:rsidP="2C3647DF" w:rsidRDefault="00AE385A" w14:paraId="1B5BD905" w14:textId="43EB17F4">
      <w:pPr>
        <w:pStyle w:val="ListParagraph"/>
        <w:numPr>
          <w:ilvl w:val="0"/>
          <w:numId w:val="1"/>
        </w:numPr>
        <w:tabs>
          <w:tab w:val="left" w:pos="429"/>
        </w:tabs>
        <w:spacing w:line="265" w:lineRule="exact"/>
        <w:ind w:left="429" w:hanging="359"/>
        <w:rPr>
          <w:sz w:val="20"/>
          <w:szCs w:val="20"/>
        </w:rPr>
      </w:pPr>
      <w:r w:rsidRPr="2C3647DF" w:rsidR="00AE385A">
        <w:rPr>
          <w:sz w:val="20"/>
          <w:szCs w:val="20"/>
        </w:rPr>
        <w:t xml:space="preserve">Secure credentials in </w:t>
      </w:r>
      <w:bookmarkStart w:name="_Int_9QOKCK0f" w:id="361970519"/>
      <w:r w:rsidRPr="2C3647DF" w:rsidR="00AE385A">
        <w:rPr>
          <w:spacing w:val="-2"/>
          <w:sz w:val="20"/>
          <w:szCs w:val="20"/>
        </w:rPr>
        <w:t>`.env</w:t>
      </w:r>
      <w:bookmarkEnd w:id="361970519"/>
      <w:r w:rsidRPr="2C3647DF" w:rsidR="00AE385A">
        <w:rPr>
          <w:spacing w:val="-2"/>
          <w:sz w:val="20"/>
          <w:szCs w:val="20"/>
        </w:rPr>
        <w:t>`</w:t>
      </w:r>
    </w:p>
    <w:p w:rsidR="00EE3604" w:rsidP="2C3647DF" w:rsidRDefault="00EE3604" w14:paraId="5018229E" w14:textId="79358572">
      <w:pPr>
        <w:pStyle w:val="ListParagraph"/>
        <w:numPr>
          <w:ilvl w:val="0"/>
          <w:numId w:val="1"/>
        </w:numPr>
        <w:tabs>
          <w:tab w:val="left" w:leader="none" w:pos="429"/>
        </w:tabs>
        <w:spacing w:before="62" w:line="265" w:lineRule="exact"/>
        <w:ind w:left="429" w:hanging="359"/>
        <w:rPr>
          <w:sz w:val="20"/>
          <w:szCs w:val="20"/>
        </w:rPr>
      </w:pPr>
      <w:r w:rsidRPr="2C3647DF" w:rsidR="5FF7DEF1">
        <w:rPr>
          <w:sz w:val="20"/>
          <w:szCs w:val="20"/>
        </w:rPr>
        <w:t>Build complete ETL script</w:t>
      </w:r>
    </w:p>
    <w:p w:rsidR="00EE3604" w:rsidP="2C3647DF" w:rsidRDefault="00EE3604" w14:paraId="0AA9E5DA" w14:textId="30BB55D5">
      <w:pPr>
        <w:pStyle w:val="ListParagraph"/>
        <w:numPr>
          <w:ilvl w:val="0"/>
          <w:numId w:val="1"/>
        </w:numPr>
        <w:tabs>
          <w:tab w:val="left" w:leader="none" w:pos="429"/>
        </w:tabs>
        <w:spacing w:line="240" w:lineRule="exact"/>
        <w:ind w:left="429" w:hanging="359"/>
        <w:rPr>
          <w:sz w:val="20"/>
          <w:szCs w:val="20"/>
        </w:rPr>
      </w:pPr>
      <w:r w:rsidRPr="2C3647DF" w:rsidR="5FF7DEF1">
        <w:rPr>
          <w:sz w:val="20"/>
          <w:szCs w:val="20"/>
        </w:rPr>
        <w:t>Validate MongoDB inserts</w:t>
      </w:r>
    </w:p>
    <w:p w:rsidR="00EE3604" w:rsidP="2C3647DF" w:rsidRDefault="00EE3604" w14:paraId="5E24228A" w14:textId="4070B10B">
      <w:pPr>
        <w:pStyle w:val="ListParagraph"/>
        <w:numPr>
          <w:ilvl w:val="0"/>
          <w:numId w:val="1"/>
        </w:numPr>
        <w:tabs>
          <w:tab w:val="left" w:leader="none" w:pos="429"/>
        </w:tabs>
        <w:spacing w:line="240" w:lineRule="exact"/>
        <w:ind w:left="429" w:hanging="359"/>
        <w:rPr>
          <w:sz w:val="20"/>
          <w:szCs w:val="20"/>
        </w:rPr>
      </w:pPr>
      <w:r w:rsidRPr="2C3647DF" w:rsidR="5FF7DEF1">
        <w:rPr>
          <w:sz w:val="20"/>
          <w:szCs w:val="20"/>
        </w:rPr>
        <w:t>Push code to your branch</w:t>
      </w:r>
    </w:p>
    <w:p w:rsidR="00EE3604" w:rsidP="2C3647DF" w:rsidRDefault="00EE3604" w14:paraId="458AFBA8" w14:textId="026EBCA2">
      <w:pPr>
        <w:pStyle w:val="ListParagraph"/>
        <w:numPr>
          <w:ilvl w:val="0"/>
          <w:numId w:val="1"/>
        </w:numPr>
        <w:tabs>
          <w:tab w:val="left" w:leader="none" w:pos="429"/>
        </w:tabs>
        <w:spacing w:line="240" w:lineRule="exact"/>
        <w:ind w:left="429" w:hanging="359"/>
        <w:rPr>
          <w:sz w:val="20"/>
          <w:szCs w:val="20"/>
        </w:rPr>
      </w:pPr>
      <w:r w:rsidRPr="2C3647DF" w:rsidR="5FF7DEF1">
        <w:rPr>
          <w:sz w:val="20"/>
          <w:szCs w:val="20"/>
        </w:rPr>
        <w:t>Include descriptive README</w:t>
      </w:r>
    </w:p>
    <w:p w:rsidR="00EE3604" w:rsidP="2C3647DF" w:rsidRDefault="00EE3604" w14:paraId="3EDCCFAA" w14:textId="76C93F0A">
      <w:pPr>
        <w:pStyle w:val="ListParagraph"/>
        <w:numPr>
          <w:ilvl w:val="0"/>
          <w:numId w:val="1"/>
        </w:numPr>
        <w:tabs>
          <w:tab w:val="left" w:leader="none" w:pos="429"/>
        </w:tabs>
        <w:spacing w:line="265" w:lineRule="exact"/>
        <w:ind w:left="429" w:hanging="359"/>
        <w:rPr>
          <w:sz w:val="20"/>
          <w:szCs w:val="20"/>
        </w:rPr>
      </w:pPr>
      <w:r w:rsidRPr="2C3647DF" w:rsidR="5FF7DEF1">
        <w:rPr>
          <w:sz w:val="20"/>
          <w:szCs w:val="20"/>
        </w:rPr>
        <w:t>Submit Pull Request</w:t>
      </w:r>
    </w:p>
    <w:p w:rsidR="00EE3604" w:rsidP="2C3647DF" w:rsidRDefault="00EE3604" w14:paraId="45FB0818" w14:textId="339E5FE1">
      <w:pPr>
        <w:pStyle w:val="ListParagraph"/>
        <w:spacing w:line="265" w:lineRule="exact"/>
        <w:ind w:left="70" w:hanging="0"/>
        <w:rPr>
          <w:sz w:val="20"/>
          <w:szCs w:val="20"/>
        </w:rPr>
        <w:sectPr w:rsidR="00EE3604">
          <w:type w:val="continuous"/>
          <w:pgSz w:w="11910" w:h="16840" w:orient="portrait"/>
          <w:pgMar w:top="1260" w:right="850" w:bottom="280" w:left="850" w:header="720" w:footer="720" w:gutter="0"/>
          <w:cols w:space="720"/>
        </w:sectPr>
      </w:pPr>
    </w:p>
    <w:p w:rsidR="00EE3604" w:rsidP="2C3647DF" w:rsidRDefault="00AE385A" w14:paraId="7175F53A" w14:textId="77777777">
      <w:pPr>
        <w:pStyle w:val="Normal"/>
        <w:tabs>
          <w:tab w:val="left" w:pos="429"/>
        </w:tabs>
        <w:spacing w:line="265" w:lineRule="exact"/>
        <w:ind/>
        <w:rPr>
          <w:sz w:val="22"/>
          <w:szCs w:val="22"/>
        </w:rPr>
      </w:pPr>
    </w:p>
    <w:sectPr w:rsidR="00EE3604">
      <w:pgSz w:w="11910" w:h="16840" w:orient="portrait"/>
      <w:pgMar w:top="124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 MT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vkZFFrNV5Xyvj" int2:id="c2frLleV">
      <int2:state int2:type="spell" int2:value="Rejected"/>
    </int2:textHash>
    <int2:textHash int2:hashCode="b4GbNmy4Py5i17" int2:id="ZajUqHXJ">
      <int2:state int2:type="spell" int2:value="Rejected"/>
    </int2:textHash>
    <int2:textHash int2:hashCode="Y8J3aqQ+luDBYZ" int2:id="MeJdEuxB">
      <int2:state int2:type="spell" int2:value="Rejected"/>
    </int2:textHash>
    <int2:bookmark int2:bookmarkName="_Int_9QOKCK0f" int2:invalidationBookmarkName="" int2:hashCode="r/OSNPv95wH+xM" int2:id="l3UFgk9q">
      <int2:state int2:type="gram" int2:value="Rejected"/>
    </int2:bookmark>
    <int2:bookmark int2:bookmarkName="_Int_8l67Y300" int2:invalidationBookmarkName="" int2:hashCode="r/OSNPv95wH+xM" int2:id="XEMWPQg8">
      <int2:state int2:type="gram" int2:value="Rejected"/>
    </int2:bookmark>
    <int2:bookmark int2:bookmarkName="_Int_cTQPIP5B" int2:invalidationBookmarkName="" int2:hashCode="ohfGdtAOLoRPqv" int2:id="UM6kZUTS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C7CD"/>
    <w:multiLevelType w:val="hybridMultilevel"/>
    <w:tmpl w:val="FFFFFFFF"/>
    <w:lvl w:ilvl="0" w:tplc="D8908838">
      <w:numFmt w:val="bullet"/>
      <w:lvlText w:val="•"/>
      <w:lvlJc w:val="left"/>
      <w:pPr>
        <w:ind w:left="43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n-US" w:eastAsia="en-US" w:bidi="ar-SA"/>
      </w:rPr>
    </w:lvl>
    <w:lvl w:ilvl="1" w:tplc="5956BC40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802CB1C6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9272A628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4" w:tplc="CFFC8E64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F5429222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B27A638A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329ACD7C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  <w:lvl w:ilvl="8" w:tplc="945402E8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BA9611F"/>
    <w:multiLevelType w:val="hybridMultilevel"/>
    <w:tmpl w:val="FFFFFFFF"/>
    <w:lvl w:ilvl="0" w:tplc="3D903674">
      <w:numFmt w:val="bullet"/>
      <w:lvlText w:val="■"/>
      <w:lvlJc w:val="left"/>
      <w:pPr>
        <w:ind w:left="1982" w:hanging="461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7B34ED08">
      <w:numFmt w:val="bullet"/>
      <w:lvlText w:val="•"/>
      <w:lvlJc w:val="left"/>
      <w:pPr>
        <w:ind w:left="2802" w:hanging="461"/>
      </w:pPr>
      <w:rPr>
        <w:rFonts w:hint="default"/>
        <w:lang w:val="en-US" w:eastAsia="en-US" w:bidi="ar-SA"/>
      </w:rPr>
    </w:lvl>
    <w:lvl w:ilvl="2" w:tplc="CF08E340">
      <w:numFmt w:val="bullet"/>
      <w:lvlText w:val="•"/>
      <w:lvlJc w:val="left"/>
      <w:pPr>
        <w:ind w:left="3625" w:hanging="461"/>
      </w:pPr>
      <w:rPr>
        <w:rFonts w:hint="default"/>
        <w:lang w:val="en-US" w:eastAsia="en-US" w:bidi="ar-SA"/>
      </w:rPr>
    </w:lvl>
    <w:lvl w:ilvl="3" w:tplc="A7E0C0EE">
      <w:numFmt w:val="bullet"/>
      <w:lvlText w:val="•"/>
      <w:lvlJc w:val="left"/>
      <w:pPr>
        <w:ind w:left="4447" w:hanging="461"/>
      </w:pPr>
      <w:rPr>
        <w:rFonts w:hint="default"/>
        <w:lang w:val="en-US" w:eastAsia="en-US" w:bidi="ar-SA"/>
      </w:rPr>
    </w:lvl>
    <w:lvl w:ilvl="4" w:tplc="EEBEB794">
      <w:numFmt w:val="bullet"/>
      <w:lvlText w:val="•"/>
      <w:lvlJc w:val="left"/>
      <w:pPr>
        <w:ind w:left="5270" w:hanging="461"/>
      </w:pPr>
      <w:rPr>
        <w:rFonts w:hint="default"/>
        <w:lang w:val="en-US" w:eastAsia="en-US" w:bidi="ar-SA"/>
      </w:rPr>
    </w:lvl>
    <w:lvl w:ilvl="5" w:tplc="4AE489E0">
      <w:numFmt w:val="bullet"/>
      <w:lvlText w:val="•"/>
      <w:lvlJc w:val="left"/>
      <w:pPr>
        <w:ind w:left="6092" w:hanging="461"/>
      </w:pPr>
      <w:rPr>
        <w:rFonts w:hint="default"/>
        <w:lang w:val="en-US" w:eastAsia="en-US" w:bidi="ar-SA"/>
      </w:rPr>
    </w:lvl>
    <w:lvl w:ilvl="6" w:tplc="FA24F3FE">
      <w:numFmt w:val="bullet"/>
      <w:lvlText w:val="•"/>
      <w:lvlJc w:val="left"/>
      <w:pPr>
        <w:ind w:left="6915" w:hanging="461"/>
      </w:pPr>
      <w:rPr>
        <w:rFonts w:hint="default"/>
        <w:lang w:val="en-US" w:eastAsia="en-US" w:bidi="ar-SA"/>
      </w:rPr>
    </w:lvl>
    <w:lvl w:ilvl="7" w:tplc="EFDC871A">
      <w:numFmt w:val="bullet"/>
      <w:lvlText w:val="•"/>
      <w:lvlJc w:val="left"/>
      <w:pPr>
        <w:ind w:left="7737" w:hanging="461"/>
      </w:pPr>
      <w:rPr>
        <w:rFonts w:hint="default"/>
        <w:lang w:val="en-US" w:eastAsia="en-US" w:bidi="ar-SA"/>
      </w:rPr>
    </w:lvl>
    <w:lvl w:ilvl="8" w:tplc="5C405600">
      <w:numFmt w:val="bullet"/>
      <w:lvlText w:val="•"/>
      <w:lvlJc w:val="left"/>
      <w:pPr>
        <w:ind w:left="8560" w:hanging="461"/>
      </w:pPr>
      <w:rPr>
        <w:rFonts w:hint="default"/>
        <w:lang w:val="en-US" w:eastAsia="en-US" w:bidi="ar-SA"/>
      </w:rPr>
    </w:lvl>
  </w:abstractNum>
  <w:num w:numId="1" w16cid:durableId="2090954231">
    <w:abstractNumId w:val="0"/>
  </w:num>
  <w:num w:numId="2" w16cid:durableId="45954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0A40CA"/>
    <w:rsid w:val="00AE385A"/>
    <w:rsid w:val="00B35BE3"/>
    <w:rsid w:val="00EE3604"/>
    <w:rsid w:val="1351D666"/>
    <w:rsid w:val="1B2EE2EC"/>
    <w:rsid w:val="2893E029"/>
    <w:rsid w:val="2C3647DF"/>
    <w:rsid w:val="2D0A40CA"/>
    <w:rsid w:val="3D09152E"/>
    <w:rsid w:val="47E59AB2"/>
    <w:rsid w:val="5004B1AE"/>
    <w:rsid w:val="5CD22D8D"/>
    <w:rsid w:val="5FF7DEF1"/>
    <w:rsid w:val="6C46D042"/>
    <w:rsid w:val="79B2010C"/>
    <w:rsid w:val="7BEC2E64"/>
    <w:rsid w:val="7C5A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050CE"/>
  <w15:docId w15:val="{B054FC4C-19F2-4F0C-A9CC-40DA8990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</w:rPr>
  </w:style>
  <w:style w:type="paragraph" w:styleId="Heading1">
    <w:name w:val="heading 1"/>
    <w:basedOn w:val="Normal"/>
    <w:uiPriority w:val="9"/>
    <w:qFormat/>
    <w:pPr>
      <w:ind w:left="70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9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2"/>
      <w:ind w:left="1982" w:right="758" w:hanging="1138"/>
    </w:pPr>
    <w:rPr>
      <w:rFonts w:ascii="Arial" w:hAnsi="Arial" w:eastAsia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59" w:lineRule="exact"/>
      <w:ind w:left="429" w:hanging="359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fe5c511e9f474c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(anonymous)</dc:title>
  <dc:subject>(unspecified)</dc:subject>
  <dc:creator>(anonymous)</dc:creator>
  <lastModifiedBy>Bavan Kalyan Rajasundaresan</lastModifiedBy>
  <revision>2</revision>
  <dcterms:created xsi:type="dcterms:W3CDTF">2025-08-08T06:43:00.0000000Z</dcterms:created>
  <dcterms:modified xsi:type="dcterms:W3CDTF">2025-08-08T06:47:29.9884504Z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2025-08-08T00:00:00Z</vt:filetime>
  </property>
  <property fmtid="{D5CDD505-2E9C-101B-9397-08002B2CF9AE}" pid="5" name="Producer">
    <vt:lpwstr>ReportLab PDF Library - www.reportlab.com</vt:lpwstr>
  </property>
  <property fmtid="{D5CDD505-2E9C-101B-9397-08002B2CF9AE}" pid="6" name="MSIP_Label_57450f25-9e10-4784-80f9-1edaba3f35fa_Enabled">
    <vt:lpwstr>true</vt:lpwstr>
  </property>
  <property fmtid="{D5CDD505-2E9C-101B-9397-08002B2CF9AE}" pid="7" name="MSIP_Label_57450f25-9e10-4784-80f9-1edaba3f35fa_SetDate">
    <vt:lpwstr>2025-08-08T06:43:03Z</vt:lpwstr>
  </property>
  <property fmtid="{D5CDD505-2E9C-101B-9397-08002B2CF9AE}" pid="8" name="MSIP_Label_57450f25-9e10-4784-80f9-1edaba3f35fa_Method">
    <vt:lpwstr>Privileged</vt:lpwstr>
  </property>
  <property fmtid="{D5CDD505-2E9C-101B-9397-08002B2CF9AE}" pid="9" name="MSIP_Label_57450f25-9e10-4784-80f9-1edaba3f35fa_Name">
    <vt:lpwstr>Public</vt:lpwstr>
  </property>
  <property fmtid="{D5CDD505-2E9C-101B-9397-08002B2CF9AE}" pid="10" name="MSIP_Label_57450f25-9e10-4784-80f9-1edaba3f35fa_SiteId">
    <vt:lpwstr>25dc4836-91aa-4375-bb91-212d231df644</vt:lpwstr>
  </property>
  <property fmtid="{D5CDD505-2E9C-101B-9397-08002B2CF9AE}" pid="11" name="MSIP_Label_57450f25-9e10-4784-80f9-1edaba3f35fa_ActionId">
    <vt:lpwstr>ddde780f-c42e-4ba8-87c8-fe38334a5a57</vt:lpwstr>
  </property>
  <property fmtid="{D5CDD505-2E9C-101B-9397-08002B2CF9AE}" pid="12" name="MSIP_Label_57450f25-9e10-4784-80f9-1edaba3f35fa_ContentBits">
    <vt:lpwstr>0</vt:lpwstr>
  </property>
  <property fmtid="{D5CDD505-2E9C-101B-9397-08002B2CF9AE}" pid="13" name="MSIP_Label_57450f25-9e10-4784-80f9-1edaba3f35fa_Tag">
    <vt:lpwstr>10, 0, 1, 2</vt:lpwstr>
  </property>
</Properties>
</file>