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DA" w:rsidRDefault="0002746B">
      <w:pPr>
        <w:rPr>
          <w:rFonts w:ascii="Arial" w:eastAsia="Arial" w:hAnsi="Arial" w:cs="Arial"/>
          <w:sz w:val="45"/>
          <w:szCs w:val="45"/>
        </w:rPr>
      </w:pPr>
      <w:r>
        <w:rPr>
          <w:rFonts w:ascii="Arial" w:eastAsia="Arial" w:hAnsi="Arial" w:cs="Arial"/>
          <w:sz w:val="45"/>
          <w:szCs w:val="45"/>
        </w:rPr>
        <w:t>RALPH JAN P. GALLEGOS</w:t>
      </w:r>
    </w:p>
    <w:p w:rsidR="0002746B" w:rsidRDefault="0002746B">
      <w:pPr>
        <w:rPr>
          <w:sz w:val="20"/>
          <w:szCs w:val="20"/>
        </w:rPr>
      </w:pPr>
      <w:r w:rsidRPr="0002746B">
        <w:rPr>
          <w:sz w:val="20"/>
          <w:szCs w:val="20"/>
        </w:rPr>
        <w:t>ralp.pelino11@gm</w:t>
      </w:r>
      <w:r>
        <w:rPr>
          <w:sz w:val="20"/>
          <w:szCs w:val="20"/>
        </w:rPr>
        <w:t>ail.com</w:t>
      </w:r>
    </w:p>
    <w:p w:rsidR="000E4DDA" w:rsidRDefault="000E4DDA">
      <w:pPr>
        <w:spacing w:line="31" w:lineRule="exact"/>
        <w:rPr>
          <w:sz w:val="24"/>
          <w:szCs w:val="24"/>
        </w:rPr>
      </w:pPr>
    </w:p>
    <w:p w:rsidR="000E4DDA" w:rsidRDefault="0002746B">
      <w:pPr>
        <w:rPr>
          <w:sz w:val="20"/>
          <w:szCs w:val="20"/>
        </w:rPr>
      </w:pPr>
      <w:r>
        <w:rPr>
          <w:rFonts w:ascii="Arial" w:eastAsia="Arial" w:hAnsi="Arial" w:cs="Arial"/>
          <w:sz w:val="18"/>
          <w:szCs w:val="18"/>
        </w:rPr>
        <w:t>09056548089</w:t>
      </w:r>
    </w:p>
    <w:p w:rsidR="000E4DDA" w:rsidRDefault="000E4DDA">
      <w:pPr>
        <w:spacing w:line="48" w:lineRule="exact"/>
        <w:rPr>
          <w:sz w:val="24"/>
          <w:szCs w:val="24"/>
        </w:rPr>
      </w:pPr>
    </w:p>
    <w:p w:rsidR="000E4DDA" w:rsidRDefault="0002746B">
      <w:pPr>
        <w:rPr>
          <w:sz w:val="20"/>
          <w:szCs w:val="20"/>
        </w:rPr>
      </w:pPr>
      <w:r>
        <w:rPr>
          <w:rFonts w:ascii="Arial" w:eastAsia="Arial" w:hAnsi="Arial" w:cs="Arial"/>
          <w:sz w:val="18"/>
          <w:szCs w:val="18"/>
        </w:rPr>
        <w:t>Iponan, Cagayan de Oro City</w:t>
      </w:r>
    </w:p>
    <w:p w:rsidR="000E4DDA" w:rsidRDefault="000E4DDA">
      <w:pPr>
        <w:spacing w:line="200" w:lineRule="exact"/>
        <w:rPr>
          <w:sz w:val="24"/>
          <w:szCs w:val="24"/>
        </w:rPr>
      </w:pPr>
    </w:p>
    <w:p w:rsidR="000E4DDA" w:rsidRDefault="000E4DDA">
      <w:pPr>
        <w:spacing w:line="378" w:lineRule="exact"/>
        <w:rPr>
          <w:sz w:val="24"/>
          <w:szCs w:val="24"/>
        </w:rPr>
      </w:pPr>
    </w:p>
    <w:p w:rsidR="000E4DDA" w:rsidRDefault="0002746B">
      <w:pPr>
        <w:rPr>
          <w:sz w:val="20"/>
          <w:szCs w:val="20"/>
        </w:rPr>
      </w:pPr>
      <w:r>
        <w:rPr>
          <w:rFonts w:ascii="Arial" w:eastAsia="Arial" w:hAnsi="Arial" w:cs="Arial"/>
        </w:rPr>
        <w:t>Experience</w:t>
      </w:r>
    </w:p>
    <w:p w:rsidR="000E4DDA" w:rsidRDefault="0002746B">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0</wp:posOffset>
            </wp:positionH>
            <wp:positionV relativeFrom="paragraph">
              <wp:posOffset>-12700</wp:posOffset>
            </wp:positionV>
            <wp:extent cx="6921500" cy="9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6921500" cy="9525"/>
                    </a:xfrm>
                    <a:prstGeom prst="rect">
                      <a:avLst/>
                    </a:prstGeom>
                    <a:noFill/>
                  </pic:spPr>
                </pic:pic>
              </a:graphicData>
            </a:graphic>
          </wp:anchor>
        </w:drawing>
      </w:r>
    </w:p>
    <w:p w:rsidR="000E4DDA" w:rsidRDefault="000E4DDA">
      <w:pPr>
        <w:spacing w:line="200" w:lineRule="exact"/>
        <w:rPr>
          <w:sz w:val="24"/>
          <w:szCs w:val="24"/>
        </w:rPr>
      </w:pPr>
    </w:p>
    <w:p w:rsidR="000E4DDA" w:rsidRDefault="000E4DDA">
      <w:pPr>
        <w:spacing w:line="219" w:lineRule="exact"/>
        <w:rPr>
          <w:sz w:val="24"/>
          <w:szCs w:val="24"/>
        </w:rPr>
      </w:pPr>
    </w:p>
    <w:p w:rsidR="000E4DDA" w:rsidRDefault="0002746B">
      <w:pPr>
        <w:rPr>
          <w:sz w:val="20"/>
          <w:szCs w:val="20"/>
        </w:rPr>
      </w:pPr>
      <w:r>
        <w:rPr>
          <w:rFonts w:ascii="Arial" w:eastAsia="Arial" w:hAnsi="Arial" w:cs="Arial"/>
          <w:sz w:val="25"/>
          <w:szCs w:val="25"/>
        </w:rPr>
        <w:t>Logistic Officer</w:t>
      </w:r>
    </w:p>
    <w:tbl>
      <w:tblPr>
        <w:tblW w:w="0" w:type="auto"/>
        <w:tblLayout w:type="fixed"/>
        <w:tblCellMar>
          <w:left w:w="0" w:type="dxa"/>
          <w:right w:w="0" w:type="dxa"/>
        </w:tblCellMar>
        <w:tblLook w:val="04A0" w:firstRow="1" w:lastRow="0" w:firstColumn="1" w:lastColumn="0" w:noHBand="0" w:noVBand="1"/>
      </w:tblPr>
      <w:tblGrid>
        <w:gridCol w:w="7300"/>
        <w:gridCol w:w="3620"/>
      </w:tblGrid>
      <w:tr w:rsidR="000E4DDA">
        <w:trPr>
          <w:trHeight w:val="144"/>
        </w:trPr>
        <w:tc>
          <w:tcPr>
            <w:tcW w:w="7300" w:type="dxa"/>
            <w:vAlign w:val="bottom"/>
          </w:tcPr>
          <w:p w:rsidR="000E4DDA" w:rsidRDefault="0002746B">
            <w:pPr>
              <w:spacing w:line="145" w:lineRule="exact"/>
              <w:rPr>
                <w:sz w:val="20"/>
                <w:szCs w:val="20"/>
              </w:rPr>
            </w:pPr>
            <w:r>
              <w:rPr>
                <w:rFonts w:ascii="Arial" w:eastAsia="Arial" w:hAnsi="Arial" w:cs="Arial"/>
                <w:sz w:val="16"/>
                <w:szCs w:val="16"/>
              </w:rPr>
              <w:t>La Kreativ Events Organizing Services • Cagayan de Oro City</w:t>
            </w:r>
          </w:p>
        </w:tc>
        <w:tc>
          <w:tcPr>
            <w:tcW w:w="3620" w:type="dxa"/>
            <w:vAlign w:val="bottom"/>
          </w:tcPr>
          <w:p w:rsidR="000E4DDA" w:rsidRDefault="0002746B">
            <w:pPr>
              <w:spacing w:line="145" w:lineRule="exact"/>
              <w:jc w:val="right"/>
              <w:rPr>
                <w:sz w:val="20"/>
                <w:szCs w:val="20"/>
              </w:rPr>
            </w:pPr>
            <w:r>
              <w:rPr>
                <w:rFonts w:ascii="Arial" w:eastAsia="Arial" w:hAnsi="Arial" w:cs="Arial"/>
                <w:sz w:val="16"/>
                <w:szCs w:val="16"/>
              </w:rPr>
              <w:t>12/2024 - 03/2025</w:t>
            </w:r>
          </w:p>
        </w:tc>
      </w:tr>
    </w:tbl>
    <w:p w:rsidR="000E4DDA" w:rsidRDefault="0002746B">
      <w:pPr>
        <w:spacing w:line="290" w:lineRule="auto"/>
        <w:ind w:right="20"/>
        <w:rPr>
          <w:sz w:val="20"/>
          <w:szCs w:val="20"/>
        </w:rPr>
      </w:pPr>
      <w:r>
        <w:rPr>
          <w:rFonts w:ascii="Arial" w:eastAsia="Arial" w:hAnsi="Arial" w:cs="Arial"/>
          <w:sz w:val="18"/>
          <w:szCs w:val="18"/>
        </w:rPr>
        <w:t>A Logistics Offcer at La Kreativ Events would be responsible for the planning, coordination, and execution of all logistical aspects of events, ensuring the timely and effcient delivery of resources and services. This includes managing vendor relationships, coordinating transportation and setup, overseeing inventory, and troubleshooting on-site logistics to guarantee a smooth and successful event experience.</w:t>
      </w:r>
    </w:p>
    <w:p w:rsidR="000E4DDA" w:rsidRDefault="000E4DDA">
      <w:pPr>
        <w:spacing w:line="384" w:lineRule="exact"/>
        <w:rPr>
          <w:sz w:val="24"/>
          <w:szCs w:val="24"/>
        </w:rPr>
      </w:pPr>
    </w:p>
    <w:p w:rsidR="000E4DDA" w:rsidRDefault="0002746B">
      <w:pPr>
        <w:rPr>
          <w:sz w:val="20"/>
          <w:szCs w:val="20"/>
        </w:rPr>
      </w:pPr>
      <w:r>
        <w:rPr>
          <w:rFonts w:ascii="Arial" w:eastAsia="Arial" w:hAnsi="Arial" w:cs="Arial"/>
          <w:sz w:val="25"/>
          <w:szCs w:val="25"/>
        </w:rPr>
        <w:t>Assistant Coordinator</w:t>
      </w:r>
    </w:p>
    <w:tbl>
      <w:tblPr>
        <w:tblW w:w="0" w:type="auto"/>
        <w:tblLayout w:type="fixed"/>
        <w:tblCellMar>
          <w:left w:w="0" w:type="dxa"/>
          <w:right w:w="0" w:type="dxa"/>
        </w:tblCellMar>
        <w:tblLook w:val="04A0" w:firstRow="1" w:lastRow="0" w:firstColumn="1" w:lastColumn="0" w:noHBand="0" w:noVBand="1"/>
      </w:tblPr>
      <w:tblGrid>
        <w:gridCol w:w="7300"/>
        <w:gridCol w:w="3620"/>
      </w:tblGrid>
      <w:tr w:rsidR="000E4DDA">
        <w:trPr>
          <w:trHeight w:val="144"/>
        </w:trPr>
        <w:tc>
          <w:tcPr>
            <w:tcW w:w="7300" w:type="dxa"/>
            <w:vAlign w:val="bottom"/>
          </w:tcPr>
          <w:p w:rsidR="000E4DDA" w:rsidRDefault="0002746B">
            <w:pPr>
              <w:spacing w:line="145" w:lineRule="exact"/>
              <w:rPr>
                <w:sz w:val="20"/>
                <w:szCs w:val="20"/>
              </w:rPr>
            </w:pPr>
            <w:r>
              <w:rPr>
                <w:rFonts w:ascii="Arial" w:eastAsia="Arial" w:hAnsi="Arial" w:cs="Arial"/>
                <w:sz w:val="16"/>
                <w:szCs w:val="16"/>
              </w:rPr>
              <w:t>La Kreativ Events Organizing Services • Cagayan de Oro City</w:t>
            </w:r>
          </w:p>
        </w:tc>
        <w:tc>
          <w:tcPr>
            <w:tcW w:w="3620" w:type="dxa"/>
            <w:vAlign w:val="bottom"/>
          </w:tcPr>
          <w:p w:rsidR="000E4DDA" w:rsidRDefault="0002746B">
            <w:pPr>
              <w:spacing w:line="145" w:lineRule="exact"/>
              <w:jc w:val="right"/>
              <w:rPr>
                <w:sz w:val="20"/>
                <w:szCs w:val="20"/>
              </w:rPr>
            </w:pPr>
            <w:r>
              <w:rPr>
                <w:rFonts w:ascii="Arial" w:eastAsia="Arial" w:hAnsi="Arial" w:cs="Arial"/>
                <w:sz w:val="16"/>
                <w:szCs w:val="16"/>
              </w:rPr>
              <w:t>02/2022 - 11/2023</w:t>
            </w:r>
          </w:p>
        </w:tc>
      </w:tr>
    </w:tbl>
    <w:p w:rsidR="000E4DDA" w:rsidRDefault="0002746B">
      <w:pPr>
        <w:spacing w:line="277" w:lineRule="auto"/>
        <w:ind w:right="200"/>
        <w:rPr>
          <w:sz w:val="20"/>
          <w:szCs w:val="20"/>
        </w:rPr>
      </w:pPr>
      <w:r>
        <w:rPr>
          <w:rFonts w:ascii="Arial" w:eastAsia="Arial" w:hAnsi="Arial" w:cs="Arial"/>
          <w:sz w:val="18"/>
          <w:szCs w:val="18"/>
        </w:rPr>
        <w:t>As an Assistant Coordinator at La Kreativ Events Organizing Services, my role involves providing crucial support to the lead coordinator, encompassing a wide range of tasks from pre-event planning and vendor coordination to on-site</w:t>
      </w:r>
    </w:p>
    <w:p w:rsidR="000E4DDA" w:rsidRDefault="000E4DDA">
      <w:pPr>
        <w:spacing w:line="1" w:lineRule="exact"/>
        <w:rPr>
          <w:sz w:val="24"/>
          <w:szCs w:val="24"/>
        </w:rPr>
      </w:pPr>
    </w:p>
    <w:p w:rsidR="000E4DDA" w:rsidRDefault="0002746B">
      <w:pPr>
        <w:spacing w:line="305" w:lineRule="auto"/>
        <w:ind w:right="320"/>
        <w:jc w:val="both"/>
        <w:rPr>
          <w:sz w:val="20"/>
          <w:szCs w:val="20"/>
        </w:rPr>
      </w:pPr>
      <w:r>
        <w:rPr>
          <w:rFonts w:ascii="Arial" w:eastAsia="Arial" w:hAnsi="Arial" w:cs="Arial"/>
          <w:sz w:val="18"/>
          <w:szCs w:val="18"/>
        </w:rPr>
        <w:t>execution and post-event follow-up. This includes managing logistics, assisting with client communication, ensuring timely vendor setups, troubleshooting issues during events, and handling administrative tasks, all contributing to the seamless and successful delivery of memorable events.</w:t>
      </w:r>
    </w:p>
    <w:p w:rsidR="000E4DDA" w:rsidRDefault="000E4DDA">
      <w:pPr>
        <w:spacing w:line="371" w:lineRule="exact"/>
        <w:rPr>
          <w:sz w:val="24"/>
          <w:szCs w:val="24"/>
        </w:rPr>
      </w:pPr>
    </w:p>
    <w:p w:rsidR="000E4DDA" w:rsidRDefault="0002746B">
      <w:pPr>
        <w:rPr>
          <w:sz w:val="20"/>
          <w:szCs w:val="20"/>
        </w:rPr>
      </w:pPr>
      <w:r>
        <w:rPr>
          <w:rFonts w:ascii="Arial" w:eastAsia="Arial" w:hAnsi="Arial" w:cs="Arial"/>
        </w:rPr>
        <w:t>Skills</w:t>
      </w:r>
    </w:p>
    <w:p w:rsidR="000E4DDA" w:rsidRDefault="0002746B">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0</wp:posOffset>
            </wp:positionH>
            <wp:positionV relativeFrom="paragraph">
              <wp:posOffset>-12700</wp:posOffset>
            </wp:positionV>
            <wp:extent cx="6921500" cy="9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blip>
                    <a:srcRect/>
                    <a:stretch>
                      <a:fillRect/>
                    </a:stretch>
                  </pic:blipFill>
                  <pic:spPr bwMode="auto">
                    <a:xfrm>
                      <a:off x="0" y="0"/>
                      <a:ext cx="6921500" cy="9525"/>
                    </a:xfrm>
                    <a:prstGeom prst="rect">
                      <a:avLst/>
                    </a:prstGeom>
                    <a:noFill/>
                  </pic:spPr>
                </pic:pic>
              </a:graphicData>
            </a:graphic>
          </wp:anchor>
        </w:drawing>
      </w:r>
    </w:p>
    <w:p w:rsidR="000E4DDA" w:rsidRDefault="000E4DDA">
      <w:pPr>
        <w:spacing w:line="203" w:lineRule="exact"/>
        <w:rPr>
          <w:sz w:val="24"/>
          <w:szCs w:val="24"/>
        </w:rPr>
      </w:pPr>
    </w:p>
    <w:p w:rsidR="000E4DDA" w:rsidRDefault="0002746B">
      <w:pPr>
        <w:spacing w:line="315" w:lineRule="auto"/>
        <w:ind w:right="260"/>
        <w:rPr>
          <w:sz w:val="20"/>
          <w:szCs w:val="20"/>
        </w:rPr>
      </w:pPr>
      <w:r>
        <w:rPr>
          <w:rFonts w:ascii="Arial" w:eastAsia="Arial" w:hAnsi="Arial" w:cs="Arial"/>
          <w:sz w:val="18"/>
          <w:szCs w:val="18"/>
        </w:rPr>
        <w:t>Organizing Events, Communication, Leadership, Programming, Time Management, Coordination, Attention to Detail, Logistics Planning, Vendor Management, Inventory Management, Event Setup and Breakdown, Client Relations</w:t>
      </w:r>
      <w:r w:rsidR="00C37BAE">
        <w:rPr>
          <w:rFonts w:ascii="Arial" w:eastAsia="Arial" w:hAnsi="Arial" w:cs="Arial"/>
          <w:sz w:val="18"/>
          <w:szCs w:val="18"/>
        </w:rPr>
        <w:t xml:space="preserve">, </w:t>
      </w:r>
      <w:r w:rsidR="002A14B0">
        <w:rPr>
          <w:rFonts w:ascii="Arial" w:eastAsia="Arial" w:hAnsi="Arial" w:cs="Arial"/>
          <w:sz w:val="18"/>
          <w:szCs w:val="18"/>
        </w:rPr>
        <w:t>Sleeping</w:t>
      </w:r>
      <w:bookmarkStart w:id="0" w:name="_GoBack"/>
      <w:bookmarkEnd w:id="0"/>
    </w:p>
    <w:p w:rsidR="000E4DDA" w:rsidRDefault="000E4DDA">
      <w:pPr>
        <w:spacing w:line="200" w:lineRule="exact"/>
        <w:rPr>
          <w:sz w:val="24"/>
          <w:szCs w:val="24"/>
        </w:rPr>
      </w:pPr>
    </w:p>
    <w:p w:rsidR="000E4DDA" w:rsidRDefault="000E4DDA">
      <w:pPr>
        <w:spacing w:line="237" w:lineRule="exact"/>
        <w:rPr>
          <w:sz w:val="24"/>
          <w:szCs w:val="24"/>
        </w:rPr>
      </w:pPr>
    </w:p>
    <w:p w:rsidR="000E4DDA" w:rsidRDefault="0002746B">
      <w:pPr>
        <w:rPr>
          <w:sz w:val="20"/>
          <w:szCs w:val="20"/>
        </w:rPr>
      </w:pPr>
      <w:r>
        <w:rPr>
          <w:rFonts w:ascii="Arial" w:eastAsia="Arial" w:hAnsi="Arial" w:cs="Arial"/>
        </w:rPr>
        <w:t>Education</w:t>
      </w:r>
    </w:p>
    <w:p w:rsidR="000E4DDA" w:rsidRDefault="0002746B">
      <w:pPr>
        <w:spacing w:line="20" w:lineRule="exact"/>
        <w:rPr>
          <w:sz w:val="24"/>
          <w:szCs w:val="24"/>
        </w:rPr>
      </w:pPr>
      <w:r>
        <w:rPr>
          <w:noProof/>
          <w:sz w:val="24"/>
          <w:szCs w:val="24"/>
        </w:rPr>
        <w:drawing>
          <wp:anchor distT="0" distB="0" distL="114300" distR="114300" simplePos="0" relativeHeight="251658240" behindDoc="1" locked="0" layoutInCell="0" allowOverlap="1">
            <wp:simplePos x="0" y="0"/>
            <wp:positionH relativeFrom="column">
              <wp:posOffset>0</wp:posOffset>
            </wp:positionH>
            <wp:positionV relativeFrom="paragraph">
              <wp:posOffset>-3175</wp:posOffset>
            </wp:positionV>
            <wp:extent cx="6921500" cy="9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blip>
                    <a:srcRect/>
                    <a:stretch>
                      <a:fillRect/>
                    </a:stretch>
                  </pic:blipFill>
                  <pic:spPr bwMode="auto">
                    <a:xfrm>
                      <a:off x="0" y="0"/>
                      <a:ext cx="6921500" cy="9525"/>
                    </a:xfrm>
                    <a:prstGeom prst="rect">
                      <a:avLst/>
                    </a:prstGeom>
                    <a:noFill/>
                  </pic:spPr>
                </pic:pic>
              </a:graphicData>
            </a:graphic>
          </wp:anchor>
        </w:drawing>
      </w:r>
    </w:p>
    <w:p w:rsidR="000E4DDA" w:rsidRDefault="000E4DDA">
      <w:pPr>
        <w:spacing w:line="200" w:lineRule="exact"/>
        <w:rPr>
          <w:sz w:val="24"/>
          <w:szCs w:val="24"/>
        </w:rPr>
      </w:pPr>
    </w:p>
    <w:p w:rsidR="000E4DDA" w:rsidRDefault="000E4DDA">
      <w:pPr>
        <w:spacing w:line="219" w:lineRule="exact"/>
        <w:rPr>
          <w:sz w:val="24"/>
          <w:szCs w:val="24"/>
        </w:rPr>
      </w:pPr>
    </w:p>
    <w:p w:rsidR="000E4DDA" w:rsidRDefault="0002746B">
      <w:pPr>
        <w:rPr>
          <w:sz w:val="20"/>
          <w:szCs w:val="20"/>
        </w:rPr>
      </w:pPr>
      <w:r>
        <w:rPr>
          <w:rFonts w:ascii="Arial" w:eastAsia="Arial" w:hAnsi="Arial" w:cs="Arial"/>
          <w:sz w:val="25"/>
          <w:szCs w:val="25"/>
        </w:rPr>
        <w:t>Bachelor of Science in Information Technology</w:t>
      </w:r>
    </w:p>
    <w:tbl>
      <w:tblPr>
        <w:tblW w:w="0" w:type="auto"/>
        <w:tblLayout w:type="fixed"/>
        <w:tblCellMar>
          <w:left w:w="0" w:type="dxa"/>
          <w:right w:w="0" w:type="dxa"/>
        </w:tblCellMar>
        <w:tblLook w:val="04A0" w:firstRow="1" w:lastRow="0" w:firstColumn="1" w:lastColumn="0" w:noHBand="0" w:noVBand="1"/>
      </w:tblPr>
      <w:tblGrid>
        <w:gridCol w:w="8040"/>
        <w:gridCol w:w="2880"/>
      </w:tblGrid>
      <w:tr w:rsidR="000E4DDA">
        <w:trPr>
          <w:trHeight w:val="144"/>
        </w:trPr>
        <w:tc>
          <w:tcPr>
            <w:tcW w:w="8040" w:type="dxa"/>
            <w:vAlign w:val="bottom"/>
          </w:tcPr>
          <w:p w:rsidR="000E4DDA" w:rsidRDefault="0002746B">
            <w:pPr>
              <w:spacing w:line="145" w:lineRule="exact"/>
              <w:rPr>
                <w:sz w:val="20"/>
                <w:szCs w:val="20"/>
              </w:rPr>
            </w:pPr>
            <w:r>
              <w:rPr>
                <w:rFonts w:ascii="Arial" w:eastAsia="Arial" w:hAnsi="Arial" w:cs="Arial"/>
                <w:sz w:val="16"/>
                <w:szCs w:val="16"/>
              </w:rPr>
              <w:t>PHINMA Cagayan de Oro College • Cagayan de Oro City, Philippines</w:t>
            </w:r>
          </w:p>
        </w:tc>
        <w:tc>
          <w:tcPr>
            <w:tcW w:w="2880" w:type="dxa"/>
            <w:vAlign w:val="bottom"/>
          </w:tcPr>
          <w:p w:rsidR="000E4DDA" w:rsidRDefault="0002746B">
            <w:pPr>
              <w:spacing w:line="145" w:lineRule="exact"/>
              <w:jc w:val="right"/>
              <w:rPr>
                <w:sz w:val="20"/>
                <w:szCs w:val="20"/>
              </w:rPr>
            </w:pPr>
            <w:r>
              <w:rPr>
                <w:rFonts w:ascii="Arial" w:eastAsia="Arial" w:hAnsi="Arial" w:cs="Arial"/>
                <w:sz w:val="16"/>
                <w:szCs w:val="16"/>
              </w:rPr>
              <w:t>08/2025</w:t>
            </w:r>
          </w:p>
        </w:tc>
      </w:tr>
    </w:tbl>
    <w:p w:rsidR="000E4DDA" w:rsidRDefault="0002746B">
      <w:pPr>
        <w:spacing w:line="292" w:lineRule="auto"/>
        <w:ind w:right="20"/>
        <w:rPr>
          <w:sz w:val="20"/>
          <w:szCs w:val="20"/>
        </w:rPr>
      </w:pPr>
      <w:r>
        <w:rPr>
          <w:rFonts w:ascii="Arial" w:eastAsia="Arial" w:hAnsi="Arial" w:cs="Arial"/>
          <w:sz w:val="18"/>
          <w:szCs w:val="18"/>
        </w:rPr>
        <w:t>My academic foundation is built upon a Bachelor of Science in Information Technology (BSIT), which provided me with a robust understanding of software development, systems analysis, and IT infrastructure. Building on this, I've cultivated signifcant professional experience, notably as a Project Manager, where I've demonstrated my ability to lead and deliver complex technical projects. Furthermore, my expertise extends to full-stack development, enabling me to design and implement comprehensive web applications. This combination of academic knowledge and practical skills positions me to effectively bridge the gap between technical requirements and business objectives.</w:t>
      </w:r>
    </w:p>
    <w:p w:rsidR="000E4DDA" w:rsidRDefault="000E4DDA">
      <w:pPr>
        <w:spacing w:line="398" w:lineRule="exact"/>
        <w:rPr>
          <w:sz w:val="24"/>
          <w:szCs w:val="24"/>
        </w:rPr>
      </w:pPr>
    </w:p>
    <w:p w:rsidR="000E4DDA" w:rsidRDefault="0002746B">
      <w:pPr>
        <w:rPr>
          <w:sz w:val="20"/>
          <w:szCs w:val="20"/>
        </w:rPr>
      </w:pPr>
      <w:r>
        <w:rPr>
          <w:rFonts w:ascii="Arial" w:eastAsia="Arial" w:hAnsi="Arial" w:cs="Arial"/>
        </w:rPr>
        <w:t>Portfolio</w:t>
      </w:r>
    </w:p>
    <w:p w:rsidR="000E4DDA" w:rsidRDefault="0002746B">
      <w:pPr>
        <w:spacing w:line="20" w:lineRule="exact"/>
        <w:rPr>
          <w:sz w:val="24"/>
          <w:szCs w:val="24"/>
        </w:rPr>
      </w:pPr>
      <w:r>
        <w:rPr>
          <w:noProof/>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-12700</wp:posOffset>
            </wp:positionV>
            <wp:extent cx="6921500" cy="9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blip>
                    <a:srcRect/>
                    <a:stretch>
                      <a:fillRect/>
                    </a:stretch>
                  </pic:blipFill>
                  <pic:spPr bwMode="auto">
                    <a:xfrm>
                      <a:off x="0" y="0"/>
                      <a:ext cx="6921500" cy="9525"/>
                    </a:xfrm>
                    <a:prstGeom prst="rect">
                      <a:avLst/>
                    </a:prstGeom>
                    <a:noFill/>
                  </pic:spPr>
                </pic:pic>
              </a:graphicData>
            </a:graphic>
          </wp:anchor>
        </w:drawing>
      </w:r>
    </w:p>
    <w:p w:rsidR="000E4DDA" w:rsidRDefault="000E4DDA">
      <w:pPr>
        <w:spacing w:line="188" w:lineRule="exact"/>
        <w:rPr>
          <w:sz w:val="24"/>
          <w:szCs w:val="24"/>
        </w:rPr>
      </w:pPr>
    </w:p>
    <w:p w:rsidR="000E4DDA" w:rsidRDefault="002A14B0">
      <w:pPr>
        <w:rPr>
          <w:rFonts w:ascii="Arial" w:eastAsia="Arial" w:hAnsi="Arial" w:cs="Arial"/>
          <w:color w:val="0000EE"/>
          <w:sz w:val="18"/>
          <w:szCs w:val="18"/>
          <w:u w:val="single"/>
        </w:rPr>
      </w:pPr>
      <w:hyperlink r:id="rId5">
        <w:r w:rsidR="0002746B">
          <w:rPr>
            <w:rFonts w:ascii="Arial" w:eastAsia="Arial" w:hAnsi="Arial" w:cs="Arial"/>
            <w:color w:val="0000EE"/>
            <w:sz w:val="18"/>
            <w:szCs w:val="18"/>
            <w:u w:val="single"/>
          </w:rPr>
          <w:t>https://delmonte-careers.vercel.app/</w:t>
        </w:r>
      </w:hyperlink>
    </w:p>
    <w:p w:rsidR="000E4DDA" w:rsidRDefault="000E4DDA">
      <w:pPr>
        <w:spacing w:line="228" w:lineRule="exact"/>
        <w:rPr>
          <w:sz w:val="24"/>
          <w:szCs w:val="24"/>
        </w:rPr>
      </w:pPr>
    </w:p>
    <w:p w:rsidR="000E4DDA" w:rsidRDefault="002A14B0">
      <w:pPr>
        <w:rPr>
          <w:rFonts w:ascii="Arial" w:eastAsia="Arial" w:hAnsi="Arial" w:cs="Arial"/>
          <w:color w:val="0000EE"/>
          <w:sz w:val="18"/>
          <w:szCs w:val="18"/>
          <w:u w:val="single"/>
        </w:rPr>
      </w:pPr>
      <w:hyperlink r:id="rId6">
        <w:r w:rsidR="0002746B">
          <w:rPr>
            <w:rFonts w:ascii="Arial" w:eastAsia="Arial" w:hAnsi="Arial" w:cs="Arial"/>
            <w:color w:val="0000EE"/>
            <w:sz w:val="18"/>
            <w:szCs w:val="18"/>
            <w:u w:val="single"/>
          </w:rPr>
          <w:t>https://github.com/chillingsss</w:t>
        </w:r>
      </w:hyperlink>
    </w:p>
    <w:sectPr w:rsidR="000E4DDA">
      <w:pgSz w:w="12240" w:h="15840"/>
      <w:pgMar w:top="1006" w:right="660" w:bottom="1440" w:left="680" w:header="0" w:footer="0" w:gutter="0"/>
      <w:cols w:space="720" w:equalWidth="0">
        <w:col w:w="109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DA"/>
    <w:rsid w:val="0002746B"/>
    <w:rsid w:val="000E4DDA"/>
    <w:rsid w:val="002A14B0"/>
    <w:rsid w:val="00C3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2A38"/>
  <w15:docId w15:val="{348EDD01-94EC-4492-9537-538E5E5F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746B"/>
    <w:rPr>
      <w:color w:val="0563C1" w:themeColor="hyperlink"/>
      <w:u w:val="single"/>
    </w:rPr>
  </w:style>
  <w:style w:type="character" w:styleId="UnresolvedMention">
    <w:name w:val="Unresolved Mention"/>
    <w:basedOn w:val="DefaultParagraphFont"/>
    <w:uiPriority w:val="99"/>
    <w:semiHidden/>
    <w:unhideWhenUsed/>
    <w:rsid w:val="00027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illingsss" TargetMode="External"/><Relationship Id="rId5" Type="http://schemas.openxmlformats.org/officeDocument/2006/relationships/hyperlink" Target="https://delmonte-careers.vercel.ap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Skins.Trade BuySell</cp:lastModifiedBy>
  <cp:revision>4</cp:revision>
  <dcterms:created xsi:type="dcterms:W3CDTF">2025-04-03T06:40:00Z</dcterms:created>
  <dcterms:modified xsi:type="dcterms:W3CDTF">2025-05-29T06:18:00Z</dcterms:modified>
</cp:coreProperties>
</file>