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42E9" w14:textId="77777777" w:rsidR="00276728" w:rsidRDefault="00276728" w:rsidP="00C04BDB">
      <w:pPr>
        <w:spacing w:line="360" w:lineRule="auto"/>
        <w:rPr>
          <w:rFonts w:ascii="Arial" w:hAnsi="Arial" w:cs="Arial"/>
          <w:sz w:val="24"/>
          <w:szCs w:val="24"/>
        </w:rPr>
      </w:pPr>
    </w:p>
    <w:p w14:paraId="7297784E" w14:textId="3C6D74A6" w:rsidR="00276728" w:rsidRDefault="00C04BDB" w:rsidP="00C04BD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4BDB">
        <w:rPr>
          <w:rFonts w:ascii="Arial" w:hAnsi="Arial" w:cs="Arial"/>
          <w:b/>
          <w:bCs/>
          <w:sz w:val="24"/>
          <w:szCs w:val="24"/>
        </w:rPr>
        <w:t>Economia X Tecnologia da Informação</w:t>
      </w:r>
    </w:p>
    <w:p w14:paraId="4E20E08A" w14:textId="77777777" w:rsidR="00C04BDB" w:rsidRPr="00C04BDB" w:rsidRDefault="00C04BDB" w:rsidP="00C04BD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D75A32" w14:textId="77777777" w:rsidR="00276728" w:rsidRDefault="00A07C60" w:rsidP="00C04BDB">
      <w:pPr>
        <w:spacing w:line="360" w:lineRule="auto"/>
        <w:rPr>
          <w:rFonts w:ascii="Arial" w:hAnsi="Arial" w:cs="Arial"/>
          <w:sz w:val="24"/>
          <w:szCs w:val="24"/>
        </w:rPr>
      </w:pPr>
      <w:r w:rsidRPr="00276728">
        <w:rPr>
          <w:rFonts w:ascii="Arial" w:hAnsi="Arial" w:cs="Arial"/>
          <w:sz w:val="24"/>
          <w:szCs w:val="24"/>
        </w:rPr>
        <w:t xml:space="preserve">A economia influencia em todos os mercados, não seria diferente na área </w:t>
      </w:r>
      <w:r w:rsidR="00276728" w:rsidRPr="00276728">
        <w:rPr>
          <w:rFonts w:ascii="Arial" w:hAnsi="Arial" w:cs="Arial"/>
          <w:sz w:val="24"/>
          <w:szCs w:val="24"/>
        </w:rPr>
        <w:t>de tecnologia da informação</w:t>
      </w:r>
      <w:r w:rsidR="00276728">
        <w:rPr>
          <w:rFonts w:ascii="Arial" w:hAnsi="Arial" w:cs="Arial"/>
          <w:sz w:val="24"/>
          <w:szCs w:val="24"/>
        </w:rPr>
        <w:t xml:space="preserve">, quando os preços em geral sobem, também vemos aumento nos preços dos produtos em nossa área, como nos hardwares e até nos softwares. </w:t>
      </w:r>
    </w:p>
    <w:p w14:paraId="2255449D" w14:textId="3B1874B6" w:rsidR="00276728" w:rsidRDefault="00276728" w:rsidP="00C04B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parte de desenvolvimento de software a economia não atinge tão diretamente pois são produtos que não precisam necessariamente de uma matéria prima, mas claro que com o aumento do</w:t>
      </w:r>
      <w:r w:rsidR="00C04BDB">
        <w:rPr>
          <w:rFonts w:ascii="Arial" w:hAnsi="Arial" w:cs="Arial"/>
          <w:sz w:val="24"/>
          <w:szCs w:val="24"/>
        </w:rPr>
        <w:t xml:space="preserve"> preço das coisas em nosso dia a dia, faz com que mesmo nessa área tenha uma mudança significativa.</w:t>
      </w:r>
    </w:p>
    <w:p w14:paraId="32562463" w14:textId="50EFCFC6" w:rsidR="00DF6667" w:rsidRDefault="00C04BDB" w:rsidP="00C04B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</w:t>
      </w:r>
      <w:r w:rsidR="00276728">
        <w:rPr>
          <w:rFonts w:ascii="Arial" w:hAnsi="Arial" w:cs="Arial"/>
          <w:sz w:val="24"/>
          <w:szCs w:val="24"/>
        </w:rPr>
        <w:t xml:space="preserve"> economia afeta muito mais os preços dos hardwares, tendo em vista que eles precisam de uma matéria prima para serem fabricados, vemos essa mudança frequentemente no mercado e é muito notório quando falamos sobre as placas de vídeo que usam bastante cilicio e o mesmo está em falta.</w:t>
      </w:r>
    </w:p>
    <w:p w14:paraId="58CA52D9" w14:textId="4BFB2EC5" w:rsidR="00C04BDB" w:rsidRPr="00276728" w:rsidRDefault="00C04BDB" w:rsidP="00C04B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conclusão, vemos que a economia afeta todos os lugares, mesmo em áreas onde o produto é intangível e não necessita de uma obra prima, mas da mesma forma os preços sobem.</w:t>
      </w:r>
    </w:p>
    <w:sectPr w:rsidR="00C04BDB" w:rsidRPr="00276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4"/>
    <w:rsid w:val="00276728"/>
    <w:rsid w:val="00A07C60"/>
    <w:rsid w:val="00BE07F4"/>
    <w:rsid w:val="00C04BDB"/>
    <w:rsid w:val="00DF6667"/>
    <w:rsid w:val="00F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08FB"/>
  <w15:chartTrackingRefBased/>
  <w15:docId w15:val="{1A29BB94-EA3A-408F-AF28-DCFFA77A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2022-07-12T01:06:00Z</dcterms:created>
  <dcterms:modified xsi:type="dcterms:W3CDTF">2022-07-12T01:22:00Z</dcterms:modified>
</cp:coreProperties>
</file>