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7749" w14:textId="077B045D" w:rsidR="009677DF" w:rsidRPr="00282B01" w:rsidRDefault="009677DF" w:rsidP="00D34844">
      <w:pPr>
        <w:pStyle w:val="ac"/>
        <w:spacing w:beforeLines="200" w:before="720"/>
        <w:jc w:val="center"/>
        <w:rPr>
          <w:spacing w:val="20"/>
          <w:sz w:val="48"/>
          <w:szCs w:val="48"/>
        </w:rPr>
      </w:pPr>
      <w:r w:rsidRPr="00282B01">
        <w:rPr>
          <w:rFonts w:hint="eastAsia"/>
          <w:spacing w:val="20"/>
          <w:sz w:val="48"/>
          <w:szCs w:val="48"/>
        </w:rPr>
        <w:t>國立高雄科技大學</w:t>
      </w:r>
    </w:p>
    <w:p w14:paraId="64F4333D" w14:textId="7CE00CC1" w:rsidR="00413F35" w:rsidRPr="00D34844" w:rsidRDefault="009677DF" w:rsidP="00D34844">
      <w:pPr>
        <w:pStyle w:val="ac"/>
        <w:spacing w:afterLines="100" w:after="360"/>
        <w:jc w:val="center"/>
        <w:rPr>
          <w:spacing w:val="20"/>
          <w:sz w:val="40"/>
          <w:szCs w:val="36"/>
        </w:rPr>
      </w:pPr>
      <w:r w:rsidRPr="00282B01">
        <w:rPr>
          <w:rFonts w:hint="eastAsia"/>
          <w:spacing w:val="20"/>
          <w:sz w:val="40"/>
          <w:szCs w:val="36"/>
        </w:rPr>
        <w:t>電機工程系碩士班</w:t>
      </w:r>
    </w:p>
    <w:p w14:paraId="0FB15642" w14:textId="18A52E55" w:rsidR="009677DF" w:rsidRDefault="009677DF" w:rsidP="00282B01">
      <w:pPr>
        <w:pStyle w:val="ac"/>
        <w:jc w:val="center"/>
        <w:rPr>
          <w:sz w:val="40"/>
          <w:szCs w:val="36"/>
        </w:rPr>
      </w:pPr>
      <w:r w:rsidRPr="00413B66">
        <w:rPr>
          <w:rFonts w:hint="eastAsia"/>
          <w:sz w:val="40"/>
          <w:szCs w:val="36"/>
        </w:rPr>
        <w:t>碩士論文</w:t>
      </w:r>
    </w:p>
    <w:p w14:paraId="5F8824A0" w14:textId="77777777" w:rsidR="00413F35" w:rsidRDefault="00413F35" w:rsidP="00282B01">
      <w:pPr>
        <w:pStyle w:val="ac"/>
        <w:jc w:val="center"/>
        <w:rPr>
          <w:sz w:val="40"/>
          <w:szCs w:val="36"/>
        </w:rPr>
      </w:pPr>
    </w:p>
    <w:p w14:paraId="51F4C287" w14:textId="77777777" w:rsidR="00413F35" w:rsidRPr="00413B66" w:rsidRDefault="00413F35" w:rsidP="00282B01">
      <w:pPr>
        <w:pStyle w:val="ac"/>
        <w:jc w:val="center"/>
        <w:rPr>
          <w:sz w:val="40"/>
          <w:szCs w:val="36"/>
        </w:rPr>
      </w:pPr>
    </w:p>
    <w:p w14:paraId="5355D786" w14:textId="7178562D" w:rsidR="00D57875" w:rsidRDefault="00BD62C5" w:rsidP="00282B01">
      <w:pPr>
        <w:pStyle w:val="ac"/>
        <w:jc w:val="center"/>
        <w:rPr>
          <w:sz w:val="36"/>
          <w:szCs w:val="32"/>
        </w:rPr>
      </w:pPr>
      <w:r w:rsidRPr="00BD62C5">
        <w:rPr>
          <w:rFonts w:hint="eastAsia"/>
          <w:sz w:val="36"/>
          <w:szCs w:val="32"/>
        </w:rPr>
        <w:t>跨模態增強模型嵌入與檢索架構</w:t>
      </w:r>
    </w:p>
    <w:p w14:paraId="4CD1780F" w14:textId="17428D4F" w:rsidR="00413F35" w:rsidRDefault="00BD62C5" w:rsidP="00282B01">
      <w:pPr>
        <w:pStyle w:val="ac"/>
        <w:jc w:val="center"/>
        <w:rPr>
          <w:sz w:val="36"/>
          <w:szCs w:val="32"/>
        </w:rPr>
      </w:pPr>
      <w:proofErr w:type="gramStart"/>
      <w:r w:rsidRPr="00BD62C5">
        <w:rPr>
          <w:sz w:val="36"/>
          <w:szCs w:val="32"/>
        </w:rPr>
        <w:t>CAMERA :</w:t>
      </w:r>
      <w:proofErr w:type="gramEnd"/>
      <w:r w:rsidRPr="00BD62C5">
        <w:rPr>
          <w:sz w:val="36"/>
          <w:szCs w:val="32"/>
        </w:rPr>
        <w:t xml:space="preserve"> Cross-modal Augmented Model Embedding and Retrieval Architecture</w:t>
      </w:r>
    </w:p>
    <w:p w14:paraId="2E0276E8" w14:textId="77777777" w:rsidR="00413F35" w:rsidRPr="00413B66" w:rsidRDefault="00413F35" w:rsidP="00282B01">
      <w:pPr>
        <w:pStyle w:val="ac"/>
        <w:jc w:val="center"/>
        <w:rPr>
          <w:sz w:val="36"/>
          <w:szCs w:val="32"/>
        </w:rPr>
      </w:pPr>
    </w:p>
    <w:p w14:paraId="35428583" w14:textId="53652ABF" w:rsidR="009677DF" w:rsidRPr="00413B66" w:rsidRDefault="009677DF" w:rsidP="00282B01">
      <w:pPr>
        <w:pStyle w:val="ac"/>
        <w:jc w:val="center"/>
        <w:rPr>
          <w:sz w:val="36"/>
          <w:szCs w:val="32"/>
        </w:rPr>
      </w:pPr>
      <w:r w:rsidRPr="00AE2D0F">
        <w:rPr>
          <w:rFonts w:hint="eastAsia"/>
          <w:kern w:val="0"/>
          <w:sz w:val="36"/>
          <w:szCs w:val="32"/>
        </w:rPr>
        <w:t>研究生</w:t>
      </w:r>
      <w:r w:rsidRPr="00413B66">
        <w:rPr>
          <w:rFonts w:hint="eastAsia"/>
          <w:sz w:val="36"/>
          <w:szCs w:val="32"/>
        </w:rPr>
        <w:t>：</w:t>
      </w:r>
      <w:r w:rsidR="00BD62C5">
        <w:rPr>
          <w:rFonts w:hint="eastAsia"/>
          <w:sz w:val="36"/>
          <w:szCs w:val="32"/>
        </w:rPr>
        <w:t>薛聖群</w:t>
      </w:r>
      <w:r w:rsidR="00943447" w:rsidRPr="00413B66">
        <w:rPr>
          <w:sz w:val="36"/>
          <w:szCs w:val="32"/>
        </w:rPr>
        <w:t xml:space="preserve"> </w:t>
      </w:r>
    </w:p>
    <w:p w14:paraId="403905A0" w14:textId="1604DB0F" w:rsidR="009677DF" w:rsidRDefault="009677DF" w:rsidP="00282B01">
      <w:pPr>
        <w:pStyle w:val="ac"/>
        <w:jc w:val="center"/>
        <w:rPr>
          <w:sz w:val="36"/>
          <w:szCs w:val="32"/>
        </w:rPr>
      </w:pPr>
      <w:r w:rsidRPr="00413B66">
        <w:rPr>
          <w:rFonts w:hint="eastAsia"/>
          <w:sz w:val="36"/>
          <w:szCs w:val="32"/>
        </w:rPr>
        <w:t>指導教授：梁廷宇　博士</w:t>
      </w:r>
    </w:p>
    <w:p w14:paraId="0529C21B" w14:textId="77777777" w:rsidR="00413F35" w:rsidRPr="00413B66" w:rsidRDefault="00413F35" w:rsidP="00282B01">
      <w:pPr>
        <w:pStyle w:val="ac"/>
        <w:jc w:val="center"/>
        <w:rPr>
          <w:sz w:val="36"/>
          <w:szCs w:val="32"/>
        </w:rPr>
      </w:pPr>
    </w:p>
    <w:p w14:paraId="4CD6441E" w14:textId="1F4AB4CC" w:rsidR="00AB51B3" w:rsidRPr="00413B66" w:rsidRDefault="009677DF" w:rsidP="00282B01">
      <w:pPr>
        <w:pStyle w:val="ac"/>
        <w:jc w:val="center"/>
        <w:rPr>
          <w:sz w:val="36"/>
          <w:szCs w:val="32"/>
        </w:rPr>
      </w:pPr>
      <w:r w:rsidRPr="00413B66">
        <w:rPr>
          <w:rFonts w:hint="eastAsia"/>
          <w:sz w:val="36"/>
          <w:szCs w:val="32"/>
        </w:rPr>
        <w:t>中華民國</w:t>
      </w:r>
      <w:r w:rsidR="009C18A8">
        <w:rPr>
          <w:rFonts w:hint="eastAsia"/>
          <w:sz w:val="36"/>
          <w:szCs w:val="32"/>
        </w:rPr>
        <w:t xml:space="preserve"> </w:t>
      </w:r>
      <w:r w:rsidRPr="00413B66">
        <w:rPr>
          <w:rFonts w:hint="eastAsia"/>
          <w:sz w:val="36"/>
          <w:szCs w:val="32"/>
        </w:rPr>
        <w:t>1</w:t>
      </w:r>
      <w:r w:rsidRPr="00413B66">
        <w:rPr>
          <w:sz w:val="36"/>
          <w:szCs w:val="32"/>
        </w:rPr>
        <w:t>1</w:t>
      </w:r>
      <w:r w:rsidR="00BD62C5">
        <w:rPr>
          <w:rFonts w:hint="eastAsia"/>
          <w:sz w:val="36"/>
          <w:szCs w:val="32"/>
        </w:rPr>
        <w:t>4</w:t>
      </w:r>
      <w:r w:rsidR="009C18A8">
        <w:rPr>
          <w:rFonts w:hint="eastAsia"/>
          <w:sz w:val="36"/>
          <w:szCs w:val="32"/>
        </w:rPr>
        <w:t xml:space="preserve"> </w:t>
      </w:r>
      <w:r w:rsidRPr="00413B66">
        <w:rPr>
          <w:rFonts w:hint="eastAsia"/>
          <w:sz w:val="36"/>
          <w:szCs w:val="32"/>
        </w:rPr>
        <w:t>年</w:t>
      </w:r>
      <w:r w:rsidR="009C18A8">
        <w:rPr>
          <w:rFonts w:hint="eastAsia"/>
          <w:sz w:val="36"/>
          <w:szCs w:val="32"/>
        </w:rPr>
        <w:t xml:space="preserve"> </w:t>
      </w:r>
      <w:r w:rsidR="0045454D">
        <w:rPr>
          <w:rFonts w:hint="eastAsia"/>
          <w:sz w:val="36"/>
          <w:szCs w:val="32"/>
        </w:rPr>
        <w:t>10</w:t>
      </w:r>
      <w:r w:rsidR="009C18A8">
        <w:rPr>
          <w:rFonts w:hint="eastAsia"/>
          <w:sz w:val="36"/>
          <w:szCs w:val="32"/>
        </w:rPr>
        <w:t xml:space="preserve"> </w:t>
      </w:r>
      <w:r w:rsidRPr="00413B66">
        <w:rPr>
          <w:rFonts w:hint="eastAsia"/>
          <w:sz w:val="36"/>
          <w:szCs w:val="32"/>
        </w:rPr>
        <w:t>月</w:t>
      </w:r>
    </w:p>
    <w:p w14:paraId="298ED69D" w14:textId="77777777" w:rsidR="00755A75" w:rsidRDefault="00755A75" w:rsidP="00755A75">
      <w:pPr>
        <w:pStyle w:val="ac"/>
      </w:pPr>
    </w:p>
    <w:p w14:paraId="6587319C" w14:textId="3A855EB3" w:rsidR="006263C3" w:rsidRDefault="00755A75" w:rsidP="00755A75">
      <w:pPr>
        <w:pStyle w:val="ac"/>
      </w:pPr>
      <w:r>
        <w:br w:type="page"/>
      </w:r>
    </w:p>
    <w:p w14:paraId="32D70B00" w14:textId="78B09FEC" w:rsidR="00BD62C5" w:rsidRDefault="00BD62C5" w:rsidP="00BC648C">
      <w:pPr>
        <w:pStyle w:val="ac"/>
        <w:jc w:val="center"/>
        <w:rPr>
          <w:b/>
          <w:bCs/>
          <w:sz w:val="36"/>
          <w:szCs w:val="32"/>
        </w:rPr>
      </w:pPr>
      <w:r w:rsidRPr="00BD62C5">
        <w:rPr>
          <w:rFonts w:hint="eastAsia"/>
          <w:b/>
          <w:bCs/>
          <w:sz w:val="36"/>
          <w:szCs w:val="32"/>
        </w:rPr>
        <w:lastRenderedPageBreak/>
        <w:t>跨模態增強模型嵌入與檢索架構</w:t>
      </w:r>
    </w:p>
    <w:p w14:paraId="32494861" w14:textId="71A9785F" w:rsidR="00592598" w:rsidRPr="00BC648C" w:rsidRDefault="00BD62C5" w:rsidP="00BC648C">
      <w:pPr>
        <w:pStyle w:val="ac"/>
        <w:jc w:val="center"/>
        <w:rPr>
          <w:b/>
          <w:bCs/>
          <w:sz w:val="36"/>
          <w:szCs w:val="32"/>
        </w:rPr>
      </w:pPr>
      <w:proofErr w:type="gramStart"/>
      <w:r w:rsidRPr="00BD62C5">
        <w:rPr>
          <w:b/>
          <w:bCs/>
          <w:sz w:val="36"/>
          <w:szCs w:val="32"/>
        </w:rPr>
        <w:t>CAMERA :</w:t>
      </w:r>
      <w:proofErr w:type="gramEnd"/>
      <w:r w:rsidRPr="00BD62C5">
        <w:rPr>
          <w:b/>
          <w:bCs/>
          <w:sz w:val="36"/>
          <w:szCs w:val="32"/>
        </w:rPr>
        <w:t xml:space="preserve"> Cross-modal Augmented Model Embedding and Retrieval Architecture</w:t>
      </w:r>
    </w:p>
    <w:p w14:paraId="52CDCB48" w14:textId="77777777" w:rsidR="00592598" w:rsidRPr="00592598" w:rsidRDefault="00592598" w:rsidP="007C440A">
      <w:pPr>
        <w:pStyle w:val="ac"/>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5"/>
      </w:tblGrid>
      <w:tr w:rsidR="003F758B" w14:paraId="6E004544" w14:textId="77777777" w:rsidTr="00F13769">
        <w:trPr>
          <w:trHeight w:val="397"/>
        </w:trPr>
        <w:tc>
          <w:tcPr>
            <w:tcW w:w="4181" w:type="dxa"/>
            <w:vAlign w:val="center"/>
          </w:tcPr>
          <w:p w14:paraId="3322CD0E" w14:textId="747B44E7" w:rsidR="003F758B" w:rsidRDefault="003F758B" w:rsidP="00F13769">
            <w:pPr>
              <w:pStyle w:val="ac"/>
              <w:jc w:val="center"/>
              <w:rPr>
                <w:b/>
                <w:bCs/>
              </w:rPr>
            </w:pPr>
            <w:r w:rsidRPr="003E15D7">
              <w:rPr>
                <w:rFonts w:hint="eastAsia"/>
                <w:b/>
                <w:bCs/>
              </w:rPr>
              <w:t>研究生：</w:t>
            </w:r>
            <w:r w:rsidR="00BD62C5">
              <w:rPr>
                <w:rFonts w:hint="eastAsia"/>
                <w:b/>
                <w:bCs/>
              </w:rPr>
              <w:t>薛聖群</w:t>
            </w:r>
            <w:r w:rsidR="00BD62C5">
              <w:rPr>
                <w:b/>
                <w:bCs/>
              </w:rPr>
              <w:t xml:space="preserve"> </w:t>
            </w:r>
          </w:p>
        </w:tc>
        <w:tc>
          <w:tcPr>
            <w:tcW w:w="4181" w:type="dxa"/>
            <w:vAlign w:val="center"/>
          </w:tcPr>
          <w:p w14:paraId="59214FD3" w14:textId="2812D89F" w:rsidR="003F758B" w:rsidRDefault="003F758B" w:rsidP="00F13769">
            <w:pPr>
              <w:pStyle w:val="ac"/>
              <w:jc w:val="center"/>
              <w:rPr>
                <w:b/>
                <w:bCs/>
              </w:rPr>
            </w:pPr>
            <w:r w:rsidRPr="003E15D7">
              <w:rPr>
                <w:rFonts w:hint="eastAsia"/>
                <w:b/>
                <w:bCs/>
              </w:rPr>
              <w:t>St</w:t>
            </w:r>
            <w:r w:rsidRPr="003E15D7">
              <w:rPr>
                <w:b/>
                <w:bCs/>
              </w:rPr>
              <w:t xml:space="preserve">udent: </w:t>
            </w:r>
            <w:r w:rsidR="00943447">
              <w:rPr>
                <w:rFonts w:hint="eastAsia"/>
                <w:b/>
                <w:bCs/>
              </w:rPr>
              <w:t>Sheng</w:t>
            </w:r>
            <w:r w:rsidRPr="003E15D7">
              <w:rPr>
                <w:rFonts w:hint="eastAsia"/>
                <w:b/>
                <w:bCs/>
              </w:rPr>
              <w:t>-</w:t>
            </w:r>
            <w:r w:rsidR="00BD62C5">
              <w:rPr>
                <w:rFonts w:hint="eastAsia"/>
                <w:b/>
                <w:bCs/>
              </w:rPr>
              <w:t>Chun</w:t>
            </w:r>
            <w:r w:rsidRPr="003E15D7">
              <w:rPr>
                <w:b/>
                <w:bCs/>
              </w:rPr>
              <w:t xml:space="preserve"> </w:t>
            </w:r>
            <w:r w:rsidR="00BD62C5">
              <w:rPr>
                <w:rFonts w:hint="eastAsia"/>
                <w:b/>
                <w:bCs/>
              </w:rPr>
              <w:t>Hsueh</w:t>
            </w:r>
          </w:p>
        </w:tc>
      </w:tr>
      <w:tr w:rsidR="00440283" w14:paraId="12D10A2A" w14:textId="77777777" w:rsidTr="003F758B">
        <w:trPr>
          <w:trHeight w:val="397"/>
        </w:trPr>
        <w:tc>
          <w:tcPr>
            <w:tcW w:w="4181" w:type="dxa"/>
            <w:vAlign w:val="center"/>
          </w:tcPr>
          <w:p w14:paraId="05CDB550" w14:textId="4D8FF8EC" w:rsidR="00440283" w:rsidRDefault="003F758B" w:rsidP="00440283">
            <w:pPr>
              <w:pStyle w:val="ac"/>
              <w:jc w:val="center"/>
              <w:rPr>
                <w:b/>
                <w:bCs/>
              </w:rPr>
            </w:pPr>
            <w:r w:rsidRPr="003E15D7">
              <w:rPr>
                <w:rFonts w:hint="eastAsia"/>
                <w:b/>
                <w:bCs/>
              </w:rPr>
              <w:t>指導教授：梁廷宇　博士</w:t>
            </w:r>
          </w:p>
        </w:tc>
        <w:tc>
          <w:tcPr>
            <w:tcW w:w="4181" w:type="dxa"/>
            <w:vAlign w:val="center"/>
          </w:tcPr>
          <w:p w14:paraId="3FB16088" w14:textId="6A01B1C0" w:rsidR="00440283" w:rsidRDefault="003F758B" w:rsidP="00440283">
            <w:pPr>
              <w:pStyle w:val="ac"/>
              <w:jc w:val="center"/>
              <w:rPr>
                <w:b/>
                <w:bCs/>
              </w:rPr>
            </w:pPr>
            <w:r w:rsidRPr="003E15D7">
              <w:rPr>
                <w:rFonts w:hint="eastAsia"/>
                <w:b/>
                <w:bCs/>
              </w:rPr>
              <w:t>A</w:t>
            </w:r>
            <w:r w:rsidRPr="003E15D7">
              <w:rPr>
                <w:b/>
                <w:bCs/>
              </w:rPr>
              <w:t>dvisor: Dr. Tyng-Yeu Liang</w:t>
            </w:r>
          </w:p>
        </w:tc>
      </w:tr>
    </w:tbl>
    <w:p w14:paraId="171FA110" w14:textId="2C3639D8" w:rsidR="00F5693F" w:rsidRPr="003E15D7" w:rsidRDefault="00F5693F" w:rsidP="007C440A">
      <w:pPr>
        <w:pStyle w:val="ac"/>
        <w:spacing w:beforeLines="50" w:before="180" w:line="360" w:lineRule="auto"/>
        <w:jc w:val="center"/>
        <w:rPr>
          <w:b/>
          <w:bCs/>
        </w:rPr>
      </w:pPr>
      <w:r w:rsidRPr="003E15D7">
        <w:rPr>
          <w:rFonts w:hint="eastAsia"/>
          <w:b/>
          <w:bCs/>
        </w:rPr>
        <w:t>國立高雄科技大學</w:t>
      </w:r>
    </w:p>
    <w:p w14:paraId="4A548D3D" w14:textId="702A88B1" w:rsidR="00F5693F" w:rsidRPr="003E15D7" w:rsidRDefault="00F5693F" w:rsidP="00A0584C">
      <w:pPr>
        <w:pStyle w:val="ac"/>
        <w:spacing w:line="360" w:lineRule="auto"/>
        <w:jc w:val="center"/>
        <w:rPr>
          <w:b/>
          <w:bCs/>
        </w:rPr>
      </w:pPr>
      <w:r w:rsidRPr="003E15D7">
        <w:rPr>
          <w:rFonts w:hint="eastAsia"/>
          <w:b/>
          <w:bCs/>
        </w:rPr>
        <w:t>電機工程系碩士班</w:t>
      </w:r>
    </w:p>
    <w:p w14:paraId="4278074A" w14:textId="1DC78AEB" w:rsidR="00F5693F" w:rsidRDefault="00F5693F" w:rsidP="00A0584C">
      <w:pPr>
        <w:pStyle w:val="ac"/>
        <w:spacing w:line="360" w:lineRule="auto"/>
        <w:jc w:val="center"/>
        <w:rPr>
          <w:b/>
          <w:bCs/>
        </w:rPr>
      </w:pPr>
      <w:r w:rsidRPr="003E15D7">
        <w:rPr>
          <w:rFonts w:hint="eastAsia"/>
          <w:b/>
          <w:bCs/>
        </w:rPr>
        <w:t>碩士論文</w:t>
      </w:r>
    </w:p>
    <w:p w14:paraId="4234C31D" w14:textId="77777777" w:rsidR="00F5693F" w:rsidRPr="003E15D7" w:rsidRDefault="00F5693F" w:rsidP="00961AC6">
      <w:pPr>
        <w:pStyle w:val="ac"/>
        <w:spacing w:beforeLines="50" w:before="180" w:line="360" w:lineRule="auto"/>
        <w:jc w:val="center"/>
        <w:rPr>
          <w:b/>
          <w:bCs/>
        </w:rPr>
      </w:pPr>
    </w:p>
    <w:p w14:paraId="6B584BF7" w14:textId="15A46EBF" w:rsidR="00F5693F" w:rsidRPr="003E15D7" w:rsidRDefault="00F5693F" w:rsidP="00EE3A02">
      <w:pPr>
        <w:pStyle w:val="ac"/>
        <w:spacing w:line="276" w:lineRule="auto"/>
        <w:jc w:val="center"/>
        <w:rPr>
          <w:b/>
          <w:bCs/>
        </w:rPr>
      </w:pPr>
      <w:r w:rsidRPr="003E15D7">
        <w:rPr>
          <w:rFonts w:hint="eastAsia"/>
          <w:b/>
          <w:bCs/>
        </w:rPr>
        <w:t>A Th</w:t>
      </w:r>
      <w:r w:rsidRPr="003E15D7">
        <w:rPr>
          <w:b/>
          <w:bCs/>
        </w:rPr>
        <w:t>esis</w:t>
      </w:r>
    </w:p>
    <w:p w14:paraId="12482577" w14:textId="0722C54B" w:rsidR="00F5693F" w:rsidRPr="003E15D7" w:rsidRDefault="00F5693F" w:rsidP="00EE3A02">
      <w:pPr>
        <w:pStyle w:val="ac"/>
        <w:spacing w:line="276" w:lineRule="auto"/>
        <w:jc w:val="center"/>
        <w:rPr>
          <w:b/>
          <w:bCs/>
        </w:rPr>
      </w:pPr>
      <w:r w:rsidRPr="003E15D7">
        <w:rPr>
          <w:rFonts w:hint="eastAsia"/>
          <w:b/>
          <w:bCs/>
        </w:rPr>
        <w:t>S</w:t>
      </w:r>
      <w:r w:rsidRPr="003E15D7">
        <w:rPr>
          <w:b/>
          <w:bCs/>
        </w:rPr>
        <w:t>ubmitted to</w:t>
      </w:r>
    </w:p>
    <w:p w14:paraId="41A5A2F7" w14:textId="550EB857" w:rsidR="00F5693F" w:rsidRPr="003E15D7" w:rsidRDefault="00F5693F" w:rsidP="00EE3A02">
      <w:pPr>
        <w:pStyle w:val="ac"/>
        <w:spacing w:line="276" w:lineRule="auto"/>
        <w:jc w:val="center"/>
        <w:rPr>
          <w:b/>
          <w:bCs/>
        </w:rPr>
      </w:pPr>
      <w:r w:rsidRPr="003E15D7">
        <w:rPr>
          <w:rFonts w:hint="eastAsia"/>
          <w:b/>
          <w:bCs/>
        </w:rPr>
        <w:t>D</w:t>
      </w:r>
      <w:r w:rsidRPr="003E15D7">
        <w:rPr>
          <w:b/>
          <w:bCs/>
        </w:rPr>
        <w:t>epartment of Electrical Engineering</w:t>
      </w:r>
    </w:p>
    <w:p w14:paraId="3CF94F6B" w14:textId="2424C28E" w:rsidR="00F5693F" w:rsidRPr="003E15D7" w:rsidRDefault="00F5693F" w:rsidP="00EE3A02">
      <w:pPr>
        <w:pStyle w:val="ac"/>
        <w:spacing w:line="276" w:lineRule="auto"/>
        <w:jc w:val="center"/>
        <w:rPr>
          <w:b/>
          <w:bCs/>
        </w:rPr>
      </w:pPr>
      <w:r w:rsidRPr="003E15D7">
        <w:rPr>
          <w:rFonts w:hint="eastAsia"/>
          <w:b/>
          <w:bCs/>
        </w:rPr>
        <w:t>N</w:t>
      </w:r>
      <w:r w:rsidRPr="003E15D7">
        <w:rPr>
          <w:b/>
          <w:bCs/>
        </w:rPr>
        <w:t>ational Kaohsiung University of Science and Technology</w:t>
      </w:r>
    </w:p>
    <w:p w14:paraId="4796CC41" w14:textId="208BA242" w:rsidR="00F5693F" w:rsidRPr="003E15D7" w:rsidRDefault="00F5693F" w:rsidP="00EE3A02">
      <w:pPr>
        <w:pStyle w:val="ac"/>
        <w:spacing w:line="276" w:lineRule="auto"/>
        <w:jc w:val="center"/>
        <w:rPr>
          <w:b/>
          <w:bCs/>
        </w:rPr>
      </w:pPr>
      <w:r w:rsidRPr="003E15D7">
        <w:rPr>
          <w:b/>
          <w:bCs/>
        </w:rPr>
        <w:t>in Partial Fulfillment of the Requirements</w:t>
      </w:r>
    </w:p>
    <w:p w14:paraId="0B06B081" w14:textId="24CAB422" w:rsidR="00F5693F" w:rsidRPr="003E15D7" w:rsidRDefault="00F5693F" w:rsidP="00EE3A02">
      <w:pPr>
        <w:pStyle w:val="ac"/>
        <w:spacing w:line="276" w:lineRule="auto"/>
        <w:jc w:val="center"/>
        <w:rPr>
          <w:b/>
          <w:bCs/>
        </w:rPr>
      </w:pPr>
      <w:r w:rsidRPr="003E15D7">
        <w:rPr>
          <w:rFonts w:hint="eastAsia"/>
          <w:b/>
          <w:bCs/>
        </w:rPr>
        <w:t>f</w:t>
      </w:r>
      <w:r w:rsidRPr="003E15D7">
        <w:rPr>
          <w:b/>
          <w:bCs/>
        </w:rPr>
        <w:t>or the Degree of</w:t>
      </w:r>
    </w:p>
    <w:p w14:paraId="6FE9AEF9" w14:textId="01491D67" w:rsidR="00F5693F" w:rsidRPr="003E15D7" w:rsidRDefault="00F5693F" w:rsidP="00EE3A02">
      <w:pPr>
        <w:pStyle w:val="ac"/>
        <w:spacing w:line="276" w:lineRule="auto"/>
        <w:jc w:val="center"/>
        <w:rPr>
          <w:b/>
          <w:bCs/>
        </w:rPr>
      </w:pPr>
      <w:r w:rsidRPr="003E15D7">
        <w:rPr>
          <w:rFonts w:hint="eastAsia"/>
          <w:b/>
          <w:bCs/>
        </w:rPr>
        <w:t>M</w:t>
      </w:r>
      <w:r w:rsidRPr="003E15D7">
        <w:rPr>
          <w:b/>
          <w:bCs/>
        </w:rPr>
        <w:t>aster of Engineering</w:t>
      </w:r>
    </w:p>
    <w:p w14:paraId="40DCC685" w14:textId="5AC975A1" w:rsidR="00F5693F" w:rsidRPr="003E15D7" w:rsidRDefault="003C1696" w:rsidP="00EE3A02">
      <w:pPr>
        <w:pStyle w:val="ac"/>
        <w:spacing w:line="276" w:lineRule="auto"/>
        <w:jc w:val="center"/>
        <w:rPr>
          <w:b/>
          <w:bCs/>
        </w:rPr>
      </w:pPr>
      <w:r>
        <w:rPr>
          <w:rFonts w:hint="eastAsia"/>
          <w:b/>
          <w:bCs/>
        </w:rPr>
        <w:t>i</w:t>
      </w:r>
      <w:r w:rsidR="00F5693F" w:rsidRPr="003E15D7">
        <w:rPr>
          <w:b/>
          <w:bCs/>
        </w:rPr>
        <w:t>n</w:t>
      </w:r>
    </w:p>
    <w:p w14:paraId="62EEDA6B" w14:textId="1DC8EDD5" w:rsidR="00F5693F" w:rsidRPr="003E15D7" w:rsidRDefault="00F5693F" w:rsidP="00EE3A02">
      <w:pPr>
        <w:pStyle w:val="ac"/>
        <w:spacing w:line="276" w:lineRule="auto"/>
        <w:jc w:val="center"/>
        <w:rPr>
          <w:b/>
          <w:bCs/>
        </w:rPr>
      </w:pPr>
      <w:r w:rsidRPr="003E15D7">
        <w:rPr>
          <w:rFonts w:hint="eastAsia"/>
          <w:b/>
          <w:bCs/>
        </w:rPr>
        <w:t>E</w:t>
      </w:r>
      <w:r w:rsidRPr="003E15D7">
        <w:rPr>
          <w:b/>
          <w:bCs/>
        </w:rPr>
        <w:t>lectrical Engineering</w:t>
      </w:r>
    </w:p>
    <w:p w14:paraId="2A6C11E0" w14:textId="77777777" w:rsidR="00F5693F" w:rsidRPr="003E15D7" w:rsidRDefault="00F5693F" w:rsidP="00EE3A02">
      <w:pPr>
        <w:pStyle w:val="ac"/>
        <w:spacing w:line="276" w:lineRule="auto"/>
        <w:jc w:val="center"/>
        <w:rPr>
          <w:b/>
          <w:bCs/>
        </w:rPr>
      </w:pPr>
    </w:p>
    <w:p w14:paraId="204C606E" w14:textId="0E994320" w:rsidR="00F5693F" w:rsidRPr="003E15D7" w:rsidRDefault="00ED0CCA" w:rsidP="00EE3A02">
      <w:pPr>
        <w:pStyle w:val="ac"/>
        <w:spacing w:line="276" w:lineRule="auto"/>
        <w:jc w:val="center"/>
        <w:rPr>
          <w:b/>
          <w:bCs/>
        </w:rPr>
      </w:pPr>
      <w:r w:rsidRPr="00ED0CCA">
        <w:rPr>
          <w:b/>
          <w:bCs/>
        </w:rPr>
        <w:t>October</w:t>
      </w:r>
      <w:r w:rsidR="00F5693F" w:rsidRPr="003E15D7">
        <w:rPr>
          <w:b/>
          <w:bCs/>
        </w:rPr>
        <w:t xml:space="preserve"> 202</w:t>
      </w:r>
      <w:r w:rsidR="00BD62C5">
        <w:rPr>
          <w:rFonts w:hint="eastAsia"/>
          <w:b/>
          <w:bCs/>
        </w:rPr>
        <w:t>5</w:t>
      </w:r>
    </w:p>
    <w:p w14:paraId="43D17811" w14:textId="36C4904B" w:rsidR="00F5693F" w:rsidRPr="003E15D7" w:rsidRDefault="00F5693F" w:rsidP="00EE3A02">
      <w:pPr>
        <w:pStyle w:val="ac"/>
        <w:spacing w:line="276" w:lineRule="auto"/>
        <w:jc w:val="center"/>
        <w:rPr>
          <w:b/>
          <w:bCs/>
        </w:rPr>
      </w:pPr>
      <w:r w:rsidRPr="003E15D7">
        <w:rPr>
          <w:rFonts w:hint="eastAsia"/>
          <w:b/>
          <w:bCs/>
        </w:rPr>
        <w:t>K</w:t>
      </w:r>
      <w:r w:rsidRPr="003E15D7">
        <w:rPr>
          <w:b/>
          <w:bCs/>
        </w:rPr>
        <w:t>aohsiung</w:t>
      </w:r>
      <w:r w:rsidRPr="003E15D7">
        <w:rPr>
          <w:rFonts w:hint="eastAsia"/>
          <w:b/>
          <w:bCs/>
        </w:rPr>
        <w:t>,</w:t>
      </w:r>
      <w:r w:rsidRPr="003E15D7">
        <w:rPr>
          <w:b/>
          <w:bCs/>
        </w:rPr>
        <w:t xml:space="preserve"> Taiwan, Republic of China</w:t>
      </w:r>
    </w:p>
    <w:p w14:paraId="65FE815A" w14:textId="0BA46F41" w:rsidR="00755A75" w:rsidRDefault="00F5693F" w:rsidP="00B12635">
      <w:pPr>
        <w:pStyle w:val="ac"/>
        <w:spacing w:line="276" w:lineRule="auto"/>
        <w:jc w:val="center"/>
        <w:rPr>
          <w:b/>
          <w:bCs/>
        </w:rPr>
      </w:pPr>
      <w:r w:rsidRPr="003E15D7">
        <w:rPr>
          <w:rFonts w:hint="eastAsia"/>
          <w:b/>
          <w:bCs/>
        </w:rPr>
        <w:t>中華民國</w:t>
      </w:r>
      <w:r w:rsidRPr="003E15D7">
        <w:rPr>
          <w:rFonts w:hint="eastAsia"/>
          <w:b/>
          <w:bCs/>
        </w:rPr>
        <w:t xml:space="preserve"> </w:t>
      </w:r>
      <w:r w:rsidRPr="003E15D7">
        <w:rPr>
          <w:b/>
          <w:bCs/>
        </w:rPr>
        <w:t>11</w:t>
      </w:r>
      <w:r w:rsidR="00BD62C5">
        <w:rPr>
          <w:rFonts w:hint="eastAsia"/>
          <w:b/>
          <w:bCs/>
        </w:rPr>
        <w:t>4</w:t>
      </w:r>
      <w:r w:rsidRPr="003E15D7">
        <w:rPr>
          <w:rFonts w:hint="eastAsia"/>
          <w:b/>
          <w:bCs/>
        </w:rPr>
        <w:t xml:space="preserve"> </w:t>
      </w:r>
      <w:r w:rsidRPr="003E15D7">
        <w:rPr>
          <w:rFonts w:hint="eastAsia"/>
          <w:b/>
          <w:bCs/>
        </w:rPr>
        <w:t>年</w:t>
      </w:r>
      <w:r w:rsidR="0045454D">
        <w:rPr>
          <w:rFonts w:hint="eastAsia"/>
          <w:b/>
          <w:bCs/>
        </w:rPr>
        <w:t>10</w:t>
      </w:r>
      <w:r w:rsidRPr="003E15D7">
        <w:rPr>
          <w:rFonts w:hint="eastAsia"/>
          <w:b/>
          <w:bCs/>
        </w:rPr>
        <w:t xml:space="preserve"> </w:t>
      </w:r>
      <w:r w:rsidRPr="003E15D7">
        <w:rPr>
          <w:rFonts w:hint="eastAsia"/>
          <w:b/>
          <w:bCs/>
        </w:rPr>
        <w:t>月</w:t>
      </w:r>
    </w:p>
    <w:p w14:paraId="3F81DC58" w14:textId="3087083B" w:rsidR="00B12635" w:rsidRPr="00B12635" w:rsidRDefault="00B12635" w:rsidP="00B12635">
      <w:pPr>
        <w:pStyle w:val="ac"/>
        <w:spacing w:line="276" w:lineRule="auto"/>
        <w:rPr>
          <w:b/>
          <w:bCs/>
        </w:rPr>
        <w:sectPr w:rsidR="00B12635" w:rsidRPr="00B12635" w:rsidSect="006263C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60"/>
        </w:sectPr>
      </w:pPr>
    </w:p>
    <w:p w14:paraId="6D2466BD" w14:textId="78C91B8D" w:rsidR="00EF567D" w:rsidRPr="002B3159" w:rsidRDefault="00BD62C5" w:rsidP="00A61FC7">
      <w:pPr>
        <w:pStyle w:val="ac"/>
        <w:spacing w:afterLines="50" w:after="180"/>
        <w:jc w:val="center"/>
        <w:rPr>
          <w:sz w:val="36"/>
          <w:szCs w:val="36"/>
        </w:rPr>
      </w:pPr>
      <w:r w:rsidRPr="00BD62C5">
        <w:rPr>
          <w:rFonts w:hint="eastAsia"/>
          <w:sz w:val="36"/>
          <w:szCs w:val="36"/>
        </w:rPr>
        <w:lastRenderedPageBreak/>
        <w:t>跨模態增強模型嵌入與檢索架構</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A61FC7" w14:paraId="6439FA5F" w14:textId="77777777" w:rsidTr="00A02C1C">
        <w:tc>
          <w:tcPr>
            <w:tcW w:w="4181" w:type="dxa"/>
            <w:vAlign w:val="center"/>
          </w:tcPr>
          <w:p w14:paraId="43FEE8C3" w14:textId="79338F76" w:rsidR="00A61FC7" w:rsidRDefault="00A61FC7" w:rsidP="00A02C1C">
            <w:pPr>
              <w:pStyle w:val="ac"/>
              <w:jc w:val="center"/>
            </w:pPr>
            <w:r w:rsidRPr="00AC0673">
              <w:rPr>
                <w:rFonts w:hint="eastAsia"/>
              </w:rPr>
              <w:t>學生：</w:t>
            </w:r>
            <w:r w:rsidR="00BD62C5">
              <w:rPr>
                <w:rFonts w:hint="eastAsia"/>
              </w:rPr>
              <w:t>薛聖群</w:t>
            </w:r>
          </w:p>
        </w:tc>
        <w:tc>
          <w:tcPr>
            <w:tcW w:w="4181" w:type="dxa"/>
            <w:vAlign w:val="center"/>
          </w:tcPr>
          <w:p w14:paraId="253458A8" w14:textId="52E2C3E4" w:rsidR="00A61FC7" w:rsidRDefault="00A61FC7" w:rsidP="00A02C1C">
            <w:pPr>
              <w:pStyle w:val="ac"/>
              <w:jc w:val="center"/>
            </w:pPr>
            <w:r w:rsidRPr="00AC0673">
              <w:rPr>
                <w:rFonts w:hint="eastAsia"/>
              </w:rPr>
              <w:t>指導教授：梁廷宇　博士</w:t>
            </w:r>
          </w:p>
        </w:tc>
      </w:tr>
    </w:tbl>
    <w:p w14:paraId="57E1474D" w14:textId="43372E07" w:rsidR="004479D7" w:rsidRDefault="00AC0673" w:rsidP="00AD1AA8">
      <w:pPr>
        <w:pStyle w:val="ac"/>
        <w:spacing w:beforeLines="50" w:before="180"/>
        <w:jc w:val="center"/>
        <w:rPr>
          <w:sz w:val="28"/>
          <w:szCs w:val="24"/>
        </w:rPr>
      </w:pPr>
      <w:r w:rsidRPr="002B3159">
        <w:rPr>
          <w:sz w:val="28"/>
          <w:szCs w:val="24"/>
        </w:rPr>
        <w:t>國立高雄科技大學電機系碩士班</w:t>
      </w:r>
    </w:p>
    <w:p w14:paraId="5CC525C0" w14:textId="6A28CBDB" w:rsidR="00CD5F39" w:rsidRDefault="009014CD" w:rsidP="00191BC9">
      <w:pPr>
        <w:pStyle w:val="af2"/>
        <w:numPr>
          <w:ilvl w:val="0"/>
          <w:numId w:val="0"/>
        </w:numPr>
        <w:spacing w:before="180"/>
      </w:pPr>
      <w:bookmarkStart w:id="0" w:name="_Toc212454171"/>
      <w:r>
        <w:rPr>
          <w:rFonts w:hint="eastAsia"/>
        </w:rPr>
        <w:t>摘</w:t>
      </w:r>
      <w:r w:rsidR="00247164">
        <w:rPr>
          <w:rFonts w:hint="eastAsia"/>
        </w:rPr>
        <w:t xml:space="preserve">　</w:t>
      </w:r>
      <w:r>
        <w:rPr>
          <w:rFonts w:hint="eastAsia"/>
        </w:rPr>
        <w:t>要</w:t>
      </w:r>
      <w:bookmarkEnd w:id="0"/>
    </w:p>
    <w:p w14:paraId="209F4A19" w14:textId="1BCF1D8D" w:rsidR="00DF1823" w:rsidRDefault="00DC796C" w:rsidP="00915089">
      <w:pPr>
        <w:pStyle w:val="ac"/>
        <w:spacing w:line="360" w:lineRule="auto"/>
        <w:ind w:firstLine="480"/>
        <w:jc w:val="both"/>
      </w:pPr>
      <w:bookmarkStart w:id="1" w:name="OLE_LINK1"/>
      <w:r w:rsidRPr="00DC796C">
        <w:rPr>
          <w:rFonts w:hint="eastAsia"/>
        </w:rPr>
        <w:t>近年來，隨著元宇宙、</w:t>
      </w:r>
      <w:proofErr w:type="gramStart"/>
      <w:r w:rsidRPr="00DC796C">
        <w:rPr>
          <w:rFonts w:hint="eastAsia"/>
        </w:rPr>
        <w:t>擴增實境</w:t>
      </w:r>
      <w:proofErr w:type="gramEnd"/>
      <w:r w:rsidRPr="00DC796C">
        <w:rPr>
          <w:rFonts w:hint="eastAsia"/>
        </w:rPr>
        <w:t>與數位孿生等應用快速興起，</w:t>
      </w:r>
      <w:r w:rsidRPr="00DC796C">
        <w:rPr>
          <w:rFonts w:hint="eastAsia"/>
        </w:rPr>
        <w:t>3D</w:t>
      </w:r>
      <w:r w:rsidRPr="00DC796C">
        <w:rPr>
          <w:rFonts w:hint="eastAsia"/>
        </w:rPr>
        <w:t>內容的需求大幅增加。無論是室內設計、電子商務，或是遊戲開發，都需要能夠依照自然語言描述，迅速找到符合需求的三維模型。然而，現有跨模態檢索技術在處理專業術語、罕見風格或多重屬性組合時，往往無法精確理解</w:t>
      </w:r>
      <w:r w:rsidR="00554CF8">
        <w:rPr>
          <w:rFonts w:hint="eastAsia"/>
        </w:rPr>
        <w:t>語義</w:t>
      </w:r>
      <w:r w:rsidRPr="00DC796C">
        <w:rPr>
          <w:rFonts w:hint="eastAsia"/>
        </w:rPr>
        <w:t>，導致檢索結果與使用者需求存在落差。</w:t>
      </w:r>
    </w:p>
    <w:p w14:paraId="182CA53C" w14:textId="298D57EA" w:rsidR="00DC796C" w:rsidRDefault="00C67343" w:rsidP="00915089">
      <w:pPr>
        <w:pStyle w:val="ac"/>
        <w:spacing w:line="360" w:lineRule="auto"/>
        <w:ind w:firstLine="480"/>
        <w:jc w:val="both"/>
      </w:pPr>
      <w:r w:rsidRPr="00C67343">
        <w:rPr>
          <w:rFonts w:hint="eastAsia"/>
        </w:rPr>
        <w:t>為解決上述問題，本研究提出</w:t>
      </w:r>
      <w:r w:rsidRPr="00C67343">
        <w:rPr>
          <w:rFonts w:hint="eastAsia"/>
        </w:rPr>
        <w:t xml:space="preserve"> CAMERA </w:t>
      </w:r>
      <w:r w:rsidRPr="00C67343">
        <w:rPr>
          <w:rFonts w:hint="eastAsia"/>
        </w:rPr>
        <w:t>架構，將檢索增強生成</w:t>
      </w:r>
      <w:r w:rsidR="002B6395">
        <w:rPr>
          <w:rFonts w:hint="eastAsia"/>
        </w:rPr>
        <w:t>(</w:t>
      </w:r>
      <w:r w:rsidRPr="00C67343">
        <w:rPr>
          <w:rFonts w:hint="eastAsia"/>
        </w:rPr>
        <w:t>Retrieval-Augmented Generation, RAG</w:t>
      </w:r>
      <w:r w:rsidR="002B6395">
        <w:rPr>
          <w:rFonts w:hint="eastAsia"/>
        </w:rPr>
        <w:t>)</w:t>
      </w:r>
      <w:r w:rsidRPr="00C67343">
        <w:rPr>
          <w:rFonts w:hint="eastAsia"/>
        </w:rPr>
        <w:t>機制引入</w:t>
      </w:r>
      <w:r w:rsidRPr="00C67343">
        <w:rPr>
          <w:rFonts w:hint="eastAsia"/>
        </w:rPr>
        <w:t>3D</w:t>
      </w:r>
      <w:r w:rsidRPr="00C67343">
        <w:rPr>
          <w:rFonts w:hint="eastAsia"/>
        </w:rPr>
        <w:t>模型檢索。不同於僅依靠模型內部參數的傳統方法，</w:t>
      </w:r>
      <w:r w:rsidRPr="00C67343">
        <w:rPr>
          <w:rFonts w:hint="eastAsia"/>
        </w:rPr>
        <w:t xml:space="preserve">CAMERA </w:t>
      </w:r>
      <w:r w:rsidRPr="00C67343">
        <w:rPr>
          <w:rFonts w:hint="eastAsia"/>
        </w:rPr>
        <w:t>結合領域專屬知識，建立一個能系統性組織家具模型屬性的</w:t>
      </w:r>
      <w:r w:rsidR="00554CF8">
        <w:rPr>
          <w:rFonts w:hint="eastAsia"/>
        </w:rPr>
        <w:t>語義</w:t>
      </w:r>
      <w:r w:rsidRPr="00C67343">
        <w:rPr>
          <w:rFonts w:hint="eastAsia"/>
        </w:rPr>
        <w:t>資源，涵蓋結構、材質、功能與風格等多維度特徵。透過</w:t>
      </w:r>
      <w:r w:rsidRPr="00C67343">
        <w:rPr>
          <w:rFonts w:hint="eastAsia"/>
        </w:rPr>
        <w:t xml:space="preserve"> RAG </w:t>
      </w:r>
      <w:r w:rsidRPr="00C67343">
        <w:rPr>
          <w:rFonts w:hint="eastAsia"/>
        </w:rPr>
        <w:t>模組的動態檢索與融合，外部知識能在檢索過程中即時補充，並與模型表示相結合，使系統能更準確地理解長尾詞彙與複雜</w:t>
      </w:r>
      <w:r w:rsidR="00554CF8">
        <w:rPr>
          <w:rFonts w:hint="eastAsia"/>
        </w:rPr>
        <w:t>語義</w:t>
      </w:r>
      <w:r w:rsidRPr="00C67343">
        <w:rPr>
          <w:rFonts w:hint="eastAsia"/>
        </w:rPr>
        <w:t>組合，進一步提升檢索的靈活性與表現。</w:t>
      </w:r>
    </w:p>
    <w:p w14:paraId="5B740BF3" w14:textId="777D8A6B" w:rsidR="00DC796C" w:rsidRDefault="00C67343" w:rsidP="00915089">
      <w:pPr>
        <w:pStyle w:val="ac"/>
        <w:spacing w:line="360" w:lineRule="auto"/>
        <w:ind w:firstLine="480"/>
        <w:jc w:val="both"/>
      </w:pPr>
      <w:r w:rsidRPr="00C67343">
        <w:rPr>
          <w:rFonts w:hint="eastAsia"/>
        </w:rPr>
        <w:t>在實驗設計上，本研究將</w:t>
      </w:r>
      <w:r w:rsidRPr="00C67343">
        <w:rPr>
          <w:rFonts w:hint="eastAsia"/>
        </w:rPr>
        <w:t xml:space="preserve"> CAMERA </w:t>
      </w:r>
      <w:r w:rsidRPr="00C67343">
        <w:rPr>
          <w:rFonts w:hint="eastAsia"/>
        </w:rPr>
        <w:t>架構應用於多種主流檢索方法，涵蓋局部匹配、多模態對比與預訓練模型等不同技術路線。結果顯示，在多種架構上皆觀察到一致的改進，證明</w:t>
      </w:r>
      <w:r w:rsidRPr="00C67343">
        <w:rPr>
          <w:rFonts w:hint="eastAsia"/>
        </w:rPr>
        <w:t xml:space="preserve"> CAMERA </w:t>
      </w:r>
      <w:r w:rsidRPr="00C67343">
        <w:rPr>
          <w:rFonts w:hint="eastAsia"/>
        </w:rPr>
        <w:t>具有普遍適用性與增益效果。</w:t>
      </w:r>
      <w:proofErr w:type="gramStart"/>
      <w:r w:rsidRPr="00C67343">
        <w:rPr>
          <w:rFonts w:hint="eastAsia"/>
        </w:rPr>
        <w:t>此外，</w:t>
      </w:r>
      <w:proofErr w:type="gramEnd"/>
      <w:r w:rsidRPr="00C67343">
        <w:rPr>
          <w:rFonts w:hint="eastAsia"/>
        </w:rPr>
        <w:t>消融研究進一步指出，外部知識的引入與融合方式對檢索表現具有決定性影響，顯示知識驅動的設計能有效縮小</w:t>
      </w:r>
      <w:r w:rsidR="00554CF8">
        <w:rPr>
          <w:rFonts w:hint="eastAsia"/>
        </w:rPr>
        <w:t>語義</w:t>
      </w:r>
      <w:r w:rsidRPr="00C67343">
        <w:rPr>
          <w:rFonts w:hint="eastAsia"/>
        </w:rPr>
        <w:t>落差，並提升系統在面對複雜查詢時的準確性與靈活性。</w:t>
      </w:r>
    </w:p>
    <w:bookmarkEnd w:id="1"/>
    <w:p w14:paraId="538EF970" w14:textId="77777777" w:rsidR="00943447" w:rsidRDefault="00943447" w:rsidP="00C67343">
      <w:pPr>
        <w:pStyle w:val="ac"/>
        <w:spacing w:line="360" w:lineRule="auto"/>
      </w:pPr>
    </w:p>
    <w:p w14:paraId="44C153A1" w14:textId="59BC271B" w:rsidR="00EF567D" w:rsidRDefault="001D2EAD" w:rsidP="00943447">
      <w:pPr>
        <w:pStyle w:val="af"/>
      </w:pPr>
      <w:r>
        <w:rPr>
          <w:rFonts w:hint="eastAsia"/>
        </w:rPr>
        <w:t>關鍵字：</w:t>
      </w:r>
      <w:r w:rsidR="00EC08F6">
        <w:t xml:space="preserve"> </w:t>
      </w:r>
      <w:r w:rsidR="00EC08F6" w:rsidRPr="00EC08F6">
        <w:rPr>
          <w:rFonts w:hint="eastAsia"/>
        </w:rPr>
        <w:t>跨模態檢索、檢索增強</w:t>
      </w:r>
      <w:r w:rsidR="004214B5" w:rsidRPr="004214B5">
        <w:t>、</w:t>
      </w:r>
      <w:r w:rsidR="004214B5" w:rsidRPr="004214B5">
        <w:t>3D</w:t>
      </w:r>
      <w:r w:rsidR="004214B5" w:rsidRPr="004214B5">
        <w:t>模型</w:t>
      </w:r>
      <w:r w:rsidR="00EC08F6" w:rsidRPr="00EC08F6">
        <w:rPr>
          <w:rFonts w:hint="eastAsia"/>
        </w:rPr>
        <w:t>、</w:t>
      </w:r>
      <w:r w:rsidR="00273CF7">
        <w:rPr>
          <w:rFonts w:hint="eastAsia"/>
        </w:rPr>
        <w:t>語言引導</w:t>
      </w:r>
      <w:r w:rsidR="00EF567D">
        <w:br w:type="page"/>
      </w:r>
    </w:p>
    <w:p w14:paraId="2F8320D6" w14:textId="693F74F9" w:rsidR="002731F3" w:rsidRPr="002731F3" w:rsidRDefault="00577B0B" w:rsidP="00A02C1C">
      <w:pPr>
        <w:pStyle w:val="ac"/>
        <w:spacing w:afterLines="100" w:after="360"/>
        <w:jc w:val="center"/>
        <w:rPr>
          <w:sz w:val="32"/>
          <w:szCs w:val="28"/>
        </w:rPr>
      </w:pPr>
      <w:proofErr w:type="gramStart"/>
      <w:r w:rsidRPr="00577B0B">
        <w:rPr>
          <w:sz w:val="32"/>
          <w:szCs w:val="28"/>
        </w:rPr>
        <w:lastRenderedPageBreak/>
        <w:t>CAMERA :</w:t>
      </w:r>
      <w:proofErr w:type="gramEnd"/>
      <w:r w:rsidRPr="00577B0B">
        <w:rPr>
          <w:sz w:val="32"/>
          <w:szCs w:val="28"/>
        </w:rPr>
        <w:t xml:space="preserve"> Cross-modal Augmented Model Embedding and Retrieval Architecture</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A02C1C" w14:paraId="4EB61948" w14:textId="77777777" w:rsidTr="00A02C1C">
        <w:tc>
          <w:tcPr>
            <w:tcW w:w="4181" w:type="dxa"/>
            <w:vAlign w:val="center"/>
          </w:tcPr>
          <w:p w14:paraId="5F0BA375" w14:textId="06FF7197" w:rsidR="00A02C1C" w:rsidRDefault="00A02C1C" w:rsidP="00A02C1C">
            <w:pPr>
              <w:pStyle w:val="ac"/>
              <w:jc w:val="center"/>
            </w:pPr>
            <w:r w:rsidRPr="00122CA7">
              <w:t xml:space="preserve">Student: </w:t>
            </w:r>
            <w:r w:rsidR="002731F3">
              <w:rPr>
                <w:rFonts w:hint="eastAsia"/>
              </w:rPr>
              <w:t>Sheng</w:t>
            </w:r>
            <w:r w:rsidRPr="00122CA7">
              <w:t>-</w:t>
            </w:r>
            <w:r w:rsidR="00BD62C5">
              <w:rPr>
                <w:rFonts w:hint="eastAsia"/>
              </w:rPr>
              <w:t>Chun</w:t>
            </w:r>
            <w:r w:rsidRPr="00122CA7">
              <w:t xml:space="preserve"> </w:t>
            </w:r>
            <w:r w:rsidR="00BD62C5">
              <w:rPr>
                <w:rFonts w:hint="eastAsia"/>
              </w:rPr>
              <w:t>Hsueh</w:t>
            </w:r>
          </w:p>
        </w:tc>
        <w:tc>
          <w:tcPr>
            <w:tcW w:w="4181" w:type="dxa"/>
            <w:vAlign w:val="center"/>
          </w:tcPr>
          <w:p w14:paraId="5C8AAA5A" w14:textId="63E1130E" w:rsidR="00A02C1C" w:rsidRDefault="00A02C1C" w:rsidP="00A02C1C">
            <w:pPr>
              <w:pStyle w:val="ac"/>
              <w:jc w:val="center"/>
            </w:pPr>
            <w:r w:rsidRPr="00122CA7">
              <w:rPr>
                <w:rFonts w:hint="eastAsia"/>
              </w:rPr>
              <w:t>A</w:t>
            </w:r>
            <w:r w:rsidRPr="00122CA7">
              <w:t>dvisor: Dr. Tyng-Yeu-Liang</w:t>
            </w:r>
          </w:p>
        </w:tc>
      </w:tr>
    </w:tbl>
    <w:p w14:paraId="4B5093D4" w14:textId="766370CE" w:rsidR="001B03AD" w:rsidRDefault="00843C49" w:rsidP="00A02C1C">
      <w:pPr>
        <w:pStyle w:val="ac"/>
        <w:spacing w:beforeLines="75" w:before="270"/>
        <w:jc w:val="center"/>
      </w:pPr>
      <w:r>
        <w:rPr>
          <w:rFonts w:hint="eastAsia"/>
        </w:rPr>
        <w:t>D</w:t>
      </w:r>
      <w:r>
        <w:t>epartment of Electrical Engineering</w:t>
      </w:r>
    </w:p>
    <w:p w14:paraId="691238DE" w14:textId="13F17B21" w:rsidR="00843C49" w:rsidRDefault="00843C49" w:rsidP="00843C49">
      <w:pPr>
        <w:pStyle w:val="ac"/>
        <w:jc w:val="center"/>
      </w:pPr>
      <w:r>
        <w:rPr>
          <w:rFonts w:hint="eastAsia"/>
        </w:rPr>
        <w:t>N</w:t>
      </w:r>
      <w:r>
        <w:t>ational Kaohsiung University of Science and Technology</w:t>
      </w:r>
    </w:p>
    <w:p w14:paraId="463E6604" w14:textId="67D08659" w:rsidR="00843C49" w:rsidRPr="00AF2B5A" w:rsidRDefault="00843C49" w:rsidP="00AF2B5A">
      <w:pPr>
        <w:pStyle w:val="ae"/>
        <w:numPr>
          <w:ilvl w:val="0"/>
          <w:numId w:val="0"/>
        </w:numPr>
        <w:spacing w:before="180"/>
      </w:pPr>
      <w:bookmarkStart w:id="2" w:name="_Toc212454172"/>
      <w:r w:rsidRPr="00AF2B5A">
        <w:rPr>
          <w:rFonts w:hint="eastAsia"/>
        </w:rPr>
        <w:t>A</w:t>
      </w:r>
      <w:r w:rsidRPr="00AF2B5A">
        <w:t>bstract</w:t>
      </w:r>
      <w:bookmarkEnd w:id="2"/>
    </w:p>
    <w:p w14:paraId="41FE3DD6" w14:textId="19ACD7EF" w:rsidR="00BB2ECF" w:rsidRDefault="00C67343" w:rsidP="00C67343">
      <w:pPr>
        <w:spacing w:line="240" w:lineRule="auto"/>
        <w:ind w:firstLine="480"/>
      </w:pPr>
      <w:r>
        <w:t xml:space="preserve">The growing adoption of applications such as the metaverse, augmented reality, and digital twins has greatly increased the demand for high-quality 3D content. In domains like interior design, e-commerce, and game development, users often need to locate 3D models that match natural language descriptions. Yet existing cross-modal retrieval methods struggle with professional terminology, uncommon styles, and complex attribute combinations, creating a semantic gap between user queries and retrieval </w:t>
      </w:r>
      <w:proofErr w:type="spellStart"/>
      <w:proofErr w:type="gramStart"/>
      <w:r>
        <w:t>results.To</w:t>
      </w:r>
      <w:proofErr w:type="spellEnd"/>
      <w:proofErr w:type="gramEnd"/>
      <w:r>
        <w:t xml:space="preserve"> address this challenge, we propose the CAMERA framework, which integrates Retrieval-Augmented Generation (RAG) into 3D model retrieval. Unlike conventional approaches that rely solely on model parameters, CAMERA incorporates domain-specific semantic resources that capture structural, material, functional, and stylistic attributes of furniture models. The RAG module dynamically retrieves and fuses relevant knowledge during the retrieval process, allowing the system to better interpret long-tail vocabulary and complex semantic expressions, thereby improving both flexibility and accuracy.</w:t>
      </w:r>
      <w:r>
        <w:rPr>
          <w:rFonts w:hint="eastAsia"/>
        </w:rPr>
        <w:t xml:space="preserve"> </w:t>
      </w:r>
      <w:r>
        <w:t xml:space="preserve">Experiments demonstrate that applying CAMERA to multiple mainstream retrieval paradigms—including local matching, multi-modal contrastive learning, and pre-trained </w:t>
      </w:r>
      <w:proofErr w:type="gramStart"/>
      <w:r>
        <w:t>architectures—</w:t>
      </w:r>
      <w:proofErr w:type="gramEnd"/>
      <w:r>
        <w:t>consistently improves retrieval performance. Ablation studies further reveal the critical role of knowledge integration and fusion strategies, confirming their effectiveness in narrowing the semantic gap.</w:t>
      </w:r>
      <w:r>
        <w:rPr>
          <w:rFonts w:hint="eastAsia"/>
        </w:rPr>
        <w:t xml:space="preserve"> </w:t>
      </w:r>
      <w:r>
        <w:t>Overall, CAMERA highlights the value of knowledge-driven design in cross-modal 3D retrieval and provides a practical foundation for intelligent design, digital commerce, and virtual content creation.</w:t>
      </w:r>
    </w:p>
    <w:p w14:paraId="38BC8E9F" w14:textId="77777777" w:rsidR="00577B0B" w:rsidRDefault="00577B0B" w:rsidP="00C67343">
      <w:pPr>
        <w:spacing w:line="240" w:lineRule="auto"/>
        <w:ind w:firstLine="480"/>
      </w:pPr>
    </w:p>
    <w:p w14:paraId="1999588E" w14:textId="77777777" w:rsidR="00577B0B" w:rsidRPr="002731F3" w:rsidRDefault="00577B0B" w:rsidP="00C67343">
      <w:pPr>
        <w:spacing w:line="240" w:lineRule="auto"/>
        <w:ind w:firstLine="480"/>
      </w:pPr>
    </w:p>
    <w:p w14:paraId="602D5F63" w14:textId="7BF33B82" w:rsidR="00244B73" w:rsidRPr="00DB0C50" w:rsidRDefault="00917966" w:rsidP="00DB0C50">
      <w:pPr>
        <w:pStyle w:val="af"/>
        <w:jc w:val="both"/>
        <w:rPr>
          <w:b w:val="0"/>
          <w:bCs/>
          <w:i w:val="0"/>
          <w:iCs/>
        </w:rPr>
      </w:pPr>
      <w:r>
        <w:rPr>
          <w:rFonts w:hint="eastAsia"/>
        </w:rPr>
        <w:t>K</w:t>
      </w:r>
      <w:r>
        <w:t>eywords:</w:t>
      </w:r>
      <w:r w:rsidR="00D41E93">
        <w:rPr>
          <w:rFonts w:hint="eastAsia"/>
        </w:rPr>
        <w:t xml:space="preserve"> </w:t>
      </w:r>
      <w:r w:rsidR="00915089" w:rsidRPr="00DB0C50">
        <w:rPr>
          <w:b w:val="0"/>
          <w:bCs/>
          <w:i w:val="0"/>
          <w:iCs/>
        </w:rPr>
        <w:t>Cross-modal Retrieval, Retrieval-Augmented Generation, 3D Models, Language-guided</w:t>
      </w:r>
    </w:p>
    <w:p w14:paraId="57865CA5" w14:textId="448F4FE7" w:rsidR="00F971F3" w:rsidRPr="00DB0C50" w:rsidRDefault="00244B73" w:rsidP="00236F5C">
      <w:pPr>
        <w:pStyle w:val="af"/>
        <w:rPr>
          <w:b w:val="0"/>
          <w:bCs/>
          <w:i w:val="0"/>
          <w:iCs/>
        </w:rPr>
      </w:pPr>
      <w:r w:rsidRPr="00DB0C50">
        <w:rPr>
          <w:b w:val="0"/>
          <w:bCs/>
          <w:i w:val="0"/>
          <w:iCs/>
        </w:rPr>
        <w:br w:type="page"/>
      </w:r>
    </w:p>
    <w:sdt>
      <w:sdtPr>
        <w:rPr>
          <w:rFonts w:ascii="Times New Roman" w:hAnsi="Times New Roman" w:cstheme="minorBidi"/>
          <w:b w:val="0"/>
          <w:kern w:val="2"/>
          <w:sz w:val="24"/>
          <w:szCs w:val="22"/>
          <w:lang w:val="zh-TW"/>
        </w:rPr>
        <w:id w:val="1488970062"/>
        <w:docPartObj>
          <w:docPartGallery w:val="Table of Contents"/>
          <w:docPartUnique/>
        </w:docPartObj>
      </w:sdtPr>
      <w:sdtEndPr>
        <w:rPr>
          <w:bCs/>
        </w:rPr>
      </w:sdtEndPr>
      <w:sdtContent>
        <w:p w14:paraId="06F9E346" w14:textId="55DA2239" w:rsidR="00F321EF" w:rsidRDefault="00F321EF" w:rsidP="004E15B7">
          <w:pPr>
            <w:pStyle w:val="af4"/>
            <w:numPr>
              <w:ilvl w:val="0"/>
              <w:numId w:val="0"/>
            </w:numPr>
            <w:spacing w:after="540"/>
          </w:pPr>
          <w:r>
            <w:rPr>
              <w:lang w:val="zh-TW"/>
            </w:rPr>
            <w:t>目錄</w:t>
          </w:r>
        </w:p>
        <w:p w14:paraId="5A94251D" w14:textId="0E9C2361" w:rsidR="00994B7F" w:rsidRDefault="00F321EF">
          <w:pPr>
            <w:pStyle w:val="12"/>
            <w:tabs>
              <w:tab w:val="right" w:leader="dot" w:pos="8296"/>
            </w:tabs>
            <w:rPr>
              <w:rFonts w:asciiTheme="minorHAnsi" w:eastAsiaTheme="minorEastAsia" w:hAnsiTheme="minorHAnsi"/>
              <w:noProof/>
              <w:szCs w:val="24"/>
              <w14:ligatures w14:val="standardContextual"/>
            </w:rPr>
          </w:pPr>
          <w:r>
            <w:fldChar w:fldCharType="begin"/>
          </w:r>
          <w:r>
            <w:instrText xml:space="preserve"> TOC \o "1-3" \h \z \u </w:instrText>
          </w:r>
          <w:r>
            <w:fldChar w:fldCharType="separate"/>
          </w:r>
          <w:hyperlink w:anchor="_Toc212454171" w:history="1">
            <w:r w:rsidR="00994B7F" w:rsidRPr="00802561">
              <w:rPr>
                <w:rStyle w:val="af3"/>
                <w:rFonts w:hint="eastAsia"/>
                <w:noProof/>
              </w:rPr>
              <w:t>摘　要</w:t>
            </w:r>
            <w:r w:rsidR="00994B7F">
              <w:rPr>
                <w:noProof/>
                <w:webHidden/>
              </w:rPr>
              <w:tab/>
            </w:r>
            <w:r w:rsidR="00994B7F">
              <w:rPr>
                <w:noProof/>
                <w:webHidden/>
              </w:rPr>
              <w:fldChar w:fldCharType="begin"/>
            </w:r>
            <w:r w:rsidR="00994B7F">
              <w:rPr>
                <w:noProof/>
                <w:webHidden/>
              </w:rPr>
              <w:instrText xml:space="preserve"> PAGEREF _Toc212454171 \h </w:instrText>
            </w:r>
            <w:r w:rsidR="00994B7F">
              <w:rPr>
                <w:noProof/>
                <w:webHidden/>
              </w:rPr>
            </w:r>
            <w:r w:rsidR="00994B7F">
              <w:rPr>
                <w:noProof/>
                <w:webHidden/>
              </w:rPr>
              <w:fldChar w:fldCharType="separate"/>
            </w:r>
            <w:r w:rsidR="00994B7F">
              <w:rPr>
                <w:noProof/>
                <w:webHidden/>
              </w:rPr>
              <w:t>i</w:t>
            </w:r>
            <w:r w:rsidR="00994B7F">
              <w:rPr>
                <w:noProof/>
                <w:webHidden/>
              </w:rPr>
              <w:fldChar w:fldCharType="end"/>
            </w:r>
          </w:hyperlink>
        </w:p>
        <w:p w14:paraId="00609D02" w14:textId="59CE0BE0" w:rsidR="00994B7F" w:rsidRDefault="00994B7F">
          <w:pPr>
            <w:pStyle w:val="12"/>
            <w:tabs>
              <w:tab w:val="right" w:leader="dot" w:pos="8296"/>
            </w:tabs>
            <w:rPr>
              <w:rFonts w:asciiTheme="minorHAnsi" w:eastAsiaTheme="minorEastAsia" w:hAnsiTheme="minorHAnsi"/>
              <w:noProof/>
              <w:szCs w:val="24"/>
              <w14:ligatures w14:val="standardContextual"/>
            </w:rPr>
          </w:pPr>
          <w:hyperlink w:anchor="_Toc212454172" w:history="1">
            <w:r w:rsidRPr="00802561">
              <w:rPr>
                <w:rStyle w:val="af3"/>
                <w:noProof/>
              </w:rPr>
              <w:t>Abstract</w:t>
            </w:r>
            <w:r>
              <w:rPr>
                <w:noProof/>
                <w:webHidden/>
              </w:rPr>
              <w:tab/>
            </w:r>
            <w:r>
              <w:rPr>
                <w:noProof/>
                <w:webHidden/>
              </w:rPr>
              <w:fldChar w:fldCharType="begin"/>
            </w:r>
            <w:r>
              <w:rPr>
                <w:noProof/>
                <w:webHidden/>
              </w:rPr>
              <w:instrText xml:space="preserve"> PAGEREF _Toc212454172 \h </w:instrText>
            </w:r>
            <w:r>
              <w:rPr>
                <w:noProof/>
                <w:webHidden/>
              </w:rPr>
            </w:r>
            <w:r>
              <w:rPr>
                <w:noProof/>
                <w:webHidden/>
              </w:rPr>
              <w:fldChar w:fldCharType="separate"/>
            </w:r>
            <w:r>
              <w:rPr>
                <w:noProof/>
                <w:webHidden/>
              </w:rPr>
              <w:t>ii</w:t>
            </w:r>
            <w:r>
              <w:rPr>
                <w:noProof/>
                <w:webHidden/>
              </w:rPr>
              <w:fldChar w:fldCharType="end"/>
            </w:r>
          </w:hyperlink>
        </w:p>
        <w:p w14:paraId="1574168B" w14:textId="3806ABA2" w:rsidR="00994B7F" w:rsidRDefault="00994B7F">
          <w:pPr>
            <w:pStyle w:val="12"/>
            <w:tabs>
              <w:tab w:val="right" w:leader="dot" w:pos="8296"/>
            </w:tabs>
            <w:rPr>
              <w:rFonts w:asciiTheme="minorHAnsi" w:eastAsiaTheme="minorEastAsia" w:hAnsiTheme="minorHAnsi"/>
              <w:noProof/>
              <w:szCs w:val="24"/>
              <w14:ligatures w14:val="standardContextual"/>
            </w:rPr>
          </w:pPr>
          <w:hyperlink w:anchor="_Toc212454173" w:history="1">
            <w:r w:rsidRPr="00802561">
              <w:rPr>
                <w:rStyle w:val="af3"/>
                <w:rFonts w:hint="eastAsia"/>
                <w:noProof/>
              </w:rPr>
              <w:t>圖目錄</w:t>
            </w:r>
            <w:r>
              <w:rPr>
                <w:noProof/>
                <w:webHidden/>
              </w:rPr>
              <w:tab/>
            </w:r>
            <w:r>
              <w:rPr>
                <w:noProof/>
                <w:webHidden/>
              </w:rPr>
              <w:fldChar w:fldCharType="begin"/>
            </w:r>
            <w:r>
              <w:rPr>
                <w:noProof/>
                <w:webHidden/>
              </w:rPr>
              <w:instrText xml:space="preserve"> PAGEREF _Toc212454173 \h </w:instrText>
            </w:r>
            <w:r>
              <w:rPr>
                <w:noProof/>
                <w:webHidden/>
              </w:rPr>
            </w:r>
            <w:r>
              <w:rPr>
                <w:noProof/>
                <w:webHidden/>
              </w:rPr>
              <w:fldChar w:fldCharType="separate"/>
            </w:r>
            <w:r>
              <w:rPr>
                <w:noProof/>
                <w:webHidden/>
              </w:rPr>
              <w:t>v</w:t>
            </w:r>
            <w:r>
              <w:rPr>
                <w:noProof/>
                <w:webHidden/>
              </w:rPr>
              <w:fldChar w:fldCharType="end"/>
            </w:r>
          </w:hyperlink>
        </w:p>
        <w:p w14:paraId="21918A8C" w14:textId="75756249" w:rsidR="00994B7F" w:rsidRDefault="00994B7F">
          <w:pPr>
            <w:pStyle w:val="12"/>
            <w:tabs>
              <w:tab w:val="right" w:leader="dot" w:pos="8296"/>
            </w:tabs>
            <w:rPr>
              <w:rFonts w:asciiTheme="minorHAnsi" w:eastAsiaTheme="minorEastAsia" w:hAnsiTheme="minorHAnsi"/>
              <w:noProof/>
              <w:szCs w:val="24"/>
              <w14:ligatures w14:val="standardContextual"/>
            </w:rPr>
          </w:pPr>
          <w:hyperlink w:anchor="_Toc212454174" w:history="1">
            <w:r w:rsidRPr="00802561">
              <w:rPr>
                <w:rStyle w:val="af3"/>
                <w:rFonts w:hint="eastAsia"/>
                <w:noProof/>
              </w:rPr>
              <w:t>表目錄</w:t>
            </w:r>
            <w:r>
              <w:rPr>
                <w:noProof/>
                <w:webHidden/>
              </w:rPr>
              <w:tab/>
            </w:r>
            <w:r>
              <w:rPr>
                <w:noProof/>
                <w:webHidden/>
              </w:rPr>
              <w:fldChar w:fldCharType="begin"/>
            </w:r>
            <w:r>
              <w:rPr>
                <w:noProof/>
                <w:webHidden/>
              </w:rPr>
              <w:instrText xml:space="preserve"> PAGEREF _Toc212454174 \h </w:instrText>
            </w:r>
            <w:r>
              <w:rPr>
                <w:noProof/>
                <w:webHidden/>
              </w:rPr>
            </w:r>
            <w:r>
              <w:rPr>
                <w:noProof/>
                <w:webHidden/>
              </w:rPr>
              <w:fldChar w:fldCharType="separate"/>
            </w:r>
            <w:r>
              <w:rPr>
                <w:noProof/>
                <w:webHidden/>
              </w:rPr>
              <w:t>vi</w:t>
            </w:r>
            <w:r>
              <w:rPr>
                <w:noProof/>
                <w:webHidden/>
              </w:rPr>
              <w:fldChar w:fldCharType="end"/>
            </w:r>
          </w:hyperlink>
        </w:p>
        <w:p w14:paraId="677CD99B" w14:textId="7EF9443B" w:rsidR="00994B7F" w:rsidRDefault="00994B7F">
          <w:pPr>
            <w:pStyle w:val="12"/>
            <w:tabs>
              <w:tab w:val="right" w:leader="dot" w:pos="8296"/>
            </w:tabs>
            <w:rPr>
              <w:rFonts w:asciiTheme="minorHAnsi" w:eastAsiaTheme="minorEastAsia" w:hAnsiTheme="minorHAnsi"/>
              <w:noProof/>
              <w:szCs w:val="24"/>
              <w14:ligatures w14:val="standardContextual"/>
            </w:rPr>
          </w:pPr>
          <w:hyperlink w:anchor="_Toc212454175" w:history="1">
            <w:r w:rsidRPr="00802561">
              <w:rPr>
                <w:rStyle w:val="af3"/>
                <w:rFonts w:hint="eastAsia"/>
                <w:noProof/>
              </w:rPr>
              <w:t>第</w:t>
            </w:r>
            <w:r w:rsidRPr="00802561">
              <w:rPr>
                <w:rStyle w:val="af3"/>
                <w:rFonts w:hint="eastAsia"/>
                <w:noProof/>
              </w:rPr>
              <w:t xml:space="preserve"> 1 </w:t>
            </w:r>
            <w:r w:rsidRPr="00802561">
              <w:rPr>
                <w:rStyle w:val="af3"/>
                <w:rFonts w:hint="eastAsia"/>
                <w:noProof/>
              </w:rPr>
              <w:t>章</w:t>
            </w:r>
            <w:r w:rsidRPr="00802561">
              <w:rPr>
                <w:rStyle w:val="af3"/>
                <w:rFonts w:hint="eastAsia"/>
                <w:noProof/>
              </w:rPr>
              <w:t xml:space="preserve"> </w:t>
            </w:r>
            <w:r w:rsidRPr="00802561">
              <w:rPr>
                <w:rStyle w:val="af3"/>
                <w:rFonts w:hint="eastAsia"/>
                <w:noProof/>
              </w:rPr>
              <w:t>緒論</w:t>
            </w:r>
            <w:r>
              <w:rPr>
                <w:noProof/>
                <w:webHidden/>
              </w:rPr>
              <w:tab/>
            </w:r>
            <w:r>
              <w:rPr>
                <w:noProof/>
                <w:webHidden/>
              </w:rPr>
              <w:fldChar w:fldCharType="begin"/>
            </w:r>
            <w:r>
              <w:rPr>
                <w:noProof/>
                <w:webHidden/>
              </w:rPr>
              <w:instrText xml:space="preserve"> PAGEREF _Toc212454175 \h </w:instrText>
            </w:r>
            <w:r>
              <w:rPr>
                <w:noProof/>
                <w:webHidden/>
              </w:rPr>
            </w:r>
            <w:r>
              <w:rPr>
                <w:noProof/>
                <w:webHidden/>
              </w:rPr>
              <w:fldChar w:fldCharType="separate"/>
            </w:r>
            <w:r>
              <w:rPr>
                <w:noProof/>
                <w:webHidden/>
              </w:rPr>
              <w:t>7</w:t>
            </w:r>
            <w:r>
              <w:rPr>
                <w:noProof/>
                <w:webHidden/>
              </w:rPr>
              <w:fldChar w:fldCharType="end"/>
            </w:r>
          </w:hyperlink>
        </w:p>
        <w:p w14:paraId="3BB4FCEE" w14:textId="22117EC2"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76" w:history="1">
            <w:r w:rsidRPr="00802561">
              <w:rPr>
                <w:rStyle w:val="af3"/>
                <w:noProof/>
              </w:rPr>
              <w:t>1.1</w:t>
            </w:r>
            <w:r w:rsidRPr="00802561">
              <w:rPr>
                <w:rStyle w:val="af3"/>
                <w:rFonts w:hint="eastAsia"/>
                <w:noProof/>
              </w:rPr>
              <w:t xml:space="preserve"> </w:t>
            </w:r>
            <w:r w:rsidRPr="00802561">
              <w:rPr>
                <w:rStyle w:val="af3"/>
                <w:rFonts w:hint="eastAsia"/>
                <w:noProof/>
              </w:rPr>
              <w:t>研究動機</w:t>
            </w:r>
            <w:r>
              <w:rPr>
                <w:noProof/>
                <w:webHidden/>
              </w:rPr>
              <w:tab/>
            </w:r>
            <w:r>
              <w:rPr>
                <w:noProof/>
                <w:webHidden/>
              </w:rPr>
              <w:fldChar w:fldCharType="begin"/>
            </w:r>
            <w:r>
              <w:rPr>
                <w:noProof/>
                <w:webHidden/>
              </w:rPr>
              <w:instrText xml:space="preserve"> PAGEREF _Toc212454176 \h </w:instrText>
            </w:r>
            <w:r>
              <w:rPr>
                <w:noProof/>
                <w:webHidden/>
              </w:rPr>
            </w:r>
            <w:r>
              <w:rPr>
                <w:noProof/>
                <w:webHidden/>
              </w:rPr>
              <w:fldChar w:fldCharType="separate"/>
            </w:r>
            <w:r>
              <w:rPr>
                <w:noProof/>
                <w:webHidden/>
              </w:rPr>
              <w:t>7</w:t>
            </w:r>
            <w:r>
              <w:rPr>
                <w:noProof/>
                <w:webHidden/>
              </w:rPr>
              <w:fldChar w:fldCharType="end"/>
            </w:r>
          </w:hyperlink>
        </w:p>
        <w:p w14:paraId="29580656" w14:textId="5B68DE44"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77" w:history="1">
            <w:r w:rsidRPr="00802561">
              <w:rPr>
                <w:rStyle w:val="af3"/>
                <w:noProof/>
              </w:rPr>
              <w:t>1.2</w:t>
            </w:r>
            <w:r w:rsidRPr="00802561">
              <w:rPr>
                <w:rStyle w:val="af3"/>
                <w:rFonts w:hint="eastAsia"/>
                <w:noProof/>
              </w:rPr>
              <w:t xml:space="preserve"> </w:t>
            </w:r>
            <w:r w:rsidRPr="00802561">
              <w:rPr>
                <w:rStyle w:val="af3"/>
                <w:rFonts w:hint="eastAsia"/>
                <w:noProof/>
              </w:rPr>
              <w:t>研究目標與貢獻</w:t>
            </w:r>
            <w:r>
              <w:rPr>
                <w:noProof/>
                <w:webHidden/>
              </w:rPr>
              <w:tab/>
            </w:r>
            <w:r>
              <w:rPr>
                <w:noProof/>
                <w:webHidden/>
              </w:rPr>
              <w:fldChar w:fldCharType="begin"/>
            </w:r>
            <w:r>
              <w:rPr>
                <w:noProof/>
                <w:webHidden/>
              </w:rPr>
              <w:instrText xml:space="preserve"> PAGEREF _Toc212454177 \h </w:instrText>
            </w:r>
            <w:r>
              <w:rPr>
                <w:noProof/>
                <w:webHidden/>
              </w:rPr>
            </w:r>
            <w:r>
              <w:rPr>
                <w:noProof/>
                <w:webHidden/>
              </w:rPr>
              <w:fldChar w:fldCharType="separate"/>
            </w:r>
            <w:r>
              <w:rPr>
                <w:noProof/>
                <w:webHidden/>
              </w:rPr>
              <w:t>9</w:t>
            </w:r>
            <w:r>
              <w:rPr>
                <w:noProof/>
                <w:webHidden/>
              </w:rPr>
              <w:fldChar w:fldCharType="end"/>
            </w:r>
          </w:hyperlink>
        </w:p>
        <w:p w14:paraId="30F7DCD9" w14:textId="30837E51" w:rsidR="00994B7F" w:rsidRDefault="00994B7F">
          <w:pPr>
            <w:pStyle w:val="12"/>
            <w:tabs>
              <w:tab w:val="right" w:leader="dot" w:pos="8296"/>
            </w:tabs>
            <w:rPr>
              <w:rFonts w:asciiTheme="minorHAnsi" w:eastAsiaTheme="minorEastAsia" w:hAnsiTheme="minorHAnsi"/>
              <w:noProof/>
              <w:szCs w:val="24"/>
              <w14:ligatures w14:val="standardContextual"/>
            </w:rPr>
          </w:pPr>
          <w:hyperlink w:anchor="_Toc212454178" w:history="1">
            <w:r w:rsidRPr="00802561">
              <w:rPr>
                <w:rStyle w:val="af3"/>
                <w:rFonts w:hint="eastAsia"/>
                <w:noProof/>
              </w:rPr>
              <w:t>第</w:t>
            </w:r>
            <w:r w:rsidRPr="00802561">
              <w:rPr>
                <w:rStyle w:val="af3"/>
                <w:rFonts w:hint="eastAsia"/>
                <w:noProof/>
              </w:rPr>
              <w:t xml:space="preserve"> 2 </w:t>
            </w:r>
            <w:r w:rsidRPr="00802561">
              <w:rPr>
                <w:rStyle w:val="af3"/>
                <w:rFonts w:hint="eastAsia"/>
                <w:noProof/>
              </w:rPr>
              <w:t>章</w:t>
            </w:r>
            <w:r w:rsidRPr="00802561">
              <w:rPr>
                <w:rStyle w:val="af3"/>
                <w:rFonts w:hint="eastAsia"/>
                <w:noProof/>
              </w:rPr>
              <w:t xml:space="preserve"> </w:t>
            </w:r>
            <w:r w:rsidRPr="00802561">
              <w:rPr>
                <w:rStyle w:val="af3"/>
                <w:rFonts w:hint="eastAsia"/>
                <w:noProof/>
              </w:rPr>
              <w:t>相關研究與背景知識</w:t>
            </w:r>
            <w:r>
              <w:rPr>
                <w:noProof/>
                <w:webHidden/>
              </w:rPr>
              <w:tab/>
            </w:r>
            <w:r>
              <w:rPr>
                <w:noProof/>
                <w:webHidden/>
              </w:rPr>
              <w:fldChar w:fldCharType="begin"/>
            </w:r>
            <w:r>
              <w:rPr>
                <w:noProof/>
                <w:webHidden/>
              </w:rPr>
              <w:instrText xml:space="preserve"> PAGEREF _Toc212454178 \h </w:instrText>
            </w:r>
            <w:r>
              <w:rPr>
                <w:noProof/>
                <w:webHidden/>
              </w:rPr>
            </w:r>
            <w:r>
              <w:rPr>
                <w:noProof/>
                <w:webHidden/>
              </w:rPr>
              <w:fldChar w:fldCharType="separate"/>
            </w:r>
            <w:r>
              <w:rPr>
                <w:noProof/>
                <w:webHidden/>
              </w:rPr>
              <w:t>10</w:t>
            </w:r>
            <w:r>
              <w:rPr>
                <w:noProof/>
                <w:webHidden/>
              </w:rPr>
              <w:fldChar w:fldCharType="end"/>
            </w:r>
          </w:hyperlink>
        </w:p>
        <w:p w14:paraId="2FE02EE0" w14:textId="5495898A"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79" w:history="1">
            <w:r w:rsidRPr="00802561">
              <w:rPr>
                <w:rStyle w:val="af3"/>
                <w:noProof/>
              </w:rPr>
              <w:t>2.1 3D</w:t>
            </w:r>
            <w:r w:rsidRPr="00802561">
              <w:rPr>
                <w:rStyle w:val="af3"/>
                <w:rFonts w:hint="eastAsia"/>
                <w:noProof/>
              </w:rPr>
              <w:t>表示方式與重建技術</w:t>
            </w:r>
            <w:r>
              <w:rPr>
                <w:noProof/>
                <w:webHidden/>
              </w:rPr>
              <w:tab/>
            </w:r>
            <w:r>
              <w:rPr>
                <w:noProof/>
                <w:webHidden/>
              </w:rPr>
              <w:fldChar w:fldCharType="begin"/>
            </w:r>
            <w:r>
              <w:rPr>
                <w:noProof/>
                <w:webHidden/>
              </w:rPr>
              <w:instrText xml:space="preserve"> PAGEREF _Toc212454179 \h </w:instrText>
            </w:r>
            <w:r>
              <w:rPr>
                <w:noProof/>
                <w:webHidden/>
              </w:rPr>
            </w:r>
            <w:r>
              <w:rPr>
                <w:noProof/>
                <w:webHidden/>
              </w:rPr>
              <w:fldChar w:fldCharType="separate"/>
            </w:r>
            <w:r>
              <w:rPr>
                <w:noProof/>
                <w:webHidden/>
              </w:rPr>
              <w:t>10</w:t>
            </w:r>
            <w:r>
              <w:rPr>
                <w:noProof/>
                <w:webHidden/>
              </w:rPr>
              <w:fldChar w:fldCharType="end"/>
            </w:r>
          </w:hyperlink>
        </w:p>
        <w:p w14:paraId="46730A23" w14:textId="795C0294"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80" w:history="1">
            <w:r w:rsidRPr="00802561">
              <w:rPr>
                <w:rStyle w:val="af3"/>
                <w:noProof/>
              </w:rPr>
              <w:t>2.2 3D</w:t>
            </w:r>
            <w:r w:rsidRPr="00802561">
              <w:rPr>
                <w:rStyle w:val="af3"/>
                <w:rFonts w:hint="eastAsia"/>
                <w:noProof/>
              </w:rPr>
              <w:t>檢索器技術背景</w:t>
            </w:r>
            <w:r>
              <w:rPr>
                <w:noProof/>
                <w:webHidden/>
              </w:rPr>
              <w:tab/>
            </w:r>
            <w:r>
              <w:rPr>
                <w:noProof/>
                <w:webHidden/>
              </w:rPr>
              <w:fldChar w:fldCharType="begin"/>
            </w:r>
            <w:r>
              <w:rPr>
                <w:noProof/>
                <w:webHidden/>
              </w:rPr>
              <w:instrText xml:space="preserve"> PAGEREF _Toc212454180 \h </w:instrText>
            </w:r>
            <w:r>
              <w:rPr>
                <w:noProof/>
                <w:webHidden/>
              </w:rPr>
            </w:r>
            <w:r>
              <w:rPr>
                <w:noProof/>
                <w:webHidden/>
              </w:rPr>
              <w:fldChar w:fldCharType="separate"/>
            </w:r>
            <w:r>
              <w:rPr>
                <w:noProof/>
                <w:webHidden/>
              </w:rPr>
              <w:t>12</w:t>
            </w:r>
            <w:r>
              <w:rPr>
                <w:noProof/>
                <w:webHidden/>
              </w:rPr>
              <w:fldChar w:fldCharType="end"/>
            </w:r>
          </w:hyperlink>
        </w:p>
        <w:p w14:paraId="4658B47C" w14:textId="64FCFFCD"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81" w:history="1">
            <w:r w:rsidRPr="00802561">
              <w:rPr>
                <w:rStyle w:val="af3"/>
                <w:noProof/>
              </w:rPr>
              <w:t>2.3</w:t>
            </w:r>
            <w:r w:rsidRPr="00802561">
              <w:rPr>
                <w:rStyle w:val="af3"/>
                <w:rFonts w:hint="eastAsia"/>
                <w:noProof/>
              </w:rPr>
              <w:t xml:space="preserve"> </w:t>
            </w:r>
            <w:r w:rsidRPr="00802561">
              <w:rPr>
                <w:rStyle w:val="af3"/>
                <w:rFonts w:hint="eastAsia"/>
                <w:noProof/>
              </w:rPr>
              <w:t>編碼器</w:t>
            </w:r>
            <w:r>
              <w:rPr>
                <w:noProof/>
                <w:webHidden/>
              </w:rPr>
              <w:tab/>
            </w:r>
            <w:r>
              <w:rPr>
                <w:noProof/>
                <w:webHidden/>
              </w:rPr>
              <w:fldChar w:fldCharType="begin"/>
            </w:r>
            <w:r>
              <w:rPr>
                <w:noProof/>
                <w:webHidden/>
              </w:rPr>
              <w:instrText xml:space="preserve"> PAGEREF _Toc212454181 \h </w:instrText>
            </w:r>
            <w:r>
              <w:rPr>
                <w:noProof/>
                <w:webHidden/>
              </w:rPr>
            </w:r>
            <w:r>
              <w:rPr>
                <w:noProof/>
                <w:webHidden/>
              </w:rPr>
              <w:fldChar w:fldCharType="separate"/>
            </w:r>
            <w:r>
              <w:rPr>
                <w:noProof/>
                <w:webHidden/>
              </w:rPr>
              <w:t>15</w:t>
            </w:r>
            <w:r>
              <w:rPr>
                <w:noProof/>
                <w:webHidden/>
              </w:rPr>
              <w:fldChar w:fldCharType="end"/>
            </w:r>
          </w:hyperlink>
        </w:p>
        <w:p w14:paraId="5410D5BB" w14:textId="480C9261"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82" w:history="1">
            <w:r w:rsidRPr="00802561">
              <w:rPr>
                <w:rStyle w:val="af3"/>
                <w:noProof/>
              </w:rPr>
              <w:t>2.3.1</w:t>
            </w:r>
            <w:r w:rsidRPr="00802561">
              <w:rPr>
                <w:rStyle w:val="af3"/>
                <w:rFonts w:hint="eastAsia"/>
                <w:noProof/>
              </w:rPr>
              <w:t xml:space="preserve"> </w:t>
            </w:r>
            <w:r w:rsidRPr="00802561">
              <w:rPr>
                <w:rStyle w:val="af3"/>
                <w:rFonts w:hint="eastAsia"/>
                <w:noProof/>
              </w:rPr>
              <w:t>文字編碼器</w:t>
            </w:r>
            <w:r>
              <w:rPr>
                <w:noProof/>
                <w:webHidden/>
              </w:rPr>
              <w:tab/>
            </w:r>
            <w:r>
              <w:rPr>
                <w:noProof/>
                <w:webHidden/>
              </w:rPr>
              <w:fldChar w:fldCharType="begin"/>
            </w:r>
            <w:r>
              <w:rPr>
                <w:noProof/>
                <w:webHidden/>
              </w:rPr>
              <w:instrText xml:space="preserve"> PAGEREF _Toc212454182 \h </w:instrText>
            </w:r>
            <w:r>
              <w:rPr>
                <w:noProof/>
                <w:webHidden/>
              </w:rPr>
            </w:r>
            <w:r>
              <w:rPr>
                <w:noProof/>
                <w:webHidden/>
              </w:rPr>
              <w:fldChar w:fldCharType="separate"/>
            </w:r>
            <w:r>
              <w:rPr>
                <w:noProof/>
                <w:webHidden/>
              </w:rPr>
              <w:t>15</w:t>
            </w:r>
            <w:r>
              <w:rPr>
                <w:noProof/>
                <w:webHidden/>
              </w:rPr>
              <w:fldChar w:fldCharType="end"/>
            </w:r>
          </w:hyperlink>
        </w:p>
        <w:p w14:paraId="24E45B39" w14:textId="4A15E431"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83" w:history="1">
            <w:r w:rsidRPr="00802561">
              <w:rPr>
                <w:rStyle w:val="af3"/>
                <w:noProof/>
              </w:rPr>
              <w:t>2.3.2 3D</w:t>
            </w:r>
            <w:r w:rsidRPr="00802561">
              <w:rPr>
                <w:rStyle w:val="af3"/>
                <w:rFonts w:hint="eastAsia"/>
                <w:noProof/>
              </w:rPr>
              <w:t>編碼器</w:t>
            </w:r>
            <w:r>
              <w:rPr>
                <w:noProof/>
                <w:webHidden/>
              </w:rPr>
              <w:tab/>
            </w:r>
            <w:r>
              <w:rPr>
                <w:noProof/>
                <w:webHidden/>
              </w:rPr>
              <w:fldChar w:fldCharType="begin"/>
            </w:r>
            <w:r>
              <w:rPr>
                <w:noProof/>
                <w:webHidden/>
              </w:rPr>
              <w:instrText xml:space="preserve"> PAGEREF _Toc212454183 \h </w:instrText>
            </w:r>
            <w:r>
              <w:rPr>
                <w:noProof/>
                <w:webHidden/>
              </w:rPr>
            </w:r>
            <w:r>
              <w:rPr>
                <w:noProof/>
                <w:webHidden/>
              </w:rPr>
              <w:fldChar w:fldCharType="separate"/>
            </w:r>
            <w:r>
              <w:rPr>
                <w:noProof/>
                <w:webHidden/>
              </w:rPr>
              <w:t>17</w:t>
            </w:r>
            <w:r>
              <w:rPr>
                <w:noProof/>
                <w:webHidden/>
              </w:rPr>
              <w:fldChar w:fldCharType="end"/>
            </w:r>
          </w:hyperlink>
        </w:p>
        <w:p w14:paraId="678C6FF3" w14:textId="601763D4"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84" w:history="1">
            <w:r w:rsidRPr="00802561">
              <w:rPr>
                <w:rStyle w:val="af3"/>
                <w:noProof/>
              </w:rPr>
              <w:t>2.4</w:t>
            </w:r>
            <w:r w:rsidRPr="00802561">
              <w:rPr>
                <w:rStyle w:val="af3"/>
                <w:rFonts w:hint="eastAsia"/>
                <w:noProof/>
              </w:rPr>
              <w:t xml:space="preserve"> </w:t>
            </w:r>
            <w:r w:rsidRPr="00802561">
              <w:rPr>
                <w:rStyle w:val="af3"/>
                <w:rFonts w:hint="eastAsia"/>
                <w:noProof/>
              </w:rPr>
              <w:t>檢索增強生成</w:t>
            </w:r>
            <w:r w:rsidRPr="00802561">
              <w:rPr>
                <w:rStyle w:val="af3"/>
                <w:noProof/>
              </w:rPr>
              <w:t>(RAG)</w:t>
            </w:r>
            <w:r>
              <w:rPr>
                <w:noProof/>
                <w:webHidden/>
              </w:rPr>
              <w:tab/>
            </w:r>
            <w:r>
              <w:rPr>
                <w:noProof/>
                <w:webHidden/>
              </w:rPr>
              <w:fldChar w:fldCharType="begin"/>
            </w:r>
            <w:r>
              <w:rPr>
                <w:noProof/>
                <w:webHidden/>
              </w:rPr>
              <w:instrText xml:space="preserve"> PAGEREF _Toc212454184 \h </w:instrText>
            </w:r>
            <w:r>
              <w:rPr>
                <w:noProof/>
                <w:webHidden/>
              </w:rPr>
            </w:r>
            <w:r>
              <w:rPr>
                <w:noProof/>
                <w:webHidden/>
              </w:rPr>
              <w:fldChar w:fldCharType="separate"/>
            </w:r>
            <w:r>
              <w:rPr>
                <w:noProof/>
                <w:webHidden/>
              </w:rPr>
              <w:t>20</w:t>
            </w:r>
            <w:r>
              <w:rPr>
                <w:noProof/>
                <w:webHidden/>
              </w:rPr>
              <w:fldChar w:fldCharType="end"/>
            </w:r>
          </w:hyperlink>
        </w:p>
        <w:p w14:paraId="11AF99BE" w14:textId="2ED49284"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85" w:history="1">
            <w:r w:rsidRPr="00802561">
              <w:rPr>
                <w:rStyle w:val="af3"/>
                <w:noProof/>
              </w:rPr>
              <w:t>2.5</w:t>
            </w:r>
            <w:r w:rsidRPr="00802561">
              <w:rPr>
                <w:rStyle w:val="af3"/>
                <w:rFonts w:hint="eastAsia"/>
                <w:noProof/>
              </w:rPr>
              <w:t xml:space="preserve"> </w:t>
            </w:r>
            <w:r w:rsidRPr="00802561">
              <w:rPr>
                <w:rStyle w:val="af3"/>
                <w:rFonts w:hint="eastAsia"/>
                <w:noProof/>
              </w:rPr>
              <w:t>相關研究</w:t>
            </w:r>
            <w:r>
              <w:rPr>
                <w:noProof/>
                <w:webHidden/>
              </w:rPr>
              <w:tab/>
            </w:r>
            <w:r>
              <w:rPr>
                <w:noProof/>
                <w:webHidden/>
              </w:rPr>
              <w:fldChar w:fldCharType="begin"/>
            </w:r>
            <w:r>
              <w:rPr>
                <w:noProof/>
                <w:webHidden/>
              </w:rPr>
              <w:instrText xml:space="preserve"> PAGEREF _Toc212454185 \h </w:instrText>
            </w:r>
            <w:r>
              <w:rPr>
                <w:noProof/>
                <w:webHidden/>
              </w:rPr>
            </w:r>
            <w:r>
              <w:rPr>
                <w:noProof/>
                <w:webHidden/>
              </w:rPr>
              <w:fldChar w:fldCharType="separate"/>
            </w:r>
            <w:r>
              <w:rPr>
                <w:noProof/>
                <w:webHidden/>
              </w:rPr>
              <w:t>22</w:t>
            </w:r>
            <w:r>
              <w:rPr>
                <w:noProof/>
                <w:webHidden/>
              </w:rPr>
              <w:fldChar w:fldCharType="end"/>
            </w:r>
          </w:hyperlink>
        </w:p>
        <w:p w14:paraId="18A9C70C" w14:textId="6C6F0C86"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86" w:history="1">
            <w:r w:rsidRPr="00802561">
              <w:rPr>
                <w:rStyle w:val="af3"/>
                <w:noProof/>
              </w:rPr>
              <w:t>2.5.1 Parts2Word</w:t>
            </w:r>
            <w:r>
              <w:rPr>
                <w:noProof/>
                <w:webHidden/>
              </w:rPr>
              <w:tab/>
            </w:r>
            <w:r>
              <w:rPr>
                <w:noProof/>
                <w:webHidden/>
              </w:rPr>
              <w:fldChar w:fldCharType="begin"/>
            </w:r>
            <w:r>
              <w:rPr>
                <w:noProof/>
                <w:webHidden/>
              </w:rPr>
              <w:instrText xml:space="preserve"> PAGEREF _Toc212454186 \h </w:instrText>
            </w:r>
            <w:r>
              <w:rPr>
                <w:noProof/>
                <w:webHidden/>
              </w:rPr>
            </w:r>
            <w:r>
              <w:rPr>
                <w:noProof/>
                <w:webHidden/>
              </w:rPr>
              <w:fldChar w:fldCharType="separate"/>
            </w:r>
            <w:r>
              <w:rPr>
                <w:noProof/>
                <w:webHidden/>
              </w:rPr>
              <w:t>23</w:t>
            </w:r>
            <w:r>
              <w:rPr>
                <w:noProof/>
                <w:webHidden/>
              </w:rPr>
              <w:fldChar w:fldCharType="end"/>
            </w:r>
          </w:hyperlink>
        </w:p>
        <w:p w14:paraId="4445D39A" w14:textId="71ECA335"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87" w:history="1">
            <w:r w:rsidRPr="00802561">
              <w:rPr>
                <w:rStyle w:val="af3"/>
                <w:noProof/>
              </w:rPr>
              <w:t>2.5.2 TriCoLo</w:t>
            </w:r>
            <w:r>
              <w:rPr>
                <w:noProof/>
                <w:webHidden/>
              </w:rPr>
              <w:tab/>
            </w:r>
            <w:r>
              <w:rPr>
                <w:noProof/>
                <w:webHidden/>
              </w:rPr>
              <w:fldChar w:fldCharType="begin"/>
            </w:r>
            <w:r>
              <w:rPr>
                <w:noProof/>
                <w:webHidden/>
              </w:rPr>
              <w:instrText xml:space="preserve"> PAGEREF _Toc212454187 \h </w:instrText>
            </w:r>
            <w:r>
              <w:rPr>
                <w:noProof/>
                <w:webHidden/>
              </w:rPr>
            </w:r>
            <w:r>
              <w:rPr>
                <w:noProof/>
                <w:webHidden/>
              </w:rPr>
              <w:fldChar w:fldCharType="separate"/>
            </w:r>
            <w:r>
              <w:rPr>
                <w:noProof/>
                <w:webHidden/>
              </w:rPr>
              <w:t>24</w:t>
            </w:r>
            <w:r>
              <w:rPr>
                <w:noProof/>
                <w:webHidden/>
              </w:rPr>
              <w:fldChar w:fldCharType="end"/>
            </w:r>
          </w:hyperlink>
        </w:p>
        <w:p w14:paraId="45D39648" w14:textId="516F2494"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88" w:history="1">
            <w:r w:rsidRPr="00802561">
              <w:rPr>
                <w:rStyle w:val="af3"/>
                <w:noProof/>
              </w:rPr>
              <w:t>2.5.3 ULIP</w:t>
            </w:r>
            <w:r>
              <w:rPr>
                <w:noProof/>
                <w:webHidden/>
              </w:rPr>
              <w:tab/>
            </w:r>
            <w:r>
              <w:rPr>
                <w:noProof/>
                <w:webHidden/>
              </w:rPr>
              <w:fldChar w:fldCharType="begin"/>
            </w:r>
            <w:r>
              <w:rPr>
                <w:noProof/>
                <w:webHidden/>
              </w:rPr>
              <w:instrText xml:space="preserve"> PAGEREF _Toc212454188 \h </w:instrText>
            </w:r>
            <w:r>
              <w:rPr>
                <w:noProof/>
                <w:webHidden/>
              </w:rPr>
            </w:r>
            <w:r>
              <w:rPr>
                <w:noProof/>
                <w:webHidden/>
              </w:rPr>
              <w:fldChar w:fldCharType="separate"/>
            </w:r>
            <w:r>
              <w:rPr>
                <w:noProof/>
                <w:webHidden/>
              </w:rPr>
              <w:t>25</w:t>
            </w:r>
            <w:r>
              <w:rPr>
                <w:noProof/>
                <w:webHidden/>
              </w:rPr>
              <w:fldChar w:fldCharType="end"/>
            </w:r>
          </w:hyperlink>
        </w:p>
        <w:p w14:paraId="6139321A" w14:textId="04573421" w:rsidR="00994B7F" w:rsidRDefault="00994B7F">
          <w:pPr>
            <w:pStyle w:val="12"/>
            <w:tabs>
              <w:tab w:val="right" w:leader="dot" w:pos="8296"/>
            </w:tabs>
            <w:rPr>
              <w:rFonts w:asciiTheme="minorHAnsi" w:eastAsiaTheme="minorEastAsia" w:hAnsiTheme="minorHAnsi"/>
              <w:noProof/>
              <w:szCs w:val="24"/>
              <w14:ligatures w14:val="standardContextual"/>
            </w:rPr>
          </w:pPr>
          <w:hyperlink w:anchor="_Toc212454189" w:history="1">
            <w:r w:rsidRPr="00802561">
              <w:rPr>
                <w:rStyle w:val="af3"/>
                <w:rFonts w:hint="eastAsia"/>
                <w:noProof/>
              </w:rPr>
              <w:t>第</w:t>
            </w:r>
            <w:r w:rsidRPr="00802561">
              <w:rPr>
                <w:rStyle w:val="af3"/>
                <w:rFonts w:hint="eastAsia"/>
                <w:noProof/>
              </w:rPr>
              <w:t xml:space="preserve"> 3 </w:t>
            </w:r>
            <w:r w:rsidRPr="00802561">
              <w:rPr>
                <w:rStyle w:val="af3"/>
                <w:rFonts w:hint="eastAsia"/>
                <w:noProof/>
              </w:rPr>
              <w:t>章</w:t>
            </w:r>
            <w:r w:rsidRPr="00802561">
              <w:rPr>
                <w:rStyle w:val="af3"/>
                <w:noProof/>
              </w:rPr>
              <w:t xml:space="preserve"> CAMERA </w:t>
            </w:r>
            <w:r w:rsidRPr="00802561">
              <w:rPr>
                <w:rStyle w:val="af3"/>
                <w:rFonts w:hint="eastAsia"/>
                <w:noProof/>
              </w:rPr>
              <w:t>架構</w:t>
            </w:r>
            <w:r>
              <w:rPr>
                <w:noProof/>
                <w:webHidden/>
              </w:rPr>
              <w:tab/>
            </w:r>
            <w:r>
              <w:rPr>
                <w:noProof/>
                <w:webHidden/>
              </w:rPr>
              <w:fldChar w:fldCharType="begin"/>
            </w:r>
            <w:r>
              <w:rPr>
                <w:noProof/>
                <w:webHidden/>
              </w:rPr>
              <w:instrText xml:space="preserve"> PAGEREF _Toc212454189 \h </w:instrText>
            </w:r>
            <w:r>
              <w:rPr>
                <w:noProof/>
                <w:webHidden/>
              </w:rPr>
            </w:r>
            <w:r>
              <w:rPr>
                <w:noProof/>
                <w:webHidden/>
              </w:rPr>
              <w:fldChar w:fldCharType="separate"/>
            </w:r>
            <w:r>
              <w:rPr>
                <w:noProof/>
                <w:webHidden/>
              </w:rPr>
              <w:t>27</w:t>
            </w:r>
            <w:r>
              <w:rPr>
                <w:noProof/>
                <w:webHidden/>
              </w:rPr>
              <w:fldChar w:fldCharType="end"/>
            </w:r>
          </w:hyperlink>
        </w:p>
        <w:p w14:paraId="6A440980" w14:textId="26937860"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90" w:history="1">
            <w:r w:rsidRPr="00802561">
              <w:rPr>
                <w:rStyle w:val="af3"/>
                <w:noProof/>
              </w:rPr>
              <w:t>3.1</w:t>
            </w:r>
            <w:r w:rsidRPr="00802561">
              <w:rPr>
                <w:rStyle w:val="af3"/>
                <w:rFonts w:hint="eastAsia"/>
                <w:noProof/>
              </w:rPr>
              <w:t xml:space="preserve"> </w:t>
            </w:r>
            <w:r w:rsidRPr="00802561">
              <w:rPr>
                <w:rStyle w:val="af3"/>
                <w:rFonts w:hint="eastAsia"/>
                <w:noProof/>
              </w:rPr>
              <w:t>知識庫建置</w:t>
            </w:r>
            <w:r>
              <w:rPr>
                <w:noProof/>
                <w:webHidden/>
              </w:rPr>
              <w:tab/>
            </w:r>
            <w:r>
              <w:rPr>
                <w:noProof/>
                <w:webHidden/>
              </w:rPr>
              <w:fldChar w:fldCharType="begin"/>
            </w:r>
            <w:r>
              <w:rPr>
                <w:noProof/>
                <w:webHidden/>
              </w:rPr>
              <w:instrText xml:space="preserve"> PAGEREF _Toc212454190 \h </w:instrText>
            </w:r>
            <w:r>
              <w:rPr>
                <w:noProof/>
                <w:webHidden/>
              </w:rPr>
            </w:r>
            <w:r>
              <w:rPr>
                <w:noProof/>
                <w:webHidden/>
              </w:rPr>
              <w:fldChar w:fldCharType="separate"/>
            </w:r>
            <w:r>
              <w:rPr>
                <w:noProof/>
                <w:webHidden/>
              </w:rPr>
              <w:t>28</w:t>
            </w:r>
            <w:r>
              <w:rPr>
                <w:noProof/>
                <w:webHidden/>
              </w:rPr>
              <w:fldChar w:fldCharType="end"/>
            </w:r>
          </w:hyperlink>
        </w:p>
        <w:p w14:paraId="4F2D6F95" w14:textId="2F00318B"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91" w:history="1">
            <w:r w:rsidRPr="00802561">
              <w:rPr>
                <w:rStyle w:val="af3"/>
                <w:noProof/>
              </w:rPr>
              <w:t>3.1.1</w:t>
            </w:r>
            <w:r w:rsidRPr="00802561">
              <w:rPr>
                <w:rStyle w:val="af3"/>
                <w:rFonts w:hint="eastAsia"/>
                <w:noProof/>
              </w:rPr>
              <w:t xml:space="preserve"> </w:t>
            </w:r>
            <w:r w:rsidRPr="00802561">
              <w:rPr>
                <w:rStyle w:val="af3"/>
                <w:rFonts w:hint="eastAsia"/>
                <w:noProof/>
              </w:rPr>
              <w:t>語義知識抽取</w:t>
            </w:r>
            <w:r>
              <w:rPr>
                <w:noProof/>
                <w:webHidden/>
              </w:rPr>
              <w:tab/>
            </w:r>
            <w:r>
              <w:rPr>
                <w:noProof/>
                <w:webHidden/>
              </w:rPr>
              <w:fldChar w:fldCharType="begin"/>
            </w:r>
            <w:r>
              <w:rPr>
                <w:noProof/>
                <w:webHidden/>
              </w:rPr>
              <w:instrText xml:space="preserve"> PAGEREF _Toc212454191 \h </w:instrText>
            </w:r>
            <w:r>
              <w:rPr>
                <w:noProof/>
                <w:webHidden/>
              </w:rPr>
            </w:r>
            <w:r>
              <w:rPr>
                <w:noProof/>
                <w:webHidden/>
              </w:rPr>
              <w:fldChar w:fldCharType="separate"/>
            </w:r>
            <w:r>
              <w:rPr>
                <w:noProof/>
                <w:webHidden/>
              </w:rPr>
              <w:t>28</w:t>
            </w:r>
            <w:r>
              <w:rPr>
                <w:noProof/>
                <w:webHidden/>
              </w:rPr>
              <w:fldChar w:fldCharType="end"/>
            </w:r>
          </w:hyperlink>
        </w:p>
        <w:p w14:paraId="1D1E792E" w14:textId="0F2D2A0D"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92" w:history="1">
            <w:r w:rsidRPr="00802561">
              <w:rPr>
                <w:rStyle w:val="af3"/>
                <w:noProof/>
              </w:rPr>
              <w:t>3.1.2</w:t>
            </w:r>
            <w:r w:rsidRPr="00802561">
              <w:rPr>
                <w:rStyle w:val="af3"/>
                <w:rFonts w:hint="eastAsia"/>
                <w:noProof/>
              </w:rPr>
              <w:t xml:space="preserve"> </w:t>
            </w:r>
            <w:r w:rsidRPr="00802561">
              <w:rPr>
                <w:rStyle w:val="af3"/>
                <w:rFonts w:hint="eastAsia"/>
                <w:noProof/>
              </w:rPr>
              <w:t>結構化表示</w:t>
            </w:r>
            <w:r>
              <w:rPr>
                <w:noProof/>
                <w:webHidden/>
              </w:rPr>
              <w:tab/>
            </w:r>
            <w:r>
              <w:rPr>
                <w:noProof/>
                <w:webHidden/>
              </w:rPr>
              <w:fldChar w:fldCharType="begin"/>
            </w:r>
            <w:r>
              <w:rPr>
                <w:noProof/>
                <w:webHidden/>
              </w:rPr>
              <w:instrText xml:space="preserve"> PAGEREF _Toc212454192 \h </w:instrText>
            </w:r>
            <w:r>
              <w:rPr>
                <w:noProof/>
                <w:webHidden/>
              </w:rPr>
            </w:r>
            <w:r>
              <w:rPr>
                <w:noProof/>
                <w:webHidden/>
              </w:rPr>
              <w:fldChar w:fldCharType="separate"/>
            </w:r>
            <w:r>
              <w:rPr>
                <w:noProof/>
                <w:webHidden/>
              </w:rPr>
              <w:t>29</w:t>
            </w:r>
            <w:r>
              <w:rPr>
                <w:noProof/>
                <w:webHidden/>
              </w:rPr>
              <w:fldChar w:fldCharType="end"/>
            </w:r>
          </w:hyperlink>
        </w:p>
        <w:p w14:paraId="351B8937" w14:textId="365A28FE"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93" w:history="1">
            <w:r w:rsidRPr="00802561">
              <w:rPr>
                <w:rStyle w:val="af3"/>
                <w:noProof/>
              </w:rPr>
              <w:t>3.1.3</w:t>
            </w:r>
            <w:r w:rsidRPr="00802561">
              <w:rPr>
                <w:rStyle w:val="af3"/>
                <w:rFonts w:hint="eastAsia"/>
                <w:noProof/>
              </w:rPr>
              <w:t xml:space="preserve"> </w:t>
            </w:r>
            <w:r w:rsidRPr="00802561">
              <w:rPr>
                <w:rStyle w:val="af3"/>
                <w:rFonts w:hint="eastAsia"/>
                <w:noProof/>
              </w:rPr>
              <w:t>條件式文字生成</w:t>
            </w:r>
            <w:r>
              <w:rPr>
                <w:noProof/>
                <w:webHidden/>
              </w:rPr>
              <w:tab/>
            </w:r>
            <w:r>
              <w:rPr>
                <w:noProof/>
                <w:webHidden/>
              </w:rPr>
              <w:fldChar w:fldCharType="begin"/>
            </w:r>
            <w:r>
              <w:rPr>
                <w:noProof/>
                <w:webHidden/>
              </w:rPr>
              <w:instrText xml:space="preserve"> PAGEREF _Toc212454193 \h </w:instrText>
            </w:r>
            <w:r>
              <w:rPr>
                <w:noProof/>
                <w:webHidden/>
              </w:rPr>
            </w:r>
            <w:r>
              <w:rPr>
                <w:noProof/>
                <w:webHidden/>
              </w:rPr>
              <w:fldChar w:fldCharType="separate"/>
            </w:r>
            <w:r>
              <w:rPr>
                <w:noProof/>
                <w:webHidden/>
              </w:rPr>
              <w:t>30</w:t>
            </w:r>
            <w:r>
              <w:rPr>
                <w:noProof/>
                <w:webHidden/>
              </w:rPr>
              <w:fldChar w:fldCharType="end"/>
            </w:r>
          </w:hyperlink>
        </w:p>
        <w:p w14:paraId="7C6BE2F6" w14:textId="1BFFFDDA"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94" w:history="1">
            <w:r w:rsidRPr="00802561">
              <w:rPr>
                <w:rStyle w:val="af3"/>
                <w:noProof/>
              </w:rPr>
              <w:t>3.2 RAG</w:t>
            </w:r>
            <w:r w:rsidRPr="00802561">
              <w:rPr>
                <w:rStyle w:val="af3"/>
                <w:rFonts w:hint="eastAsia"/>
                <w:noProof/>
              </w:rPr>
              <w:t>增強文字編碼器</w:t>
            </w:r>
            <w:r>
              <w:rPr>
                <w:noProof/>
                <w:webHidden/>
              </w:rPr>
              <w:tab/>
            </w:r>
            <w:r>
              <w:rPr>
                <w:noProof/>
                <w:webHidden/>
              </w:rPr>
              <w:fldChar w:fldCharType="begin"/>
            </w:r>
            <w:r>
              <w:rPr>
                <w:noProof/>
                <w:webHidden/>
              </w:rPr>
              <w:instrText xml:space="preserve"> PAGEREF _Toc212454194 \h </w:instrText>
            </w:r>
            <w:r>
              <w:rPr>
                <w:noProof/>
                <w:webHidden/>
              </w:rPr>
            </w:r>
            <w:r>
              <w:rPr>
                <w:noProof/>
                <w:webHidden/>
              </w:rPr>
              <w:fldChar w:fldCharType="separate"/>
            </w:r>
            <w:r>
              <w:rPr>
                <w:noProof/>
                <w:webHidden/>
              </w:rPr>
              <w:t>31</w:t>
            </w:r>
            <w:r>
              <w:rPr>
                <w:noProof/>
                <w:webHidden/>
              </w:rPr>
              <w:fldChar w:fldCharType="end"/>
            </w:r>
          </w:hyperlink>
        </w:p>
        <w:p w14:paraId="51EEEB5B" w14:textId="76AF3CDF"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95" w:history="1">
            <w:r w:rsidRPr="00802561">
              <w:rPr>
                <w:rStyle w:val="af3"/>
                <w:noProof/>
              </w:rPr>
              <w:t>3.2.1 Dense Retriever</w:t>
            </w:r>
            <w:r w:rsidRPr="00802561">
              <w:rPr>
                <w:rStyle w:val="af3"/>
                <w:rFonts w:hint="eastAsia"/>
                <w:noProof/>
              </w:rPr>
              <w:t>設計</w:t>
            </w:r>
            <w:r>
              <w:rPr>
                <w:noProof/>
                <w:webHidden/>
              </w:rPr>
              <w:tab/>
            </w:r>
            <w:r>
              <w:rPr>
                <w:noProof/>
                <w:webHidden/>
              </w:rPr>
              <w:fldChar w:fldCharType="begin"/>
            </w:r>
            <w:r>
              <w:rPr>
                <w:noProof/>
                <w:webHidden/>
              </w:rPr>
              <w:instrText xml:space="preserve"> PAGEREF _Toc212454195 \h </w:instrText>
            </w:r>
            <w:r>
              <w:rPr>
                <w:noProof/>
                <w:webHidden/>
              </w:rPr>
            </w:r>
            <w:r>
              <w:rPr>
                <w:noProof/>
                <w:webHidden/>
              </w:rPr>
              <w:fldChar w:fldCharType="separate"/>
            </w:r>
            <w:r>
              <w:rPr>
                <w:noProof/>
                <w:webHidden/>
              </w:rPr>
              <w:t>32</w:t>
            </w:r>
            <w:r>
              <w:rPr>
                <w:noProof/>
                <w:webHidden/>
              </w:rPr>
              <w:fldChar w:fldCharType="end"/>
            </w:r>
          </w:hyperlink>
        </w:p>
        <w:p w14:paraId="55C7E2CA" w14:textId="32CFBE0E"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96" w:history="1">
            <w:r w:rsidRPr="00802561">
              <w:rPr>
                <w:rStyle w:val="af3"/>
                <w:noProof/>
              </w:rPr>
              <w:t>3.2.2 Cross Fusion</w:t>
            </w:r>
            <w:r w:rsidRPr="00802561">
              <w:rPr>
                <w:rStyle w:val="af3"/>
                <w:rFonts w:hint="eastAsia"/>
                <w:noProof/>
              </w:rPr>
              <w:t>語義融合模組</w:t>
            </w:r>
            <w:r>
              <w:rPr>
                <w:noProof/>
                <w:webHidden/>
              </w:rPr>
              <w:tab/>
            </w:r>
            <w:r>
              <w:rPr>
                <w:noProof/>
                <w:webHidden/>
              </w:rPr>
              <w:fldChar w:fldCharType="begin"/>
            </w:r>
            <w:r>
              <w:rPr>
                <w:noProof/>
                <w:webHidden/>
              </w:rPr>
              <w:instrText xml:space="preserve"> PAGEREF _Toc212454196 \h </w:instrText>
            </w:r>
            <w:r>
              <w:rPr>
                <w:noProof/>
                <w:webHidden/>
              </w:rPr>
            </w:r>
            <w:r>
              <w:rPr>
                <w:noProof/>
                <w:webHidden/>
              </w:rPr>
              <w:fldChar w:fldCharType="separate"/>
            </w:r>
            <w:r>
              <w:rPr>
                <w:noProof/>
                <w:webHidden/>
              </w:rPr>
              <w:t>33</w:t>
            </w:r>
            <w:r>
              <w:rPr>
                <w:noProof/>
                <w:webHidden/>
              </w:rPr>
              <w:fldChar w:fldCharType="end"/>
            </w:r>
          </w:hyperlink>
        </w:p>
        <w:p w14:paraId="70544C53" w14:textId="2BDE6570"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197" w:history="1">
            <w:r w:rsidRPr="00802561">
              <w:rPr>
                <w:rStyle w:val="af3"/>
                <w:noProof/>
              </w:rPr>
              <w:t>3.3 RAG</w:t>
            </w:r>
            <w:r w:rsidRPr="00802561">
              <w:rPr>
                <w:rStyle w:val="af3"/>
                <w:rFonts w:hint="eastAsia"/>
                <w:noProof/>
              </w:rPr>
              <w:t>機制與基線方法整合策略</w:t>
            </w:r>
            <w:r>
              <w:rPr>
                <w:noProof/>
                <w:webHidden/>
              </w:rPr>
              <w:tab/>
            </w:r>
            <w:r>
              <w:rPr>
                <w:noProof/>
                <w:webHidden/>
              </w:rPr>
              <w:fldChar w:fldCharType="begin"/>
            </w:r>
            <w:r>
              <w:rPr>
                <w:noProof/>
                <w:webHidden/>
              </w:rPr>
              <w:instrText xml:space="preserve"> PAGEREF _Toc212454197 \h </w:instrText>
            </w:r>
            <w:r>
              <w:rPr>
                <w:noProof/>
                <w:webHidden/>
              </w:rPr>
            </w:r>
            <w:r>
              <w:rPr>
                <w:noProof/>
                <w:webHidden/>
              </w:rPr>
              <w:fldChar w:fldCharType="separate"/>
            </w:r>
            <w:r>
              <w:rPr>
                <w:noProof/>
                <w:webHidden/>
              </w:rPr>
              <w:t>35</w:t>
            </w:r>
            <w:r>
              <w:rPr>
                <w:noProof/>
                <w:webHidden/>
              </w:rPr>
              <w:fldChar w:fldCharType="end"/>
            </w:r>
          </w:hyperlink>
        </w:p>
        <w:p w14:paraId="6D011066" w14:textId="5616EB1F"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98" w:history="1">
            <w:r w:rsidRPr="00802561">
              <w:rPr>
                <w:rStyle w:val="af3"/>
                <w:noProof/>
              </w:rPr>
              <w:t>3.3.1 Parts2Words</w:t>
            </w:r>
            <w:r w:rsidRPr="00802561">
              <w:rPr>
                <w:rStyle w:val="af3"/>
                <w:rFonts w:hint="eastAsia"/>
                <w:noProof/>
              </w:rPr>
              <w:t>的</w:t>
            </w:r>
            <w:r w:rsidRPr="00802561">
              <w:rPr>
                <w:rStyle w:val="af3"/>
                <w:noProof/>
              </w:rPr>
              <w:t>RAG</w:t>
            </w:r>
            <w:r w:rsidRPr="00802561">
              <w:rPr>
                <w:rStyle w:val="af3"/>
                <w:rFonts w:hint="eastAsia"/>
                <w:noProof/>
              </w:rPr>
              <w:t>整合</w:t>
            </w:r>
            <w:r>
              <w:rPr>
                <w:noProof/>
                <w:webHidden/>
              </w:rPr>
              <w:tab/>
            </w:r>
            <w:r>
              <w:rPr>
                <w:noProof/>
                <w:webHidden/>
              </w:rPr>
              <w:fldChar w:fldCharType="begin"/>
            </w:r>
            <w:r>
              <w:rPr>
                <w:noProof/>
                <w:webHidden/>
              </w:rPr>
              <w:instrText xml:space="preserve"> PAGEREF _Toc212454198 \h </w:instrText>
            </w:r>
            <w:r>
              <w:rPr>
                <w:noProof/>
                <w:webHidden/>
              </w:rPr>
            </w:r>
            <w:r>
              <w:rPr>
                <w:noProof/>
                <w:webHidden/>
              </w:rPr>
              <w:fldChar w:fldCharType="separate"/>
            </w:r>
            <w:r>
              <w:rPr>
                <w:noProof/>
                <w:webHidden/>
              </w:rPr>
              <w:t>35</w:t>
            </w:r>
            <w:r>
              <w:rPr>
                <w:noProof/>
                <w:webHidden/>
              </w:rPr>
              <w:fldChar w:fldCharType="end"/>
            </w:r>
          </w:hyperlink>
        </w:p>
        <w:p w14:paraId="5CDF09D2" w14:textId="643EA089"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199" w:history="1">
            <w:r w:rsidRPr="00802561">
              <w:rPr>
                <w:rStyle w:val="af3"/>
                <w:noProof/>
              </w:rPr>
              <w:t>3.3.2 TriCoLo</w:t>
            </w:r>
            <w:r w:rsidRPr="00802561">
              <w:rPr>
                <w:rStyle w:val="af3"/>
                <w:rFonts w:hint="eastAsia"/>
                <w:noProof/>
              </w:rPr>
              <w:t>的</w:t>
            </w:r>
            <w:r w:rsidRPr="00802561">
              <w:rPr>
                <w:rStyle w:val="af3"/>
                <w:noProof/>
              </w:rPr>
              <w:t>RAG</w:t>
            </w:r>
            <w:r w:rsidRPr="00802561">
              <w:rPr>
                <w:rStyle w:val="af3"/>
                <w:rFonts w:hint="eastAsia"/>
                <w:noProof/>
              </w:rPr>
              <w:t>整合</w:t>
            </w:r>
            <w:r>
              <w:rPr>
                <w:noProof/>
                <w:webHidden/>
              </w:rPr>
              <w:tab/>
            </w:r>
            <w:r>
              <w:rPr>
                <w:noProof/>
                <w:webHidden/>
              </w:rPr>
              <w:fldChar w:fldCharType="begin"/>
            </w:r>
            <w:r>
              <w:rPr>
                <w:noProof/>
                <w:webHidden/>
              </w:rPr>
              <w:instrText xml:space="preserve"> PAGEREF _Toc212454199 \h </w:instrText>
            </w:r>
            <w:r>
              <w:rPr>
                <w:noProof/>
                <w:webHidden/>
              </w:rPr>
            </w:r>
            <w:r>
              <w:rPr>
                <w:noProof/>
                <w:webHidden/>
              </w:rPr>
              <w:fldChar w:fldCharType="separate"/>
            </w:r>
            <w:r>
              <w:rPr>
                <w:noProof/>
                <w:webHidden/>
              </w:rPr>
              <w:t>36</w:t>
            </w:r>
            <w:r>
              <w:rPr>
                <w:noProof/>
                <w:webHidden/>
              </w:rPr>
              <w:fldChar w:fldCharType="end"/>
            </w:r>
          </w:hyperlink>
        </w:p>
        <w:p w14:paraId="7388A55D" w14:textId="3D631EEB"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200" w:history="1">
            <w:r w:rsidRPr="00802561">
              <w:rPr>
                <w:rStyle w:val="af3"/>
                <w:noProof/>
              </w:rPr>
              <w:t>3.3.3 ULIP</w:t>
            </w:r>
            <w:r w:rsidRPr="00802561">
              <w:rPr>
                <w:rStyle w:val="af3"/>
                <w:rFonts w:hint="eastAsia"/>
                <w:noProof/>
              </w:rPr>
              <w:t>的</w:t>
            </w:r>
            <w:r w:rsidRPr="00802561">
              <w:rPr>
                <w:rStyle w:val="af3"/>
                <w:noProof/>
              </w:rPr>
              <w:t>RAG</w:t>
            </w:r>
            <w:r w:rsidRPr="00802561">
              <w:rPr>
                <w:rStyle w:val="af3"/>
                <w:rFonts w:hint="eastAsia"/>
                <w:noProof/>
              </w:rPr>
              <w:t>整合</w:t>
            </w:r>
            <w:r>
              <w:rPr>
                <w:noProof/>
                <w:webHidden/>
              </w:rPr>
              <w:tab/>
            </w:r>
            <w:r>
              <w:rPr>
                <w:noProof/>
                <w:webHidden/>
              </w:rPr>
              <w:fldChar w:fldCharType="begin"/>
            </w:r>
            <w:r>
              <w:rPr>
                <w:noProof/>
                <w:webHidden/>
              </w:rPr>
              <w:instrText xml:space="preserve"> PAGEREF _Toc212454200 \h </w:instrText>
            </w:r>
            <w:r>
              <w:rPr>
                <w:noProof/>
                <w:webHidden/>
              </w:rPr>
            </w:r>
            <w:r>
              <w:rPr>
                <w:noProof/>
                <w:webHidden/>
              </w:rPr>
              <w:fldChar w:fldCharType="separate"/>
            </w:r>
            <w:r>
              <w:rPr>
                <w:noProof/>
                <w:webHidden/>
              </w:rPr>
              <w:t>37</w:t>
            </w:r>
            <w:r>
              <w:rPr>
                <w:noProof/>
                <w:webHidden/>
              </w:rPr>
              <w:fldChar w:fldCharType="end"/>
            </w:r>
          </w:hyperlink>
        </w:p>
        <w:p w14:paraId="5C3CC616" w14:textId="62066D66"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201" w:history="1">
            <w:r w:rsidRPr="00802561">
              <w:rPr>
                <w:rStyle w:val="af3"/>
                <w:noProof/>
              </w:rPr>
              <w:t>3.4</w:t>
            </w:r>
            <w:r w:rsidRPr="00802561">
              <w:rPr>
                <w:rStyle w:val="af3"/>
                <w:rFonts w:hint="eastAsia"/>
                <w:noProof/>
              </w:rPr>
              <w:t xml:space="preserve"> </w:t>
            </w:r>
            <w:r w:rsidRPr="00802561">
              <w:rPr>
                <w:rStyle w:val="af3"/>
                <w:rFonts w:hint="eastAsia"/>
                <w:noProof/>
              </w:rPr>
              <w:t>損失函數</w:t>
            </w:r>
            <w:r>
              <w:rPr>
                <w:noProof/>
                <w:webHidden/>
              </w:rPr>
              <w:tab/>
            </w:r>
            <w:r>
              <w:rPr>
                <w:noProof/>
                <w:webHidden/>
              </w:rPr>
              <w:fldChar w:fldCharType="begin"/>
            </w:r>
            <w:r>
              <w:rPr>
                <w:noProof/>
                <w:webHidden/>
              </w:rPr>
              <w:instrText xml:space="preserve"> PAGEREF _Toc212454201 \h </w:instrText>
            </w:r>
            <w:r>
              <w:rPr>
                <w:noProof/>
                <w:webHidden/>
              </w:rPr>
            </w:r>
            <w:r>
              <w:rPr>
                <w:noProof/>
                <w:webHidden/>
              </w:rPr>
              <w:fldChar w:fldCharType="separate"/>
            </w:r>
            <w:r>
              <w:rPr>
                <w:noProof/>
                <w:webHidden/>
              </w:rPr>
              <w:t>38</w:t>
            </w:r>
            <w:r>
              <w:rPr>
                <w:noProof/>
                <w:webHidden/>
              </w:rPr>
              <w:fldChar w:fldCharType="end"/>
            </w:r>
          </w:hyperlink>
        </w:p>
        <w:p w14:paraId="22882A03" w14:textId="29D2B38C" w:rsidR="00994B7F" w:rsidRDefault="00994B7F">
          <w:pPr>
            <w:pStyle w:val="12"/>
            <w:tabs>
              <w:tab w:val="right" w:leader="dot" w:pos="8296"/>
            </w:tabs>
            <w:rPr>
              <w:rFonts w:asciiTheme="minorHAnsi" w:eastAsiaTheme="minorEastAsia" w:hAnsiTheme="minorHAnsi"/>
              <w:noProof/>
              <w:szCs w:val="24"/>
              <w14:ligatures w14:val="standardContextual"/>
            </w:rPr>
          </w:pPr>
          <w:hyperlink w:anchor="_Toc212454202" w:history="1">
            <w:r w:rsidRPr="00802561">
              <w:rPr>
                <w:rStyle w:val="af3"/>
                <w:rFonts w:hint="eastAsia"/>
                <w:noProof/>
              </w:rPr>
              <w:t>第</w:t>
            </w:r>
            <w:r w:rsidRPr="00802561">
              <w:rPr>
                <w:rStyle w:val="af3"/>
                <w:rFonts w:hint="eastAsia"/>
                <w:noProof/>
              </w:rPr>
              <w:t xml:space="preserve"> 4 </w:t>
            </w:r>
            <w:r w:rsidRPr="00802561">
              <w:rPr>
                <w:rStyle w:val="af3"/>
                <w:rFonts w:hint="eastAsia"/>
                <w:noProof/>
              </w:rPr>
              <w:t>章</w:t>
            </w:r>
            <w:r w:rsidRPr="00802561">
              <w:rPr>
                <w:rStyle w:val="af3"/>
                <w:rFonts w:hint="eastAsia"/>
                <w:noProof/>
              </w:rPr>
              <w:t xml:space="preserve"> </w:t>
            </w:r>
            <w:r w:rsidRPr="00802561">
              <w:rPr>
                <w:rStyle w:val="af3"/>
                <w:rFonts w:hint="eastAsia"/>
                <w:noProof/>
              </w:rPr>
              <w:t>實驗測試</w:t>
            </w:r>
            <w:r>
              <w:rPr>
                <w:noProof/>
                <w:webHidden/>
              </w:rPr>
              <w:tab/>
            </w:r>
            <w:r>
              <w:rPr>
                <w:noProof/>
                <w:webHidden/>
              </w:rPr>
              <w:fldChar w:fldCharType="begin"/>
            </w:r>
            <w:r>
              <w:rPr>
                <w:noProof/>
                <w:webHidden/>
              </w:rPr>
              <w:instrText xml:space="preserve"> PAGEREF _Toc212454202 \h </w:instrText>
            </w:r>
            <w:r>
              <w:rPr>
                <w:noProof/>
                <w:webHidden/>
              </w:rPr>
            </w:r>
            <w:r>
              <w:rPr>
                <w:noProof/>
                <w:webHidden/>
              </w:rPr>
              <w:fldChar w:fldCharType="separate"/>
            </w:r>
            <w:r>
              <w:rPr>
                <w:noProof/>
                <w:webHidden/>
              </w:rPr>
              <w:t>40</w:t>
            </w:r>
            <w:r>
              <w:rPr>
                <w:noProof/>
                <w:webHidden/>
              </w:rPr>
              <w:fldChar w:fldCharType="end"/>
            </w:r>
          </w:hyperlink>
        </w:p>
        <w:p w14:paraId="5CC07DC5" w14:textId="69F5BC6F"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203" w:history="1">
            <w:r w:rsidRPr="00802561">
              <w:rPr>
                <w:rStyle w:val="af3"/>
                <w:noProof/>
              </w:rPr>
              <w:t>4.1</w:t>
            </w:r>
            <w:r w:rsidRPr="00802561">
              <w:rPr>
                <w:rStyle w:val="af3"/>
                <w:rFonts w:hint="eastAsia"/>
                <w:noProof/>
              </w:rPr>
              <w:t xml:space="preserve"> </w:t>
            </w:r>
            <w:r w:rsidRPr="00802561">
              <w:rPr>
                <w:rStyle w:val="af3"/>
                <w:rFonts w:hint="eastAsia"/>
                <w:noProof/>
              </w:rPr>
              <w:t>實驗環境</w:t>
            </w:r>
            <w:r>
              <w:rPr>
                <w:noProof/>
                <w:webHidden/>
              </w:rPr>
              <w:tab/>
            </w:r>
            <w:r>
              <w:rPr>
                <w:noProof/>
                <w:webHidden/>
              </w:rPr>
              <w:fldChar w:fldCharType="begin"/>
            </w:r>
            <w:r>
              <w:rPr>
                <w:noProof/>
                <w:webHidden/>
              </w:rPr>
              <w:instrText xml:space="preserve"> PAGEREF _Toc212454203 \h </w:instrText>
            </w:r>
            <w:r>
              <w:rPr>
                <w:noProof/>
                <w:webHidden/>
              </w:rPr>
            </w:r>
            <w:r>
              <w:rPr>
                <w:noProof/>
                <w:webHidden/>
              </w:rPr>
              <w:fldChar w:fldCharType="separate"/>
            </w:r>
            <w:r>
              <w:rPr>
                <w:noProof/>
                <w:webHidden/>
              </w:rPr>
              <w:t>40</w:t>
            </w:r>
            <w:r>
              <w:rPr>
                <w:noProof/>
                <w:webHidden/>
              </w:rPr>
              <w:fldChar w:fldCharType="end"/>
            </w:r>
          </w:hyperlink>
        </w:p>
        <w:p w14:paraId="5FA5CFBF" w14:textId="3BADAE3A"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204" w:history="1">
            <w:r w:rsidRPr="00802561">
              <w:rPr>
                <w:rStyle w:val="af3"/>
                <w:noProof/>
              </w:rPr>
              <w:t>4.2</w:t>
            </w:r>
            <w:r w:rsidRPr="00802561">
              <w:rPr>
                <w:rStyle w:val="af3"/>
                <w:rFonts w:hint="eastAsia"/>
                <w:noProof/>
              </w:rPr>
              <w:t xml:space="preserve"> </w:t>
            </w:r>
            <w:r w:rsidRPr="00802561">
              <w:rPr>
                <w:rStyle w:val="af3"/>
                <w:rFonts w:hint="eastAsia"/>
                <w:noProof/>
              </w:rPr>
              <w:t>評估指標</w:t>
            </w:r>
            <w:r>
              <w:rPr>
                <w:noProof/>
                <w:webHidden/>
              </w:rPr>
              <w:tab/>
            </w:r>
            <w:r>
              <w:rPr>
                <w:noProof/>
                <w:webHidden/>
              </w:rPr>
              <w:fldChar w:fldCharType="begin"/>
            </w:r>
            <w:r>
              <w:rPr>
                <w:noProof/>
                <w:webHidden/>
              </w:rPr>
              <w:instrText xml:space="preserve"> PAGEREF _Toc212454204 \h </w:instrText>
            </w:r>
            <w:r>
              <w:rPr>
                <w:noProof/>
                <w:webHidden/>
              </w:rPr>
            </w:r>
            <w:r>
              <w:rPr>
                <w:noProof/>
                <w:webHidden/>
              </w:rPr>
              <w:fldChar w:fldCharType="separate"/>
            </w:r>
            <w:r>
              <w:rPr>
                <w:noProof/>
                <w:webHidden/>
              </w:rPr>
              <w:t>40</w:t>
            </w:r>
            <w:r>
              <w:rPr>
                <w:noProof/>
                <w:webHidden/>
              </w:rPr>
              <w:fldChar w:fldCharType="end"/>
            </w:r>
          </w:hyperlink>
        </w:p>
        <w:p w14:paraId="771FC2C7" w14:textId="08BA7A32"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205" w:history="1">
            <w:r w:rsidRPr="00802561">
              <w:rPr>
                <w:rStyle w:val="af3"/>
                <w:noProof/>
              </w:rPr>
              <w:t>4.2.1</w:t>
            </w:r>
            <w:r w:rsidRPr="00802561">
              <w:rPr>
                <w:rStyle w:val="af3"/>
                <w:rFonts w:hint="eastAsia"/>
                <w:noProof/>
              </w:rPr>
              <w:t xml:space="preserve"> </w:t>
            </w:r>
            <w:r w:rsidRPr="00802561">
              <w:rPr>
                <w:rStyle w:val="af3"/>
                <w:rFonts w:hint="eastAsia"/>
                <w:noProof/>
              </w:rPr>
              <w:t>召回率</w:t>
            </w:r>
            <w:r w:rsidRPr="00802561">
              <w:rPr>
                <w:rStyle w:val="af3"/>
                <w:noProof/>
              </w:rPr>
              <w:t>(Recall Rate)</w:t>
            </w:r>
            <w:r>
              <w:rPr>
                <w:noProof/>
                <w:webHidden/>
              </w:rPr>
              <w:tab/>
            </w:r>
            <w:r>
              <w:rPr>
                <w:noProof/>
                <w:webHidden/>
              </w:rPr>
              <w:fldChar w:fldCharType="begin"/>
            </w:r>
            <w:r>
              <w:rPr>
                <w:noProof/>
                <w:webHidden/>
              </w:rPr>
              <w:instrText xml:space="preserve"> PAGEREF _Toc212454205 \h </w:instrText>
            </w:r>
            <w:r>
              <w:rPr>
                <w:noProof/>
                <w:webHidden/>
              </w:rPr>
            </w:r>
            <w:r>
              <w:rPr>
                <w:noProof/>
                <w:webHidden/>
              </w:rPr>
              <w:fldChar w:fldCharType="separate"/>
            </w:r>
            <w:r>
              <w:rPr>
                <w:noProof/>
                <w:webHidden/>
              </w:rPr>
              <w:t>41</w:t>
            </w:r>
            <w:r>
              <w:rPr>
                <w:noProof/>
                <w:webHidden/>
              </w:rPr>
              <w:fldChar w:fldCharType="end"/>
            </w:r>
          </w:hyperlink>
        </w:p>
        <w:p w14:paraId="188037D1" w14:textId="7C1AA94F"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206" w:history="1">
            <w:r w:rsidRPr="00802561">
              <w:rPr>
                <w:rStyle w:val="af3"/>
                <w:noProof/>
              </w:rPr>
              <w:t>4.2.2</w:t>
            </w:r>
            <w:r w:rsidRPr="00802561">
              <w:rPr>
                <w:rStyle w:val="af3"/>
                <w:rFonts w:hint="eastAsia"/>
                <w:noProof/>
              </w:rPr>
              <w:t xml:space="preserve"> </w:t>
            </w:r>
            <w:r w:rsidRPr="00802561">
              <w:rPr>
                <w:rStyle w:val="af3"/>
                <w:rFonts w:hint="eastAsia"/>
                <w:noProof/>
              </w:rPr>
              <w:t>標準化折扣累積增益</w:t>
            </w:r>
            <w:r w:rsidRPr="00802561">
              <w:rPr>
                <w:rStyle w:val="af3"/>
                <w:noProof/>
              </w:rPr>
              <w:t>(NDCG)</w:t>
            </w:r>
            <w:r>
              <w:rPr>
                <w:noProof/>
                <w:webHidden/>
              </w:rPr>
              <w:tab/>
            </w:r>
            <w:r>
              <w:rPr>
                <w:noProof/>
                <w:webHidden/>
              </w:rPr>
              <w:fldChar w:fldCharType="begin"/>
            </w:r>
            <w:r>
              <w:rPr>
                <w:noProof/>
                <w:webHidden/>
              </w:rPr>
              <w:instrText xml:space="preserve"> PAGEREF _Toc212454206 \h </w:instrText>
            </w:r>
            <w:r>
              <w:rPr>
                <w:noProof/>
                <w:webHidden/>
              </w:rPr>
            </w:r>
            <w:r>
              <w:rPr>
                <w:noProof/>
                <w:webHidden/>
              </w:rPr>
              <w:fldChar w:fldCharType="separate"/>
            </w:r>
            <w:r>
              <w:rPr>
                <w:noProof/>
                <w:webHidden/>
              </w:rPr>
              <w:t>41</w:t>
            </w:r>
            <w:r>
              <w:rPr>
                <w:noProof/>
                <w:webHidden/>
              </w:rPr>
              <w:fldChar w:fldCharType="end"/>
            </w:r>
          </w:hyperlink>
        </w:p>
        <w:p w14:paraId="09EA1995" w14:textId="58C12945"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207" w:history="1">
            <w:r w:rsidRPr="00802561">
              <w:rPr>
                <w:rStyle w:val="af3"/>
                <w:noProof/>
              </w:rPr>
              <w:t>4.2.3</w:t>
            </w:r>
            <w:r w:rsidRPr="00802561">
              <w:rPr>
                <w:rStyle w:val="af3"/>
                <w:rFonts w:hint="eastAsia"/>
                <w:noProof/>
              </w:rPr>
              <w:t xml:space="preserve"> </w:t>
            </w:r>
            <w:r w:rsidRPr="00802561">
              <w:rPr>
                <w:rStyle w:val="af3"/>
                <w:rFonts w:hint="eastAsia"/>
                <w:noProof/>
              </w:rPr>
              <w:t>評估指標的互補性</w:t>
            </w:r>
            <w:r>
              <w:rPr>
                <w:noProof/>
                <w:webHidden/>
              </w:rPr>
              <w:tab/>
            </w:r>
            <w:r>
              <w:rPr>
                <w:noProof/>
                <w:webHidden/>
              </w:rPr>
              <w:fldChar w:fldCharType="begin"/>
            </w:r>
            <w:r>
              <w:rPr>
                <w:noProof/>
                <w:webHidden/>
              </w:rPr>
              <w:instrText xml:space="preserve"> PAGEREF _Toc212454207 \h </w:instrText>
            </w:r>
            <w:r>
              <w:rPr>
                <w:noProof/>
                <w:webHidden/>
              </w:rPr>
            </w:r>
            <w:r>
              <w:rPr>
                <w:noProof/>
                <w:webHidden/>
              </w:rPr>
              <w:fldChar w:fldCharType="separate"/>
            </w:r>
            <w:r>
              <w:rPr>
                <w:noProof/>
                <w:webHidden/>
              </w:rPr>
              <w:t>42</w:t>
            </w:r>
            <w:r>
              <w:rPr>
                <w:noProof/>
                <w:webHidden/>
              </w:rPr>
              <w:fldChar w:fldCharType="end"/>
            </w:r>
          </w:hyperlink>
        </w:p>
        <w:p w14:paraId="74E415A2" w14:textId="458A9860"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208" w:history="1">
            <w:r w:rsidRPr="00802561">
              <w:rPr>
                <w:rStyle w:val="af3"/>
                <w:noProof/>
              </w:rPr>
              <w:t>4.3</w:t>
            </w:r>
            <w:r w:rsidRPr="00802561">
              <w:rPr>
                <w:rStyle w:val="af3"/>
                <w:rFonts w:hint="eastAsia"/>
                <w:noProof/>
              </w:rPr>
              <w:t xml:space="preserve"> </w:t>
            </w:r>
            <w:r w:rsidRPr="00802561">
              <w:rPr>
                <w:rStyle w:val="af3"/>
                <w:rFonts w:hint="eastAsia"/>
                <w:noProof/>
              </w:rPr>
              <w:t>檢索增強的性能分析與機制探討</w:t>
            </w:r>
            <w:r>
              <w:rPr>
                <w:noProof/>
                <w:webHidden/>
              </w:rPr>
              <w:tab/>
            </w:r>
            <w:r>
              <w:rPr>
                <w:noProof/>
                <w:webHidden/>
              </w:rPr>
              <w:fldChar w:fldCharType="begin"/>
            </w:r>
            <w:r>
              <w:rPr>
                <w:noProof/>
                <w:webHidden/>
              </w:rPr>
              <w:instrText xml:space="preserve"> PAGEREF _Toc212454208 \h </w:instrText>
            </w:r>
            <w:r>
              <w:rPr>
                <w:noProof/>
                <w:webHidden/>
              </w:rPr>
            </w:r>
            <w:r>
              <w:rPr>
                <w:noProof/>
                <w:webHidden/>
              </w:rPr>
              <w:fldChar w:fldCharType="separate"/>
            </w:r>
            <w:r>
              <w:rPr>
                <w:noProof/>
                <w:webHidden/>
              </w:rPr>
              <w:t>43</w:t>
            </w:r>
            <w:r>
              <w:rPr>
                <w:noProof/>
                <w:webHidden/>
              </w:rPr>
              <w:fldChar w:fldCharType="end"/>
            </w:r>
          </w:hyperlink>
        </w:p>
        <w:p w14:paraId="6D1EE401" w14:textId="53F876E6"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209" w:history="1">
            <w:r w:rsidRPr="00802561">
              <w:rPr>
                <w:rStyle w:val="af3"/>
                <w:noProof/>
              </w:rPr>
              <w:t>4.4</w:t>
            </w:r>
            <w:r w:rsidRPr="00802561">
              <w:rPr>
                <w:rStyle w:val="af3"/>
                <w:rFonts w:hint="eastAsia"/>
                <w:noProof/>
              </w:rPr>
              <w:t xml:space="preserve"> </w:t>
            </w:r>
            <w:r w:rsidRPr="00802561">
              <w:rPr>
                <w:rStyle w:val="af3"/>
                <w:rFonts w:hint="eastAsia"/>
                <w:noProof/>
              </w:rPr>
              <w:t>消融實驗分析</w:t>
            </w:r>
            <w:r>
              <w:rPr>
                <w:noProof/>
                <w:webHidden/>
              </w:rPr>
              <w:tab/>
            </w:r>
            <w:r>
              <w:rPr>
                <w:noProof/>
                <w:webHidden/>
              </w:rPr>
              <w:fldChar w:fldCharType="begin"/>
            </w:r>
            <w:r>
              <w:rPr>
                <w:noProof/>
                <w:webHidden/>
              </w:rPr>
              <w:instrText xml:space="preserve"> PAGEREF _Toc212454209 \h </w:instrText>
            </w:r>
            <w:r>
              <w:rPr>
                <w:noProof/>
                <w:webHidden/>
              </w:rPr>
            </w:r>
            <w:r>
              <w:rPr>
                <w:noProof/>
                <w:webHidden/>
              </w:rPr>
              <w:fldChar w:fldCharType="separate"/>
            </w:r>
            <w:r>
              <w:rPr>
                <w:noProof/>
                <w:webHidden/>
              </w:rPr>
              <w:t>48</w:t>
            </w:r>
            <w:r>
              <w:rPr>
                <w:noProof/>
                <w:webHidden/>
              </w:rPr>
              <w:fldChar w:fldCharType="end"/>
            </w:r>
          </w:hyperlink>
        </w:p>
        <w:p w14:paraId="551DF9D1" w14:textId="6C399CAF"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210" w:history="1">
            <w:r w:rsidRPr="00802561">
              <w:rPr>
                <w:rStyle w:val="af3"/>
                <w:noProof/>
              </w:rPr>
              <w:t>4.4.1</w:t>
            </w:r>
            <w:r w:rsidRPr="00802561">
              <w:rPr>
                <w:rStyle w:val="af3"/>
                <w:rFonts w:hint="eastAsia"/>
                <w:noProof/>
              </w:rPr>
              <w:t xml:space="preserve"> </w:t>
            </w:r>
            <w:r w:rsidRPr="00802561">
              <w:rPr>
                <w:rStyle w:val="af3"/>
                <w:rFonts w:hint="eastAsia"/>
                <w:noProof/>
              </w:rPr>
              <w:t>檢索片段數量分析</w:t>
            </w:r>
            <w:r>
              <w:rPr>
                <w:noProof/>
                <w:webHidden/>
              </w:rPr>
              <w:tab/>
            </w:r>
            <w:r>
              <w:rPr>
                <w:noProof/>
                <w:webHidden/>
              </w:rPr>
              <w:fldChar w:fldCharType="begin"/>
            </w:r>
            <w:r>
              <w:rPr>
                <w:noProof/>
                <w:webHidden/>
              </w:rPr>
              <w:instrText xml:space="preserve"> PAGEREF _Toc212454210 \h </w:instrText>
            </w:r>
            <w:r>
              <w:rPr>
                <w:noProof/>
                <w:webHidden/>
              </w:rPr>
            </w:r>
            <w:r>
              <w:rPr>
                <w:noProof/>
                <w:webHidden/>
              </w:rPr>
              <w:fldChar w:fldCharType="separate"/>
            </w:r>
            <w:r>
              <w:rPr>
                <w:noProof/>
                <w:webHidden/>
              </w:rPr>
              <w:t>48</w:t>
            </w:r>
            <w:r>
              <w:rPr>
                <w:noProof/>
                <w:webHidden/>
              </w:rPr>
              <w:fldChar w:fldCharType="end"/>
            </w:r>
          </w:hyperlink>
        </w:p>
        <w:p w14:paraId="7A059FB6" w14:textId="2DA17390"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211" w:history="1">
            <w:r w:rsidRPr="00802561">
              <w:rPr>
                <w:rStyle w:val="af3"/>
                <w:noProof/>
              </w:rPr>
              <w:t>4.4.2</w:t>
            </w:r>
            <w:r w:rsidRPr="00802561">
              <w:rPr>
                <w:rStyle w:val="af3"/>
                <w:rFonts w:hint="eastAsia"/>
                <w:noProof/>
              </w:rPr>
              <w:t xml:space="preserve"> </w:t>
            </w:r>
            <w:r w:rsidRPr="00802561">
              <w:rPr>
                <w:rStyle w:val="af3"/>
                <w:rFonts w:hint="eastAsia"/>
                <w:noProof/>
              </w:rPr>
              <w:t>交叉融合模組層數分析</w:t>
            </w:r>
            <w:r>
              <w:rPr>
                <w:noProof/>
                <w:webHidden/>
              </w:rPr>
              <w:tab/>
            </w:r>
            <w:r>
              <w:rPr>
                <w:noProof/>
                <w:webHidden/>
              </w:rPr>
              <w:fldChar w:fldCharType="begin"/>
            </w:r>
            <w:r>
              <w:rPr>
                <w:noProof/>
                <w:webHidden/>
              </w:rPr>
              <w:instrText xml:space="preserve"> PAGEREF _Toc212454211 \h </w:instrText>
            </w:r>
            <w:r>
              <w:rPr>
                <w:noProof/>
                <w:webHidden/>
              </w:rPr>
            </w:r>
            <w:r>
              <w:rPr>
                <w:noProof/>
                <w:webHidden/>
              </w:rPr>
              <w:fldChar w:fldCharType="separate"/>
            </w:r>
            <w:r>
              <w:rPr>
                <w:noProof/>
                <w:webHidden/>
              </w:rPr>
              <w:t>49</w:t>
            </w:r>
            <w:r>
              <w:rPr>
                <w:noProof/>
                <w:webHidden/>
              </w:rPr>
              <w:fldChar w:fldCharType="end"/>
            </w:r>
          </w:hyperlink>
        </w:p>
        <w:p w14:paraId="44CD12B0" w14:textId="62D58A65"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212" w:history="1">
            <w:r w:rsidRPr="00802561">
              <w:rPr>
                <w:rStyle w:val="af3"/>
                <w:noProof/>
              </w:rPr>
              <w:t>4.4.3</w:t>
            </w:r>
            <w:r w:rsidRPr="00802561">
              <w:rPr>
                <w:rStyle w:val="af3"/>
                <w:rFonts w:hint="eastAsia"/>
                <w:noProof/>
              </w:rPr>
              <w:t xml:space="preserve"> </w:t>
            </w:r>
            <w:r w:rsidRPr="00802561">
              <w:rPr>
                <w:rStyle w:val="af3"/>
                <w:rFonts w:hint="eastAsia"/>
                <w:noProof/>
              </w:rPr>
              <w:t>融合策略比較分析</w:t>
            </w:r>
            <w:r>
              <w:rPr>
                <w:noProof/>
                <w:webHidden/>
              </w:rPr>
              <w:tab/>
            </w:r>
            <w:r>
              <w:rPr>
                <w:noProof/>
                <w:webHidden/>
              </w:rPr>
              <w:fldChar w:fldCharType="begin"/>
            </w:r>
            <w:r>
              <w:rPr>
                <w:noProof/>
                <w:webHidden/>
              </w:rPr>
              <w:instrText xml:space="preserve"> PAGEREF _Toc212454212 \h </w:instrText>
            </w:r>
            <w:r>
              <w:rPr>
                <w:noProof/>
                <w:webHidden/>
              </w:rPr>
            </w:r>
            <w:r>
              <w:rPr>
                <w:noProof/>
                <w:webHidden/>
              </w:rPr>
              <w:fldChar w:fldCharType="separate"/>
            </w:r>
            <w:r>
              <w:rPr>
                <w:noProof/>
                <w:webHidden/>
              </w:rPr>
              <w:t>51</w:t>
            </w:r>
            <w:r>
              <w:rPr>
                <w:noProof/>
                <w:webHidden/>
              </w:rPr>
              <w:fldChar w:fldCharType="end"/>
            </w:r>
          </w:hyperlink>
        </w:p>
        <w:p w14:paraId="0A52B04C" w14:textId="53644BE3" w:rsidR="00994B7F" w:rsidRDefault="00994B7F">
          <w:pPr>
            <w:pStyle w:val="31"/>
            <w:tabs>
              <w:tab w:val="right" w:leader="dot" w:pos="8296"/>
            </w:tabs>
            <w:ind w:firstLine="480"/>
            <w:rPr>
              <w:rFonts w:asciiTheme="minorHAnsi" w:eastAsiaTheme="minorEastAsia" w:hAnsiTheme="minorHAnsi"/>
              <w:noProof/>
              <w:szCs w:val="24"/>
              <w14:ligatures w14:val="standardContextual"/>
            </w:rPr>
          </w:pPr>
          <w:hyperlink w:anchor="_Toc212454213" w:history="1">
            <w:r w:rsidRPr="00802561">
              <w:rPr>
                <w:rStyle w:val="af3"/>
                <w:noProof/>
              </w:rPr>
              <w:t>4.4.4</w:t>
            </w:r>
            <w:r w:rsidRPr="00802561">
              <w:rPr>
                <w:rStyle w:val="af3"/>
                <w:rFonts w:hint="eastAsia"/>
                <w:noProof/>
              </w:rPr>
              <w:t xml:space="preserve"> </w:t>
            </w:r>
            <w:r w:rsidRPr="00802561">
              <w:rPr>
                <w:rStyle w:val="af3"/>
                <w:rFonts w:hint="eastAsia"/>
                <w:noProof/>
              </w:rPr>
              <w:t>檢索知識庫</w:t>
            </w:r>
            <w:r>
              <w:rPr>
                <w:noProof/>
                <w:webHidden/>
              </w:rPr>
              <w:tab/>
            </w:r>
            <w:r>
              <w:rPr>
                <w:noProof/>
                <w:webHidden/>
              </w:rPr>
              <w:fldChar w:fldCharType="begin"/>
            </w:r>
            <w:r>
              <w:rPr>
                <w:noProof/>
                <w:webHidden/>
              </w:rPr>
              <w:instrText xml:space="preserve"> PAGEREF _Toc212454213 \h </w:instrText>
            </w:r>
            <w:r>
              <w:rPr>
                <w:noProof/>
                <w:webHidden/>
              </w:rPr>
            </w:r>
            <w:r>
              <w:rPr>
                <w:noProof/>
                <w:webHidden/>
              </w:rPr>
              <w:fldChar w:fldCharType="separate"/>
            </w:r>
            <w:r>
              <w:rPr>
                <w:noProof/>
                <w:webHidden/>
              </w:rPr>
              <w:t>52</w:t>
            </w:r>
            <w:r>
              <w:rPr>
                <w:noProof/>
                <w:webHidden/>
              </w:rPr>
              <w:fldChar w:fldCharType="end"/>
            </w:r>
          </w:hyperlink>
        </w:p>
        <w:p w14:paraId="21421C97" w14:textId="6A5F08F0"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214" w:history="1">
            <w:r w:rsidRPr="00802561">
              <w:rPr>
                <w:rStyle w:val="af3"/>
                <w:noProof/>
              </w:rPr>
              <w:t>4.5</w:t>
            </w:r>
            <w:r w:rsidRPr="00802561">
              <w:rPr>
                <w:rStyle w:val="af3"/>
                <w:rFonts w:hint="eastAsia"/>
                <w:noProof/>
              </w:rPr>
              <w:t xml:space="preserve"> </w:t>
            </w:r>
            <w:r w:rsidRPr="00802561">
              <w:rPr>
                <w:rStyle w:val="af3"/>
                <w:rFonts w:hint="eastAsia"/>
                <w:noProof/>
              </w:rPr>
              <w:t>檢索歸因分析</w:t>
            </w:r>
            <w:r>
              <w:rPr>
                <w:noProof/>
                <w:webHidden/>
              </w:rPr>
              <w:tab/>
            </w:r>
            <w:r>
              <w:rPr>
                <w:noProof/>
                <w:webHidden/>
              </w:rPr>
              <w:fldChar w:fldCharType="begin"/>
            </w:r>
            <w:r>
              <w:rPr>
                <w:noProof/>
                <w:webHidden/>
              </w:rPr>
              <w:instrText xml:space="preserve"> PAGEREF _Toc212454214 \h </w:instrText>
            </w:r>
            <w:r>
              <w:rPr>
                <w:noProof/>
                <w:webHidden/>
              </w:rPr>
            </w:r>
            <w:r>
              <w:rPr>
                <w:noProof/>
                <w:webHidden/>
              </w:rPr>
              <w:fldChar w:fldCharType="separate"/>
            </w:r>
            <w:r>
              <w:rPr>
                <w:noProof/>
                <w:webHidden/>
              </w:rPr>
              <w:t>53</w:t>
            </w:r>
            <w:r>
              <w:rPr>
                <w:noProof/>
                <w:webHidden/>
              </w:rPr>
              <w:fldChar w:fldCharType="end"/>
            </w:r>
          </w:hyperlink>
        </w:p>
        <w:p w14:paraId="004FA38D" w14:textId="61E1C15E"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215" w:history="1">
            <w:r w:rsidRPr="00802561">
              <w:rPr>
                <w:rStyle w:val="af3"/>
                <w:noProof/>
              </w:rPr>
              <w:t>4.6</w:t>
            </w:r>
            <w:r w:rsidRPr="00802561">
              <w:rPr>
                <w:rStyle w:val="af3"/>
                <w:rFonts w:hint="eastAsia"/>
                <w:noProof/>
              </w:rPr>
              <w:t xml:space="preserve"> </w:t>
            </w:r>
            <w:r w:rsidRPr="00802561">
              <w:rPr>
                <w:rStyle w:val="af3"/>
                <w:rFonts w:hint="eastAsia"/>
                <w:noProof/>
              </w:rPr>
              <w:t>定性結果</w:t>
            </w:r>
            <w:r>
              <w:rPr>
                <w:noProof/>
                <w:webHidden/>
              </w:rPr>
              <w:tab/>
            </w:r>
            <w:r>
              <w:rPr>
                <w:noProof/>
                <w:webHidden/>
              </w:rPr>
              <w:fldChar w:fldCharType="begin"/>
            </w:r>
            <w:r>
              <w:rPr>
                <w:noProof/>
                <w:webHidden/>
              </w:rPr>
              <w:instrText xml:space="preserve"> PAGEREF _Toc212454215 \h </w:instrText>
            </w:r>
            <w:r>
              <w:rPr>
                <w:noProof/>
                <w:webHidden/>
              </w:rPr>
            </w:r>
            <w:r>
              <w:rPr>
                <w:noProof/>
                <w:webHidden/>
              </w:rPr>
              <w:fldChar w:fldCharType="separate"/>
            </w:r>
            <w:r>
              <w:rPr>
                <w:noProof/>
                <w:webHidden/>
              </w:rPr>
              <w:t>55</w:t>
            </w:r>
            <w:r>
              <w:rPr>
                <w:noProof/>
                <w:webHidden/>
              </w:rPr>
              <w:fldChar w:fldCharType="end"/>
            </w:r>
          </w:hyperlink>
        </w:p>
        <w:p w14:paraId="0A4211C5" w14:textId="79248CB7" w:rsidR="00994B7F" w:rsidRDefault="00994B7F">
          <w:pPr>
            <w:pStyle w:val="12"/>
            <w:tabs>
              <w:tab w:val="right" w:leader="dot" w:pos="8296"/>
            </w:tabs>
            <w:rPr>
              <w:rFonts w:asciiTheme="minorHAnsi" w:eastAsiaTheme="minorEastAsia" w:hAnsiTheme="minorHAnsi"/>
              <w:noProof/>
              <w:szCs w:val="24"/>
              <w14:ligatures w14:val="standardContextual"/>
            </w:rPr>
          </w:pPr>
          <w:hyperlink w:anchor="_Toc212454216" w:history="1">
            <w:r w:rsidRPr="00802561">
              <w:rPr>
                <w:rStyle w:val="af3"/>
                <w:rFonts w:hint="eastAsia"/>
                <w:noProof/>
              </w:rPr>
              <w:t>第</w:t>
            </w:r>
            <w:r w:rsidRPr="00802561">
              <w:rPr>
                <w:rStyle w:val="af3"/>
                <w:rFonts w:hint="eastAsia"/>
                <w:noProof/>
              </w:rPr>
              <w:t xml:space="preserve"> 5 </w:t>
            </w:r>
            <w:r w:rsidRPr="00802561">
              <w:rPr>
                <w:rStyle w:val="af3"/>
                <w:rFonts w:hint="eastAsia"/>
                <w:noProof/>
              </w:rPr>
              <w:t>章</w:t>
            </w:r>
            <w:r w:rsidRPr="00802561">
              <w:rPr>
                <w:rStyle w:val="af3"/>
                <w:rFonts w:hint="eastAsia"/>
                <w:noProof/>
              </w:rPr>
              <w:t xml:space="preserve"> </w:t>
            </w:r>
            <w:r w:rsidRPr="00802561">
              <w:rPr>
                <w:rStyle w:val="af3"/>
                <w:rFonts w:hint="eastAsia"/>
                <w:noProof/>
              </w:rPr>
              <w:t>結論與未來工作</w:t>
            </w:r>
            <w:r>
              <w:rPr>
                <w:noProof/>
                <w:webHidden/>
              </w:rPr>
              <w:tab/>
            </w:r>
            <w:r>
              <w:rPr>
                <w:noProof/>
                <w:webHidden/>
              </w:rPr>
              <w:fldChar w:fldCharType="begin"/>
            </w:r>
            <w:r>
              <w:rPr>
                <w:noProof/>
                <w:webHidden/>
              </w:rPr>
              <w:instrText xml:space="preserve"> PAGEREF _Toc212454216 \h </w:instrText>
            </w:r>
            <w:r>
              <w:rPr>
                <w:noProof/>
                <w:webHidden/>
              </w:rPr>
            </w:r>
            <w:r>
              <w:rPr>
                <w:noProof/>
                <w:webHidden/>
              </w:rPr>
              <w:fldChar w:fldCharType="separate"/>
            </w:r>
            <w:r>
              <w:rPr>
                <w:noProof/>
                <w:webHidden/>
              </w:rPr>
              <w:t>59</w:t>
            </w:r>
            <w:r>
              <w:rPr>
                <w:noProof/>
                <w:webHidden/>
              </w:rPr>
              <w:fldChar w:fldCharType="end"/>
            </w:r>
          </w:hyperlink>
        </w:p>
        <w:p w14:paraId="23B0793A" w14:textId="05B875A7"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217" w:history="1">
            <w:r w:rsidRPr="00802561">
              <w:rPr>
                <w:rStyle w:val="af3"/>
                <w:noProof/>
              </w:rPr>
              <w:t>5.1</w:t>
            </w:r>
            <w:r w:rsidRPr="00802561">
              <w:rPr>
                <w:rStyle w:val="af3"/>
                <w:rFonts w:hint="eastAsia"/>
                <w:noProof/>
              </w:rPr>
              <w:t xml:space="preserve"> </w:t>
            </w:r>
            <w:r w:rsidRPr="00802561">
              <w:rPr>
                <w:rStyle w:val="af3"/>
                <w:rFonts w:hint="eastAsia"/>
                <w:noProof/>
              </w:rPr>
              <w:t>結論</w:t>
            </w:r>
            <w:r>
              <w:rPr>
                <w:noProof/>
                <w:webHidden/>
              </w:rPr>
              <w:tab/>
            </w:r>
            <w:r>
              <w:rPr>
                <w:noProof/>
                <w:webHidden/>
              </w:rPr>
              <w:fldChar w:fldCharType="begin"/>
            </w:r>
            <w:r>
              <w:rPr>
                <w:noProof/>
                <w:webHidden/>
              </w:rPr>
              <w:instrText xml:space="preserve"> PAGEREF _Toc212454217 \h </w:instrText>
            </w:r>
            <w:r>
              <w:rPr>
                <w:noProof/>
                <w:webHidden/>
              </w:rPr>
            </w:r>
            <w:r>
              <w:rPr>
                <w:noProof/>
                <w:webHidden/>
              </w:rPr>
              <w:fldChar w:fldCharType="separate"/>
            </w:r>
            <w:r>
              <w:rPr>
                <w:noProof/>
                <w:webHidden/>
              </w:rPr>
              <w:t>59</w:t>
            </w:r>
            <w:r>
              <w:rPr>
                <w:noProof/>
                <w:webHidden/>
              </w:rPr>
              <w:fldChar w:fldCharType="end"/>
            </w:r>
          </w:hyperlink>
        </w:p>
        <w:p w14:paraId="442772F0" w14:textId="09302543" w:rsidR="00994B7F" w:rsidRDefault="00994B7F">
          <w:pPr>
            <w:pStyle w:val="21"/>
            <w:tabs>
              <w:tab w:val="right" w:leader="dot" w:pos="8296"/>
            </w:tabs>
            <w:ind w:firstLine="480"/>
            <w:rPr>
              <w:rFonts w:asciiTheme="minorHAnsi" w:eastAsiaTheme="minorEastAsia" w:hAnsiTheme="minorHAnsi"/>
              <w:noProof/>
              <w:szCs w:val="24"/>
              <w14:ligatures w14:val="standardContextual"/>
            </w:rPr>
          </w:pPr>
          <w:hyperlink w:anchor="_Toc212454218" w:history="1">
            <w:r w:rsidRPr="00802561">
              <w:rPr>
                <w:rStyle w:val="af3"/>
                <w:noProof/>
              </w:rPr>
              <w:t>5.2</w:t>
            </w:r>
            <w:r w:rsidRPr="00802561">
              <w:rPr>
                <w:rStyle w:val="af3"/>
                <w:rFonts w:hint="eastAsia"/>
                <w:noProof/>
              </w:rPr>
              <w:t xml:space="preserve"> </w:t>
            </w:r>
            <w:r w:rsidRPr="00802561">
              <w:rPr>
                <w:rStyle w:val="af3"/>
                <w:rFonts w:hint="eastAsia"/>
                <w:noProof/>
              </w:rPr>
              <w:t>未來工作</w:t>
            </w:r>
            <w:r>
              <w:rPr>
                <w:noProof/>
                <w:webHidden/>
              </w:rPr>
              <w:tab/>
            </w:r>
            <w:r>
              <w:rPr>
                <w:noProof/>
                <w:webHidden/>
              </w:rPr>
              <w:fldChar w:fldCharType="begin"/>
            </w:r>
            <w:r>
              <w:rPr>
                <w:noProof/>
                <w:webHidden/>
              </w:rPr>
              <w:instrText xml:space="preserve"> PAGEREF _Toc212454218 \h </w:instrText>
            </w:r>
            <w:r>
              <w:rPr>
                <w:noProof/>
                <w:webHidden/>
              </w:rPr>
            </w:r>
            <w:r>
              <w:rPr>
                <w:noProof/>
                <w:webHidden/>
              </w:rPr>
              <w:fldChar w:fldCharType="separate"/>
            </w:r>
            <w:r>
              <w:rPr>
                <w:noProof/>
                <w:webHidden/>
              </w:rPr>
              <w:t>60</w:t>
            </w:r>
            <w:r>
              <w:rPr>
                <w:noProof/>
                <w:webHidden/>
              </w:rPr>
              <w:fldChar w:fldCharType="end"/>
            </w:r>
          </w:hyperlink>
        </w:p>
        <w:p w14:paraId="387139B7" w14:textId="314CE612" w:rsidR="00994B7F" w:rsidRDefault="00994B7F">
          <w:pPr>
            <w:pStyle w:val="12"/>
            <w:tabs>
              <w:tab w:val="right" w:leader="dot" w:pos="8296"/>
            </w:tabs>
            <w:rPr>
              <w:rFonts w:asciiTheme="minorHAnsi" w:eastAsiaTheme="minorEastAsia" w:hAnsiTheme="minorHAnsi"/>
              <w:noProof/>
              <w:szCs w:val="24"/>
              <w14:ligatures w14:val="standardContextual"/>
            </w:rPr>
          </w:pPr>
          <w:hyperlink w:anchor="_Toc212454219" w:history="1">
            <w:r w:rsidRPr="00802561">
              <w:rPr>
                <w:rStyle w:val="af3"/>
                <w:rFonts w:hint="eastAsia"/>
                <w:noProof/>
              </w:rPr>
              <w:t>參考文獻</w:t>
            </w:r>
            <w:r>
              <w:rPr>
                <w:noProof/>
                <w:webHidden/>
              </w:rPr>
              <w:tab/>
            </w:r>
            <w:r>
              <w:rPr>
                <w:noProof/>
                <w:webHidden/>
              </w:rPr>
              <w:fldChar w:fldCharType="begin"/>
            </w:r>
            <w:r>
              <w:rPr>
                <w:noProof/>
                <w:webHidden/>
              </w:rPr>
              <w:instrText xml:space="preserve"> PAGEREF _Toc212454219 \h </w:instrText>
            </w:r>
            <w:r>
              <w:rPr>
                <w:noProof/>
                <w:webHidden/>
              </w:rPr>
            </w:r>
            <w:r>
              <w:rPr>
                <w:noProof/>
                <w:webHidden/>
              </w:rPr>
              <w:fldChar w:fldCharType="separate"/>
            </w:r>
            <w:r>
              <w:rPr>
                <w:noProof/>
                <w:webHidden/>
              </w:rPr>
              <w:t>62</w:t>
            </w:r>
            <w:r>
              <w:rPr>
                <w:noProof/>
                <w:webHidden/>
              </w:rPr>
              <w:fldChar w:fldCharType="end"/>
            </w:r>
          </w:hyperlink>
        </w:p>
        <w:p w14:paraId="10DD6776" w14:textId="6ABFFF70" w:rsidR="00AC16F0" w:rsidRPr="0064663C" w:rsidRDefault="00F321EF" w:rsidP="00226CEE">
          <w:pPr>
            <w:ind w:firstLineChars="0" w:firstLine="0"/>
            <w:rPr>
              <w:b/>
              <w:bCs/>
              <w:lang w:val="zh-TW"/>
            </w:rPr>
          </w:pPr>
          <w:r>
            <w:rPr>
              <w:b/>
              <w:bCs/>
              <w:lang w:val="zh-TW"/>
            </w:rPr>
            <w:lastRenderedPageBreak/>
            <w:fldChar w:fldCharType="end"/>
          </w:r>
        </w:p>
      </w:sdtContent>
    </w:sdt>
    <w:p w14:paraId="2DFAC014" w14:textId="71273E8F" w:rsidR="00226CEE" w:rsidRDefault="00585759" w:rsidP="00585759">
      <w:pPr>
        <w:pStyle w:val="ab"/>
        <w:numPr>
          <w:ilvl w:val="0"/>
          <w:numId w:val="0"/>
        </w:numPr>
        <w:spacing w:after="540"/>
      </w:pPr>
      <w:bookmarkStart w:id="3" w:name="_Toc212454173"/>
      <w:r>
        <w:rPr>
          <w:rFonts w:hint="eastAsia"/>
        </w:rPr>
        <w:t>圖目錄</w:t>
      </w:r>
      <w:bookmarkEnd w:id="3"/>
    </w:p>
    <w:p w14:paraId="07CCC2A5" w14:textId="4A9062F4"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r>
        <w:fldChar w:fldCharType="begin"/>
      </w:r>
      <w:r>
        <w:instrText xml:space="preserve"> TOC \h \z \c "</w:instrText>
      </w:r>
      <w:r>
        <w:instrText>圖表</w:instrText>
      </w:r>
      <w:r>
        <w:instrText xml:space="preserve">" </w:instrText>
      </w:r>
      <w:r>
        <w:fldChar w:fldCharType="separate"/>
      </w:r>
      <w:hyperlink w:anchor="_Toc212454635" w:history="1">
        <w:r w:rsidRPr="004614D0">
          <w:rPr>
            <w:rStyle w:val="af3"/>
            <w:rFonts w:hint="eastAsia"/>
            <w:noProof/>
          </w:rPr>
          <w:t>圖</w:t>
        </w:r>
        <w:r w:rsidRPr="004614D0">
          <w:rPr>
            <w:rStyle w:val="af3"/>
            <w:noProof/>
          </w:rPr>
          <w:t>1</w:t>
        </w:r>
        <w:r w:rsidRPr="004614D0">
          <w:rPr>
            <w:rStyle w:val="af3"/>
            <w:rFonts w:hint="eastAsia"/>
            <w:noProof/>
          </w:rPr>
          <w:t>、</w:t>
        </w:r>
        <w:r w:rsidRPr="004614D0">
          <w:rPr>
            <w:rStyle w:val="af3"/>
            <w:noProof/>
          </w:rPr>
          <w:t>Parts2Words</w:t>
        </w:r>
        <w:r w:rsidRPr="004614D0">
          <w:rPr>
            <w:rStyle w:val="af3"/>
            <w:rFonts w:hint="eastAsia"/>
            <w:noProof/>
          </w:rPr>
          <w:t>架構圖</w:t>
        </w:r>
        <w:r>
          <w:rPr>
            <w:noProof/>
            <w:webHidden/>
          </w:rPr>
          <w:tab/>
        </w:r>
        <w:r>
          <w:rPr>
            <w:noProof/>
            <w:webHidden/>
          </w:rPr>
          <w:fldChar w:fldCharType="begin"/>
        </w:r>
        <w:r>
          <w:rPr>
            <w:noProof/>
            <w:webHidden/>
          </w:rPr>
          <w:instrText xml:space="preserve"> PAGEREF _Toc212454635 \h </w:instrText>
        </w:r>
        <w:r>
          <w:rPr>
            <w:noProof/>
            <w:webHidden/>
          </w:rPr>
        </w:r>
        <w:r>
          <w:rPr>
            <w:noProof/>
            <w:webHidden/>
          </w:rPr>
          <w:fldChar w:fldCharType="separate"/>
        </w:r>
        <w:r>
          <w:rPr>
            <w:noProof/>
            <w:webHidden/>
          </w:rPr>
          <w:t>23</w:t>
        </w:r>
        <w:r>
          <w:rPr>
            <w:noProof/>
            <w:webHidden/>
          </w:rPr>
          <w:fldChar w:fldCharType="end"/>
        </w:r>
      </w:hyperlink>
    </w:p>
    <w:p w14:paraId="5553DAD4" w14:textId="148588D9" w:rsidR="00F81CCE" w:rsidRP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36" w:history="1">
        <w:r w:rsidRPr="00F81CCE">
          <w:rPr>
            <w:rStyle w:val="af3"/>
            <w:rFonts w:hint="eastAsia"/>
            <w:noProof/>
          </w:rPr>
          <w:t>圖</w:t>
        </w:r>
        <w:r w:rsidRPr="00F81CCE">
          <w:rPr>
            <w:rStyle w:val="af3"/>
            <w:noProof/>
          </w:rPr>
          <w:t>2</w:t>
        </w:r>
        <w:r w:rsidRPr="00F81CCE">
          <w:rPr>
            <w:rStyle w:val="af3"/>
            <w:rFonts w:hint="eastAsia"/>
            <w:noProof/>
          </w:rPr>
          <w:t>、</w:t>
        </w:r>
        <w:r w:rsidRPr="00F81CCE">
          <w:rPr>
            <w:rStyle w:val="af3"/>
            <w:noProof/>
          </w:rPr>
          <w:t>TriCoLo</w:t>
        </w:r>
        <w:r w:rsidRPr="00F81CCE">
          <w:rPr>
            <w:rStyle w:val="af3"/>
            <w:rFonts w:hint="eastAsia"/>
            <w:noProof/>
          </w:rPr>
          <w:t>架構圖</w:t>
        </w:r>
        <w:r w:rsidRPr="00F81CCE">
          <w:rPr>
            <w:noProof/>
            <w:webHidden/>
          </w:rPr>
          <w:tab/>
        </w:r>
        <w:r w:rsidRPr="00F81CCE">
          <w:rPr>
            <w:noProof/>
            <w:webHidden/>
          </w:rPr>
          <w:fldChar w:fldCharType="begin"/>
        </w:r>
        <w:r w:rsidRPr="00F81CCE">
          <w:rPr>
            <w:noProof/>
            <w:webHidden/>
          </w:rPr>
          <w:instrText xml:space="preserve"> PAGEREF _Toc212454636 \h </w:instrText>
        </w:r>
        <w:r w:rsidRPr="00F81CCE">
          <w:rPr>
            <w:noProof/>
            <w:webHidden/>
          </w:rPr>
        </w:r>
        <w:r w:rsidRPr="00F81CCE">
          <w:rPr>
            <w:noProof/>
            <w:webHidden/>
          </w:rPr>
          <w:fldChar w:fldCharType="separate"/>
        </w:r>
        <w:r w:rsidRPr="00F81CCE">
          <w:rPr>
            <w:noProof/>
            <w:webHidden/>
          </w:rPr>
          <w:t>24</w:t>
        </w:r>
        <w:r w:rsidRPr="00F81CCE">
          <w:rPr>
            <w:noProof/>
            <w:webHidden/>
          </w:rPr>
          <w:fldChar w:fldCharType="end"/>
        </w:r>
      </w:hyperlink>
    </w:p>
    <w:p w14:paraId="0CFEDB46" w14:textId="5D8B4C0C"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37" w:history="1">
        <w:r w:rsidRPr="004614D0">
          <w:rPr>
            <w:rStyle w:val="af3"/>
            <w:rFonts w:hint="eastAsia"/>
            <w:noProof/>
          </w:rPr>
          <w:t>圖</w:t>
        </w:r>
        <w:r w:rsidRPr="004614D0">
          <w:rPr>
            <w:rStyle w:val="af3"/>
            <w:noProof/>
          </w:rPr>
          <w:t>3</w:t>
        </w:r>
        <w:r w:rsidRPr="004614D0">
          <w:rPr>
            <w:rStyle w:val="af3"/>
            <w:rFonts w:hint="eastAsia"/>
            <w:noProof/>
          </w:rPr>
          <w:t>、</w:t>
        </w:r>
        <w:r w:rsidRPr="004614D0">
          <w:rPr>
            <w:rStyle w:val="af3"/>
            <w:noProof/>
          </w:rPr>
          <w:t>ULIP 1/2</w:t>
        </w:r>
        <w:r w:rsidRPr="004614D0">
          <w:rPr>
            <w:rStyle w:val="af3"/>
            <w:rFonts w:hint="eastAsia"/>
            <w:noProof/>
          </w:rPr>
          <w:t>架構圖</w:t>
        </w:r>
        <w:r>
          <w:rPr>
            <w:noProof/>
            <w:webHidden/>
          </w:rPr>
          <w:tab/>
        </w:r>
        <w:r>
          <w:rPr>
            <w:noProof/>
            <w:webHidden/>
          </w:rPr>
          <w:fldChar w:fldCharType="begin"/>
        </w:r>
        <w:r>
          <w:rPr>
            <w:noProof/>
            <w:webHidden/>
          </w:rPr>
          <w:instrText xml:space="preserve"> PAGEREF _Toc212454637 \h </w:instrText>
        </w:r>
        <w:r>
          <w:rPr>
            <w:noProof/>
            <w:webHidden/>
          </w:rPr>
        </w:r>
        <w:r>
          <w:rPr>
            <w:noProof/>
            <w:webHidden/>
          </w:rPr>
          <w:fldChar w:fldCharType="separate"/>
        </w:r>
        <w:r>
          <w:rPr>
            <w:noProof/>
            <w:webHidden/>
          </w:rPr>
          <w:t>25</w:t>
        </w:r>
        <w:r>
          <w:rPr>
            <w:noProof/>
            <w:webHidden/>
          </w:rPr>
          <w:fldChar w:fldCharType="end"/>
        </w:r>
      </w:hyperlink>
    </w:p>
    <w:p w14:paraId="282EC142" w14:textId="1C2EB18D"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38" w:history="1">
        <w:r w:rsidRPr="004614D0">
          <w:rPr>
            <w:rStyle w:val="af3"/>
            <w:rFonts w:hint="eastAsia"/>
            <w:noProof/>
          </w:rPr>
          <w:t>圖</w:t>
        </w:r>
        <w:r w:rsidRPr="004614D0">
          <w:rPr>
            <w:rStyle w:val="af3"/>
            <w:noProof/>
          </w:rPr>
          <w:t>4</w:t>
        </w:r>
        <w:r w:rsidRPr="004614D0">
          <w:rPr>
            <w:rStyle w:val="af3"/>
            <w:rFonts w:hint="eastAsia"/>
            <w:noProof/>
          </w:rPr>
          <w:t>、</w:t>
        </w:r>
        <w:r w:rsidRPr="004614D0">
          <w:rPr>
            <w:rStyle w:val="af3"/>
            <w:noProof/>
          </w:rPr>
          <w:t>CAMERA</w:t>
        </w:r>
        <w:r w:rsidRPr="004614D0">
          <w:rPr>
            <w:rStyle w:val="af3"/>
            <w:rFonts w:hint="eastAsia"/>
            <w:noProof/>
          </w:rPr>
          <w:t>系統概念框架</w:t>
        </w:r>
        <w:r>
          <w:rPr>
            <w:noProof/>
            <w:webHidden/>
          </w:rPr>
          <w:tab/>
        </w:r>
        <w:r>
          <w:rPr>
            <w:noProof/>
            <w:webHidden/>
          </w:rPr>
          <w:fldChar w:fldCharType="begin"/>
        </w:r>
        <w:r>
          <w:rPr>
            <w:noProof/>
            <w:webHidden/>
          </w:rPr>
          <w:instrText xml:space="preserve"> PAGEREF _Toc212454638 \h </w:instrText>
        </w:r>
        <w:r>
          <w:rPr>
            <w:noProof/>
            <w:webHidden/>
          </w:rPr>
        </w:r>
        <w:r>
          <w:rPr>
            <w:noProof/>
            <w:webHidden/>
          </w:rPr>
          <w:fldChar w:fldCharType="separate"/>
        </w:r>
        <w:r>
          <w:rPr>
            <w:noProof/>
            <w:webHidden/>
          </w:rPr>
          <w:t>27</w:t>
        </w:r>
        <w:r>
          <w:rPr>
            <w:noProof/>
            <w:webHidden/>
          </w:rPr>
          <w:fldChar w:fldCharType="end"/>
        </w:r>
      </w:hyperlink>
    </w:p>
    <w:p w14:paraId="24B8B6A1" w14:textId="274A9EA7"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39" w:history="1">
        <w:r w:rsidRPr="004614D0">
          <w:rPr>
            <w:rStyle w:val="af3"/>
            <w:rFonts w:hint="eastAsia"/>
            <w:noProof/>
          </w:rPr>
          <w:t>圖</w:t>
        </w:r>
        <w:r w:rsidRPr="004614D0">
          <w:rPr>
            <w:rStyle w:val="af3"/>
            <w:noProof/>
          </w:rPr>
          <w:t>5</w:t>
        </w:r>
        <w:r w:rsidRPr="004614D0">
          <w:rPr>
            <w:rStyle w:val="af3"/>
            <w:rFonts w:hint="eastAsia"/>
            <w:noProof/>
          </w:rPr>
          <w:t>、知識庫建置</w:t>
        </w:r>
        <w:r>
          <w:rPr>
            <w:noProof/>
            <w:webHidden/>
          </w:rPr>
          <w:tab/>
        </w:r>
        <w:r>
          <w:rPr>
            <w:noProof/>
            <w:webHidden/>
          </w:rPr>
          <w:fldChar w:fldCharType="begin"/>
        </w:r>
        <w:r>
          <w:rPr>
            <w:noProof/>
            <w:webHidden/>
          </w:rPr>
          <w:instrText xml:space="preserve"> PAGEREF _Toc212454639 \h </w:instrText>
        </w:r>
        <w:r>
          <w:rPr>
            <w:noProof/>
            <w:webHidden/>
          </w:rPr>
        </w:r>
        <w:r>
          <w:rPr>
            <w:noProof/>
            <w:webHidden/>
          </w:rPr>
          <w:fldChar w:fldCharType="separate"/>
        </w:r>
        <w:r>
          <w:rPr>
            <w:noProof/>
            <w:webHidden/>
          </w:rPr>
          <w:t>28</w:t>
        </w:r>
        <w:r>
          <w:rPr>
            <w:noProof/>
            <w:webHidden/>
          </w:rPr>
          <w:fldChar w:fldCharType="end"/>
        </w:r>
      </w:hyperlink>
    </w:p>
    <w:p w14:paraId="5D42F410" w14:textId="68A9A30B"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40" w:history="1">
        <w:r w:rsidRPr="004614D0">
          <w:rPr>
            <w:rStyle w:val="af3"/>
            <w:rFonts w:hint="eastAsia"/>
            <w:noProof/>
          </w:rPr>
          <w:t>圖</w:t>
        </w:r>
        <w:r w:rsidRPr="004614D0">
          <w:rPr>
            <w:rStyle w:val="af3"/>
            <w:noProof/>
          </w:rPr>
          <w:t>6</w:t>
        </w:r>
        <w:r w:rsidRPr="004614D0">
          <w:rPr>
            <w:rStyle w:val="af3"/>
            <w:rFonts w:hint="eastAsia"/>
            <w:noProof/>
          </w:rPr>
          <w:t>、</w:t>
        </w:r>
        <w:r w:rsidRPr="004614D0">
          <w:rPr>
            <w:rStyle w:val="af3"/>
            <w:noProof/>
          </w:rPr>
          <w:t>RAG</w:t>
        </w:r>
        <w:r w:rsidRPr="004614D0">
          <w:rPr>
            <w:rStyle w:val="af3"/>
            <w:rFonts w:hint="eastAsia"/>
            <w:noProof/>
          </w:rPr>
          <w:t>融合文字編碼架構圖</w:t>
        </w:r>
        <w:r>
          <w:rPr>
            <w:noProof/>
            <w:webHidden/>
          </w:rPr>
          <w:tab/>
        </w:r>
        <w:r>
          <w:rPr>
            <w:noProof/>
            <w:webHidden/>
          </w:rPr>
          <w:fldChar w:fldCharType="begin"/>
        </w:r>
        <w:r>
          <w:rPr>
            <w:noProof/>
            <w:webHidden/>
          </w:rPr>
          <w:instrText xml:space="preserve"> PAGEREF _Toc212454640 \h </w:instrText>
        </w:r>
        <w:r>
          <w:rPr>
            <w:noProof/>
            <w:webHidden/>
          </w:rPr>
        </w:r>
        <w:r>
          <w:rPr>
            <w:noProof/>
            <w:webHidden/>
          </w:rPr>
          <w:fldChar w:fldCharType="separate"/>
        </w:r>
        <w:r>
          <w:rPr>
            <w:noProof/>
            <w:webHidden/>
          </w:rPr>
          <w:t>32</w:t>
        </w:r>
        <w:r>
          <w:rPr>
            <w:noProof/>
            <w:webHidden/>
          </w:rPr>
          <w:fldChar w:fldCharType="end"/>
        </w:r>
      </w:hyperlink>
    </w:p>
    <w:p w14:paraId="6C99DEC7" w14:textId="222E4F3D"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41" w:history="1">
        <w:r w:rsidRPr="004614D0">
          <w:rPr>
            <w:rStyle w:val="af3"/>
            <w:rFonts w:hint="eastAsia"/>
            <w:noProof/>
          </w:rPr>
          <w:t>圖</w:t>
        </w:r>
        <w:r w:rsidRPr="004614D0">
          <w:rPr>
            <w:rStyle w:val="af3"/>
            <w:noProof/>
          </w:rPr>
          <w:t>7</w:t>
        </w:r>
        <w:r w:rsidRPr="004614D0">
          <w:rPr>
            <w:rStyle w:val="af3"/>
            <w:rFonts w:hint="eastAsia"/>
            <w:noProof/>
          </w:rPr>
          <w:t>、</w:t>
        </w:r>
        <w:r w:rsidRPr="004614D0">
          <w:rPr>
            <w:rStyle w:val="af3"/>
            <w:noProof/>
          </w:rPr>
          <w:t>Fusion Block</w:t>
        </w:r>
        <w:r w:rsidRPr="004614D0">
          <w:rPr>
            <w:rStyle w:val="af3"/>
            <w:rFonts w:hint="eastAsia"/>
            <w:noProof/>
          </w:rPr>
          <w:t>架構</w:t>
        </w:r>
        <w:r>
          <w:rPr>
            <w:noProof/>
            <w:webHidden/>
          </w:rPr>
          <w:tab/>
        </w:r>
        <w:r>
          <w:rPr>
            <w:noProof/>
            <w:webHidden/>
          </w:rPr>
          <w:fldChar w:fldCharType="begin"/>
        </w:r>
        <w:r>
          <w:rPr>
            <w:noProof/>
            <w:webHidden/>
          </w:rPr>
          <w:instrText xml:space="preserve"> PAGEREF _Toc212454641 \h </w:instrText>
        </w:r>
        <w:r>
          <w:rPr>
            <w:noProof/>
            <w:webHidden/>
          </w:rPr>
        </w:r>
        <w:r>
          <w:rPr>
            <w:noProof/>
            <w:webHidden/>
          </w:rPr>
          <w:fldChar w:fldCharType="separate"/>
        </w:r>
        <w:r>
          <w:rPr>
            <w:noProof/>
            <w:webHidden/>
          </w:rPr>
          <w:t>33</w:t>
        </w:r>
        <w:r>
          <w:rPr>
            <w:noProof/>
            <w:webHidden/>
          </w:rPr>
          <w:fldChar w:fldCharType="end"/>
        </w:r>
      </w:hyperlink>
    </w:p>
    <w:p w14:paraId="660477BE" w14:textId="29738C74"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42" w:history="1">
        <w:r w:rsidRPr="004614D0">
          <w:rPr>
            <w:rStyle w:val="af3"/>
            <w:rFonts w:hint="eastAsia"/>
            <w:noProof/>
          </w:rPr>
          <w:t>圖</w:t>
        </w:r>
        <w:r w:rsidRPr="004614D0">
          <w:rPr>
            <w:rStyle w:val="af3"/>
            <w:noProof/>
          </w:rPr>
          <w:t>8</w:t>
        </w:r>
        <w:r w:rsidRPr="004614D0">
          <w:rPr>
            <w:rStyle w:val="af3"/>
            <w:rFonts w:hint="eastAsia"/>
            <w:noProof/>
          </w:rPr>
          <w:t>、交叉融合模組層數分析</w:t>
        </w:r>
        <w:r>
          <w:rPr>
            <w:noProof/>
            <w:webHidden/>
          </w:rPr>
          <w:tab/>
        </w:r>
        <w:r>
          <w:rPr>
            <w:noProof/>
            <w:webHidden/>
          </w:rPr>
          <w:fldChar w:fldCharType="begin"/>
        </w:r>
        <w:r>
          <w:rPr>
            <w:noProof/>
            <w:webHidden/>
          </w:rPr>
          <w:instrText xml:space="preserve"> PAGEREF _Toc212454642 \h </w:instrText>
        </w:r>
        <w:r>
          <w:rPr>
            <w:noProof/>
            <w:webHidden/>
          </w:rPr>
        </w:r>
        <w:r>
          <w:rPr>
            <w:noProof/>
            <w:webHidden/>
          </w:rPr>
          <w:fldChar w:fldCharType="separate"/>
        </w:r>
        <w:r>
          <w:rPr>
            <w:noProof/>
            <w:webHidden/>
          </w:rPr>
          <w:t>50</w:t>
        </w:r>
        <w:r>
          <w:rPr>
            <w:noProof/>
            <w:webHidden/>
          </w:rPr>
          <w:fldChar w:fldCharType="end"/>
        </w:r>
      </w:hyperlink>
    </w:p>
    <w:p w14:paraId="5472B32D" w14:textId="401BC8D2"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43" w:history="1">
        <w:r w:rsidRPr="004614D0">
          <w:rPr>
            <w:rStyle w:val="af3"/>
            <w:rFonts w:hint="eastAsia"/>
            <w:noProof/>
          </w:rPr>
          <w:t>圖</w:t>
        </w:r>
        <w:r w:rsidRPr="004614D0">
          <w:rPr>
            <w:rStyle w:val="af3"/>
            <w:noProof/>
          </w:rPr>
          <w:t>9</w:t>
        </w:r>
        <w:r w:rsidRPr="004614D0">
          <w:rPr>
            <w:rStyle w:val="af3"/>
            <w:rFonts w:hint="eastAsia"/>
            <w:noProof/>
          </w:rPr>
          <w:t>、融合策略比較分析</w:t>
        </w:r>
        <w:r>
          <w:rPr>
            <w:noProof/>
            <w:webHidden/>
          </w:rPr>
          <w:tab/>
        </w:r>
        <w:r>
          <w:rPr>
            <w:noProof/>
            <w:webHidden/>
          </w:rPr>
          <w:fldChar w:fldCharType="begin"/>
        </w:r>
        <w:r>
          <w:rPr>
            <w:noProof/>
            <w:webHidden/>
          </w:rPr>
          <w:instrText xml:space="preserve"> PAGEREF _Toc212454643 \h </w:instrText>
        </w:r>
        <w:r>
          <w:rPr>
            <w:noProof/>
            <w:webHidden/>
          </w:rPr>
        </w:r>
        <w:r>
          <w:rPr>
            <w:noProof/>
            <w:webHidden/>
          </w:rPr>
          <w:fldChar w:fldCharType="separate"/>
        </w:r>
        <w:r>
          <w:rPr>
            <w:noProof/>
            <w:webHidden/>
          </w:rPr>
          <w:t>51</w:t>
        </w:r>
        <w:r>
          <w:rPr>
            <w:noProof/>
            <w:webHidden/>
          </w:rPr>
          <w:fldChar w:fldCharType="end"/>
        </w:r>
      </w:hyperlink>
    </w:p>
    <w:p w14:paraId="4F50A88D" w14:textId="1F8D4D20"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44" w:history="1">
        <w:r w:rsidRPr="004614D0">
          <w:rPr>
            <w:rStyle w:val="af3"/>
            <w:rFonts w:hint="eastAsia"/>
            <w:noProof/>
          </w:rPr>
          <w:t>圖</w:t>
        </w:r>
        <w:r w:rsidRPr="004614D0">
          <w:rPr>
            <w:rStyle w:val="af3"/>
            <w:noProof/>
          </w:rPr>
          <w:t>10</w:t>
        </w:r>
        <w:r w:rsidRPr="004614D0">
          <w:rPr>
            <w:rStyle w:val="af3"/>
            <w:rFonts w:hint="eastAsia"/>
            <w:noProof/>
          </w:rPr>
          <w:t>、檢索知識庫對性能的影響分析</w:t>
        </w:r>
        <w:r>
          <w:rPr>
            <w:noProof/>
            <w:webHidden/>
          </w:rPr>
          <w:tab/>
        </w:r>
        <w:r>
          <w:rPr>
            <w:noProof/>
            <w:webHidden/>
          </w:rPr>
          <w:fldChar w:fldCharType="begin"/>
        </w:r>
        <w:r>
          <w:rPr>
            <w:noProof/>
            <w:webHidden/>
          </w:rPr>
          <w:instrText xml:space="preserve"> PAGEREF _Toc212454644 \h </w:instrText>
        </w:r>
        <w:r>
          <w:rPr>
            <w:noProof/>
            <w:webHidden/>
          </w:rPr>
        </w:r>
        <w:r>
          <w:rPr>
            <w:noProof/>
            <w:webHidden/>
          </w:rPr>
          <w:fldChar w:fldCharType="separate"/>
        </w:r>
        <w:r>
          <w:rPr>
            <w:noProof/>
            <w:webHidden/>
          </w:rPr>
          <w:t>52</w:t>
        </w:r>
        <w:r>
          <w:rPr>
            <w:noProof/>
            <w:webHidden/>
          </w:rPr>
          <w:fldChar w:fldCharType="end"/>
        </w:r>
      </w:hyperlink>
    </w:p>
    <w:p w14:paraId="645F15F1" w14:textId="193A93A1"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45" w:history="1">
        <w:r w:rsidRPr="004614D0">
          <w:rPr>
            <w:rStyle w:val="af3"/>
            <w:rFonts w:hint="eastAsia"/>
            <w:noProof/>
          </w:rPr>
          <w:t>圖</w:t>
        </w:r>
        <w:r w:rsidRPr="004614D0">
          <w:rPr>
            <w:rStyle w:val="af3"/>
            <w:noProof/>
          </w:rPr>
          <w:t>11</w:t>
        </w:r>
        <w:r w:rsidRPr="004614D0">
          <w:rPr>
            <w:rStyle w:val="af3"/>
            <w:rFonts w:hint="eastAsia"/>
            <w:noProof/>
          </w:rPr>
          <w:t>、</w:t>
        </w:r>
        <w:r w:rsidRPr="004614D0">
          <w:rPr>
            <w:rStyle w:val="af3"/>
            <w:noProof/>
          </w:rPr>
          <w:t xml:space="preserve">  </w:t>
        </w:r>
        <w:r w:rsidRPr="004614D0">
          <w:rPr>
            <w:rStyle w:val="af3"/>
            <w:rFonts w:hint="eastAsia"/>
            <w:noProof/>
          </w:rPr>
          <w:t>檢索歸因分析</w:t>
        </w:r>
        <w:r w:rsidRPr="004614D0">
          <w:rPr>
            <w:rStyle w:val="af3"/>
            <w:noProof/>
          </w:rPr>
          <w:t>(</w:t>
        </w:r>
        <w:r w:rsidRPr="004614D0">
          <w:rPr>
            <w:rStyle w:val="af3"/>
            <w:rFonts w:hint="eastAsia"/>
            <w:noProof/>
          </w:rPr>
          <w:t>一</w:t>
        </w:r>
        <w:r w:rsidRPr="004614D0">
          <w:rPr>
            <w:rStyle w:val="af3"/>
            <w:noProof/>
          </w:rPr>
          <w:t>)</w:t>
        </w:r>
        <w:r>
          <w:rPr>
            <w:noProof/>
            <w:webHidden/>
          </w:rPr>
          <w:tab/>
        </w:r>
        <w:r>
          <w:rPr>
            <w:noProof/>
            <w:webHidden/>
          </w:rPr>
          <w:fldChar w:fldCharType="begin"/>
        </w:r>
        <w:r>
          <w:rPr>
            <w:noProof/>
            <w:webHidden/>
          </w:rPr>
          <w:instrText xml:space="preserve"> PAGEREF _Toc212454645 \h </w:instrText>
        </w:r>
        <w:r>
          <w:rPr>
            <w:noProof/>
            <w:webHidden/>
          </w:rPr>
        </w:r>
        <w:r>
          <w:rPr>
            <w:noProof/>
            <w:webHidden/>
          </w:rPr>
          <w:fldChar w:fldCharType="separate"/>
        </w:r>
        <w:r>
          <w:rPr>
            <w:noProof/>
            <w:webHidden/>
          </w:rPr>
          <w:t>54</w:t>
        </w:r>
        <w:r>
          <w:rPr>
            <w:noProof/>
            <w:webHidden/>
          </w:rPr>
          <w:fldChar w:fldCharType="end"/>
        </w:r>
      </w:hyperlink>
    </w:p>
    <w:p w14:paraId="2ED9ADE5" w14:textId="2CB60162"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46" w:history="1">
        <w:r w:rsidRPr="004614D0">
          <w:rPr>
            <w:rStyle w:val="af3"/>
            <w:rFonts w:hint="eastAsia"/>
            <w:noProof/>
          </w:rPr>
          <w:t>圖</w:t>
        </w:r>
        <w:r w:rsidRPr="004614D0">
          <w:rPr>
            <w:rStyle w:val="af3"/>
            <w:noProof/>
          </w:rPr>
          <w:t>12</w:t>
        </w:r>
        <w:r w:rsidRPr="004614D0">
          <w:rPr>
            <w:rStyle w:val="af3"/>
            <w:rFonts w:hint="eastAsia"/>
            <w:noProof/>
          </w:rPr>
          <w:t>、</w:t>
        </w:r>
        <w:r w:rsidRPr="004614D0">
          <w:rPr>
            <w:rStyle w:val="af3"/>
            <w:noProof/>
          </w:rPr>
          <w:t xml:space="preserve">  </w:t>
        </w:r>
        <w:r w:rsidRPr="004614D0">
          <w:rPr>
            <w:rStyle w:val="af3"/>
            <w:rFonts w:hint="eastAsia"/>
            <w:noProof/>
          </w:rPr>
          <w:t>檢索歸因分析</w:t>
        </w:r>
        <w:r w:rsidRPr="004614D0">
          <w:rPr>
            <w:rStyle w:val="af3"/>
            <w:noProof/>
          </w:rPr>
          <w:t>(</w:t>
        </w:r>
        <w:r w:rsidRPr="004614D0">
          <w:rPr>
            <w:rStyle w:val="af3"/>
            <w:rFonts w:hint="eastAsia"/>
            <w:noProof/>
          </w:rPr>
          <w:t>二</w:t>
        </w:r>
        <w:r w:rsidRPr="004614D0">
          <w:rPr>
            <w:rStyle w:val="af3"/>
            <w:noProof/>
          </w:rPr>
          <w:t>)</w:t>
        </w:r>
        <w:r>
          <w:rPr>
            <w:noProof/>
            <w:webHidden/>
          </w:rPr>
          <w:tab/>
        </w:r>
        <w:r>
          <w:rPr>
            <w:noProof/>
            <w:webHidden/>
          </w:rPr>
          <w:fldChar w:fldCharType="begin"/>
        </w:r>
        <w:r>
          <w:rPr>
            <w:noProof/>
            <w:webHidden/>
          </w:rPr>
          <w:instrText xml:space="preserve"> PAGEREF _Toc212454646 \h </w:instrText>
        </w:r>
        <w:r>
          <w:rPr>
            <w:noProof/>
            <w:webHidden/>
          </w:rPr>
        </w:r>
        <w:r>
          <w:rPr>
            <w:noProof/>
            <w:webHidden/>
          </w:rPr>
          <w:fldChar w:fldCharType="separate"/>
        </w:r>
        <w:r>
          <w:rPr>
            <w:noProof/>
            <w:webHidden/>
          </w:rPr>
          <w:t>55</w:t>
        </w:r>
        <w:r>
          <w:rPr>
            <w:noProof/>
            <w:webHidden/>
          </w:rPr>
          <w:fldChar w:fldCharType="end"/>
        </w:r>
      </w:hyperlink>
    </w:p>
    <w:p w14:paraId="6FF100E1" w14:textId="3FAE760A"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47" w:history="1">
        <w:r w:rsidRPr="004614D0">
          <w:rPr>
            <w:rStyle w:val="af3"/>
            <w:rFonts w:hint="eastAsia"/>
            <w:noProof/>
          </w:rPr>
          <w:t>圖</w:t>
        </w:r>
        <w:r w:rsidRPr="004614D0">
          <w:rPr>
            <w:rStyle w:val="af3"/>
            <w:noProof/>
          </w:rPr>
          <w:t>13</w:t>
        </w:r>
        <w:r w:rsidRPr="004614D0">
          <w:rPr>
            <w:rStyle w:val="af3"/>
            <w:rFonts w:hint="eastAsia"/>
            <w:noProof/>
          </w:rPr>
          <w:t>、視覺化檢索比較</w:t>
        </w:r>
        <w:r w:rsidRPr="004614D0">
          <w:rPr>
            <w:rStyle w:val="af3"/>
            <w:noProof/>
          </w:rPr>
          <w:t>(</w:t>
        </w:r>
        <w:r w:rsidRPr="004614D0">
          <w:rPr>
            <w:rStyle w:val="af3"/>
            <w:rFonts w:hint="eastAsia"/>
            <w:noProof/>
          </w:rPr>
          <w:t>一</w:t>
        </w:r>
        <w:r w:rsidRPr="004614D0">
          <w:rPr>
            <w:rStyle w:val="af3"/>
            <w:noProof/>
          </w:rPr>
          <w:t>)</w:t>
        </w:r>
        <w:r>
          <w:rPr>
            <w:noProof/>
            <w:webHidden/>
          </w:rPr>
          <w:tab/>
        </w:r>
        <w:r>
          <w:rPr>
            <w:noProof/>
            <w:webHidden/>
          </w:rPr>
          <w:fldChar w:fldCharType="begin"/>
        </w:r>
        <w:r>
          <w:rPr>
            <w:noProof/>
            <w:webHidden/>
          </w:rPr>
          <w:instrText xml:space="preserve"> PAGEREF _Toc212454647 \h </w:instrText>
        </w:r>
        <w:r>
          <w:rPr>
            <w:noProof/>
            <w:webHidden/>
          </w:rPr>
        </w:r>
        <w:r>
          <w:rPr>
            <w:noProof/>
            <w:webHidden/>
          </w:rPr>
          <w:fldChar w:fldCharType="separate"/>
        </w:r>
        <w:r>
          <w:rPr>
            <w:noProof/>
            <w:webHidden/>
          </w:rPr>
          <w:t>56</w:t>
        </w:r>
        <w:r>
          <w:rPr>
            <w:noProof/>
            <w:webHidden/>
          </w:rPr>
          <w:fldChar w:fldCharType="end"/>
        </w:r>
      </w:hyperlink>
    </w:p>
    <w:p w14:paraId="0BBBBE03" w14:textId="6598C62A" w:rsidR="00F81CCE" w:rsidRDefault="00F81CCE">
      <w:pPr>
        <w:pStyle w:val="af8"/>
        <w:tabs>
          <w:tab w:val="right" w:leader="dot" w:pos="8296"/>
        </w:tabs>
        <w:ind w:left="480" w:hanging="480"/>
        <w:rPr>
          <w:rFonts w:asciiTheme="minorHAnsi" w:eastAsiaTheme="minorEastAsia" w:hAnsiTheme="minorHAnsi"/>
          <w:noProof/>
          <w:szCs w:val="24"/>
          <w14:ligatures w14:val="standardContextual"/>
        </w:rPr>
      </w:pPr>
      <w:hyperlink w:anchor="_Toc212454648" w:history="1">
        <w:r w:rsidRPr="004614D0">
          <w:rPr>
            <w:rStyle w:val="af3"/>
            <w:rFonts w:hint="eastAsia"/>
            <w:noProof/>
          </w:rPr>
          <w:t>圖</w:t>
        </w:r>
        <w:r w:rsidRPr="004614D0">
          <w:rPr>
            <w:rStyle w:val="af3"/>
            <w:noProof/>
          </w:rPr>
          <w:t>14</w:t>
        </w:r>
        <w:r w:rsidRPr="004614D0">
          <w:rPr>
            <w:rStyle w:val="af3"/>
            <w:rFonts w:hint="eastAsia"/>
            <w:noProof/>
          </w:rPr>
          <w:t>、視覺化檢索比較</w:t>
        </w:r>
        <w:r w:rsidRPr="004614D0">
          <w:rPr>
            <w:rStyle w:val="af3"/>
            <w:noProof/>
          </w:rPr>
          <w:t>(</w:t>
        </w:r>
        <w:r w:rsidRPr="004614D0">
          <w:rPr>
            <w:rStyle w:val="af3"/>
            <w:rFonts w:hint="eastAsia"/>
            <w:noProof/>
          </w:rPr>
          <w:t>二</w:t>
        </w:r>
        <w:r w:rsidRPr="004614D0">
          <w:rPr>
            <w:rStyle w:val="af3"/>
            <w:noProof/>
          </w:rPr>
          <w:t>)</w:t>
        </w:r>
        <w:r>
          <w:rPr>
            <w:noProof/>
            <w:webHidden/>
          </w:rPr>
          <w:tab/>
        </w:r>
        <w:r>
          <w:rPr>
            <w:noProof/>
            <w:webHidden/>
          </w:rPr>
          <w:fldChar w:fldCharType="begin"/>
        </w:r>
        <w:r>
          <w:rPr>
            <w:noProof/>
            <w:webHidden/>
          </w:rPr>
          <w:instrText xml:space="preserve"> PAGEREF _Toc212454648 \h </w:instrText>
        </w:r>
        <w:r>
          <w:rPr>
            <w:noProof/>
            <w:webHidden/>
          </w:rPr>
        </w:r>
        <w:r>
          <w:rPr>
            <w:noProof/>
            <w:webHidden/>
          </w:rPr>
          <w:fldChar w:fldCharType="separate"/>
        </w:r>
        <w:r>
          <w:rPr>
            <w:noProof/>
            <w:webHidden/>
          </w:rPr>
          <w:t>56</w:t>
        </w:r>
        <w:r>
          <w:rPr>
            <w:noProof/>
            <w:webHidden/>
          </w:rPr>
          <w:fldChar w:fldCharType="end"/>
        </w:r>
      </w:hyperlink>
    </w:p>
    <w:p w14:paraId="76FEF502" w14:textId="3C753FBF" w:rsidR="00226CEE" w:rsidRDefault="00F81CCE" w:rsidP="004552AD">
      <w:pPr>
        <w:pStyle w:val="ac"/>
      </w:pPr>
      <w:r>
        <w:fldChar w:fldCharType="end"/>
      </w:r>
    </w:p>
    <w:p w14:paraId="43BBB0F1" w14:textId="77777777" w:rsidR="008F323E" w:rsidRDefault="008F323E" w:rsidP="004552AD">
      <w:pPr>
        <w:pStyle w:val="ac"/>
      </w:pPr>
    </w:p>
    <w:p w14:paraId="523E1D95" w14:textId="77777777" w:rsidR="008F323E" w:rsidRDefault="008F323E" w:rsidP="004552AD">
      <w:pPr>
        <w:pStyle w:val="ac"/>
      </w:pPr>
    </w:p>
    <w:p w14:paraId="3A7501C2" w14:textId="77777777" w:rsidR="008F323E" w:rsidRDefault="008F323E" w:rsidP="004552AD">
      <w:pPr>
        <w:pStyle w:val="ac"/>
      </w:pPr>
    </w:p>
    <w:p w14:paraId="4EB1C810" w14:textId="77777777" w:rsidR="008F323E" w:rsidRDefault="008F323E" w:rsidP="004552AD">
      <w:pPr>
        <w:pStyle w:val="ac"/>
      </w:pPr>
    </w:p>
    <w:p w14:paraId="192EC942" w14:textId="77777777" w:rsidR="008F323E" w:rsidRDefault="008F323E" w:rsidP="004552AD">
      <w:pPr>
        <w:pStyle w:val="ac"/>
      </w:pPr>
    </w:p>
    <w:p w14:paraId="7D4CA532" w14:textId="77777777" w:rsidR="008F323E" w:rsidRDefault="008F323E" w:rsidP="004552AD">
      <w:pPr>
        <w:pStyle w:val="ac"/>
      </w:pPr>
    </w:p>
    <w:p w14:paraId="2B3987E3" w14:textId="77777777" w:rsidR="008F323E" w:rsidRDefault="008F323E" w:rsidP="004552AD">
      <w:pPr>
        <w:pStyle w:val="ac"/>
      </w:pPr>
    </w:p>
    <w:p w14:paraId="342530DD" w14:textId="77777777" w:rsidR="008F323E" w:rsidRDefault="008F323E" w:rsidP="004552AD">
      <w:pPr>
        <w:pStyle w:val="ac"/>
      </w:pPr>
    </w:p>
    <w:p w14:paraId="72C79D41" w14:textId="77777777" w:rsidR="008F323E" w:rsidRDefault="008F323E" w:rsidP="004552AD">
      <w:pPr>
        <w:pStyle w:val="ac"/>
      </w:pPr>
    </w:p>
    <w:p w14:paraId="3B3C523E" w14:textId="77777777" w:rsidR="008F323E" w:rsidRDefault="008F323E" w:rsidP="004552AD">
      <w:pPr>
        <w:pStyle w:val="ac"/>
      </w:pPr>
    </w:p>
    <w:p w14:paraId="3B26B5A5" w14:textId="77777777" w:rsidR="008F323E" w:rsidRDefault="008F323E" w:rsidP="004552AD">
      <w:pPr>
        <w:pStyle w:val="ac"/>
      </w:pPr>
    </w:p>
    <w:p w14:paraId="5DFF1ACA" w14:textId="77777777" w:rsidR="008F323E" w:rsidRDefault="008F323E" w:rsidP="004552AD">
      <w:pPr>
        <w:pStyle w:val="ac"/>
      </w:pPr>
    </w:p>
    <w:p w14:paraId="17F19FCA" w14:textId="77777777" w:rsidR="008F323E" w:rsidRDefault="008F323E" w:rsidP="004552AD">
      <w:pPr>
        <w:pStyle w:val="ac"/>
      </w:pPr>
    </w:p>
    <w:p w14:paraId="6B492740" w14:textId="041AB4D6" w:rsidR="00923711" w:rsidRDefault="00226CEE" w:rsidP="00994B7F">
      <w:pPr>
        <w:pStyle w:val="ab"/>
        <w:numPr>
          <w:ilvl w:val="0"/>
          <w:numId w:val="0"/>
        </w:numPr>
        <w:spacing w:after="540"/>
      </w:pPr>
      <w:bookmarkStart w:id="4" w:name="_Toc212454174"/>
      <w:r>
        <w:rPr>
          <w:rFonts w:hint="eastAsia"/>
        </w:rPr>
        <w:t>表目錄</w:t>
      </w:r>
      <w:bookmarkEnd w:id="4"/>
    </w:p>
    <w:p w14:paraId="078893BA" w14:textId="63510CE5" w:rsidR="00994B7F" w:rsidRDefault="00994B7F">
      <w:pPr>
        <w:pStyle w:val="af8"/>
        <w:tabs>
          <w:tab w:val="right" w:leader="dot" w:pos="8296"/>
        </w:tabs>
        <w:ind w:left="480" w:hanging="480"/>
        <w:rPr>
          <w:rFonts w:asciiTheme="minorHAnsi" w:eastAsiaTheme="minorEastAsia" w:hAnsiTheme="minorHAnsi"/>
          <w:noProof/>
          <w:szCs w:val="24"/>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12454147" w:history="1">
        <w:r w:rsidRPr="00AD5B03">
          <w:rPr>
            <w:rStyle w:val="af3"/>
            <w:rFonts w:hint="eastAsia"/>
            <w:noProof/>
          </w:rPr>
          <w:t>表</w:t>
        </w:r>
        <w:r w:rsidRPr="00AD5B03">
          <w:rPr>
            <w:rStyle w:val="af3"/>
            <w:noProof/>
          </w:rPr>
          <w:t xml:space="preserve"> 1</w:t>
        </w:r>
        <w:r w:rsidRPr="00AD5B03">
          <w:rPr>
            <w:rStyle w:val="af3"/>
            <w:rFonts w:hint="eastAsia"/>
            <w:noProof/>
          </w:rPr>
          <w:t>、</w:t>
        </w:r>
        <w:r w:rsidRPr="00AD5B03">
          <w:rPr>
            <w:rStyle w:val="af3"/>
            <w:noProof/>
          </w:rPr>
          <w:t xml:space="preserve">3D </w:t>
        </w:r>
        <w:r w:rsidRPr="00AD5B03">
          <w:rPr>
            <w:rStyle w:val="af3"/>
            <w:rFonts w:hint="eastAsia"/>
            <w:noProof/>
          </w:rPr>
          <w:t>檢索領域相關研究</w:t>
        </w:r>
        <w:r>
          <w:rPr>
            <w:noProof/>
            <w:webHidden/>
          </w:rPr>
          <w:tab/>
        </w:r>
        <w:r>
          <w:rPr>
            <w:noProof/>
            <w:webHidden/>
          </w:rPr>
          <w:fldChar w:fldCharType="begin"/>
        </w:r>
        <w:r>
          <w:rPr>
            <w:noProof/>
            <w:webHidden/>
          </w:rPr>
          <w:instrText xml:space="preserve"> PAGEREF _Toc212454147 \h </w:instrText>
        </w:r>
        <w:r>
          <w:rPr>
            <w:noProof/>
            <w:webHidden/>
          </w:rPr>
        </w:r>
        <w:r>
          <w:rPr>
            <w:noProof/>
            <w:webHidden/>
          </w:rPr>
          <w:fldChar w:fldCharType="separate"/>
        </w:r>
        <w:r>
          <w:rPr>
            <w:noProof/>
            <w:webHidden/>
          </w:rPr>
          <w:t>23</w:t>
        </w:r>
        <w:r>
          <w:rPr>
            <w:noProof/>
            <w:webHidden/>
          </w:rPr>
          <w:fldChar w:fldCharType="end"/>
        </w:r>
      </w:hyperlink>
    </w:p>
    <w:p w14:paraId="1D98024A" w14:textId="42A351F6" w:rsidR="00994B7F" w:rsidRDefault="00994B7F">
      <w:pPr>
        <w:pStyle w:val="af8"/>
        <w:tabs>
          <w:tab w:val="right" w:leader="dot" w:pos="8296"/>
        </w:tabs>
        <w:ind w:left="480" w:hanging="480"/>
        <w:rPr>
          <w:rFonts w:asciiTheme="minorHAnsi" w:eastAsiaTheme="minorEastAsia" w:hAnsiTheme="minorHAnsi"/>
          <w:noProof/>
          <w:szCs w:val="24"/>
          <w14:ligatures w14:val="standardContextual"/>
        </w:rPr>
      </w:pPr>
      <w:hyperlink w:anchor="_Toc212454148" w:history="1">
        <w:r w:rsidRPr="00AD5B03">
          <w:rPr>
            <w:rStyle w:val="af3"/>
            <w:rFonts w:hint="eastAsia"/>
            <w:noProof/>
          </w:rPr>
          <w:t>表</w:t>
        </w:r>
        <w:r w:rsidRPr="00AD5B03">
          <w:rPr>
            <w:rStyle w:val="af3"/>
            <w:noProof/>
          </w:rPr>
          <w:t xml:space="preserve"> 2</w:t>
        </w:r>
        <w:r w:rsidRPr="00AD5B03">
          <w:rPr>
            <w:rStyle w:val="af3"/>
            <w:rFonts w:hint="eastAsia"/>
            <w:noProof/>
          </w:rPr>
          <w:t>、實驗環境硬體規格</w:t>
        </w:r>
        <w:r>
          <w:rPr>
            <w:noProof/>
            <w:webHidden/>
          </w:rPr>
          <w:tab/>
        </w:r>
        <w:r>
          <w:rPr>
            <w:noProof/>
            <w:webHidden/>
          </w:rPr>
          <w:fldChar w:fldCharType="begin"/>
        </w:r>
        <w:r>
          <w:rPr>
            <w:noProof/>
            <w:webHidden/>
          </w:rPr>
          <w:instrText xml:space="preserve"> PAGEREF _Toc212454148 \h </w:instrText>
        </w:r>
        <w:r>
          <w:rPr>
            <w:noProof/>
            <w:webHidden/>
          </w:rPr>
        </w:r>
        <w:r>
          <w:rPr>
            <w:noProof/>
            <w:webHidden/>
          </w:rPr>
          <w:fldChar w:fldCharType="separate"/>
        </w:r>
        <w:r>
          <w:rPr>
            <w:noProof/>
            <w:webHidden/>
          </w:rPr>
          <w:t>40</w:t>
        </w:r>
        <w:r>
          <w:rPr>
            <w:noProof/>
            <w:webHidden/>
          </w:rPr>
          <w:fldChar w:fldCharType="end"/>
        </w:r>
      </w:hyperlink>
    </w:p>
    <w:p w14:paraId="6B9CA1CE" w14:textId="3391DD31" w:rsidR="00994B7F" w:rsidRDefault="00994B7F">
      <w:pPr>
        <w:pStyle w:val="af8"/>
        <w:tabs>
          <w:tab w:val="right" w:leader="dot" w:pos="8296"/>
        </w:tabs>
        <w:ind w:left="480" w:hanging="480"/>
        <w:rPr>
          <w:rFonts w:asciiTheme="minorHAnsi" w:eastAsiaTheme="minorEastAsia" w:hAnsiTheme="minorHAnsi"/>
          <w:noProof/>
          <w:szCs w:val="24"/>
          <w14:ligatures w14:val="standardContextual"/>
        </w:rPr>
      </w:pPr>
      <w:hyperlink w:anchor="_Toc212454149" w:history="1">
        <w:r w:rsidRPr="00AD5B03">
          <w:rPr>
            <w:rStyle w:val="af3"/>
            <w:rFonts w:hint="eastAsia"/>
            <w:noProof/>
          </w:rPr>
          <w:t>表</w:t>
        </w:r>
        <w:r w:rsidRPr="00AD5B03">
          <w:rPr>
            <w:rStyle w:val="af3"/>
            <w:noProof/>
          </w:rPr>
          <w:t xml:space="preserve"> 3</w:t>
        </w:r>
        <w:r w:rsidRPr="00AD5B03">
          <w:rPr>
            <w:rStyle w:val="af3"/>
            <w:rFonts w:hint="eastAsia"/>
            <w:noProof/>
          </w:rPr>
          <w:t>、實驗環境軟體資訊</w:t>
        </w:r>
        <w:r>
          <w:rPr>
            <w:noProof/>
            <w:webHidden/>
          </w:rPr>
          <w:tab/>
        </w:r>
        <w:r>
          <w:rPr>
            <w:noProof/>
            <w:webHidden/>
          </w:rPr>
          <w:fldChar w:fldCharType="begin"/>
        </w:r>
        <w:r>
          <w:rPr>
            <w:noProof/>
            <w:webHidden/>
          </w:rPr>
          <w:instrText xml:space="preserve"> PAGEREF _Toc212454149 \h </w:instrText>
        </w:r>
        <w:r>
          <w:rPr>
            <w:noProof/>
            <w:webHidden/>
          </w:rPr>
        </w:r>
        <w:r>
          <w:rPr>
            <w:noProof/>
            <w:webHidden/>
          </w:rPr>
          <w:fldChar w:fldCharType="separate"/>
        </w:r>
        <w:r>
          <w:rPr>
            <w:noProof/>
            <w:webHidden/>
          </w:rPr>
          <w:t>40</w:t>
        </w:r>
        <w:r>
          <w:rPr>
            <w:noProof/>
            <w:webHidden/>
          </w:rPr>
          <w:fldChar w:fldCharType="end"/>
        </w:r>
      </w:hyperlink>
    </w:p>
    <w:p w14:paraId="72F83C44" w14:textId="7F34B0FB" w:rsidR="00994B7F" w:rsidRDefault="00994B7F">
      <w:pPr>
        <w:pStyle w:val="af8"/>
        <w:tabs>
          <w:tab w:val="right" w:leader="dot" w:pos="8296"/>
        </w:tabs>
        <w:ind w:left="480" w:hanging="480"/>
        <w:rPr>
          <w:rFonts w:asciiTheme="minorHAnsi" w:eastAsiaTheme="minorEastAsia" w:hAnsiTheme="minorHAnsi"/>
          <w:noProof/>
          <w:szCs w:val="24"/>
          <w14:ligatures w14:val="standardContextual"/>
        </w:rPr>
      </w:pPr>
      <w:hyperlink w:anchor="_Toc212454150" w:history="1">
        <w:r w:rsidRPr="00AD5B03">
          <w:rPr>
            <w:rStyle w:val="af3"/>
            <w:rFonts w:hint="eastAsia"/>
            <w:noProof/>
          </w:rPr>
          <w:t>表</w:t>
        </w:r>
        <w:r w:rsidRPr="00AD5B03">
          <w:rPr>
            <w:rStyle w:val="af3"/>
            <w:noProof/>
          </w:rPr>
          <w:t xml:space="preserve"> 4</w:t>
        </w:r>
        <w:r w:rsidRPr="00AD5B03">
          <w:rPr>
            <w:rStyle w:val="af3"/>
            <w:rFonts w:hint="eastAsia"/>
            <w:noProof/>
          </w:rPr>
          <w:t>、</w:t>
        </w:r>
        <w:r w:rsidRPr="00AD5B03">
          <w:rPr>
            <w:rStyle w:val="af3"/>
            <w:noProof/>
          </w:rPr>
          <w:t xml:space="preserve"> </w:t>
        </w:r>
        <w:r w:rsidRPr="00AD5B03">
          <w:rPr>
            <w:rStyle w:val="af3"/>
            <w:rFonts w:hint="eastAsia"/>
            <w:noProof/>
          </w:rPr>
          <w:t>不同基線模型在有無</w:t>
        </w:r>
        <w:r w:rsidRPr="00AD5B03">
          <w:rPr>
            <w:rStyle w:val="af3"/>
            <w:noProof/>
          </w:rPr>
          <w:t xml:space="preserve"> RAG </w:t>
        </w:r>
        <w:r w:rsidRPr="00AD5B03">
          <w:rPr>
            <w:rStyle w:val="af3"/>
            <w:rFonts w:hint="eastAsia"/>
            <w:noProof/>
          </w:rPr>
          <w:t>下的檢索效能比較</w:t>
        </w:r>
        <w:r>
          <w:rPr>
            <w:noProof/>
            <w:webHidden/>
          </w:rPr>
          <w:tab/>
        </w:r>
        <w:r>
          <w:rPr>
            <w:noProof/>
            <w:webHidden/>
          </w:rPr>
          <w:fldChar w:fldCharType="begin"/>
        </w:r>
        <w:r>
          <w:rPr>
            <w:noProof/>
            <w:webHidden/>
          </w:rPr>
          <w:instrText xml:space="preserve"> PAGEREF _Toc212454150 \h </w:instrText>
        </w:r>
        <w:r>
          <w:rPr>
            <w:noProof/>
            <w:webHidden/>
          </w:rPr>
        </w:r>
        <w:r>
          <w:rPr>
            <w:noProof/>
            <w:webHidden/>
          </w:rPr>
          <w:fldChar w:fldCharType="separate"/>
        </w:r>
        <w:r>
          <w:rPr>
            <w:noProof/>
            <w:webHidden/>
          </w:rPr>
          <w:t>43</w:t>
        </w:r>
        <w:r>
          <w:rPr>
            <w:noProof/>
            <w:webHidden/>
          </w:rPr>
          <w:fldChar w:fldCharType="end"/>
        </w:r>
      </w:hyperlink>
    </w:p>
    <w:p w14:paraId="382CF437" w14:textId="18374867" w:rsidR="00994B7F" w:rsidRDefault="00994B7F">
      <w:pPr>
        <w:pStyle w:val="af8"/>
        <w:tabs>
          <w:tab w:val="right" w:leader="dot" w:pos="8296"/>
        </w:tabs>
        <w:ind w:left="480" w:hanging="480"/>
        <w:rPr>
          <w:rFonts w:asciiTheme="minorHAnsi" w:eastAsiaTheme="minorEastAsia" w:hAnsiTheme="minorHAnsi"/>
          <w:noProof/>
          <w:szCs w:val="24"/>
          <w14:ligatures w14:val="standardContextual"/>
        </w:rPr>
      </w:pPr>
      <w:hyperlink w:anchor="_Toc212454151" w:history="1">
        <w:r w:rsidRPr="00AD5B03">
          <w:rPr>
            <w:rStyle w:val="af3"/>
            <w:rFonts w:hint="eastAsia"/>
            <w:noProof/>
          </w:rPr>
          <w:t>表</w:t>
        </w:r>
        <w:r w:rsidRPr="00AD5B03">
          <w:rPr>
            <w:rStyle w:val="af3"/>
            <w:noProof/>
          </w:rPr>
          <w:t xml:space="preserve"> 5</w:t>
        </w:r>
        <w:r w:rsidRPr="00AD5B03">
          <w:rPr>
            <w:rStyle w:val="af3"/>
            <w:rFonts w:hint="eastAsia"/>
            <w:noProof/>
          </w:rPr>
          <w:t>、</w:t>
        </w:r>
        <w:r w:rsidRPr="00AD5B03">
          <w:rPr>
            <w:rStyle w:val="af3"/>
            <w:noProof/>
          </w:rPr>
          <w:t xml:space="preserve">ULIP </w:t>
        </w:r>
        <w:r w:rsidRPr="00AD5B03">
          <w:rPr>
            <w:rStyle w:val="af3"/>
            <w:rFonts w:hint="eastAsia"/>
            <w:noProof/>
          </w:rPr>
          <w:t>模型於整合</w:t>
        </w:r>
        <w:r w:rsidRPr="00AD5B03">
          <w:rPr>
            <w:rStyle w:val="af3"/>
            <w:noProof/>
          </w:rPr>
          <w:t xml:space="preserve"> RAG </w:t>
        </w:r>
        <w:r w:rsidRPr="00AD5B03">
          <w:rPr>
            <w:rStyle w:val="af3"/>
            <w:rFonts w:hint="eastAsia"/>
            <w:noProof/>
          </w:rPr>
          <w:t>前後之推理時間與記憶體比較</w:t>
        </w:r>
        <w:r>
          <w:rPr>
            <w:noProof/>
            <w:webHidden/>
          </w:rPr>
          <w:tab/>
        </w:r>
        <w:r>
          <w:rPr>
            <w:noProof/>
            <w:webHidden/>
          </w:rPr>
          <w:fldChar w:fldCharType="begin"/>
        </w:r>
        <w:r>
          <w:rPr>
            <w:noProof/>
            <w:webHidden/>
          </w:rPr>
          <w:instrText xml:space="preserve"> PAGEREF _Toc212454151 \h </w:instrText>
        </w:r>
        <w:r>
          <w:rPr>
            <w:noProof/>
            <w:webHidden/>
          </w:rPr>
        </w:r>
        <w:r>
          <w:rPr>
            <w:noProof/>
            <w:webHidden/>
          </w:rPr>
          <w:fldChar w:fldCharType="separate"/>
        </w:r>
        <w:r>
          <w:rPr>
            <w:noProof/>
            <w:webHidden/>
          </w:rPr>
          <w:t>45</w:t>
        </w:r>
        <w:r>
          <w:rPr>
            <w:noProof/>
            <w:webHidden/>
          </w:rPr>
          <w:fldChar w:fldCharType="end"/>
        </w:r>
      </w:hyperlink>
    </w:p>
    <w:p w14:paraId="2FA1B108" w14:textId="2CDDA68C" w:rsidR="00994B7F" w:rsidRDefault="00994B7F">
      <w:pPr>
        <w:pStyle w:val="af8"/>
        <w:tabs>
          <w:tab w:val="right" w:leader="dot" w:pos="8296"/>
        </w:tabs>
        <w:ind w:left="480" w:hanging="480"/>
        <w:rPr>
          <w:rFonts w:asciiTheme="minorHAnsi" w:eastAsiaTheme="minorEastAsia" w:hAnsiTheme="minorHAnsi"/>
          <w:noProof/>
          <w:szCs w:val="24"/>
          <w14:ligatures w14:val="standardContextual"/>
        </w:rPr>
      </w:pPr>
      <w:hyperlink w:anchor="_Toc212454152" w:history="1">
        <w:r w:rsidRPr="00AD5B03">
          <w:rPr>
            <w:rStyle w:val="af3"/>
            <w:rFonts w:hint="eastAsia"/>
            <w:noProof/>
          </w:rPr>
          <w:t>表</w:t>
        </w:r>
        <w:r w:rsidRPr="00AD5B03">
          <w:rPr>
            <w:rStyle w:val="af3"/>
            <w:noProof/>
          </w:rPr>
          <w:t xml:space="preserve"> 6</w:t>
        </w:r>
        <w:r w:rsidRPr="00AD5B03">
          <w:rPr>
            <w:rStyle w:val="af3"/>
            <w:rFonts w:hint="eastAsia"/>
            <w:noProof/>
          </w:rPr>
          <w:t>、</w:t>
        </w:r>
        <w:r w:rsidRPr="00AD5B03">
          <w:rPr>
            <w:rStyle w:val="af3"/>
            <w:noProof/>
          </w:rPr>
          <w:t xml:space="preserve">  RAG </w:t>
        </w:r>
        <w:r w:rsidRPr="00AD5B03">
          <w:rPr>
            <w:rStyle w:val="af3"/>
            <w:rFonts w:hint="eastAsia"/>
            <w:noProof/>
          </w:rPr>
          <w:t>模組內部運算拆解</w:t>
        </w:r>
        <w:r>
          <w:rPr>
            <w:noProof/>
            <w:webHidden/>
          </w:rPr>
          <w:tab/>
        </w:r>
        <w:r>
          <w:rPr>
            <w:noProof/>
            <w:webHidden/>
          </w:rPr>
          <w:fldChar w:fldCharType="begin"/>
        </w:r>
        <w:r>
          <w:rPr>
            <w:noProof/>
            <w:webHidden/>
          </w:rPr>
          <w:instrText xml:space="preserve"> PAGEREF _Toc212454152 \h </w:instrText>
        </w:r>
        <w:r>
          <w:rPr>
            <w:noProof/>
            <w:webHidden/>
          </w:rPr>
        </w:r>
        <w:r>
          <w:rPr>
            <w:noProof/>
            <w:webHidden/>
          </w:rPr>
          <w:fldChar w:fldCharType="separate"/>
        </w:r>
        <w:r>
          <w:rPr>
            <w:noProof/>
            <w:webHidden/>
          </w:rPr>
          <w:t>45</w:t>
        </w:r>
        <w:r>
          <w:rPr>
            <w:noProof/>
            <w:webHidden/>
          </w:rPr>
          <w:fldChar w:fldCharType="end"/>
        </w:r>
      </w:hyperlink>
    </w:p>
    <w:p w14:paraId="69114B95" w14:textId="2FF58770" w:rsidR="00994B7F" w:rsidRDefault="00994B7F">
      <w:pPr>
        <w:pStyle w:val="af8"/>
        <w:tabs>
          <w:tab w:val="right" w:leader="dot" w:pos="8296"/>
        </w:tabs>
        <w:ind w:left="480" w:hanging="480"/>
        <w:rPr>
          <w:rFonts w:asciiTheme="minorHAnsi" w:eastAsiaTheme="minorEastAsia" w:hAnsiTheme="minorHAnsi"/>
          <w:noProof/>
          <w:szCs w:val="24"/>
          <w14:ligatures w14:val="standardContextual"/>
        </w:rPr>
      </w:pPr>
      <w:hyperlink w:anchor="_Toc212454153" w:history="1">
        <w:r w:rsidRPr="00AD5B03">
          <w:rPr>
            <w:rStyle w:val="af3"/>
            <w:rFonts w:hint="eastAsia"/>
            <w:noProof/>
          </w:rPr>
          <w:t>表</w:t>
        </w:r>
        <w:r w:rsidRPr="00AD5B03">
          <w:rPr>
            <w:rStyle w:val="af3"/>
            <w:noProof/>
          </w:rPr>
          <w:t xml:space="preserve"> 7</w:t>
        </w:r>
        <w:r w:rsidRPr="00AD5B03">
          <w:rPr>
            <w:rStyle w:val="af3"/>
            <w:rFonts w:hint="eastAsia"/>
            <w:noProof/>
          </w:rPr>
          <w:t>、不同</w:t>
        </w:r>
        <w:r w:rsidRPr="00AD5B03">
          <w:rPr>
            <w:rStyle w:val="af3"/>
            <w:noProof/>
          </w:rPr>
          <w:t xml:space="preserve"> FAISS </w:t>
        </w:r>
        <w:r w:rsidRPr="00AD5B03">
          <w:rPr>
            <w:rStyle w:val="af3"/>
            <w:rFonts w:hint="eastAsia"/>
            <w:noProof/>
          </w:rPr>
          <w:t>索引類型比較</w:t>
        </w:r>
        <w:r>
          <w:rPr>
            <w:noProof/>
            <w:webHidden/>
          </w:rPr>
          <w:tab/>
        </w:r>
        <w:r>
          <w:rPr>
            <w:noProof/>
            <w:webHidden/>
          </w:rPr>
          <w:fldChar w:fldCharType="begin"/>
        </w:r>
        <w:r>
          <w:rPr>
            <w:noProof/>
            <w:webHidden/>
          </w:rPr>
          <w:instrText xml:space="preserve"> PAGEREF _Toc212454153 \h </w:instrText>
        </w:r>
        <w:r>
          <w:rPr>
            <w:noProof/>
            <w:webHidden/>
          </w:rPr>
        </w:r>
        <w:r>
          <w:rPr>
            <w:noProof/>
            <w:webHidden/>
          </w:rPr>
          <w:fldChar w:fldCharType="separate"/>
        </w:r>
        <w:r>
          <w:rPr>
            <w:noProof/>
            <w:webHidden/>
          </w:rPr>
          <w:t>46</w:t>
        </w:r>
        <w:r>
          <w:rPr>
            <w:noProof/>
            <w:webHidden/>
          </w:rPr>
          <w:fldChar w:fldCharType="end"/>
        </w:r>
      </w:hyperlink>
    </w:p>
    <w:p w14:paraId="578D7E80" w14:textId="7F631139" w:rsidR="00994B7F" w:rsidRDefault="00994B7F">
      <w:pPr>
        <w:pStyle w:val="af8"/>
        <w:tabs>
          <w:tab w:val="right" w:leader="dot" w:pos="8296"/>
        </w:tabs>
        <w:ind w:left="480" w:hanging="480"/>
        <w:rPr>
          <w:rFonts w:asciiTheme="minorHAnsi" w:eastAsiaTheme="minorEastAsia" w:hAnsiTheme="minorHAnsi"/>
          <w:noProof/>
          <w:szCs w:val="24"/>
          <w14:ligatures w14:val="standardContextual"/>
        </w:rPr>
      </w:pPr>
      <w:hyperlink w:anchor="_Toc212454154" w:history="1">
        <w:r w:rsidRPr="00AD5B03">
          <w:rPr>
            <w:rStyle w:val="af3"/>
            <w:rFonts w:hint="eastAsia"/>
            <w:noProof/>
          </w:rPr>
          <w:t>表</w:t>
        </w:r>
        <w:r w:rsidRPr="00AD5B03">
          <w:rPr>
            <w:rStyle w:val="af3"/>
            <w:noProof/>
          </w:rPr>
          <w:t xml:space="preserve"> 8</w:t>
        </w:r>
        <w:r w:rsidRPr="00AD5B03">
          <w:rPr>
            <w:rStyle w:val="af3"/>
            <w:rFonts w:hint="eastAsia"/>
            <w:noProof/>
          </w:rPr>
          <w:t>、</w:t>
        </w:r>
        <w:r w:rsidRPr="00AD5B03">
          <w:rPr>
            <w:rStyle w:val="af3"/>
            <w:noProof/>
          </w:rPr>
          <w:t>Corpus</w:t>
        </w:r>
        <w:r w:rsidRPr="00AD5B03">
          <w:rPr>
            <w:rStyle w:val="af3"/>
            <w:rFonts w:hint="eastAsia"/>
            <w:noProof/>
          </w:rPr>
          <w:t>使用不同索引在多資料量下之查詢效能</w:t>
        </w:r>
        <w:r>
          <w:rPr>
            <w:noProof/>
            <w:webHidden/>
          </w:rPr>
          <w:tab/>
        </w:r>
        <w:r>
          <w:rPr>
            <w:noProof/>
            <w:webHidden/>
          </w:rPr>
          <w:fldChar w:fldCharType="begin"/>
        </w:r>
        <w:r>
          <w:rPr>
            <w:noProof/>
            <w:webHidden/>
          </w:rPr>
          <w:instrText xml:space="preserve"> PAGEREF _Toc212454154 \h </w:instrText>
        </w:r>
        <w:r>
          <w:rPr>
            <w:noProof/>
            <w:webHidden/>
          </w:rPr>
        </w:r>
        <w:r>
          <w:rPr>
            <w:noProof/>
            <w:webHidden/>
          </w:rPr>
          <w:fldChar w:fldCharType="separate"/>
        </w:r>
        <w:r>
          <w:rPr>
            <w:noProof/>
            <w:webHidden/>
          </w:rPr>
          <w:t>47</w:t>
        </w:r>
        <w:r>
          <w:rPr>
            <w:noProof/>
            <w:webHidden/>
          </w:rPr>
          <w:fldChar w:fldCharType="end"/>
        </w:r>
      </w:hyperlink>
    </w:p>
    <w:p w14:paraId="6A3AD980" w14:textId="793F1522" w:rsidR="00994B7F" w:rsidRDefault="00994B7F">
      <w:pPr>
        <w:pStyle w:val="af8"/>
        <w:tabs>
          <w:tab w:val="right" w:leader="dot" w:pos="8296"/>
        </w:tabs>
        <w:ind w:left="480" w:hanging="480"/>
        <w:rPr>
          <w:rFonts w:asciiTheme="minorHAnsi" w:eastAsiaTheme="minorEastAsia" w:hAnsiTheme="minorHAnsi"/>
          <w:noProof/>
          <w:szCs w:val="24"/>
          <w14:ligatures w14:val="standardContextual"/>
        </w:rPr>
      </w:pPr>
      <w:hyperlink w:anchor="_Toc212454155" w:history="1">
        <w:r w:rsidRPr="00AD5B03">
          <w:rPr>
            <w:rStyle w:val="af3"/>
            <w:rFonts w:hint="eastAsia"/>
            <w:noProof/>
          </w:rPr>
          <w:t>表</w:t>
        </w:r>
        <w:r w:rsidRPr="00AD5B03">
          <w:rPr>
            <w:rStyle w:val="af3"/>
            <w:noProof/>
          </w:rPr>
          <w:t xml:space="preserve"> 9</w:t>
        </w:r>
        <w:r w:rsidRPr="00AD5B03">
          <w:rPr>
            <w:rStyle w:val="af3"/>
            <w:rFonts w:hint="eastAsia"/>
            <w:noProof/>
          </w:rPr>
          <w:t>、不同檢索片段數量</w:t>
        </w:r>
        <w:r w:rsidRPr="00AD5B03">
          <w:rPr>
            <w:rStyle w:val="af3"/>
            <w:noProof/>
          </w:rPr>
          <w:t>K</w:t>
        </w:r>
        <w:r w:rsidRPr="00AD5B03">
          <w:rPr>
            <w:rStyle w:val="af3"/>
            <w:rFonts w:hint="eastAsia"/>
            <w:noProof/>
          </w:rPr>
          <w:t>值對檢索性能的影響</w:t>
        </w:r>
        <w:r>
          <w:rPr>
            <w:noProof/>
            <w:webHidden/>
          </w:rPr>
          <w:tab/>
        </w:r>
        <w:r>
          <w:rPr>
            <w:noProof/>
            <w:webHidden/>
          </w:rPr>
          <w:fldChar w:fldCharType="begin"/>
        </w:r>
        <w:r>
          <w:rPr>
            <w:noProof/>
            <w:webHidden/>
          </w:rPr>
          <w:instrText xml:space="preserve"> PAGEREF _Toc212454155 \h </w:instrText>
        </w:r>
        <w:r>
          <w:rPr>
            <w:noProof/>
            <w:webHidden/>
          </w:rPr>
        </w:r>
        <w:r>
          <w:rPr>
            <w:noProof/>
            <w:webHidden/>
          </w:rPr>
          <w:fldChar w:fldCharType="separate"/>
        </w:r>
        <w:r>
          <w:rPr>
            <w:noProof/>
            <w:webHidden/>
          </w:rPr>
          <w:t>48</w:t>
        </w:r>
        <w:r>
          <w:rPr>
            <w:noProof/>
            <w:webHidden/>
          </w:rPr>
          <w:fldChar w:fldCharType="end"/>
        </w:r>
      </w:hyperlink>
    </w:p>
    <w:p w14:paraId="63C2FE1E" w14:textId="6EB6FE01" w:rsidR="00994B7F" w:rsidRDefault="00994B7F" w:rsidP="004552AD">
      <w:pPr>
        <w:pStyle w:val="ac"/>
        <w:sectPr w:rsidR="00994B7F" w:rsidSect="00D518C0">
          <w:headerReference w:type="default" r:id="rId14"/>
          <w:footerReference w:type="default" r:id="rId15"/>
          <w:pgSz w:w="11906" w:h="16838"/>
          <w:pgMar w:top="1440" w:right="1800" w:bottom="1440" w:left="1800" w:header="851" w:footer="992" w:gutter="0"/>
          <w:pgNumType w:fmt="lowerRoman" w:start="1"/>
          <w:cols w:space="425"/>
          <w:docGrid w:type="lines" w:linePitch="360"/>
        </w:sectPr>
      </w:pPr>
      <w:r>
        <w:fldChar w:fldCharType="end"/>
      </w:r>
    </w:p>
    <w:p w14:paraId="2633DEE9" w14:textId="789667E8" w:rsidR="005F3513" w:rsidRPr="007B66D5" w:rsidRDefault="005F3513" w:rsidP="00291DA0">
      <w:pPr>
        <w:pStyle w:val="10"/>
        <w:spacing w:after="540"/>
      </w:pPr>
      <w:bookmarkStart w:id="5" w:name="_Toc212454175"/>
      <w:r w:rsidRPr="007B66D5">
        <w:rPr>
          <w:rFonts w:hint="eastAsia"/>
        </w:rPr>
        <w:lastRenderedPageBreak/>
        <w:t>緒論</w:t>
      </w:r>
      <w:bookmarkEnd w:id="5"/>
    </w:p>
    <w:p w14:paraId="30573533" w14:textId="5ECD6F04" w:rsidR="004965E2" w:rsidRDefault="007707D0" w:rsidP="00FA5C88">
      <w:pPr>
        <w:pStyle w:val="2"/>
        <w:spacing w:before="360" w:after="180"/>
      </w:pPr>
      <w:bookmarkStart w:id="6" w:name="_Toc212454176"/>
      <w:r w:rsidRPr="007B66D5">
        <w:rPr>
          <w:rFonts w:hint="eastAsia"/>
        </w:rPr>
        <w:t>研究動機</w:t>
      </w:r>
      <w:bookmarkEnd w:id="6"/>
    </w:p>
    <w:p w14:paraId="76D4AFC5" w14:textId="0A3B9557" w:rsidR="00646B57" w:rsidRDefault="00646B57" w:rsidP="00646B57">
      <w:pPr>
        <w:ind w:firstLine="480"/>
      </w:pPr>
      <w:r>
        <w:rPr>
          <w:rFonts w:hint="eastAsia"/>
        </w:rPr>
        <w:t>近年來，隨著元宇宙</w:t>
      </w:r>
      <w:r w:rsidR="002B6395">
        <w:rPr>
          <w:rFonts w:hint="eastAsia"/>
        </w:rPr>
        <w:t>(</w:t>
      </w:r>
      <w:r>
        <w:rPr>
          <w:rFonts w:hint="eastAsia"/>
        </w:rPr>
        <w:t>Metaverse</w:t>
      </w:r>
      <w:r w:rsidR="002B6395">
        <w:rPr>
          <w:rFonts w:hint="eastAsia"/>
        </w:rPr>
        <w:t>)</w:t>
      </w:r>
      <w:r>
        <w:rPr>
          <w:rFonts w:hint="eastAsia"/>
        </w:rPr>
        <w:t>、</w:t>
      </w:r>
      <w:proofErr w:type="gramStart"/>
      <w:r>
        <w:rPr>
          <w:rFonts w:hint="eastAsia"/>
        </w:rPr>
        <w:t>擴增實境</w:t>
      </w:r>
      <w:proofErr w:type="gramEnd"/>
      <w:r w:rsidR="002B6395">
        <w:rPr>
          <w:rFonts w:hint="eastAsia"/>
        </w:rPr>
        <w:t>(</w:t>
      </w:r>
      <w:r>
        <w:rPr>
          <w:rFonts w:hint="eastAsia"/>
        </w:rPr>
        <w:t>AR</w:t>
      </w:r>
      <w:r w:rsidR="002B6395">
        <w:rPr>
          <w:rFonts w:hint="eastAsia"/>
        </w:rPr>
        <w:t>)</w:t>
      </w:r>
      <w:r>
        <w:rPr>
          <w:rFonts w:hint="eastAsia"/>
        </w:rPr>
        <w:t>以及雲端製造</w:t>
      </w:r>
      <w:r w:rsidR="002B6395">
        <w:rPr>
          <w:rFonts w:hint="eastAsia"/>
        </w:rPr>
        <w:t>(</w:t>
      </w:r>
      <w:r>
        <w:rPr>
          <w:rFonts w:hint="eastAsia"/>
        </w:rPr>
        <w:t>Cloud Manufacturing</w:t>
      </w:r>
      <w:r w:rsidR="002B6395">
        <w:rPr>
          <w:rFonts w:hint="eastAsia"/>
        </w:rPr>
        <w:t>)</w:t>
      </w:r>
      <w:r>
        <w:rPr>
          <w:rFonts w:hint="eastAsia"/>
        </w:rPr>
        <w:t>等新興技術的蓬勃發展，</w:t>
      </w:r>
      <w:r>
        <w:rPr>
          <w:rFonts w:hint="eastAsia"/>
        </w:rPr>
        <w:t xml:space="preserve">3D </w:t>
      </w:r>
      <w:r>
        <w:rPr>
          <w:rFonts w:hint="eastAsia"/>
        </w:rPr>
        <w:t>模型的數量與需求呈現爆炸式成長。設計師、開發者與一般使用者愈加依賴</w:t>
      </w:r>
      <w:r>
        <w:rPr>
          <w:rFonts w:hint="eastAsia"/>
        </w:rPr>
        <w:t xml:space="preserve"> 3D </w:t>
      </w:r>
      <w:r>
        <w:rPr>
          <w:rFonts w:hint="eastAsia"/>
        </w:rPr>
        <w:t>模型進行原型設計、場景搭建與內容創作。然而，如何能夠快速而精</w:t>
      </w:r>
      <w:proofErr w:type="gramStart"/>
      <w:r>
        <w:rPr>
          <w:rFonts w:hint="eastAsia"/>
        </w:rPr>
        <w:t>準</w:t>
      </w:r>
      <w:proofErr w:type="gramEnd"/>
      <w:r>
        <w:rPr>
          <w:rFonts w:hint="eastAsia"/>
        </w:rPr>
        <w:t>地透過自然語言完成模型檢索，已成為跨模態檢索領域的重要挑戰。這並非單純來自需求的增加，而是因為傳統人工瀏覽或手動篩選的方式過於</w:t>
      </w:r>
      <w:proofErr w:type="gramStart"/>
      <w:r>
        <w:rPr>
          <w:rFonts w:hint="eastAsia"/>
        </w:rPr>
        <w:t>低效，</w:t>
      </w:r>
      <w:proofErr w:type="gramEnd"/>
      <w:r>
        <w:rPr>
          <w:rFonts w:hint="eastAsia"/>
        </w:rPr>
        <w:t>無法應對龐大的</w:t>
      </w:r>
      <w:r>
        <w:rPr>
          <w:rFonts w:hint="eastAsia"/>
        </w:rPr>
        <w:t xml:space="preserve"> 3D </w:t>
      </w:r>
      <w:r>
        <w:rPr>
          <w:rFonts w:hint="eastAsia"/>
        </w:rPr>
        <w:t>模型資源。同時，多數使用者並不具備專業建模知識，難以使用幾何或技術性關鍵字精確描述需求。在這樣的背景下，自然語言雖然成為</w:t>
      </w:r>
      <w:proofErr w:type="gramStart"/>
      <w:r>
        <w:rPr>
          <w:rFonts w:hint="eastAsia"/>
        </w:rPr>
        <w:t>最</w:t>
      </w:r>
      <w:proofErr w:type="gramEnd"/>
      <w:r>
        <w:rPr>
          <w:rFonts w:hint="eastAsia"/>
        </w:rPr>
        <w:t>直覺且具包容性的查詢方式，但要將其與複雜的</w:t>
      </w:r>
      <w:r>
        <w:rPr>
          <w:rFonts w:hint="eastAsia"/>
        </w:rPr>
        <w:t xml:space="preserve"> 3D </w:t>
      </w:r>
      <w:r>
        <w:rPr>
          <w:rFonts w:hint="eastAsia"/>
        </w:rPr>
        <w:t>結構</w:t>
      </w:r>
      <w:r w:rsidR="00554CF8">
        <w:rPr>
          <w:rFonts w:hint="eastAsia"/>
        </w:rPr>
        <w:t>語義</w:t>
      </w:r>
      <w:r>
        <w:rPr>
          <w:rFonts w:hint="eastAsia"/>
        </w:rPr>
        <w:t>建立高精度對齊，則是跨模態檢索所面臨的核心挑戰。</w:t>
      </w:r>
    </w:p>
    <w:p w14:paraId="68C572CD" w14:textId="112606A2" w:rsidR="00646B57" w:rsidRDefault="00646B57" w:rsidP="00646B57">
      <w:pPr>
        <w:ind w:firstLine="480"/>
      </w:pPr>
      <w:r>
        <w:rPr>
          <w:rFonts w:hint="eastAsia"/>
        </w:rPr>
        <w:t>在眾多</w:t>
      </w:r>
      <w:r>
        <w:rPr>
          <w:rFonts w:hint="eastAsia"/>
        </w:rPr>
        <w:t xml:space="preserve"> 3D </w:t>
      </w:r>
      <w:r>
        <w:rPr>
          <w:rFonts w:hint="eastAsia"/>
        </w:rPr>
        <w:t>模型應用領域中，不同類型的物件皆可能成為檢索研究的重點，例如建築構件、工業零件與日常用品。若要同時兼顧</w:t>
      </w:r>
      <w:r w:rsidR="00554CF8">
        <w:rPr>
          <w:rFonts w:hint="eastAsia"/>
        </w:rPr>
        <w:t>語義</w:t>
      </w:r>
      <w:r>
        <w:rPr>
          <w:rFonts w:hint="eastAsia"/>
        </w:rPr>
        <w:t>清晰度、語言</w:t>
      </w:r>
      <w:r>
        <w:rPr>
          <w:rFonts w:hint="eastAsia"/>
        </w:rPr>
        <w:t>-</w:t>
      </w:r>
      <w:r>
        <w:rPr>
          <w:rFonts w:hint="eastAsia"/>
        </w:rPr>
        <w:t>視覺對齊挑戰以及實務應用潛力，家具類模型是一個極具代表性的研究場域。其原因在於家具物件結構層次</w:t>
      </w:r>
      <w:proofErr w:type="gramStart"/>
      <w:r>
        <w:rPr>
          <w:rFonts w:hint="eastAsia"/>
        </w:rPr>
        <w:t>清楚、</w:t>
      </w:r>
      <w:proofErr w:type="gramEnd"/>
      <w:r>
        <w:rPr>
          <w:rFonts w:hint="eastAsia"/>
        </w:rPr>
        <w:t>零件邏輯分明</w:t>
      </w:r>
      <w:r w:rsidR="002B6395">
        <w:rPr>
          <w:rFonts w:hint="eastAsia"/>
        </w:rPr>
        <w:t>(</w:t>
      </w:r>
      <w:r>
        <w:rPr>
          <w:rFonts w:hint="eastAsia"/>
        </w:rPr>
        <w:t>如椅背、扶手、桌腳</w:t>
      </w:r>
      <w:r w:rsidR="002B6395">
        <w:rPr>
          <w:rFonts w:hint="eastAsia"/>
        </w:rPr>
        <w:t>)</w:t>
      </w:r>
      <w:r>
        <w:rPr>
          <w:rFonts w:hint="eastAsia"/>
        </w:rPr>
        <w:t>，非常適合進行</w:t>
      </w:r>
      <w:r w:rsidR="00554CF8">
        <w:rPr>
          <w:rFonts w:hint="eastAsia"/>
        </w:rPr>
        <w:t>語義</w:t>
      </w:r>
      <w:r>
        <w:rPr>
          <w:rFonts w:hint="eastAsia"/>
        </w:rPr>
        <w:t>層級的對齊與檢索建模；同時，家具在風格與</w:t>
      </w:r>
      <w:r w:rsidR="00554CF8">
        <w:rPr>
          <w:rFonts w:hint="eastAsia"/>
        </w:rPr>
        <w:t>語義</w:t>
      </w:r>
      <w:r>
        <w:rPr>
          <w:rFonts w:hint="eastAsia"/>
        </w:rPr>
        <w:t>表達上亦高度</w:t>
      </w:r>
      <w:proofErr w:type="gramStart"/>
      <w:r>
        <w:rPr>
          <w:rFonts w:hint="eastAsia"/>
        </w:rPr>
        <w:t>多樣</w:t>
      </w:r>
      <w:r w:rsidR="002B6395">
        <w:rPr>
          <w:rFonts w:hint="eastAsia"/>
        </w:rPr>
        <w:t>(</w:t>
      </w:r>
      <w:proofErr w:type="gramEnd"/>
      <w:r>
        <w:rPr>
          <w:rFonts w:hint="eastAsia"/>
        </w:rPr>
        <w:t>如「工業風」、「</w:t>
      </w:r>
      <w:proofErr w:type="gramStart"/>
      <w:r>
        <w:rPr>
          <w:rFonts w:hint="eastAsia"/>
        </w:rPr>
        <w:t>極</w:t>
      </w:r>
      <w:proofErr w:type="gramEnd"/>
      <w:r>
        <w:rPr>
          <w:rFonts w:hint="eastAsia"/>
        </w:rPr>
        <w:t>簡風」、「洛可可風」</w:t>
      </w:r>
      <w:r w:rsidR="002B6395">
        <w:rPr>
          <w:rFonts w:hint="eastAsia"/>
        </w:rPr>
        <w:t>)</w:t>
      </w:r>
      <w:r>
        <w:rPr>
          <w:rFonts w:hint="eastAsia"/>
        </w:rPr>
        <w:t>，既能透過文字精確描述，也具備明顯的視覺特徵。</w:t>
      </w:r>
      <w:proofErr w:type="gramStart"/>
      <w:r>
        <w:rPr>
          <w:rFonts w:hint="eastAsia"/>
        </w:rPr>
        <w:t>此外，</w:t>
      </w:r>
      <w:proofErr w:type="gramEnd"/>
      <w:r>
        <w:rPr>
          <w:rFonts w:hint="eastAsia"/>
        </w:rPr>
        <w:t>家具模型在室內設計、電商展示與遊戲開發等場景均具有高度實用性。例如，設計師可輸入「北歐風淺色橡木</w:t>
      </w:r>
      <w:proofErr w:type="gramStart"/>
      <w:r>
        <w:rPr>
          <w:rFonts w:hint="eastAsia"/>
        </w:rPr>
        <w:t>餐椅」</w:t>
      </w:r>
      <w:proofErr w:type="gramEnd"/>
      <w:r>
        <w:rPr>
          <w:rFonts w:hint="eastAsia"/>
        </w:rPr>
        <w:t>快速檢索合適模型；遊戲開發者則能透過「復古工業風吊燈」或「</w:t>
      </w:r>
      <w:proofErr w:type="gramStart"/>
      <w:r>
        <w:rPr>
          <w:rFonts w:hint="eastAsia"/>
        </w:rPr>
        <w:t>舊化木</w:t>
      </w:r>
      <w:proofErr w:type="gramEnd"/>
      <w:r>
        <w:rPr>
          <w:rFonts w:hint="eastAsia"/>
        </w:rPr>
        <w:t>紋桌面」找到符合場景需求的素材。</w:t>
      </w:r>
    </w:p>
    <w:p w14:paraId="564B5E57" w14:textId="7AEC6DA7" w:rsidR="00BD62C5" w:rsidRDefault="00646B57" w:rsidP="00BD62C5">
      <w:pPr>
        <w:ind w:firstLine="480"/>
      </w:pPr>
      <w:r w:rsidRPr="00646B57">
        <w:rPr>
          <w:rFonts w:hint="eastAsia"/>
        </w:rPr>
        <w:t>然而，目前主流平台</w:t>
      </w:r>
      <w:r w:rsidR="002B6395">
        <w:rPr>
          <w:rFonts w:hint="eastAsia"/>
        </w:rPr>
        <w:t>(</w:t>
      </w:r>
      <w:r w:rsidRPr="00646B57">
        <w:rPr>
          <w:rFonts w:hint="eastAsia"/>
        </w:rPr>
        <w:t>如</w:t>
      </w:r>
      <w:r w:rsidRPr="00646B57">
        <w:rPr>
          <w:rFonts w:hint="eastAsia"/>
        </w:rPr>
        <w:t xml:space="preserve"> </w:t>
      </w:r>
      <w:r w:rsidR="00BD62C5" w:rsidRPr="00BD62C5">
        <w:rPr>
          <w:rFonts w:hint="eastAsia"/>
        </w:rPr>
        <w:t xml:space="preserve"> IKEA</w:t>
      </w:r>
      <w:r w:rsidR="00DB51DC">
        <w:fldChar w:fldCharType="begin"/>
      </w:r>
      <w:r w:rsidR="000C0B0A">
        <w:instrText xml:space="preserve"> ADDIN ZOTERO_ITEM CSL_CITATION {"citationID":"pNU4IGAs","properties":{"formattedCitation":"[1]","plainCitation":"[1]","noteIndex":0},"citationItems":[{"id":166,"uris":["http://zotero.org/users/12193231/items/7G2IQSKM"],"itemData":{"id":166,"type":"webpage","abstract":"Furniture, home accessories, design ideas and inspiration for big dreams and small budgets. A better everyday life begins at home!","container-title":"IKEA","language":"en","title":"IKEA","URL":"https://www.ikea.com/","accessed":{"date-parts":[["2025",6,12]]}}}],"schema":"https://github.com/citation-style-language/schema/raw/master/csl-citation.json"} </w:instrText>
      </w:r>
      <w:r w:rsidR="00DB51DC">
        <w:fldChar w:fldCharType="separate"/>
      </w:r>
      <w:r w:rsidR="00DB51DC" w:rsidRPr="00DB51DC">
        <w:rPr>
          <w:rFonts w:cs="Times New Roman"/>
        </w:rPr>
        <w:t>[1]</w:t>
      </w:r>
      <w:r w:rsidR="00DB51DC">
        <w:fldChar w:fldCharType="end"/>
      </w:r>
      <w:r w:rsidR="00BD62C5" w:rsidRPr="00BD62C5">
        <w:rPr>
          <w:rFonts w:hint="eastAsia"/>
        </w:rPr>
        <w:t>、</w:t>
      </w:r>
      <w:r w:rsidR="00BD62C5" w:rsidRPr="00BD62C5">
        <w:rPr>
          <w:rFonts w:hint="eastAsia"/>
        </w:rPr>
        <w:t>Unity</w:t>
      </w:r>
      <w:r w:rsidR="00DB51DC">
        <w:fldChar w:fldCharType="begin"/>
      </w:r>
      <w:r w:rsidR="000C0B0A">
        <w:instrText xml:space="preserve"> ADDIN ZOTERO_ITEM CSL_CITATION {"citationID":"NijPaj4a","properties":{"formattedCitation":"[2]","plainCitation":"[2]","noteIndex":0},"citationItems":[{"id":165,"uris":["http://zotero.org/users/12193231/items/BS8TVBAK"],"itemData":{"id":165,"type":"webpage","abstract":"</w:instrText>
      </w:r>
      <w:r w:rsidR="000C0B0A">
        <w:rPr>
          <w:rFonts w:hint="eastAsia"/>
        </w:rPr>
        <w:instrText>发现用于制作游戏的优质资源。从我们种类繁多的</w:instrText>
      </w:r>
      <w:r w:rsidR="000C0B0A">
        <w:instrText xml:space="preserve"> 2D</w:instrText>
      </w:r>
      <w:r w:rsidR="000C0B0A">
        <w:rPr>
          <w:rFonts w:hint="eastAsia"/>
        </w:rPr>
        <w:instrText>、</w:instrText>
      </w:r>
      <w:r w:rsidR="000C0B0A">
        <w:instrText xml:space="preserve">3D </w:instrText>
      </w:r>
      <w:r w:rsidR="000C0B0A">
        <w:rPr>
          <w:rFonts w:hint="eastAsia"/>
        </w:rPr>
        <w:instrText>模型、</w:instrText>
      </w:r>
      <w:r w:rsidR="000C0B0A">
        <w:instrText>SDK</w:instrText>
      </w:r>
      <w:r w:rsidR="000C0B0A">
        <w:rPr>
          <w:rFonts w:hint="eastAsia"/>
        </w:rPr>
        <w:instrText>、模板和工具目录中进行选择，为游戏开发提速。</w:instrText>
      </w:r>
      <w:r w:rsidR="000C0B0A">
        <w:instrText xml:space="preserve">","language":"zh-CN","title":"Unity","URL":"https://assetstore.unity.com","accessed":{"date-parts":[["2025",6,12]]}}}],"schema":"https://github.com/citation-style-language/schema/raw/master/csl-citation.json"} </w:instrText>
      </w:r>
      <w:r w:rsidR="00DB51DC">
        <w:fldChar w:fldCharType="separate"/>
      </w:r>
      <w:r w:rsidR="00DB51DC" w:rsidRPr="00DB51DC">
        <w:rPr>
          <w:rFonts w:cs="Times New Roman"/>
        </w:rPr>
        <w:t>[2]</w:t>
      </w:r>
      <w:r w:rsidR="00DB51DC">
        <w:fldChar w:fldCharType="end"/>
      </w:r>
      <w:r w:rsidR="00BD62C5" w:rsidRPr="00BD62C5">
        <w:rPr>
          <w:rFonts w:hint="eastAsia"/>
        </w:rPr>
        <w:t xml:space="preserve"> </w:t>
      </w:r>
      <w:r w:rsidR="00BD62C5" w:rsidRPr="00BD62C5">
        <w:rPr>
          <w:rFonts w:hint="eastAsia"/>
        </w:rPr>
        <w:t>或</w:t>
      </w:r>
      <w:r w:rsidR="00BD62C5" w:rsidRPr="00BD62C5">
        <w:rPr>
          <w:rFonts w:hint="eastAsia"/>
        </w:rPr>
        <w:t xml:space="preserve"> </w:t>
      </w:r>
      <w:proofErr w:type="spellStart"/>
      <w:r w:rsidR="00BD62C5" w:rsidRPr="00BD62C5">
        <w:rPr>
          <w:rFonts w:hint="eastAsia"/>
        </w:rPr>
        <w:t>Sketchfab</w:t>
      </w:r>
      <w:proofErr w:type="spellEnd"/>
      <w:r w:rsidR="00DB51DC">
        <w:fldChar w:fldCharType="begin"/>
      </w:r>
      <w:r w:rsidR="000C0B0A">
        <w:instrText xml:space="preserve"> ADDIN ZOTERO_ITEM CSL_CITATION {"citationID":"rlykMxQS","properties":{"formattedCitation":"[3]","plainCitation":"[3]","noteIndex":0},"citationItems":[{"id":164,"uris":["http://zotero.org/users/12193231/items/7LY6JUWD"],"itemData":{"id":164,"type":"webpage","abstract":"Learn more about Sketchfab, meet our team &amp; investors, and learn how you can become a part of our growing organization.","container-title":"Sketchfab","language":"en","title":"Sketchfab","URL":"https://sketchfab.com/about","accessed":{"date-parts":[["2025",6,12]]}}}],"schema":"https://github.com/citation-style-language/schema/raw/master/csl-citation.json"} </w:instrText>
      </w:r>
      <w:r w:rsidR="00DB51DC">
        <w:fldChar w:fldCharType="separate"/>
      </w:r>
      <w:r w:rsidR="00DB51DC" w:rsidRPr="00DB51DC">
        <w:rPr>
          <w:rFonts w:cs="Times New Roman"/>
        </w:rPr>
        <w:t>[3]</w:t>
      </w:r>
      <w:r w:rsidR="00DB51DC">
        <w:fldChar w:fldCharType="end"/>
      </w:r>
      <w:r w:rsidR="002B6395">
        <w:rPr>
          <w:rFonts w:hint="eastAsia"/>
        </w:rPr>
        <w:t>)</w:t>
      </w:r>
      <w:r w:rsidR="00BD62C5" w:rsidRPr="00BD62C5">
        <w:rPr>
          <w:rFonts w:hint="eastAsia"/>
        </w:rPr>
        <w:t>，</w:t>
      </w:r>
      <w:r w:rsidRPr="00646B57">
        <w:rPr>
          <w:rFonts w:hint="eastAsia"/>
        </w:rPr>
        <w:t>多仍依賴關鍵字或人工標籤進行檢索，存在</w:t>
      </w:r>
      <w:r w:rsidR="00554CF8">
        <w:rPr>
          <w:rFonts w:hint="eastAsia"/>
        </w:rPr>
        <w:t>語義</w:t>
      </w:r>
      <w:r w:rsidRPr="00646B57">
        <w:rPr>
          <w:rFonts w:hint="eastAsia"/>
        </w:rPr>
        <w:t>歧義、標籤不一致、難以處理細緻描述等問題，導致檢索效率與準確度不足。公開的</w:t>
      </w:r>
      <w:r w:rsidRPr="00646B57">
        <w:rPr>
          <w:rFonts w:hint="eastAsia"/>
        </w:rPr>
        <w:t xml:space="preserve"> 3D </w:t>
      </w:r>
      <w:r w:rsidRPr="00646B57">
        <w:rPr>
          <w:rFonts w:hint="eastAsia"/>
        </w:rPr>
        <w:t>模型資料庫大多由創作者自行上傳，</w:t>
      </w:r>
      <w:r w:rsidRPr="00646B57">
        <w:rPr>
          <w:rFonts w:hint="eastAsia"/>
        </w:rPr>
        <w:lastRenderedPageBreak/>
        <w:t>缺乏統一的標</w:t>
      </w:r>
      <w:proofErr w:type="gramStart"/>
      <w:r w:rsidRPr="00646B57">
        <w:rPr>
          <w:rFonts w:hint="eastAsia"/>
        </w:rPr>
        <w:t>註</w:t>
      </w:r>
      <w:proofErr w:type="gramEnd"/>
      <w:r w:rsidRPr="00646B57">
        <w:rPr>
          <w:rFonts w:hint="eastAsia"/>
        </w:rPr>
        <w:t>規範，尤其在材質、風格與幾何細節的描述上常有不足。雖然已有研究</w:t>
      </w:r>
      <w:r>
        <w:t xml:space="preserve"> </w:t>
      </w:r>
      <w:bookmarkStart w:id="7" w:name="_Hlk211679691"/>
      <w:r w:rsidR="008518E7">
        <w:fldChar w:fldCharType="begin"/>
      </w:r>
      <w:r w:rsidR="000C0B0A">
        <w:instrText xml:space="preserve"> ADDIN ZOTERO_ITEM CSL_CITATION {"citationID":"H7h7gI50","properties":{"formattedCitation":"[4], [5], [6]","plainCitation":"[4], [5], [6]","noteIndex":0},"citationItems":[{"id":171,"uris":["http://zotero.org/users/12193231/items/WZ3H3J2B"],"itemData":{"id":171,"type":"paper-conference","container-title":"Findings of the Association for Computational Linguistics: ACL 2023","DOI":"10.18653/v1/2023.findings-acl.761","event-place":"Toronto, Canada","event-title":"Findings of the Association for Computational Linguistics: ACL 2023","language":"en","page":"12028-12037","publisher":"Association for Computational Linguistics","publisher-place":"Toronto, Canada","source":"DOI.org (Crossref)","title":"SamToNe: Improving Contrastive Loss for Dual Encoder Retrieval Models with Same Tower Negatives","title-short":"SamToNe","URL":"https://aclanthology.org/2023.findings-acl.761","author":[{"family":"Moiseev","given":"Fedor"},{"family":"Hernandez Abrego","given":"Gustavo"},{"family":"Dornbach","given":"Peter"},{"family":"Zitouni","given":"Imed"},{"family":"Alfonseca","given":"Enrique"},{"family":"Dong","given":"Zhe"}],"accessed":{"date-parts":[["2025",5,27]]},"issued":{"date-parts":[["2023"]]}}},{"id":170,"uris":["http://zotero.org/users/12193231/items/9GJKB9MG"],"itemData":{"id":170,"type":"article","abstract":"Recent advancements in multimodal pre-training have shown promising efficacy in 3D representation learning by aligning multimodal features across 3D shapes, their 2D counterparts, and language descriptions. However, the methods used by existing frameworks to curate such multimodal data, in particular language descriptions for 3D shapes, are not scalable, and the collected language descriptions are not diverse. To address this, we introduce ULIP-2, a simple yet effective tri-modal pre-training framework that leverages large multimodal models to automatically generate holistic language descriptions for 3D shapes. It only needs 3D data as input, eliminating the need for any manual 3D annotations, and is therefore scalable to large datasets. ULIP-2 is also equipped with scaled-up backbones for better multimodal representation learning. We conduct experiments on two large-scale 3D datasets, Objaverse and ShapeNet, and augment them with tri-modal datasets of 3D point clouds, images, and language for training ULIP-2. Experiments show that ULIP-2 demonstrates substantial benefits in three downstream tasks: zero-shot 3D classification, standard 3D classification with fine-tuning, and 3D captioning (3D-to-language generation). It achieves a new SOTA of 50.6% (top-1) on Objaverse-LVIS and 84.7% (top-1) on ModelNet40 in zero-shot classification. In the ScanObjectNN benchmark for standard fine-tuning, ULIP-2 reaches an overall accuracy of 91.5% with a compact model of only 1.4 million parameters. ULIP-2 sheds light on a new paradigm for scalable multimodal 3D representation learning without human annotations and shows significant improvements over existing baselines. The code and datasets are released at https://github.com/salesforce/ULIP.","DOI":"10.48550/arXiv.2305.08275","note":"arXiv:2305.08275 [cs]","number":"arXiv:2305.08275","publisher":"arXiv","source":"arXiv.org","title":"ULIP-2: Towards Scalable Multimodal Pre-training for 3D Understanding","title-short":"ULIP-2","URL":"http://arxiv.org/abs/2305.08275","author":[{"family":"Xue","given":"Le"},{"family":"Yu","given":"Ning"},{"family":"Zhang","given":"Shu"},{"family":"Panagopoulou","given":"Artemis"},{"family":"Li","given":"Junnan"},{"family":"Martín-Martín","given":"Roberto"},{"family":"Wu","given":"Jiajun"},{"family":"Xiong","given":"Caiming"},{"family":"Xu","given":"Ran"},{"family":"Niebles","given":"Juan Carlos"},{"family":"Savarese","given":"Silvio"}],"accessed":{"date-parts":[["2025",5,27]]},"issued":{"date-parts":[["2024",4,26]]}}},{"id":161,"uris":["http://zotero.org/users/12193231/items/ZGJW66HG"],"itemData":{"id":161,"type":"paper-conference","abstract":"Joint image-text embedding is the bedrock for most Vision-and-Language (V+L) tasks, where multimodality inputs are simultaneously processed for joint visual and textual understanding. In this paper, we introduce UNITER, a UNiversal Image-TExt Representation, learned through large-scale pre-training over four image-text datasets (COCO, Visual Genome, Conceptual Captions, and SBU Captions), which can power heterogeneous downstream V+L tasks with joint multimodal embeddings. We design four pre-training tasks: Masked Language Modeling (MLM), Masked Region Modeling (MRM, with three variants), Image-Text Matching (ITM), and Word-Region Alignment (WRA). Different from previous work that applies joint random masking to both modalities, we use conditional masking on pre-training tasks (i.e., masked language/region modeling is conditioned on full observation of image/text). In addition to ITM for global image-text alignment, we also propose WRA via the use of Optimal Transport (OT) to explicitly encourage fine-grained alignment between words and image regions during pre-training. Comprehensive analysis shows that both conditional masking and OT-based WRA contribute to better pre-training. We also conduct a thorough ablation study to find an optimal combination of pre-training tasks. Extensive experiments show that UNITER achieves new state of the art across six V+L tasks (over nine datasets), including Visual Question Answering, Image-Text Retrieval, Referring Expression Comprehension, Visual Commonsense Reasoning, Visual Entailment, and NLVR$$^2$$2(Code is available at https://github.com/ChenRocks/UNITER.).","container-title":"Computer Vision – ECCV 2020","DOI":"10.1007/978-3-030-58577-8_7","event-place":"Cham","ISBN":"978-3-030-58577-8","language":"en","page":"104-120","publisher":"Springer International Publishing","publisher-place":"Cham","source":"Springer Link","title":"UNITER: UNiversal Image-TExt Representation Learning","title-short":"UNITER","author":[{"family":"Chen","given":"Yen-Chun"},{"family":"Li","given":"Linjie"},{"family":"Yu","given":"Licheng"},{"family":"El Kholy","given":"Ahmed"},{"family":"Ahmed","given":"Faisal"},{"family":"Gan","given":"Zhe"},{"family":"Cheng","given":"Yu"},{"family":"Liu","given":"Jingjing"}],"editor":[{"family":"Vedaldi","given":"Andrea"},{"family":"Bischof","given":"Horst"},{"family":"Brox","given":"Thomas"},{"family":"Frahm","given":"Jan-Michael"}],"issued":{"date-parts":[["2020"]]}}}],"schema":"https://github.com/citation-style-language/schema/raw/master/csl-citation.json"} </w:instrText>
      </w:r>
      <w:r w:rsidR="008518E7">
        <w:fldChar w:fldCharType="separate"/>
      </w:r>
      <w:r w:rsidR="000C0B0A" w:rsidRPr="000C0B0A">
        <w:rPr>
          <w:rFonts w:cs="Times New Roman"/>
        </w:rPr>
        <w:t>[4], [5], [6]</w:t>
      </w:r>
      <w:r w:rsidR="008518E7">
        <w:fldChar w:fldCharType="end"/>
      </w:r>
      <w:r w:rsidRPr="00646B57">
        <w:rPr>
          <w:rFonts w:hint="eastAsia"/>
        </w:rPr>
        <w:t xml:space="preserve"> </w:t>
      </w:r>
      <w:bookmarkEnd w:id="7"/>
      <w:r w:rsidRPr="00646B57">
        <w:rPr>
          <w:rFonts w:hint="eastAsia"/>
        </w:rPr>
        <w:t>提出基於雙編碼器</w:t>
      </w:r>
      <w:r w:rsidR="002B6395">
        <w:rPr>
          <w:rFonts w:hint="eastAsia"/>
        </w:rPr>
        <w:t>(</w:t>
      </w:r>
      <w:r w:rsidRPr="00646B57">
        <w:rPr>
          <w:rFonts w:hint="eastAsia"/>
        </w:rPr>
        <w:t>Dual-Encoder</w:t>
      </w:r>
      <w:r w:rsidR="002B6395">
        <w:rPr>
          <w:rFonts w:hint="eastAsia"/>
        </w:rPr>
        <w:t>)</w:t>
      </w:r>
      <w:r w:rsidRPr="00646B57">
        <w:rPr>
          <w:rFonts w:hint="eastAsia"/>
        </w:rPr>
        <w:t>的文字–</w:t>
      </w:r>
      <w:r w:rsidRPr="00646B57">
        <w:rPr>
          <w:rFonts w:hint="eastAsia"/>
        </w:rPr>
        <w:t xml:space="preserve">3D </w:t>
      </w:r>
      <w:r w:rsidRPr="00646B57">
        <w:rPr>
          <w:rFonts w:hint="eastAsia"/>
        </w:rPr>
        <w:t>檢索方法，但多僅透過全域向量進行匹配，對於如「金箔雕花椅背」或「洛可可風鏤空雕花桌面」等複雜描述，檢索效果仍不理想。其主要挑戰包括：</w:t>
      </w:r>
      <w:r w:rsidR="002B6395">
        <w:rPr>
          <w:rFonts w:hint="eastAsia"/>
        </w:rPr>
        <w:t>(</w:t>
      </w:r>
      <w:proofErr w:type="gramStart"/>
      <w:r w:rsidRPr="00646B57">
        <w:rPr>
          <w:rFonts w:hint="eastAsia"/>
        </w:rPr>
        <w:t>一</w:t>
      </w:r>
      <w:proofErr w:type="gramEnd"/>
      <w:r w:rsidR="002B6395">
        <w:rPr>
          <w:rFonts w:hint="eastAsia"/>
        </w:rPr>
        <w:t>)</w:t>
      </w:r>
      <w:r w:rsidRPr="00646B57">
        <w:rPr>
          <w:rFonts w:hint="eastAsia"/>
        </w:rPr>
        <w:t>負樣本多樣性不足</w:t>
      </w:r>
      <w:r w:rsidR="00064387">
        <w:fldChar w:fldCharType="begin"/>
      </w:r>
      <w:r w:rsidR="000C0B0A">
        <w:instrText xml:space="preserve"> ADDIN ZOTERO_ITEM CSL_CITATION {"citationID":"A8Xhnpj2","properties":{"formattedCitation":"[4]","plainCitation":"[4]","noteIndex":0},"citationItems":[{"id":171,"uris":["http://zotero.org/users/12193231/items/WZ3H3J2B"],"itemData":{"id":171,"type":"paper-conference","container-title":"Findings of the Association for Computational Linguistics: ACL 2023","DOI":"10.18653/v1/2023.findings-acl.761","event-place":"Toronto, Canada","event-title":"Findings of the Association for Computational Linguistics: ACL 2023","language":"en","page":"12028-12037","publisher":"Association for Computational Linguistics","publisher-place":"Toronto, Canada","source":"DOI.org (Crossref)","title":"SamToNe: Improving Contrastive Loss for Dual Encoder Retrieval Models with Same Tower Negatives","title-short":"SamToNe","URL":"https://aclanthology.org/2023.findings-acl.761","author":[{"family":"Moiseev","given":"Fedor"},{"family":"Hernandez Abrego","given":"Gustavo"},{"family":"Dornbach","given":"Peter"},{"family":"Zitouni","given":"Imed"},{"family":"Alfonseca","given":"Enrique"},{"family":"Dong","given":"Zhe"}],"accessed":{"date-parts":[["2025",5,27]]},"issued":{"date-parts":[["2023"]]}}}],"schema":"https://github.com/citation-style-language/schema/raw/master/csl-citation.json"} </w:instrText>
      </w:r>
      <w:r w:rsidR="00064387">
        <w:fldChar w:fldCharType="separate"/>
      </w:r>
      <w:r w:rsidR="00064387" w:rsidRPr="00064387">
        <w:rPr>
          <w:rFonts w:cs="Times New Roman"/>
        </w:rPr>
        <w:t>[4]</w:t>
      </w:r>
      <w:r w:rsidR="00064387">
        <w:fldChar w:fldCharType="end"/>
      </w:r>
      <w:r w:rsidR="00BD62C5" w:rsidRPr="00BD62C5">
        <w:rPr>
          <w:rFonts w:hint="eastAsia"/>
        </w:rPr>
        <w:t>；</w:t>
      </w:r>
      <w:r w:rsidR="002B6395">
        <w:rPr>
          <w:rFonts w:hint="eastAsia"/>
        </w:rPr>
        <w:t>(</w:t>
      </w:r>
      <w:r w:rsidR="00BD62C5" w:rsidRPr="00BD62C5">
        <w:rPr>
          <w:rFonts w:hint="eastAsia"/>
        </w:rPr>
        <w:t>二</w:t>
      </w:r>
      <w:r w:rsidR="002B6395">
        <w:rPr>
          <w:rFonts w:hint="eastAsia"/>
        </w:rPr>
        <w:t>)</w:t>
      </w:r>
      <w:r w:rsidRPr="00646B57">
        <w:rPr>
          <w:rFonts w:hint="eastAsia"/>
        </w:rPr>
        <w:t>全域嵌入容易稀釋局部細節</w:t>
      </w:r>
      <w:r w:rsidR="00C23FDF">
        <w:fldChar w:fldCharType="begin"/>
      </w:r>
      <w:r w:rsidR="000C0B0A">
        <w:instrText xml:space="preserve"> ADDIN ZOTERO_ITEM CSL_CITATION {"citationID":"npkgF6fM","properties":{"formattedCitation":"[7]","plainCitation":"[7]","noteIndex":0},"citationItems":[{"id":167,"uris":["http://zotero.org/users/12193231/items/ZE6P3LYV"],"itemData":{"id":167,"type":"article","abstract":"Most existing methods in vision-language retrieval match two modalities by either comparing their global feature vectors which misses sufficient information and lacks interpretability, detecting objects in images or videos and aligning the text with fine-grained features which relies on complicated model designs, or modeling fine-grained interaction via cross-attention upon visual and textual tokens which suffers from inferior efficiency. To address these limitations, some recent works simply aggregate the token-wise similarities to achieve fine-grained alignment, but they lack intuitive explanations as well as neglect the relationships between token-level features and global representations with high-level semantics. In this work, we rethink fine-grained cross-modal alignment and devise a new model-agnostic formulation for it. We additionally demystify the recent popular works and subsume them into our scheme. Furthermore, inspired by optimal transport theory, we introduce TokenFlow, an instantiation of the proposed scheme. By modifying only the similarity function, the performance of our method is comparable to the SoTA algorithms with heavy model designs on major video-text retrieval benchmarks. The visualization further indicates that TokenFlow successfully leverages the fine-grained information and achieves better interpretability.","DOI":"10.48550/arXiv.2209.13822","note":"arXiv:2209.13822 [cs]","number":"arXiv:2209.13822","publisher":"arXiv","source":"arXiv.org","title":"TokenFlow: Rethinking Fine-grained Cross-modal Alignment in Vision-Language Retrieval","title-short":"TokenFlow","URL":"http://arxiv.org/abs/2209.13822","author":[{"family":"Zou","given":"Xiaohan"},{"family":"Wu","given":"Changqiao"},{"family":"Cheng","given":"Lele"},{"family":"Wang","given":"Zhongyuan"}],"accessed":{"date-parts":[["2025",5,27]]},"issued":{"date-parts":[["2022",10,3]]}}}],"schema":"https://github.com/citation-style-language/schema/raw/master/csl-citation.json"} </w:instrText>
      </w:r>
      <w:r w:rsidR="00C23FDF">
        <w:fldChar w:fldCharType="separate"/>
      </w:r>
      <w:r w:rsidR="00C23FDF" w:rsidRPr="00C23FDF">
        <w:rPr>
          <w:rFonts w:cs="Times New Roman"/>
        </w:rPr>
        <w:t>[7]</w:t>
      </w:r>
      <w:r w:rsidR="00C23FDF">
        <w:fldChar w:fldCharType="end"/>
      </w:r>
      <w:r>
        <w:t xml:space="preserve"> </w:t>
      </w:r>
      <w:r w:rsidRPr="00646B57">
        <w:t>；</w:t>
      </w:r>
      <w:r w:rsidR="002B6395">
        <w:t>(</w:t>
      </w:r>
      <w:r w:rsidRPr="00646B57">
        <w:t>三</w:t>
      </w:r>
      <w:r w:rsidR="002B6395">
        <w:t>)</w:t>
      </w:r>
      <w:r w:rsidRPr="00646B57">
        <w:t>缺乏背景語境支援，難以涵蓋罕見或專業語彙。</w:t>
      </w:r>
    </w:p>
    <w:p w14:paraId="77F82DC3" w14:textId="01C32B54" w:rsidR="00BD62C5" w:rsidRDefault="00646B57" w:rsidP="00BD62C5">
      <w:pPr>
        <w:ind w:firstLine="480"/>
      </w:pPr>
      <w:r w:rsidRPr="00646B57">
        <w:rPr>
          <w:rFonts w:hint="eastAsia"/>
        </w:rPr>
        <w:t>在此背景下，自然語言處理領域近年提出了檢索增強生成</w:t>
      </w:r>
      <w:r w:rsidR="002B6395">
        <w:rPr>
          <w:rFonts w:hint="eastAsia"/>
        </w:rPr>
        <w:t>(</w:t>
      </w:r>
      <w:r w:rsidRPr="00646B57">
        <w:rPr>
          <w:rFonts w:hint="eastAsia"/>
        </w:rPr>
        <w:t>Retrieval-Augmented Generation, RAG</w:t>
      </w:r>
      <w:r w:rsidR="002B6395">
        <w:rPr>
          <w:rFonts w:hint="eastAsia"/>
        </w:rPr>
        <w:t>)</w:t>
      </w:r>
      <w:r w:rsidR="00C23FDF">
        <w:fldChar w:fldCharType="begin"/>
      </w:r>
      <w:r w:rsidR="000C0B0A">
        <w:instrText xml:space="preserve"> ADDIN ZOTERO_ITEM CSL_CITATION {"citationID":"r6Zdrikh","properties":{"formattedCitation":"[8]","plainCitation":"[8]","noteIndex":0},"citationItems":[{"id":159,"uris":["http://zotero.org/users/12193231/items/XHR6DGTW"],"itemData":{"id":159,"type":"paper-conference","abstract":"Large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6,12]]},"issued":{"date-parts":[["2020"]]}}}],"schema":"https://github.com/citation-style-language/schema/raw/master/csl-citation.json"} </w:instrText>
      </w:r>
      <w:r w:rsidR="00C23FDF">
        <w:fldChar w:fldCharType="separate"/>
      </w:r>
      <w:r w:rsidR="00C23FDF" w:rsidRPr="00C23FDF">
        <w:rPr>
          <w:rFonts w:cs="Times New Roman"/>
        </w:rPr>
        <w:t>[8]</w:t>
      </w:r>
      <w:r w:rsidR="00C23FDF">
        <w:fldChar w:fldCharType="end"/>
      </w:r>
      <w:r w:rsidRPr="00646B57">
        <w:rPr>
          <w:rFonts w:hint="eastAsia"/>
        </w:rPr>
        <w:t xml:space="preserve"> </w:t>
      </w:r>
      <w:r w:rsidRPr="00646B57">
        <w:rPr>
          <w:rFonts w:hint="eastAsia"/>
        </w:rPr>
        <w:t>，為解決上述問題提供了一個可行方向。</w:t>
      </w:r>
      <w:r w:rsidRPr="00646B57">
        <w:rPr>
          <w:rFonts w:hint="eastAsia"/>
        </w:rPr>
        <w:t xml:space="preserve">RAG </w:t>
      </w:r>
      <w:r w:rsidRPr="00646B57">
        <w:rPr>
          <w:rFonts w:hint="eastAsia"/>
        </w:rPr>
        <w:t>透過可微分檢索器從外部知識庫中擷取相關資訊，並與查詢結合，以增強模型對罕見概念與複雜</w:t>
      </w:r>
      <w:r w:rsidR="00554CF8">
        <w:rPr>
          <w:rFonts w:hint="eastAsia"/>
        </w:rPr>
        <w:t>語義</w:t>
      </w:r>
      <w:r w:rsidRPr="00646B57">
        <w:rPr>
          <w:rFonts w:hint="eastAsia"/>
        </w:rPr>
        <w:t>的理解。其優勢在於能動態整合外部知識，突破語言模型參數化記憶的限制，並能在不重新訓練的情況下即時更新知識內容。</w:t>
      </w:r>
      <w:proofErr w:type="spellStart"/>
      <w:r w:rsidRPr="00646B57">
        <w:rPr>
          <w:rFonts w:hint="eastAsia"/>
        </w:rPr>
        <w:t>Izacard</w:t>
      </w:r>
      <w:proofErr w:type="spellEnd"/>
      <w:r w:rsidRPr="00646B57">
        <w:rPr>
          <w:rFonts w:hint="eastAsia"/>
        </w:rPr>
        <w:t xml:space="preserve"> </w:t>
      </w:r>
      <w:r w:rsidRPr="00646B57">
        <w:rPr>
          <w:rFonts w:hint="eastAsia"/>
        </w:rPr>
        <w:t>與</w:t>
      </w:r>
      <w:r w:rsidRPr="00646B57">
        <w:rPr>
          <w:rFonts w:hint="eastAsia"/>
        </w:rPr>
        <w:t xml:space="preserve"> Grave</w:t>
      </w:r>
      <w:r w:rsidR="00225B70">
        <w:fldChar w:fldCharType="begin"/>
      </w:r>
      <w:r w:rsidR="000C0B0A">
        <w:instrText xml:space="preserve"> ADDIN ZOTERO_ITEM CSL_CITATION {"citationID":"XGqZX7zH","properties":{"formattedCitation":"[9]","plainCitation":"[9]","noteIndex":0},"citationItems":[{"id":156,"uris":["http://zotero.org/users/12193231/items/TXHGIY38"],"itemData":{"id":156,"type":"article","abstract":"Generative models for open domain question answering have proven to be competitive, without resorting to external knowledge. While promising, this approach requires to use models with billions of parameters, which are expensive to train and query. In this paper, we investigate how much these models can benefit from retrieving text passages, potentially containing evidence. We obtain state-of-the-art results on the Natural Questions and TriviaQA open benchmarks. Interestingly, we observe that the performance of this method significantly improves when increasing the number of retrieved passages. This is evidence that generative models are good at aggregating and combining evidence from multiple passages.","DOI":"10.48550/arXiv.2007.01282","note":"arXiv:2007.01282 [cs]","number":"arXiv:2007.01282","publisher":"arXiv","source":"arXiv.org","title":"Leveraging Passage Retrieval with Generative Models for Open Domain Question Answering","URL":"http://arxiv.org/abs/2007.01282","author":[{"family":"Izacard","given":"Gautier"},{"family":"Grave","given":"Edouard"}],"accessed":{"date-parts":[["2025",6,12]]},"issued":{"date-parts":[["2021",2,3]]}}}],"schema":"https://github.com/citation-style-language/schema/raw/master/csl-citation.json"} </w:instrText>
      </w:r>
      <w:r w:rsidR="00225B70">
        <w:fldChar w:fldCharType="separate"/>
      </w:r>
      <w:r w:rsidR="00225B70" w:rsidRPr="00225B70">
        <w:rPr>
          <w:rFonts w:cs="Times New Roman"/>
        </w:rPr>
        <w:t>[9]</w:t>
      </w:r>
      <w:r w:rsidR="00225B70">
        <w:fldChar w:fldCharType="end"/>
      </w:r>
      <w:r w:rsidRPr="00646B57">
        <w:rPr>
          <w:rFonts w:hint="eastAsia"/>
        </w:rPr>
        <w:t xml:space="preserve"> </w:t>
      </w:r>
      <w:r w:rsidRPr="00646B57">
        <w:rPr>
          <w:rFonts w:hint="eastAsia"/>
        </w:rPr>
        <w:t>的研究已證實</w:t>
      </w:r>
      <w:r w:rsidRPr="00646B57">
        <w:rPr>
          <w:rFonts w:hint="eastAsia"/>
        </w:rPr>
        <w:t xml:space="preserve"> RAG </w:t>
      </w:r>
      <w:r w:rsidRPr="00646B57">
        <w:rPr>
          <w:rFonts w:hint="eastAsia"/>
        </w:rPr>
        <w:t>在開放式問答任務中能顯著提升模型表現，展現了外部知識整合的潛力。</w:t>
      </w:r>
    </w:p>
    <w:p w14:paraId="7713C009" w14:textId="699BC3F3" w:rsidR="00646B57" w:rsidRDefault="00646B57" w:rsidP="00646B57">
      <w:pPr>
        <w:ind w:firstLine="480"/>
      </w:pPr>
      <w:r>
        <w:rPr>
          <w:rFonts w:hint="eastAsia"/>
        </w:rPr>
        <w:t>對於</w:t>
      </w:r>
      <w:r>
        <w:rPr>
          <w:rFonts w:hint="eastAsia"/>
        </w:rPr>
        <w:t xml:space="preserve"> 3D </w:t>
      </w:r>
      <w:r>
        <w:rPr>
          <w:rFonts w:hint="eastAsia"/>
        </w:rPr>
        <w:t>模型檢索</w:t>
      </w:r>
      <w:r>
        <w:rPr>
          <w:rFonts w:hint="eastAsia"/>
        </w:rPr>
        <w:t xml:space="preserve"> </w:t>
      </w:r>
      <w:r>
        <w:rPr>
          <w:rFonts w:hint="eastAsia"/>
        </w:rPr>
        <w:t>而言，引入</w:t>
      </w:r>
      <w:r>
        <w:rPr>
          <w:rFonts w:hint="eastAsia"/>
        </w:rPr>
        <w:t xml:space="preserve"> RAG </w:t>
      </w:r>
      <w:r>
        <w:rPr>
          <w:rFonts w:hint="eastAsia"/>
        </w:rPr>
        <w:t>具有多方面價值。首先，它能補足查詢的語境資訊，特別是在處理「洛可可風雕花桌腳」</w:t>
      </w:r>
      <w:proofErr w:type="gramStart"/>
      <w:r>
        <w:rPr>
          <w:rFonts w:hint="eastAsia"/>
        </w:rPr>
        <w:t>這類長尾</w:t>
      </w:r>
      <w:proofErr w:type="gramEnd"/>
      <w:r>
        <w:rPr>
          <w:rFonts w:hint="eastAsia"/>
        </w:rPr>
        <w:t>或專業術語時，能透過外部知識庫提供背景補強。其次，</w:t>
      </w:r>
      <w:r>
        <w:rPr>
          <w:rFonts w:hint="eastAsia"/>
        </w:rPr>
        <w:t xml:space="preserve">RAG </w:t>
      </w:r>
      <w:r>
        <w:rPr>
          <w:rFonts w:hint="eastAsia"/>
        </w:rPr>
        <w:t>有助於提升局部幾何特徵與</w:t>
      </w:r>
      <w:r w:rsidR="00554CF8">
        <w:rPr>
          <w:rFonts w:hint="eastAsia"/>
        </w:rPr>
        <w:t>語義</w:t>
      </w:r>
      <w:r>
        <w:rPr>
          <w:rFonts w:hint="eastAsia"/>
        </w:rPr>
        <w:t>詞彙的對應精度，避免全域嵌入中細節被稀釋的問題。</w:t>
      </w:r>
      <w:proofErr w:type="gramStart"/>
      <w:r>
        <w:rPr>
          <w:rFonts w:hint="eastAsia"/>
        </w:rPr>
        <w:t>再者，</w:t>
      </w:r>
      <w:proofErr w:type="gramEnd"/>
      <w:r>
        <w:rPr>
          <w:rFonts w:hint="eastAsia"/>
        </w:rPr>
        <w:t xml:space="preserve">RAG </w:t>
      </w:r>
      <w:r>
        <w:rPr>
          <w:rFonts w:hint="eastAsia"/>
        </w:rPr>
        <w:t>具備可擴展性，可隨著知識庫的擴充持續優化檢索效果，尤其適用於</w:t>
      </w:r>
      <w:r w:rsidR="00554CF8">
        <w:rPr>
          <w:rFonts w:hint="eastAsia"/>
        </w:rPr>
        <w:t>語義</w:t>
      </w:r>
      <w:r>
        <w:rPr>
          <w:rFonts w:hint="eastAsia"/>
        </w:rPr>
        <w:t>多樣性高的家具領域。因此，將</w:t>
      </w:r>
      <w:r>
        <w:rPr>
          <w:rFonts w:hint="eastAsia"/>
        </w:rPr>
        <w:t xml:space="preserve"> RAG </w:t>
      </w:r>
      <w:r>
        <w:rPr>
          <w:rFonts w:hint="eastAsia"/>
        </w:rPr>
        <w:t>應用於跨模態</w:t>
      </w:r>
      <w:r>
        <w:rPr>
          <w:rFonts w:hint="eastAsia"/>
        </w:rPr>
        <w:t xml:space="preserve"> 3D </w:t>
      </w:r>
      <w:r>
        <w:rPr>
          <w:rFonts w:hint="eastAsia"/>
        </w:rPr>
        <w:t>模型檢索，不僅能改善長尾</w:t>
      </w:r>
      <w:r w:rsidR="00554CF8">
        <w:rPr>
          <w:rFonts w:hint="eastAsia"/>
        </w:rPr>
        <w:t>語義</w:t>
      </w:r>
      <w:r>
        <w:rPr>
          <w:rFonts w:hint="eastAsia"/>
        </w:rPr>
        <w:t>與複雜查詢的理解能力，也為跨模態檢索技術的發展提供了一條新的研究路徑。</w:t>
      </w:r>
    </w:p>
    <w:p w14:paraId="4E681B24" w14:textId="760324D8" w:rsidR="00646B57" w:rsidRDefault="00646B57" w:rsidP="00646B57">
      <w:pPr>
        <w:ind w:firstLine="480"/>
      </w:pPr>
      <w:r>
        <w:rPr>
          <w:rFonts w:hint="eastAsia"/>
        </w:rPr>
        <w:t>有鑑於此，本研究提出整合性架構</w:t>
      </w:r>
      <w:r>
        <w:rPr>
          <w:rFonts w:hint="eastAsia"/>
        </w:rPr>
        <w:t xml:space="preserve"> </w:t>
      </w:r>
      <w:r w:rsidRPr="00646B57">
        <w:rPr>
          <w:rFonts w:hint="eastAsia"/>
          <w:color w:val="000000" w:themeColor="text1"/>
        </w:rPr>
        <w:t>Camera</w:t>
      </w:r>
      <w:r w:rsidR="002B6395">
        <w:rPr>
          <w:rFonts w:hint="eastAsia"/>
          <w:color w:val="000000" w:themeColor="text1"/>
        </w:rPr>
        <w:t>(</w:t>
      </w:r>
      <w:r w:rsidRPr="00646B57">
        <w:rPr>
          <w:rFonts w:hint="eastAsia"/>
          <w:color w:val="000000" w:themeColor="text1"/>
        </w:rPr>
        <w:t>Cross-modal Augmented Model Embedding and Retrieval Architecture</w:t>
      </w:r>
      <w:r w:rsidR="002B6395">
        <w:rPr>
          <w:rFonts w:hint="eastAsia"/>
          <w:color w:val="000000" w:themeColor="text1"/>
        </w:rPr>
        <w:t>)</w:t>
      </w:r>
      <w:r>
        <w:rPr>
          <w:rFonts w:hint="eastAsia"/>
        </w:rPr>
        <w:t>，並將其中的</w:t>
      </w:r>
      <w:r>
        <w:rPr>
          <w:rFonts w:hint="eastAsia"/>
        </w:rPr>
        <w:t xml:space="preserve"> RAG </w:t>
      </w:r>
      <w:r>
        <w:rPr>
          <w:rFonts w:hint="eastAsia"/>
        </w:rPr>
        <w:t>模組導入多種代表性方法，以驗證其在不同架構下</w:t>
      </w:r>
      <w:proofErr w:type="gramStart"/>
      <w:r>
        <w:rPr>
          <w:rFonts w:hint="eastAsia"/>
        </w:rPr>
        <w:t>的普適性</w:t>
      </w:r>
      <w:proofErr w:type="gramEnd"/>
      <w:r>
        <w:rPr>
          <w:rFonts w:hint="eastAsia"/>
        </w:rPr>
        <w:t>與效能提升效果。</w:t>
      </w:r>
    </w:p>
    <w:p w14:paraId="4C59814F" w14:textId="77777777" w:rsidR="00646B57" w:rsidRPr="00703DD3" w:rsidRDefault="00646B57" w:rsidP="00646B57">
      <w:pPr>
        <w:ind w:firstLine="480"/>
      </w:pPr>
    </w:p>
    <w:p w14:paraId="28430933" w14:textId="72CB31CE" w:rsidR="0091182C" w:rsidRPr="00D36368" w:rsidRDefault="00646B57" w:rsidP="000E5524">
      <w:pPr>
        <w:pStyle w:val="2"/>
        <w:spacing w:before="360" w:after="180"/>
      </w:pPr>
      <w:bookmarkStart w:id="8" w:name="_Toc212454177"/>
      <w:r w:rsidRPr="00646B57">
        <w:rPr>
          <w:rFonts w:hint="eastAsia"/>
        </w:rPr>
        <w:lastRenderedPageBreak/>
        <w:t>研究目標與貢獻</w:t>
      </w:r>
      <w:bookmarkEnd w:id="8"/>
    </w:p>
    <w:p w14:paraId="074212DB" w14:textId="38B021C1" w:rsidR="00BD540C" w:rsidRDefault="00646B57" w:rsidP="00646B57">
      <w:pPr>
        <w:ind w:firstLine="480"/>
      </w:pPr>
      <w:r w:rsidRPr="00646B57">
        <w:rPr>
          <w:rFonts w:hint="eastAsia"/>
        </w:rPr>
        <w:t>本研究的核心目標在於開發並驗證</w:t>
      </w:r>
      <w:r w:rsidRPr="00646B57">
        <w:rPr>
          <w:rFonts w:hint="eastAsia"/>
        </w:rPr>
        <w:t xml:space="preserve"> RAG </w:t>
      </w:r>
      <w:r w:rsidRPr="00646B57">
        <w:rPr>
          <w:rFonts w:hint="eastAsia"/>
        </w:rPr>
        <w:t>機制於跨模態</w:t>
      </w:r>
      <w:r w:rsidRPr="00646B57">
        <w:rPr>
          <w:rFonts w:hint="eastAsia"/>
        </w:rPr>
        <w:t xml:space="preserve"> 3D </w:t>
      </w:r>
      <w:r w:rsidRPr="00646B57">
        <w:rPr>
          <w:rFonts w:hint="eastAsia"/>
        </w:rPr>
        <w:t>檢索中的實際效益。為確保驗證的全面性，本研究選擇</w:t>
      </w:r>
      <w:r w:rsidRPr="00646B57">
        <w:rPr>
          <w:rFonts w:hint="eastAsia"/>
        </w:rPr>
        <w:t xml:space="preserve"> ULIP/ULIP-2</w:t>
      </w:r>
      <w:r w:rsidR="002B6395">
        <w:rPr>
          <w:rFonts w:hint="eastAsia"/>
        </w:rPr>
        <w:t>(</w:t>
      </w:r>
      <w:r w:rsidRPr="00646B57">
        <w:rPr>
          <w:rFonts w:hint="eastAsia"/>
        </w:rPr>
        <w:t>大規模跨模態預訓練</w:t>
      </w:r>
      <w:r w:rsidR="002B6395">
        <w:rPr>
          <w:rFonts w:hint="eastAsia"/>
        </w:rPr>
        <w:t>)</w:t>
      </w:r>
      <w:r w:rsidRPr="00646B57">
        <w:rPr>
          <w:rFonts w:hint="eastAsia"/>
        </w:rPr>
        <w:t>、</w:t>
      </w:r>
      <w:r w:rsidRPr="00646B57">
        <w:rPr>
          <w:rFonts w:hint="eastAsia"/>
        </w:rPr>
        <w:t>Parts2Words</w:t>
      </w:r>
      <w:r w:rsidR="002B6395">
        <w:rPr>
          <w:rFonts w:hint="eastAsia"/>
        </w:rPr>
        <w:t>(</w:t>
      </w:r>
      <w:r w:rsidRPr="00646B57">
        <w:rPr>
          <w:rFonts w:hint="eastAsia"/>
        </w:rPr>
        <w:t>詞彙局部匹配</w:t>
      </w:r>
      <w:r w:rsidR="002B6395">
        <w:rPr>
          <w:rFonts w:hint="eastAsia"/>
        </w:rPr>
        <w:t>)</w:t>
      </w:r>
      <w:r w:rsidRPr="00646B57">
        <w:rPr>
          <w:rFonts w:hint="eastAsia"/>
        </w:rPr>
        <w:t>與</w:t>
      </w:r>
      <w:r w:rsidRPr="00646B57">
        <w:rPr>
          <w:rFonts w:hint="eastAsia"/>
        </w:rPr>
        <w:t xml:space="preserve"> </w:t>
      </w:r>
      <w:proofErr w:type="spellStart"/>
      <w:r w:rsidRPr="00646B57">
        <w:rPr>
          <w:rFonts w:hint="eastAsia"/>
        </w:rPr>
        <w:t>TriCoLo</w:t>
      </w:r>
      <w:proofErr w:type="spellEnd"/>
      <w:r w:rsidR="002B6395">
        <w:rPr>
          <w:rFonts w:hint="eastAsia"/>
        </w:rPr>
        <w:t>(</w:t>
      </w:r>
      <w:r w:rsidRPr="00646B57">
        <w:rPr>
          <w:rFonts w:hint="eastAsia"/>
        </w:rPr>
        <w:t>三模態對比學習</w:t>
      </w:r>
      <w:r w:rsidR="002B6395">
        <w:rPr>
          <w:rFonts w:hint="eastAsia"/>
        </w:rPr>
        <w:t>)</w:t>
      </w:r>
      <w:r w:rsidRPr="00646B57">
        <w:rPr>
          <w:rFonts w:hint="eastAsia"/>
        </w:rPr>
        <w:t>代表不同技術路線的主流方法，將</w:t>
      </w:r>
      <w:r w:rsidRPr="00646B57">
        <w:rPr>
          <w:rFonts w:hint="eastAsia"/>
        </w:rPr>
        <w:t xml:space="preserve"> RAG </w:t>
      </w:r>
      <w:r w:rsidRPr="00646B57">
        <w:rPr>
          <w:rFonts w:hint="eastAsia"/>
        </w:rPr>
        <w:t>模組</w:t>
      </w:r>
      <w:r w:rsidRPr="00646B57">
        <w:rPr>
          <w:rFonts w:hint="eastAsia"/>
        </w:rPr>
        <w:t xml:space="preserve"> </w:t>
      </w:r>
      <w:r w:rsidRPr="00646B57">
        <w:rPr>
          <w:rFonts w:hint="eastAsia"/>
        </w:rPr>
        <w:t>分別導入這些架構，並在統一的資料集與評估流程下進行對比實驗，觀察這些方法在加入</w:t>
      </w:r>
      <w:r w:rsidRPr="00646B57">
        <w:rPr>
          <w:rFonts w:hint="eastAsia"/>
        </w:rPr>
        <w:t xml:space="preserve"> RAG </w:t>
      </w:r>
      <w:r w:rsidRPr="00646B57">
        <w:rPr>
          <w:rFonts w:hint="eastAsia"/>
        </w:rPr>
        <w:t>後是否能在複雜</w:t>
      </w:r>
      <w:r w:rsidR="00554CF8">
        <w:rPr>
          <w:rFonts w:hint="eastAsia"/>
        </w:rPr>
        <w:t>語義</w:t>
      </w:r>
      <w:r w:rsidRPr="00646B57">
        <w:rPr>
          <w:rFonts w:hint="eastAsia"/>
        </w:rPr>
        <w:t>查詢下展現效能提升。研究目標可分為三個層面：</w:t>
      </w:r>
    </w:p>
    <w:p w14:paraId="0D6C52F3" w14:textId="6FC28A2F" w:rsidR="00646B57" w:rsidRDefault="00554CF8" w:rsidP="005448B4">
      <w:pPr>
        <w:pStyle w:val="af6"/>
        <w:numPr>
          <w:ilvl w:val="0"/>
          <w:numId w:val="36"/>
        </w:numPr>
      </w:pPr>
      <w:r>
        <w:rPr>
          <w:rFonts w:hint="eastAsia"/>
          <w:b/>
          <w:bCs/>
        </w:rPr>
        <w:t>語義</w:t>
      </w:r>
      <w:r w:rsidR="00646B57" w:rsidRPr="005448B4">
        <w:rPr>
          <w:rFonts w:hint="eastAsia"/>
          <w:b/>
          <w:bCs/>
        </w:rPr>
        <w:t>知識庫建置：</w:t>
      </w:r>
      <w:r w:rsidR="00646B57">
        <w:rPr>
          <w:rFonts w:hint="eastAsia"/>
        </w:rPr>
        <w:t>建構專屬於家具領域的</w:t>
      </w:r>
      <w:r w:rsidR="00646B57">
        <w:rPr>
          <w:rFonts w:hint="eastAsia"/>
        </w:rPr>
        <w:t xml:space="preserve"> Furn3D-Ecom </w:t>
      </w:r>
      <w:r w:rsidR="00646B57">
        <w:rPr>
          <w:rFonts w:hint="eastAsia"/>
        </w:rPr>
        <w:t>資料庫，收錄約</w:t>
      </w:r>
      <w:r w:rsidR="00646B57">
        <w:rPr>
          <w:rFonts w:hint="eastAsia"/>
        </w:rPr>
        <w:t xml:space="preserve"> 3 </w:t>
      </w:r>
      <w:r w:rsidR="00646B57">
        <w:rPr>
          <w:rFonts w:hint="eastAsia"/>
        </w:rPr>
        <w:t>萬件家具</w:t>
      </w:r>
      <w:r w:rsidR="00646B57">
        <w:rPr>
          <w:rFonts w:hint="eastAsia"/>
        </w:rPr>
        <w:t xml:space="preserve"> 3D </w:t>
      </w:r>
      <w:r w:rsidR="00646B57">
        <w:rPr>
          <w:rFonts w:hint="eastAsia"/>
        </w:rPr>
        <w:t>模型及多層次</w:t>
      </w:r>
      <w:r>
        <w:rPr>
          <w:rFonts w:hint="eastAsia"/>
        </w:rPr>
        <w:t>語義</w:t>
      </w:r>
      <w:r w:rsidR="00646B57">
        <w:rPr>
          <w:rFonts w:hint="eastAsia"/>
        </w:rPr>
        <w:t>標</w:t>
      </w:r>
      <w:proofErr w:type="gramStart"/>
      <w:r w:rsidR="00646B57">
        <w:rPr>
          <w:rFonts w:hint="eastAsia"/>
        </w:rPr>
        <w:t>註</w:t>
      </w:r>
      <w:proofErr w:type="gramEnd"/>
      <w:r w:rsidR="00646B57">
        <w:rPr>
          <w:rFonts w:hint="eastAsia"/>
        </w:rPr>
        <w:t>，並結合</w:t>
      </w:r>
      <w:r w:rsidR="00646B57">
        <w:rPr>
          <w:rFonts w:hint="eastAsia"/>
        </w:rPr>
        <w:t xml:space="preserve"> WordNet </w:t>
      </w:r>
      <w:r w:rsidR="00646B57">
        <w:rPr>
          <w:rFonts w:hint="eastAsia"/>
        </w:rPr>
        <w:t>與</w:t>
      </w:r>
      <w:r w:rsidR="00646B57">
        <w:rPr>
          <w:rFonts w:hint="eastAsia"/>
        </w:rPr>
        <w:t xml:space="preserve"> </w:t>
      </w:r>
      <w:proofErr w:type="spellStart"/>
      <w:r w:rsidR="00646B57">
        <w:rPr>
          <w:rFonts w:hint="eastAsia"/>
        </w:rPr>
        <w:t>ConceptNet</w:t>
      </w:r>
      <w:proofErr w:type="spellEnd"/>
      <w:r w:rsidR="00646B57">
        <w:rPr>
          <w:rFonts w:hint="eastAsia"/>
        </w:rPr>
        <w:t xml:space="preserve"> </w:t>
      </w:r>
      <w:r w:rsidR="00646B57">
        <w:rPr>
          <w:rFonts w:hint="eastAsia"/>
        </w:rPr>
        <w:t>建立涵蓋形狀、材質、功能與風格的結構化</w:t>
      </w:r>
      <w:r>
        <w:rPr>
          <w:rFonts w:hint="eastAsia"/>
        </w:rPr>
        <w:t>語義</w:t>
      </w:r>
      <w:r w:rsidR="00646B57">
        <w:rPr>
          <w:rFonts w:hint="eastAsia"/>
        </w:rPr>
        <w:t>表示。</w:t>
      </w:r>
      <w:proofErr w:type="gramStart"/>
      <w:r w:rsidR="00646B57">
        <w:rPr>
          <w:rFonts w:hint="eastAsia"/>
        </w:rPr>
        <w:t>此外，</w:t>
      </w:r>
      <w:proofErr w:type="gramEnd"/>
      <w:r w:rsidR="00646B57">
        <w:rPr>
          <w:rFonts w:hint="eastAsia"/>
        </w:rPr>
        <w:t>透過條件式生成技術補充約</w:t>
      </w:r>
      <w:r w:rsidR="00646B57">
        <w:rPr>
          <w:rFonts w:hint="eastAsia"/>
        </w:rPr>
        <w:t xml:space="preserve"> 16 </w:t>
      </w:r>
      <w:r w:rsidR="00646B57">
        <w:rPr>
          <w:rFonts w:hint="eastAsia"/>
        </w:rPr>
        <w:t>萬筆高品質描述，構成支援</w:t>
      </w:r>
      <w:r w:rsidR="00646B57">
        <w:rPr>
          <w:rFonts w:hint="eastAsia"/>
        </w:rPr>
        <w:t xml:space="preserve"> RAG </w:t>
      </w:r>
      <w:r w:rsidR="00646B57">
        <w:rPr>
          <w:rFonts w:hint="eastAsia"/>
        </w:rPr>
        <w:t>的外部知識庫。</w:t>
      </w:r>
    </w:p>
    <w:p w14:paraId="0FB6FA0A" w14:textId="304C197E" w:rsidR="00646B57" w:rsidRDefault="00646B57" w:rsidP="005448B4">
      <w:pPr>
        <w:pStyle w:val="af6"/>
        <w:numPr>
          <w:ilvl w:val="0"/>
          <w:numId w:val="36"/>
        </w:numPr>
      </w:pPr>
      <w:r w:rsidRPr="005448B4">
        <w:rPr>
          <w:rFonts w:hint="eastAsia"/>
          <w:b/>
          <w:bCs/>
        </w:rPr>
        <w:t xml:space="preserve">RAG </w:t>
      </w:r>
      <w:r w:rsidRPr="005448B4">
        <w:rPr>
          <w:rFonts w:hint="eastAsia"/>
          <w:b/>
          <w:bCs/>
        </w:rPr>
        <w:t>模組設計：</w:t>
      </w:r>
      <w:r>
        <w:rPr>
          <w:rFonts w:hint="eastAsia"/>
        </w:rPr>
        <w:t>開發結合</w:t>
      </w:r>
      <w:r>
        <w:rPr>
          <w:rFonts w:hint="eastAsia"/>
        </w:rPr>
        <w:t xml:space="preserve"> Dense Retriever </w:t>
      </w:r>
      <w:r>
        <w:rPr>
          <w:rFonts w:hint="eastAsia"/>
        </w:rPr>
        <w:t>與</w:t>
      </w:r>
      <w:r>
        <w:rPr>
          <w:rFonts w:hint="eastAsia"/>
        </w:rPr>
        <w:t xml:space="preserve"> Cross Fusion </w:t>
      </w:r>
      <w:r>
        <w:rPr>
          <w:rFonts w:hint="eastAsia"/>
        </w:rPr>
        <w:t>的檢索增強模組，確保查詢能與外部語料進行深度</w:t>
      </w:r>
      <w:r w:rsidR="00554CF8">
        <w:rPr>
          <w:rFonts w:hint="eastAsia"/>
        </w:rPr>
        <w:t>語義</w:t>
      </w:r>
      <w:r>
        <w:rPr>
          <w:rFonts w:hint="eastAsia"/>
        </w:rPr>
        <w:t>融合，提升系統對長尾</w:t>
      </w:r>
      <w:r w:rsidR="00554CF8">
        <w:rPr>
          <w:rFonts w:hint="eastAsia"/>
        </w:rPr>
        <w:t>語義</w:t>
      </w:r>
      <w:r>
        <w:rPr>
          <w:rFonts w:hint="eastAsia"/>
        </w:rPr>
        <w:t>與專業術語的處理能力。</w:t>
      </w:r>
    </w:p>
    <w:p w14:paraId="107DC5AB" w14:textId="58DCAB3F" w:rsidR="00646B57" w:rsidRDefault="00646B57" w:rsidP="005448B4">
      <w:pPr>
        <w:pStyle w:val="af6"/>
        <w:numPr>
          <w:ilvl w:val="0"/>
          <w:numId w:val="36"/>
        </w:numPr>
      </w:pPr>
      <w:r w:rsidRPr="005448B4">
        <w:rPr>
          <w:rFonts w:hint="eastAsia"/>
          <w:b/>
          <w:bCs/>
        </w:rPr>
        <w:t>跨方法驗證：</w:t>
      </w:r>
      <w:r>
        <w:rPr>
          <w:rFonts w:hint="eastAsia"/>
        </w:rPr>
        <w:t>將</w:t>
      </w:r>
      <w:r>
        <w:rPr>
          <w:rFonts w:hint="eastAsia"/>
        </w:rPr>
        <w:t xml:space="preserve"> RAG </w:t>
      </w:r>
      <w:r>
        <w:rPr>
          <w:rFonts w:hint="eastAsia"/>
        </w:rPr>
        <w:t>機制分別嵌入</w:t>
      </w:r>
      <w:r>
        <w:rPr>
          <w:rFonts w:hint="eastAsia"/>
        </w:rPr>
        <w:t xml:space="preserve"> ULIP/ULIP-2 </w:t>
      </w:r>
      <w:r>
        <w:rPr>
          <w:rFonts w:hint="eastAsia"/>
        </w:rPr>
        <w:t>的跨模態預訓練架構、</w:t>
      </w:r>
      <w:r>
        <w:rPr>
          <w:rFonts w:hint="eastAsia"/>
        </w:rPr>
        <w:t xml:space="preserve">Parts2Words </w:t>
      </w:r>
      <w:r>
        <w:rPr>
          <w:rFonts w:hint="eastAsia"/>
        </w:rPr>
        <w:t>的詞彙級匹配機制，以及</w:t>
      </w:r>
      <w:r>
        <w:rPr>
          <w:rFonts w:hint="eastAsia"/>
        </w:rPr>
        <w:t xml:space="preserve"> </w:t>
      </w:r>
      <w:proofErr w:type="spellStart"/>
      <w:r>
        <w:rPr>
          <w:rFonts w:hint="eastAsia"/>
        </w:rPr>
        <w:t>TriCoLo</w:t>
      </w:r>
      <w:proofErr w:type="spellEnd"/>
      <w:r>
        <w:rPr>
          <w:rFonts w:hint="eastAsia"/>
        </w:rPr>
        <w:t xml:space="preserve"> </w:t>
      </w:r>
      <w:r>
        <w:rPr>
          <w:rFonts w:hint="eastAsia"/>
        </w:rPr>
        <w:t>的三模態對比學習，並透過統一基準比較其效能差異，以驗證</w:t>
      </w:r>
      <w:r>
        <w:rPr>
          <w:rFonts w:hint="eastAsia"/>
        </w:rPr>
        <w:t xml:space="preserve"> RAG </w:t>
      </w:r>
      <w:proofErr w:type="gramStart"/>
      <w:r>
        <w:rPr>
          <w:rFonts w:hint="eastAsia"/>
        </w:rPr>
        <w:t>的普適性</w:t>
      </w:r>
      <w:proofErr w:type="gramEnd"/>
      <w:r>
        <w:rPr>
          <w:rFonts w:hint="eastAsia"/>
        </w:rPr>
        <w:t>與增益效果。</w:t>
      </w:r>
    </w:p>
    <w:p w14:paraId="22183D6B" w14:textId="0D1E387F" w:rsidR="005448B4" w:rsidRDefault="005448B4" w:rsidP="005448B4">
      <w:pPr>
        <w:ind w:left="283" w:hangingChars="118" w:hanging="283"/>
      </w:pPr>
      <w:r w:rsidRPr="005448B4">
        <w:rPr>
          <w:rFonts w:hint="eastAsia"/>
        </w:rPr>
        <w:t>本研究的主要貢獻如下：</w:t>
      </w:r>
    </w:p>
    <w:p w14:paraId="2508B7A0" w14:textId="18B4985A" w:rsidR="005448B4" w:rsidRDefault="005448B4" w:rsidP="005448B4">
      <w:pPr>
        <w:pStyle w:val="af6"/>
        <w:numPr>
          <w:ilvl w:val="0"/>
          <w:numId w:val="33"/>
        </w:numPr>
      </w:pPr>
      <w:r w:rsidRPr="005448B4">
        <w:rPr>
          <w:rFonts w:hint="eastAsia"/>
          <w:b/>
          <w:bCs/>
        </w:rPr>
        <w:t>提出</w:t>
      </w:r>
      <w:r w:rsidRPr="005448B4">
        <w:rPr>
          <w:rFonts w:hint="eastAsia"/>
          <w:b/>
          <w:bCs/>
        </w:rPr>
        <w:t xml:space="preserve"> Camera </w:t>
      </w:r>
      <w:r w:rsidRPr="005448B4">
        <w:rPr>
          <w:rFonts w:hint="eastAsia"/>
          <w:b/>
          <w:bCs/>
        </w:rPr>
        <w:t>架構：</w:t>
      </w:r>
      <w:r>
        <w:rPr>
          <w:rFonts w:hint="eastAsia"/>
        </w:rPr>
        <w:t>定義一個結合外部知識檢索與跨模態學習的整合性框架，為跨模態</w:t>
      </w:r>
      <w:r>
        <w:rPr>
          <w:rFonts w:hint="eastAsia"/>
        </w:rPr>
        <w:t xml:space="preserve"> 3D </w:t>
      </w:r>
      <w:r>
        <w:rPr>
          <w:rFonts w:hint="eastAsia"/>
        </w:rPr>
        <w:t>檢索提供新的設計思路。</w:t>
      </w:r>
    </w:p>
    <w:p w14:paraId="5A79345D" w14:textId="6B34D921" w:rsidR="005448B4" w:rsidRDefault="005448B4" w:rsidP="005448B4">
      <w:pPr>
        <w:pStyle w:val="af6"/>
        <w:numPr>
          <w:ilvl w:val="0"/>
          <w:numId w:val="33"/>
        </w:numPr>
      </w:pPr>
      <w:r w:rsidRPr="005448B4">
        <w:rPr>
          <w:rFonts w:hint="eastAsia"/>
          <w:b/>
          <w:bCs/>
        </w:rPr>
        <w:t>建立</w:t>
      </w:r>
      <w:r w:rsidRPr="005448B4">
        <w:rPr>
          <w:rFonts w:hint="eastAsia"/>
          <w:b/>
          <w:bCs/>
        </w:rPr>
        <w:t xml:space="preserve"> Furn3D-Ecom </w:t>
      </w:r>
      <w:r w:rsidRPr="005448B4">
        <w:rPr>
          <w:rFonts w:hint="eastAsia"/>
          <w:b/>
          <w:bCs/>
        </w:rPr>
        <w:t>資料庫：</w:t>
      </w:r>
      <w:r>
        <w:rPr>
          <w:rFonts w:hint="eastAsia"/>
        </w:rPr>
        <w:t>收錄高品質的</w:t>
      </w:r>
      <w:r>
        <w:rPr>
          <w:rFonts w:hint="eastAsia"/>
        </w:rPr>
        <w:t xml:space="preserve"> 3D </w:t>
      </w:r>
      <w:r>
        <w:rPr>
          <w:rFonts w:hint="eastAsia"/>
        </w:rPr>
        <w:t>家具模型與</w:t>
      </w:r>
      <w:r w:rsidR="00554CF8">
        <w:rPr>
          <w:rFonts w:hint="eastAsia"/>
        </w:rPr>
        <w:t>語義</w:t>
      </w:r>
      <w:r>
        <w:rPr>
          <w:rFonts w:hint="eastAsia"/>
        </w:rPr>
        <w:t>標</w:t>
      </w:r>
      <w:proofErr w:type="gramStart"/>
      <w:r>
        <w:rPr>
          <w:rFonts w:hint="eastAsia"/>
        </w:rPr>
        <w:t>註</w:t>
      </w:r>
      <w:proofErr w:type="gramEnd"/>
      <w:r>
        <w:rPr>
          <w:rFonts w:hint="eastAsia"/>
        </w:rPr>
        <w:t>，並補充</w:t>
      </w:r>
      <w:proofErr w:type="gramStart"/>
      <w:r>
        <w:rPr>
          <w:rFonts w:hint="eastAsia"/>
        </w:rPr>
        <w:t>生成式文本</w:t>
      </w:r>
      <w:proofErr w:type="gramEnd"/>
      <w:r>
        <w:rPr>
          <w:rFonts w:hint="eastAsia"/>
        </w:rPr>
        <w:t>，作為支援</w:t>
      </w:r>
      <w:r>
        <w:rPr>
          <w:rFonts w:hint="eastAsia"/>
        </w:rPr>
        <w:t xml:space="preserve"> RAG </w:t>
      </w:r>
      <w:r>
        <w:rPr>
          <w:rFonts w:hint="eastAsia"/>
        </w:rPr>
        <w:t>的專用語料庫。</w:t>
      </w:r>
    </w:p>
    <w:p w14:paraId="6EB0EB5D" w14:textId="301C0CDD" w:rsidR="00BD540C" w:rsidRPr="0091182C" w:rsidRDefault="005448B4" w:rsidP="005448B4">
      <w:pPr>
        <w:pStyle w:val="af6"/>
        <w:numPr>
          <w:ilvl w:val="0"/>
          <w:numId w:val="33"/>
        </w:numPr>
      </w:pPr>
      <w:r w:rsidRPr="005448B4">
        <w:rPr>
          <w:rFonts w:hint="eastAsia"/>
          <w:b/>
          <w:bCs/>
        </w:rPr>
        <w:t>驗證</w:t>
      </w:r>
      <w:r w:rsidRPr="005448B4">
        <w:rPr>
          <w:rFonts w:hint="eastAsia"/>
          <w:b/>
          <w:bCs/>
        </w:rPr>
        <w:t xml:space="preserve"> RAG </w:t>
      </w:r>
      <w:r w:rsidRPr="005448B4">
        <w:rPr>
          <w:rFonts w:hint="eastAsia"/>
          <w:b/>
          <w:bCs/>
        </w:rPr>
        <w:t>的跨</w:t>
      </w:r>
      <w:proofErr w:type="gramStart"/>
      <w:r w:rsidRPr="005448B4">
        <w:rPr>
          <w:rFonts w:hint="eastAsia"/>
          <w:b/>
          <w:bCs/>
        </w:rPr>
        <w:t>架構普適性</w:t>
      </w:r>
      <w:proofErr w:type="gramEnd"/>
      <w:r w:rsidRPr="005448B4">
        <w:rPr>
          <w:rFonts w:hint="eastAsia"/>
          <w:b/>
          <w:bCs/>
        </w:rPr>
        <w:t>：</w:t>
      </w:r>
      <w:r>
        <w:rPr>
          <w:rFonts w:hint="eastAsia"/>
        </w:rPr>
        <w:t>實驗結果顯示，將</w:t>
      </w:r>
      <w:r>
        <w:rPr>
          <w:rFonts w:hint="eastAsia"/>
        </w:rPr>
        <w:t xml:space="preserve"> RAG </w:t>
      </w:r>
      <w:r>
        <w:rPr>
          <w:rFonts w:hint="eastAsia"/>
        </w:rPr>
        <w:t>機制導入</w:t>
      </w:r>
      <w:r>
        <w:rPr>
          <w:rFonts w:hint="eastAsia"/>
        </w:rPr>
        <w:t xml:space="preserve"> ULIP</w:t>
      </w:r>
      <w:r>
        <w:rPr>
          <w:rFonts w:hint="eastAsia"/>
        </w:rPr>
        <w:t>、</w:t>
      </w:r>
      <w:r>
        <w:rPr>
          <w:rFonts w:hint="eastAsia"/>
        </w:rPr>
        <w:t>ULIP-2</w:t>
      </w:r>
      <w:r>
        <w:rPr>
          <w:rFonts w:hint="eastAsia"/>
        </w:rPr>
        <w:t>、</w:t>
      </w:r>
      <w:r>
        <w:rPr>
          <w:rFonts w:hint="eastAsia"/>
        </w:rPr>
        <w:t xml:space="preserve">Parts2Words </w:t>
      </w:r>
      <w:r>
        <w:rPr>
          <w:rFonts w:hint="eastAsia"/>
        </w:rPr>
        <w:t>與</w:t>
      </w:r>
      <w:r>
        <w:rPr>
          <w:rFonts w:hint="eastAsia"/>
        </w:rPr>
        <w:t xml:space="preserve"> </w:t>
      </w:r>
      <w:proofErr w:type="spellStart"/>
      <w:r>
        <w:rPr>
          <w:rFonts w:hint="eastAsia"/>
        </w:rPr>
        <w:t>TriCoLo</w:t>
      </w:r>
      <w:proofErr w:type="spellEnd"/>
      <w:r>
        <w:rPr>
          <w:rFonts w:hint="eastAsia"/>
        </w:rPr>
        <w:t xml:space="preserve"> </w:t>
      </w:r>
      <w:r>
        <w:rPr>
          <w:rFonts w:hint="eastAsia"/>
        </w:rPr>
        <w:t>後，這些方法在複雜</w:t>
      </w:r>
      <w:r w:rsidR="00554CF8">
        <w:rPr>
          <w:rFonts w:hint="eastAsia"/>
        </w:rPr>
        <w:t>語義</w:t>
      </w:r>
      <w:r>
        <w:rPr>
          <w:rFonts w:hint="eastAsia"/>
        </w:rPr>
        <w:t>查詢下均展現顯著提升，證實</w:t>
      </w:r>
      <w:r>
        <w:rPr>
          <w:rFonts w:hint="eastAsia"/>
        </w:rPr>
        <w:t xml:space="preserve"> RAG </w:t>
      </w:r>
      <w:r>
        <w:rPr>
          <w:rFonts w:hint="eastAsia"/>
        </w:rPr>
        <w:t>對跨模態檢索任務的推進作用與實用價值。</w:t>
      </w:r>
    </w:p>
    <w:p w14:paraId="50424239" w14:textId="00C746B6" w:rsidR="003522CB" w:rsidRPr="00067A64" w:rsidRDefault="004A539C" w:rsidP="003522CB">
      <w:pPr>
        <w:pStyle w:val="10"/>
        <w:spacing w:after="540"/>
      </w:pPr>
      <w:bookmarkStart w:id="9" w:name="_Toc212454178"/>
      <w:r w:rsidRPr="00067A64">
        <w:rPr>
          <w:rFonts w:hint="eastAsia"/>
        </w:rPr>
        <w:lastRenderedPageBreak/>
        <w:t>相關研究與</w:t>
      </w:r>
      <w:r w:rsidR="007707D0" w:rsidRPr="00067A64">
        <w:rPr>
          <w:rFonts w:hint="eastAsia"/>
        </w:rPr>
        <w:t>背景知識</w:t>
      </w:r>
      <w:bookmarkEnd w:id="9"/>
    </w:p>
    <w:p w14:paraId="5EE24B73" w14:textId="6CCE96C5" w:rsidR="003522CB" w:rsidRDefault="00AF0CBB" w:rsidP="003522CB">
      <w:pPr>
        <w:pStyle w:val="2"/>
        <w:spacing w:before="360" w:after="180"/>
      </w:pPr>
      <w:r w:rsidRPr="00067A64">
        <w:t xml:space="preserve"> </w:t>
      </w:r>
      <w:bookmarkStart w:id="10" w:name="_Toc212454179"/>
      <w:r w:rsidR="00577B0B" w:rsidRPr="00577B0B">
        <w:rPr>
          <w:rFonts w:hint="eastAsia"/>
        </w:rPr>
        <w:t>3D</w:t>
      </w:r>
      <w:r w:rsidR="00577B0B" w:rsidRPr="00577B0B">
        <w:rPr>
          <w:rFonts w:hint="eastAsia"/>
        </w:rPr>
        <w:t>表示方式與重建技術</w:t>
      </w:r>
      <w:bookmarkEnd w:id="10"/>
    </w:p>
    <w:p w14:paraId="0B1EA7B3" w14:textId="39DF4A5B" w:rsidR="00FC2B08" w:rsidRDefault="00FC2B08" w:rsidP="00FC2B08">
      <w:pPr>
        <w:ind w:firstLine="480"/>
      </w:pPr>
      <w:r>
        <w:rPr>
          <w:rFonts w:hint="eastAsia"/>
        </w:rPr>
        <w:t>3D</w:t>
      </w:r>
      <w:r>
        <w:rPr>
          <w:rFonts w:hint="eastAsia"/>
        </w:rPr>
        <w:t>模型可透過多種方式表示，包括</w:t>
      </w:r>
      <w:proofErr w:type="gramStart"/>
      <w:r>
        <w:rPr>
          <w:rFonts w:hint="eastAsia"/>
        </w:rPr>
        <w:t>點雲、網格、體素</w:t>
      </w:r>
      <w:proofErr w:type="gramEnd"/>
      <w:r>
        <w:rPr>
          <w:rFonts w:hint="eastAsia"/>
        </w:rPr>
        <w:t>、以及隱式表示等，各具不同的幾何表達能力與計算特性。隨著技術發展，</w:t>
      </w:r>
      <w:r>
        <w:rPr>
          <w:rFonts w:hint="eastAsia"/>
        </w:rPr>
        <w:t>3D</w:t>
      </w:r>
      <w:r>
        <w:rPr>
          <w:rFonts w:hint="eastAsia"/>
        </w:rPr>
        <w:t>重建方法從傳統幾何重建演進至深度學習生成，產生了多樣化的</w:t>
      </w:r>
      <w:r>
        <w:rPr>
          <w:rFonts w:hint="eastAsia"/>
        </w:rPr>
        <w:t>3D</w:t>
      </w:r>
      <w:r>
        <w:rPr>
          <w:rFonts w:hint="eastAsia"/>
        </w:rPr>
        <w:t>資料格式。</w:t>
      </w:r>
    </w:p>
    <w:p w14:paraId="4B4338F7" w14:textId="78A00EC6" w:rsidR="00FC2B08" w:rsidRDefault="00FC2B08" w:rsidP="00FC2B08">
      <w:pPr>
        <w:ind w:firstLine="480"/>
      </w:pPr>
      <w:r>
        <w:rPr>
          <w:rFonts w:hint="eastAsia"/>
        </w:rPr>
        <w:t>早期</w:t>
      </w:r>
      <w:r>
        <w:rPr>
          <w:rFonts w:hint="eastAsia"/>
        </w:rPr>
        <w:t>3D</w:t>
      </w:r>
      <w:r>
        <w:rPr>
          <w:rFonts w:hint="eastAsia"/>
        </w:rPr>
        <w:t>重建主要仰賴傳統幾何方法，特別是基於相機模型和空間三角測量的多視角立體</w:t>
      </w:r>
      <w:r w:rsidR="002B6395">
        <w:rPr>
          <w:rFonts w:hint="eastAsia"/>
        </w:rPr>
        <w:t>(</w:t>
      </w:r>
      <w:r>
        <w:rPr>
          <w:rFonts w:hint="eastAsia"/>
        </w:rPr>
        <w:t>Multi-View Stereo, MVS</w:t>
      </w:r>
      <w:r w:rsidR="002B6395">
        <w:rPr>
          <w:rFonts w:hint="eastAsia"/>
        </w:rPr>
        <w:t>)</w:t>
      </w:r>
      <w:r w:rsidR="00D245C9">
        <w:fldChar w:fldCharType="begin"/>
      </w:r>
      <w:r w:rsidR="00D245C9">
        <w:instrText xml:space="preserve"> ADDIN ZOTERO_ITEM CSL_CITATION {"citationID":"fIPXLIIJ","properties":{"formattedCitation":"[10]","plainCitation":"[10]","noteIndex":0},"citationItems":[{"id":136,"uris":["http://zotero.org/users/12193231/items/5W5G8JHQ"],"itemData":{"id":136,"type":"article-journal","abstract":"Multi-View Stereo: A Tutorial","container-title":"Foundations and Trends® in Computer Graphics and Vision","DOI":"10.1561/0600000052","ISSN":"1572-2740, 1572-2759","issue":"1-2","journalAbbreviation":"CGV","language":"English","note":"publisher: Now Publishers, Inc.","page":"1-148","source":"www.nowpublishers.com","title":"Multi-View Stereo: A Tutorial","title-short":"Multi-View Stereo","volume":"9","author":[{"family":"Furukawa","given":"Yasutaka"},{"family":"Hernández","given":"Carlos"}],"issued":{"date-parts":[["2015",6,23]]}}}],"schema":"https://github.com/citation-style-language/schema/raw/master/csl-citation.json"} </w:instrText>
      </w:r>
      <w:r w:rsidR="00D245C9">
        <w:fldChar w:fldCharType="separate"/>
      </w:r>
      <w:r w:rsidR="00D245C9" w:rsidRPr="00D245C9">
        <w:rPr>
          <w:rFonts w:cs="Times New Roman"/>
        </w:rPr>
        <w:t>[10]</w:t>
      </w:r>
      <w:r w:rsidR="00D245C9">
        <w:fldChar w:fldCharType="end"/>
      </w:r>
      <w:r>
        <w:rPr>
          <w:rFonts w:hint="eastAsia"/>
        </w:rPr>
        <w:t>與運動恢復結構</w:t>
      </w:r>
      <w:r w:rsidR="002B6395">
        <w:rPr>
          <w:rFonts w:hint="eastAsia"/>
        </w:rPr>
        <w:t>(</w:t>
      </w:r>
      <w:r>
        <w:rPr>
          <w:rFonts w:hint="eastAsia"/>
        </w:rPr>
        <w:t xml:space="preserve">Structure from Motion, </w:t>
      </w:r>
      <w:proofErr w:type="spellStart"/>
      <w:r>
        <w:rPr>
          <w:rFonts w:hint="eastAsia"/>
        </w:rPr>
        <w:t>SfM</w:t>
      </w:r>
      <w:proofErr w:type="spellEnd"/>
      <w:r w:rsidR="002B6395">
        <w:rPr>
          <w:rFonts w:hint="eastAsia"/>
        </w:rPr>
        <w:t>)</w:t>
      </w:r>
      <w:r w:rsidR="00367839">
        <w:fldChar w:fldCharType="begin"/>
      </w:r>
      <w:r w:rsidR="00367839">
        <w:instrText xml:space="preserve"> ADDIN ZOTERO_ITEM CSL_CITATION {"citationID":"KGUWrtGG","properties":{"formattedCitation":"[11]","plainCitation":"[11]","noteIndex":0},"citationItems":[{"id":135,"uris":["http://zotero.org/users/12193231/items/B54B8T4J"],"itemData":{"id":135,"type":"paper-conference","event-title":"Proceedings of the IEEE Conference on Computer Vision and Pattern Recognition","page":"4104-4113","source":"www.cv-foundation.org","title":"Structure-From-Motion Revisited","URL":"https://www.cv-foundation.org/openaccess/content_cvpr_2016/html/Schonberger_Structure-From-Motion_Revisited_CVPR_2016_paper.html","author":[{"family":"Schonberger","given":"Johannes L."},{"family":"Frahm","given":"Jan-Michael"}],"accessed":{"date-parts":[["2025",6,12]]},"issued":{"date-parts":[["2016"]]}}}],"schema":"https://github.com/citation-style-language/schema/raw/master/csl-citation.json"} </w:instrText>
      </w:r>
      <w:r w:rsidR="00367839">
        <w:fldChar w:fldCharType="separate"/>
      </w:r>
      <w:r w:rsidR="00367839" w:rsidRPr="00367839">
        <w:rPr>
          <w:rFonts w:cs="Times New Roman"/>
        </w:rPr>
        <w:t>[11]</w:t>
      </w:r>
      <w:r w:rsidR="00367839">
        <w:fldChar w:fldCharType="end"/>
      </w:r>
      <w:r>
        <w:rPr>
          <w:rFonts w:hint="eastAsia"/>
        </w:rPr>
        <w:t>。這些方法通常結合影像特徵點偵測、配對、相機位置估計與空間點三角測量，逐步還原物體或場景的</w:t>
      </w:r>
      <w:proofErr w:type="gramStart"/>
      <w:r>
        <w:rPr>
          <w:rFonts w:hint="eastAsia"/>
        </w:rPr>
        <w:t>稀疏點雲以及</w:t>
      </w:r>
      <w:proofErr w:type="gramEnd"/>
      <w:r>
        <w:rPr>
          <w:rFonts w:hint="eastAsia"/>
        </w:rPr>
        <w:t>相機外部參數。接著透過稠密匹配和表面重建演算法</w:t>
      </w:r>
      <w:r w:rsidR="002B6395">
        <w:rPr>
          <w:rFonts w:hint="eastAsia"/>
        </w:rPr>
        <w:t>(</w:t>
      </w:r>
      <w:r>
        <w:rPr>
          <w:rFonts w:hint="eastAsia"/>
        </w:rPr>
        <w:t>如</w:t>
      </w:r>
      <w:r>
        <w:rPr>
          <w:rFonts w:hint="eastAsia"/>
        </w:rPr>
        <w:t>Delaunay</w:t>
      </w:r>
      <w:proofErr w:type="gramStart"/>
      <w:r>
        <w:rPr>
          <w:rFonts w:hint="eastAsia"/>
        </w:rPr>
        <w:t>網格</w:t>
      </w:r>
      <w:proofErr w:type="gramEnd"/>
      <w:r w:rsidR="00367839">
        <w:fldChar w:fldCharType="begin"/>
      </w:r>
      <w:r w:rsidR="00367839">
        <w:instrText xml:space="preserve"> ADDIN ZOTERO_ITEM CSL_CITATION {"citationID":"Bg7pGyVa","properties":{"formattedCitation":"[12]","plainCitation":"[12]","noteIndex":0},"citationItems":[{"id":747,"uris":["http://zotero.org/users/12193231/items/XV5LSJ8R"],"itemData":{"id":747,"type":"chapter","container-title":"Effective Computational Geometry for Curves and Surfaces","event-place":"Berlin, Heidelberg","ISBN":"978-3-540-33259-6","language":"en","note":"DOI: 10.1007/978-3-540-33259-6_6","page":"231-276","publisher":"Springer","publisher-place":"Berlin, Heidelberg","source":"Springer Link","title":"Delaunay Triangulation Based Surface Reconstruction","URL":"https://doi.org/10.1007/978-3-540-33259-6_6","author":[{"family":"Cazals","given":"Frédéric"},{"family":"Giesen","given":"Joachim"}],"editor":[{"family":"Boissonnat","given":"Jean-Daniel"},{"family":"Teillaud","given":"Monique"}],"accessed":{"date-parts":[["2025",9,15]]},"issued":{"date-parts":[["2006"]]}}}],"schema":"https://github.com/citation-style-language/schema/raw/master/csl-citation.json"} </w:instrText>
      </w:r>
      <w:r w:rsidR="00367839">
        <w:fldChar w:fldCharType="separate"/>
      </w:r>
      <w:r w:rsidR="00367839" w:rsidRPr="00367839">
        <w:rPr>
          <w:rFonts w:cs="Times New Roman"/>
        </w:rPr>
        <w:t>[12]</w:t>
      </w:r>
      <w:r w:rsidR="00367839">
        <w:fldChar w:fldCharType="end"/>
      </w:r>
      <w:r>
        <w:rPr>
          <w:rFonts w:hint="eastAsia"/>
        </w:rPr>
        <w:t>、</w:t>
      </w:r>
      <w:r>
        <w:rPr>
          <w:rFonts w:hint="eastAsia"/>
        </w:rPr>
        <w:t>Poisson</w:t>
      </w:r>
      <w:r>
        <w:rPr>
          <w:rFonts w:hint="eastAsia"/>
        </w:rPr>
        <w:t>重建</w:t>
      </w:r>
      <w:r w:rsidR="00EC162F">
        <w:fldChar w:fldCharType="begin"/>
      </w:r>
      <w:r w:rsidR="00EC162F">
        <w:instrText xml:space="preserve"> ADDIN ZOTERO_ITEM CSL_CITATION {"citationID":"C3GaEqmu","properties":{"formattedCitation":"[13]","plainCitation":"[13]","noteIndex":0},"citationItems":[{"id":748,"uris":["http://zotero.org/users/12193231/items/RVVY3IB8"],"itemData":{"id":748,"type":"paper-conference","abstract":"We show that surface reconstruction from oriented points can be cast as a spatial Poisson problem. This Poisson formulation considers all the points at once, without resorting to heuristic spatial partitioning or blending, and is therefore highly resilient to data noise. Unlike radial basis function schemes, our Poisson approach allows a hierarchy of locally supported basis functions, and therefore the solution reduces to a well conditioned sparse linear system. We describe a spatially adaptive multiscale algorithm whose time and space complexities are proportional to the size of the reconstructed model. Experimenting with publicly available scan data, we demonstrate reconstruction of surfaces with greater detail than previously achievable.","collection-title":"SGP '06","container-title":"Proceedings of the fourth Eurographics symposium on Geometry processing","event-place":"Goslar, DEU","ISBN":"978-3-905673-36-4","page":"61–70","publisher":"Eurographics Association","publisher-place":"Goslar, DEU","source":"ACM Digital Library","title":"Poisson surface reconstruction","author":[{"family":"Kazhdan","given":"Michael"},{"family":"Bolitho","given":"Matthew"},{"family":"Hoppe","given":"Hugues"}],"accessed":{"date-parts":[["2025",9,14]]},"issued":{"date-parts":[["2006"]],"season":"26"}}}],"schema":"https://github.com/citation-style-language/schema/raw/master/csl-citation.json"} </w:instrText>
      </w:r>
      <w:r w:rsidR="00EC162F">
        <w:fldChar w:fldCharType="separate"/>
      </w:r>
      <w:r w:rsidR="00EC162F" w:rsidRPr="00EC162F">
        <w:rPr>
          <w:rFonts w:cs="Times New Roman"/>
        </w:rPr>
        <w:t>[13]</w:t>
      </w:r>
      <w:r w:rsidR="00EC162F">
        <w:fldChar w:fldCharType="end"/>
      </w:r>
      <w:r>
        <w:rPr>
          <w:rFonts w:hint="eastAsia"/>
        </w:rPr>
        <w:t>等</w:t>
      </w:r>
      <w:r w:rsidR="002B6395">
        <w:rPr>
          <w:rFonts w:hint="eastAsia"/>
        </w:rPr>
        <w:t>)</w:t>
      </w:r>
      <w:r>
        <w:rPr>
          <w:rFonts w:hint="eastAsia"/>
        </w:rPr>
        <w:t>生成高品質的網格模型。傳統幾何方法雖在計算方法上基礎扎實，但</w:t>
      </w:r>
      <w:proofErr w:type="gramStart"/>
      <w:r>
        <w:rPr>
          <w:rFonts w:hint="eastAsia"/>
        </w:rPr>
        <w:t>在點雲稀疏</w:t>
      </w:r>
      <w:proofErr w:type="gramEnd"/>
      <w:r>
        <w:rPr>
          <w:rFonts w:hint="eastAsia"/>
        </w:rPr>
        <w:t>、遮罩物遮擋或紋理不足的情況下，表現相對有限。</w:t>
      </w:r>
    </w:p>
    <w:p w14:paraId="660CD29A" w14:textId="216060FF" w:rsidR="00FC2B08" w:rsidRDefault="00FC2B08" w:rsidP="00FC2B08">
      <w:pPr>
        <w:ind w:firstLine="480"/>
      </w:pPr>
      <w:r>
        <w:rPr>
          <w:rFonts w:hint="eastAsia"/>
        </w:rPr>
        <w:t>隨著深度學習在視覺領域的快速發展，</w:t>
      </w:r>
      <w:r>
        <w:rPr>
          <w:rFonts w:hint="eastAsia"/>
        </w:rPr>
        <w:t>3D</w:t>
      </w:r>
      <w:r>
        <w:rPr>
          <w:rFonts w:hint="eastAsia"/>
        </w:rPr>
        <w:t>重建逐步走向以資料驅動的端對端建模階段。尤其深度神經網路在顯式結構重建上帶來明顯進展，</w:t>
      </w:r>
      <w:proofErr w:type="gramStart"/>
      <w:r>
        <w:rPr>
          <w:rFonts w:hint="eastAsia"/>
        </w:rPr>
        <w:t>其中體素重建</w:t>
      </w:r>
      <w:proofErr w:type="gramEnd"/>
      <w:r>
        <w:rPr>
          <w:rFonts w:hint="eastAsia"/>
        </w:rPr>
        <w:t>為重要方向之一，</w:t>
      </w:r>
      <w:proofErr w:type="gramStart"/>
      <w:r>
        <w:rPr>
          <w:rFonts w:hint="eastAsia"/>
        </w:rPr>
        <w:t>以體素</w:t>
      </w:r>
      <w:proofErr w:type="gramEnd"/>
      <w:r w:rsidR="002B6395">
        <w:rPr>
          <w:rFonts w:hint="eastAsia"/>
        </w:rPr>
        <w:t>(</w:t>
      </w:r>
      <w:r>
        <w:rPr>
          <w:rFonts w:hint="eastAsia"/>
        </w:rPr>
        <w:t>Voxel Grid</w:t>
      </w:r>
      <w:r w:rsidR="002B6395">
        <w:rPr>
          <w:rFonts w:hint="eastAsia"/>
        </w:rPr>
        <w:t>)</w:t>
      </w:r>
      <w:r>
        <w:rPr>
          <w:rFonts w:hint="eastAsia"/>
        </w:rPr>
        <w:t>作為資料格式。</w:t>
      </w:r>
      <w:r>
        <w:rPr>
          <w:rFonts w:hint="eastAsia"/>
        </w:rPr>
        <w:t>Choy</w:t>
      </w:r>
      <w:r>
        <w:rPr>
          <w:rFonts w:hint="eastAsia"/>
        </w:rPr>
        <w:t>等人提出的</w:t>
      </w:r>
      <w:r>
        <w:rPr>
          <w:rFonts w:hint="eastAsia"/>
        </w:rPr>
        <w:t>3D-R2N2</w:t>
      </w:r>
      <w:r>
        <w:rPr>
          <w:rFonts w:hint="eastAsia"/>
        </w:rPr>
        <w:t>模型</w:t>
      </w:r>
      <w:r w:rsidR="00A420A3">
        <w:fldChar w:fldCharType="begin"/>
      </w:r>
      <w:r w:rsidR="00A420A3">
        <w:instrText xml:space="preserve"> ADDIN ZOTERO_ITEM CSL_CITATION {"citationID":"X2NTPoB7","properties":{"formattedCitation":"[14]","plainCitation":"[14]","noteIndex":0},"citationItems":[{"id":331,"uris":["http://zotero.org/users/12193231/items/RFUIWMW6"],"itemData":{"id":331,"type":"webpage","title":"3D-R2N2: A Unified Approach for Single and Multi-view 3D Object Reconstruction | SpringerLink","URL":"https://link.springer.com/chapter/10.1007/978-3-319-46484-8_38","accessed":{"date-parts":[["2025",6,12]]}}}],"schema":"https://github.com/citation-style-language/schema/raw/master/csl-citation.json"} </w:instrText>
      </w:r>
      <w:r w:rsidR="00A420A3">
        <w:fldChar w:fldCharType="separate"/>
      </w:r>
      <w:r w:rsidR="00A420A3" w:rsidRPr="00A420A3">
        <w:rPr>
          <w:rFonts w:cs="Times New Roman"/>
        </w:rPr>
        <w:t>[14]</w:t>
      </w:r>
      <w:r w:rsidR="00A420A3">
        <w:fldChar w:fldCharType="end"/>
      </w:r>
      <w:r>
        <w:rPr>
          <w:rFonts w:hint="eastAsia"/>
        </w:rPr>
        <w:t>，結合多視角影像特徵於</w:t>
      </w:r>
      <w:r>
        <w:rPr>
          <w:rFonts w:hint="eastAsia"/>
        </w:rPr>
        <w:t>CNN-RNN</w:t>
      </w:r>
      <w:r>
        <w:rPr>
          <w:rFonts w:hint="eastAsia"/>
        </w:rPr>
        <w:t>架構中，</w:t>
      </w:r>
      <w:r w:rsidR="00273827">
        <w:rPr>
          <w:rFonts w:hint="eastAsia"/>
        </w:rPr>
        <w:t>直接</w:t>
      </w:r>
      <w:r>
        <w:rPr>
          <w:rFonts w:hint="eastAsia"/>
        </w:rPr>
        <w:t>預測</w:t>
      </w:r>
      <w:r>
        <w:rPr>
          <w:rFonts w:hint="eastAsia"/>
        </w:rPr>
        <w:t>3D</w:t>
      </w:r>
      <w:proofErr w:type="gramStart"/>
      <w:r>
        <w:rPr>
          <w:rFonts w:hint="eastAsia"/>
        </w:rPr>
        <w:t>體素表示</w:t>
      </w:r>
      <w:proofErr w:type="gramEnd"/>
      <w:r>
        <w:rPr>
          <w:rFonts w:hint="eastAsia"/>
        </w:rPr>
        <w:t>，減少了對</w:t>
      </w:r>
      <w:r w:rsidR="00273827" w:rsidRPr="00273827">
        <w:rPr>
          <w:rFonts w:hint="eastAsia"/>
        </w:rPr>
        <w:t>相機參數與幾何假設的依賴性</w:t>
      </w:r>
      <w:r>
        <w:rPr>
          <w:rFonts w:hint="eastAsia"/>
        </w:rPr>
        <w:t>，提升了單視角與多視角條件下的重建表現。</w:t>
      </w:r>
    </w:p>
    <w:p w14:paraId="14554B1B" w14:textId="31348CE3" w:rsidR="00FC2B08" w:rsidRDefault="00FC2B08" w:rsidP="00FC2B08">
      <w:pPr>
        <w:ind w:firstLine="480"/>
      </w:pPr>
      <w:proofErr w:type="gramStart"/>
      <w:r>
        <w:rPr>
          <w:rFonts w:hint="eastAsia"/>
        </w:rPr>
        <w:t>點雲由</w:t>
      </w:r>
      <w:proofErr w:type="gramEnd"/>
      <w:r>
        <w:rPr>
          <w:rFonts w:hint="eastAsia"/>
        </w:rPr>
        <w:t>大量三維座標點組成，通常還包含法線或顏色。</w:t>
      </w:r>
      <w:r w:rsidR="00E607CF">
        <w:rPr>
          <w:rFonts w:hint="eastAsia"/>
        </w:rPr>
        <w:t>由於</w:t>
      </w:r>
      <w:r>
        <w:rPr>
          <w:rFonts w:hint="eastAsia"/>
        </w:rPr>
        <w:t>其資料結構精簡，</w:t>
      </w:r>
      <w:r w:rsidR="00E607CF">
        <w:rPr>
          <w:rFonts w:hint="eastAsia"/>
        </w:rPr>
        <w:t>所以</w:t>
      </w:r>
      <w:r>
        <w:rPr>
          <w:rFonts w:hint="eastAsia"/>
        </w:rPr>
        <w:t>被廣泛應用於即時掃描。</w:t>
      </w:r>
      <w:r>
        <w:rPr>
          <w:rFonts w:hint="eastAsia"/>
        </w:rPr>
        <w:t>Fan</w:t>
      </w:r>
      <w:r>
        <w:rPr>
          <w:rFonts w:hint="eastAsia"/>
        </w:rPr>
        <w:t>等人提出的</w:t>
      </w:r>
      <w:r>
        <w:rPr>
          <w:rFonts w:hint="eastAsia"/>
        </w:rPr>
        <w:t>PSGN</w:t>
      </w:r>
      <w:r>
        <w:rPr>
          <w:rFonts w:hint="eastAsia"/>
        </w:rPr>
        <w:t>模型</w:t>
      </w:r>
      <w:r w:rsidR="00C16C72">
        <w:fldChar w:fldCharType="begin"/>
      </w:r>
      <w:r w:rsidR="00C16C72">
        <w:instrText xml:space="preserve"> ADDIN ZOTERO_ITEM CSL_CITATION {"citationID":"f1qcXTGc","properties":{"formattedCitation":"[15]","plainCitation":"[15]","noteIndex":0},"citationItems":[{"id":131,"uris":["http://zotero.org/users/12193231/items/F3FBNYPL"],"itemData":{"id":131,"type":"article","abstract":"Generation of 3D data by deep neural network has been attracting increasing attention in the research community. The majority of extant works resort to regular representations such as volumetric grids or collection of images; however, these representations obscure the natural invariance of 3D shapes under geometric transformations and also suffer from a number of other issues. In this paper we address the problem of 3D reconstruction from a single image, generating a straight-forward form of output -- point cloud coordinates. Along with this problem arises a unique and interesting issue, that the groundtruth shape for an input image may be ambiguous. Driven by this unorthodox output form and the inherent ambiguity in groundtruth, we design architecture, loss function and learning paradigm that are novel and effective. Our final solution is a conditional shape sampler, capable of predicting multiple plausible 3D point clouds from an input image. In experiments not only can our system outperform state-of-the-art methods on single image based 3d reconstruction benchmarks; but it also shows a strong performance for 3d shape completion and promising ability in making multiple plausible predictions.","DOI":"10.48550/arXiv.1612.00603","note":"issue: arXiv:1612.00603\narXiv:1612.00603 [cs]","number":"arXiv:1612.00603","publisher":"arXiv","source":"arXiv.org","title":"A Point Set Generation Network for 3D Object Reconstruction from a Single Image","URL":"http://arxiv.org/abs/1612.00603","author":[{"family":"Fan","given":"Haoqiang"},{"family":"Su","given":"Hao"},{"family":"Guibas","given":"Leonidas"}],"accessed":{"date-parts":[["2023",12,26]]},"issued":{"date-parts":[["2016",12,6]]}}}],"schema":"https://github.com/citation-style-language/schema/raw/master/csl-citation.json"} </w:instrText>
      </w:r>
      <w:r w:rsidR="00C16C72">
        <w:fldChar w:fldCharType="separate"/>
      </w:r>
      <w:r w:rsidR="00C16C72" w:rsidRPr="00C16C72">
        <w:rPr>
          <w:rFonts w:cs="Times New Roman"/>
        </w:rPr>
        <w:t>[15]</w:t>
      </w:r>
      <w:r w:rsidR="00C16C72">
        <w:fldChar w:fldCharType="end"/>
      </w:r>
      <w:r>
        <w:rPr>
          <w:rFonts w:hint="eastAsia"/>
        </w:rPr>
        <w:t>，是首次利用深度學習直接從影像產生無序點集，以學習點雲的全局及局部特徵。</w:t>
      </w:r>
      <w:proofErr w:type="spellStart"/>
      <w:r>
        <w:rPr>
          <w:rFonts w:hint="eastAsia"/>
        </w:rPr>
        <w:t>GRNet</w:t>
      </w:r>
      <w:proofErr w:type="spellEnd"/>
      <w:r w:rsidR="00D10A19">
        <w:fldChar w:fldCharType="begin"/>
      </w:r>
      <w:r w:rsidR="00D10A19">
        <w:instrText xml:space="preserve"> ADDIN ZOTERO_ITEM CSL_CITATION {"citationID":"qc05KcsN","properties":{"formattedCitation":"[16]","plainCitation":"[16]","noteIndex":0},"citationItems":[{"id":326,"uris":["http://zotero.org/users/12193231/items/VAQ3H2D9"],"itemData":{"id":326,"type":"webpage","title":"GRNet: Gridding Residual Network for Dense Point Cloud Completion | SpringerLink","URL":"https://link.springer.com/chapter/10.1007/978-3-030-58545-7_21","accessed":{"date-parts":[["2025",6,12]]}}}],"schema":"https://github.com/citation-style-language/schema/raw/master/csl-citation.json"} </w:instrText>
      </w:r>
      <w:r w:rsidR="00D10A19">
        <w:fldChar w:fldCharType="separate"/>
      </w:r>
      <w:r w:rsidR="00D10A19" w:rsidRPr="00D10A19">
        <w:rPr>
          <w:rFonts w:cs="Times New Roman"/>
        </w:rPr>
        <w:t>[16]</w:t>
      </w:r>
      <w:r w:rsidR="00D10A19">
        <w:fldChar w:fldCharType="end"/>
      </w:r>
      <w:r>
        <w:rPr>
          <w:rFonts w:hint="eastAsia"/>
        </w:rPr>
        <w:t>則將資料編碼為</w:t>
      </w:r>
      <w:r>
        <w:rPr>
          <w:rFonts w:hint="eastAsia"/>
        </w:rPr>
        <w:t>3D</w:t>
      </w:r>
      <w:r>
        <w:rPr>
          <w:rFonts w:hint="eastAsia"/>
        </w:rPr>
        <w:t>格點，</w:t>
      </w:r>
      <w:proofErr w:type="gramStart"/>
      <w:r>
        <w:rPr>
          <w:rFonts w:hint="eastAsia"/>
        </w:rPr>
        <w:t>融合卷積與</w:t>
      </w:r>
      <w:proofErr w:type="gramEnd"/>
      <w:r>
        <w:rPr>
          <w:rFonts w:hint="eastAsia"/>
        </w:rPr>
        <w:t>全連接網路，</w:t>
      </w:r>
      <w:proofErr w:type="gramStart"/>
      <w:r>
        <w:rPr>
          <w:rFonts w:hint="eastAsia"/>
        </w:rPr>
        <w:t>提升點雲密度</w:t>
      </w:r>
      <w:proofErr w:type="gramEnd"/>
      <w:r>
        <w:rPr>
          <w:rFonts w:hint="eastAsia"/>
        </w:rPr>
        <w:t>和表現能力。</w:t>
      </w:r>
      <w:proofErr w:type="gramStart"/>
      <w:r>
        <w:rPr>
          <w:rFonts w:hint="eastAsia"/>
        </w:rPr>
        <w:t>點雲格式</w:t>
      </w:r>
      <w:proofErr w:type="gramEnd"/>
      <w:r>
        <w:rPr>
          <w:rFonts w:hint="eastAsia"/>
        </w:rPr>
        <w:t>雖靈活且計算快速，但無法直接描述拓撲連接與表面連續性，限制了高品質渲染和細膩建模的效果。</w:t>
      </w:r>
    </w:p>
    <w:p w14:paraId="50654D9F" w14:textId="44BAA266" w:rsidR="00FC2B08" w:rsidRDefault="006504FA" w:rsidP="00FC2B08">
      <w:pPr>
        <w:ind w:firstLine="480"/>
      </w:pPr>
      <w:proofErr w:type="gramStart"/>
      <w:r w:rsidRPr="006504FA">
        <w:rPr>
          <w:rFonts w:hint="eastAsia"/>
        </w:rPr>
        <w:lastRenderedPageBreak/>
        <w:t>在網格重建</w:t>
      </w:r>
      <w:proofErr w:type="gramEnd"/>
      <w:r w:rsidRPr="006504FA">
        <w:rPr>
          <w:rFonts w:hint="eastAsia"/>
        </w:rPr>
        <w:t>方面，</w:t>
      </w:r>
      <w:proofErr w:type="gramStart"/>
      <w:r w:rsidRPr="006504FA">
        <w:rPr>
          <w:rFonts w:hint="eastAsia"/>
        </w:rPr>
        <w:t>網格具有</w:t>
      </w:r>
      <w:proofErr w:type="gramEnd"/>
      <w:r w:rsidRPr="006504FA">
        <w:rPr>
          <w:rFonts w:hint="eastAsia"/>
        </w:rPr>
        <w:t>由頂點、邊</w:t>
      </w:r>
      <w:proofErr w:type="gramStart"/>
      <w:r w:rsidRPr="006504FA">
        <w:rPr>
          <w:rFonts w:hint="eastAsia"/>
        </w:rPr>
        <w:t>與面片構成</w:t>
      </w:r>
      <w:proofErr w:type="gramEnd"/>
      <w:r w:rsidRPr="006504FA">
        <w:rPr>
          <w:rFonts w:hint="eastAsia"/>
        </w:rPr>
        <w:t>的拓撲結構，深度學習方法因此引入</w:t>
      </w:r>
      <w:proofErr w:type="gramStart"/>
      <w:r w:rsidRPr="006504FA">
        <w:rPr>
          <w:rFonts w:hint="eastAsia"/>
        </w:rPr>
        <w:t>圖卷積</w:t>
      </w:r>
      <w:proofErr w:type="gramEnd"/>
      <w:r w:rsidRPr="006504FA">
        <w:rPr>
          <w:rFonts w:hint="eastAsia"/>
        </w:rPr>
        <w:t>與編碼器</w:t>
      </w:r>
      <w:r>
        <w:rPr>
          <w:rFonts w:hint="eastAsia"/>
        </w:rPr>
        <w:t>-</w:t>
      </w:r>
      <w:r w:rsidRPr="006504FA">
        <w:rPr>
          <w:rFonts w:hint="eastAsia"/>
        </w:rPr>
        <w:t>解碼器架構，以增強其建模能力</w:t>
      </w:r>
      <w:r w:rsidR="00FC2B08">
        <w:rPr>
          <w:rFonts w:hint="eastAsia"/>
        </w:rPr>
        <w:t>。</w:t>
      </w:r>
      <w:r w:rsidR="00FC2B08">
        <w:rPr>
          <w:rFonts w:hint="eastAsia"/>
        </w:rPr>
        <w:t>Pixel2Mesh</w:t>
      </w:r>
      <w:r w:rsidR="00250B33">
        <w:fldChar w:fldCharType="begin"/>
      </w:r>
      <w:r w:rsidR="00250B33">
        <w:instrText xml:space="preserve"> ADDIN ZOTERO_ITEM CSL_CITATION {"citationID":"lgrmHezG","properties":{"formattedCitation":"[17]","plainCitation":"[17]","noteIndex":0},"citationItems":[{"id":132,"uris":["http://zotero.org/users/12193231/items/4NJZAJFN"],"itemData":{"id":132,"type":"article","abstract":"We propose an end-to-end deep learning architecture that produces a 3D shape in triangular mesh from a single color image. Limited by the nature of deep neural network, previous methods usually represent a 3D shape in volume or point cloud, and it is non-trivial to convert them to the more ready-to-use mesh model. Unlike the existing methods, our network represents 3D mesh in a graph-based convolutional neural network and produces correct geometry by progressively deforming an ellipsoid, leveraging perceptual features extracted from the input image. We adopt a coarse-to-fine strategy to make the whole deformation procedure stable, and define various of mesh related losses to capture properties of different levels to guarantee visually appealing and physically accurate 3D geometry. Extensive experiments show that our method not only qualitatively produces mesh model with better details, but also achieves higher 3D shape estimation accuracy compared to the state-of-the-art.","DOI":"10.48550/arXiv.1804.01654","note":"issue: arXiv:1804.01654\narXiv:1804.01654 [cs]","number":"arXiv:1804.01654","publisher":"arXiv","source":"arXiv.org","title":"Pixel2Mesh: Generating 3D Mesh Models from Single RGB Images","title-short":"Pixel2Mesh","URL":"http://arxiv.org/abs/1804.01654","author":[{"family":"Wang","given":"Nanyang"},{"family":"Zhang","given":"Yinda"},{"family":"Li","given":"Zhuwen"},{"family":"Fu","given":"Yanwei"},{"family":"Liu","given":"Wei"},{"family":"Jiang","given":"Yu-Gang"}],"accessed":{"date-parts":[["2023",12,26]]},"issued":{"date-parts":[["2018",8,3]]}}}],"schema":"https://github.com/citation-style-language/schema/raw/master/csl-citation.json"} </w:instrText>
      </w:r>
      <w:r w:rsidR="00250B33">
        <w:fldChar w:fldCharType="separate"/>
      </w:r>
      <w:r w:rsidR="00250B33" w:rsidRPr="00250B33">
        <w:rPr>
          <w:rFonts w:cs="Times New Roman"/>
        </w:rPr>
        <w:t>[17]</w:t>
      </w:r>
      <w:r w:rsidR="00250B33">
        <w:fldChar w:fldCharType="end"/>
      </w:r>
      <w:r w:rsidR="00FC2B08">
        <w:rPr>
          <w:rFonts w:hint="eastAsia"/>
        </w:rPr>
        <w:t>利用影像特徵驅動球形初始網格反覆變形，並透過圖卷積捕捉表面細節與鄰接關係，生成具複雜結構的網格，適合形狀多變的物體。</w:t>
      </w:r>
      <w:proofErr w:type="spellStart"/>
      <w:r w:rsidR="00FC2B08">
        <w:rPr>
          <w:rFonts w:hint="eastAsia"/>
        </w:rPr>
        <w:t>AtlasNet</w:t>
      </w:r>
      <w:proofErr w:type="spellEnd"/>
      <w:r w:rsidR="00250B33">
        <w:fldChar w:fldCharType="begin"/>
      </w:r>
      <w:r w:rsidR="00250B33">
        <w:instrText xml:space="preserve"> ADDIN ZOTERO_ITEM CSL_CITATION {"citationID":"v9KYzzli","properties":{"formattedCitation":"[18]","plainCitation":"[18]","noteIndex":0},"citationItems":[{"id":749,"uris":["http://zotero.org/users/12193231/items/3VGU9XI5"],"itemData":{"id":749,"type":"article","abstract":"We introduce a method for learning to generate the surface of 3D shapes. Our approach represents a 3D shape as a collection of parametric surface elements and, in contrast to methods generating voxel grids or point clouds, naturally infers a surface representation of the shape. Beyond its novelty, our new shape generation framework, AtlasNet, comes with significant advantages, such as improved precision and generalization capabilities, and the possibility to generate a shape of arbitrary resolution without memory issues. We demonstrate these benefits and compare to strong baselines on the ShapeNet benchmark for two applications: (i) auto-encoding shapes, and (ii) single-view reconstruction from a still image. We also provide results showing its potential for other applications, such as morphing, parametrization, super-resolution, matching, and co-segmentation.","DOI":"10.48550/arXiv.1802.05384","note":"arXiv:1802.05384 [cs]","number":"arXiv:1802.05384","publisher":"arXiv","source":"arXiv.org","title":"AtlasNet: A Papier-Mâché Approach to Learning 3D Surface Generation","title-short":"AtlasNet","URL":"http://arxiv.org/abs/1802.05384","author":[{"family":"Groueix","given":"Thibault"},{"family":"Fisher","given":"Matthew"},{"family":"Kim","given":"Vladimir G."},{"family":"Russell","given":"Bryan C."},{"family":"Aubry","given":"Mathieu"}],"accessed":{"date-parts":[["2025",9,15]]},"issued":{"date-parts":[["2018",7,20]]}}}],"schema":"https://github.com/citation-style-language/schema/raw/master/csl-citation.json"} </w:instrText>
      </w:r>
      <w:r w:rsidR="00250B33">
        <w:fldChar w:fldCharType="separate"/>
      </w:r>
      <w:r w:rsidR="00250B33" w:rsidRPr="00250B33">
        <w:rPr>
          <w:rFonts w:cs="Times New Roman"/>
        </w:rPr>
        <w:t>[18]</w:t>
      </w:r>
      <w:r w:rsidR="00250B33">
        <w:fldChar w:fldCharType="end"/>
      </w:r>
      <w:r w:rsidR="00FC2B08">
        <w:rPr>
          <w:rFonts w:hint="eastAsia"/>
        </w:rPr>
        <w:t>則創新採用多片參數化的面拼接，突破傳統單一網格拓撲，適用於不規則或複合形狀建模。這些方法提升了表面連續性與細節還原，但對訓練資料多樣性及標</w:t>
      </w:r>
      <w:proofErr w:type="gramStart"/>
      <w:r w:rsidR="00FC2B08">
        <w:rPr>
          <w:rFonts w:hint="eastAsia"/>
        </w:rPr>
        <w:t>註</w:t>
      </w:r>
      <w:proofErr w:type="gramEnd"/>
      <w:r w:rsidR="00FC2B08">
        <w:rPr>
          <w:rFonts w:hint="eastAsia"/>
        </w:rPr>
        <w:t>品質要求較高，面對極端複雜</w:t>
      </w:r>
      <w:proofErr w:type="gramStart"/>
      <w:r w:rsidR="00FC2B08">
        <w:rPr>
          <w:rFonts w:hint="eastAsia"/>
        </w:rPr>
        <w:t>拓撲或非標準</w:t>
      </w:r>
      <w:proofErr w:type="gramEnd"/>
      <w:r w:rsidR="00FC2B08">
        <w:rPr>
          <w:rFonts w:hint="eastAsia"/>
        </w:rPr>
        <w:t>物體仍有挑戰。</w:t>
      </w:r>
    </w:p>
    <w:p w14:paraId="48671282" w14:textId="649AC39A" w:rsidR="00FC2B08" w:rsidRDefault="00FC2B08" w:rsidP="00FC2B08">
      <w:pPr>
        <w:ind w:firstLine="480"/>
      </w:pPr>
      <w:r>
        <w:rPr>
          <w:rFonts w:hint="eastAsia"/>
        </w:rPr>
        <w:t>近年來，隱式表示</w:t>
      </w:r>
      <w:r w:rsidR="002B6395">
        <w:rPr>
          <w:rFonts w:hint="eastAsia"/>
        </w:rPr>
        <w:t>(</w:t>
      </w:r>
      <w:r>
        <w:rPr>
          <w:rFonts w:hint="eastAsia"/>
        </w:rPr>
        <w:t>Implicit Field Representation</w:t>
      </w:r>
      <w:r w:rsidR="002B6395">
        <w:rPr>
          <w:rFonts w:hint="eastAsia"/>
        </w:rPr>
        <w:t>)</w:t>
      </w:r>
      <w:r>
        <w:rPr>
          <w:rFonts w:hint="eastAsia"/>
        </w:rPr>
        <w:t>推動</w:t>
      </w:r>
      <w:r>
        <w:rPr>
          <w:rFonts w:hint="eastAsia"/>
        </w:rPr>
        <w:t>3D</w:t>
      </w:r>
      <w:r>
        <w:rPr>
          <w:rFonts w:hint="eastAsia"/>
        </w:rPr>
        <w:t>重建邁向更高的解析度與拓撲彈性。</w:t>
      </w:r>
      <w:proofErr w:type="spellStart"/>
      <w:r>
        <w:rPr>
          <w:rFonts w:hint="eastAsia"/>
        </w:rPr>
        <w:t>DeepSDF</w:t>
      </w:r>
      <w:proofErr w:type="spellEnd"/>
      <w:r>
        <w:rPr>
          <w:rFonts w:hint="eastAsia"/>
        </w:rPr>
        <w:t xml:space="preserve"> </w:t>
      </w:r>
      <w:r w:rsidR="00F82AAC">
        <w:fldChar w:fldCharType="begin"/>
      </w:r>
      <w:r w:rsidR="00F82AAC">
        <w:instrText xml:space="preserve"> ADDIN ZOTERO_ITEM CSL_CITATION {"citationID":"7wYrNC4D","properties":{"formattedCitation":"[19]","plainCitation":"[19]","noteIndex":0},"citationItems":[{"id":310,"uris":["http://zotero.org/users/12193231/items/A4N5B956"],"itemData":{"id":310,"type":"webpage","title":"DeepShape: Deep-Learned Shape Descriptor for 3D Shape Retrieval | IEEE Journals &amp; Magazine | IEEE Xplore","URL":"https://ieeexplore.ieee.org/abstract/document/7526450","accessed":{"date-parts":[["2025",6,12]]}}}],"schema":"https://github.com/citation-style-language/schema/raw/master/csl-citation.json"} </w:instrText>
      </w:r>
      <w:r w:rsidR="00F82AAC">
        <w:fldChar w:fldCharType="separate"/>
      </w:r>
      <w:r w:rsidR="00F82AAC" w:rsidRPr="00F82AAC">
        <w:rPr>
          <w:rFonts w:cs="Times New Roman"/>
        </w:rPr>
        <w:t>[19]</w:t>
      </w:r>
      <w:r w:rsidR="00F82AAC">
        <w:fldChar w:fldCharType="end"/>
      </w:r>
      <w:r>
        <w:rPr>
          <w:rFonts w:hint="eastAsia"/>
        </w:rPr>
        <w:t>、</w:t>
      </w:r>
      <w:r>
        <w:rPr>
          <w:rFonts w:hint="eastAsia"/>
        </w:rPr>
        <w:t xml:space="preserve">Occupancy Networks </w:t>
      </w:r>
      <w:r w:rsidR="00F82AAC">
        <w:fldChar w:fldCharType="begin"/>
      </w:r>
      <w:r w:rsidR="00F82AAC">
        <w:instrText xml:space="preserve"> ADDIN ZOTERO_ITEM CSL_CITATION {"citationID":"mzLVtKc4","properties":{"formattedCitation":"[20]","plainCitation":"[20]","noteIndex":0},"citationItems":[{"id":141,"uris":["http://zotero.org/users/12193231/items/F9HPL2KG"],"itemData":{"id":141,"type":"paper-conference","event-title":"Proceedings of the IEEE/CVF Conference on Computer Vision and Pattern Recognition","page":"4460-4470","source":"openaccess.thecvf.com","title":"Occupancy Networks: Learning 3D Reconstruction in Function Space","title-short":"Occupancy Networks","URL":"https://openaccess.thecvf.com/content_CVPR_2019/html/Mescheder_Occupancy_Networks_Learning_3D_Reconstruction_in_Function_Space_CVPR_2019_paper.html","author":[{"family":"Mescheder","given":"Lars"},{"family":"Oechsle","given":"Michael"},{"family":"Niemeyer","given":"Michael"},{"family":"Nowozin","given":"Sebastian"},{"family":"Geiger","given":"Andreas"}],"accessed":{"date-parts":[["2025",6,12]]},"issued":{"date-parts":[["2019"]]}}}],"schema":"https://github.com/citation-style-language/schema/raw/master/csl-citation.json"} </w:instrText>
      </w:r>
      <w:r w:rsidR="00F82AAC">
        <w:fldChar w:fldCharType="separate"/>
      </w:r>
      <w:r w:rsidR="00F82AAC" w:rsidRPr="00F82AAC">
        <w:rPr>
          <w:rFonts w:cs="Times New Roman"/>
        </w:rPr>
        <w:t>[20]</w:t>
      </w:r>
      <w:r w:rsidR="00F82AAC">
        <w:fldChar w:fldCharType="end"/>
      </w:r>
      <w:r>
        <w:rPr>
          <w:rFonts w:hint="eastAsia"/>
        </w:rPr>
        <w:t>等早期隱式方法採用神經網路建構連續函數，以捕捉</w:t>
      </w:r>
      <w:r>
        <w:rPr>
          <w:rFonts w:hint="eastAsia"/>
        </w:rPr>
        <w:t>3D</w:t>
      </w:r>
      <w:r>
        <w:rPr>
          <w:rFonts w:hint="eastAsia"/>
        </w:rPr>
        <w:t>空間任意點的幾何特性。隨後由</w:t>
      </w:r>
      <w:r>
        <w:rPr>
          <w:rFonts w:hint="eastAsia"/>
        </w:rPr>
        <w:t>Mildenhall</w:t>
      </w:r>
      <w:r>
        <w:rPr>
          <w:rFonts w:hint="eastAsia"/>
        </w:rPr>
        <w:t>等人提出的</w:t>
      </w:r>
      <w:r>
        <w:rPr>
          <w:rFonts w:hint="eastAsia"/>
        </w:rPr>
        <w:t>Neural Radiance Field</w:t>
      </w:r>
      <w:r w:rsidR="002B6395">
        <w:rPr>
          <w:rFonts w:hint="eastAsia"/>
        </w:rPr>
        <w:t>(</w:t>
      </w:r>
      <w:proofErr w:type="spellStart"/>
      <w:r>
        <w:rPr>
          <w:rFonts w:hint="eastAsia"/>
        </w:rPr>
        <w:t>NeRF</w:t>
      </w:r>
      <w:proofErr w:type="spellEnd"/>
      <w:r w:rsidR="002B6395">
        <w:rPr>
          <w:rFonts w:hint="eastAsia"/>
        </w:rPr>
        <w:t>)</w:t>
      </w:r>
      <w:r w:rsidR="00F82AAC">
        <w:fldChar w:fldCharType="begin"/>
      </w:r>
      <w:r w:rsidR="00F82AAC">
        <w:instrText xml:space="preserve"> ADDIN ZOTERO_ITEM CSL_CITATION {"citationID":"TnBSYBPJ","properties":{"formattedCitation":"[21]","plainCitation":"[21]","noteIndex":0},"citationItems":[{"id":50,"uris":["http://zotero.org/users/12193231/items/FH655T3M"],"itemData":{"id":50,"type":"article-journal","abstract":"We present a method that achieves state-of-the-art results for synthesizing novel views of complex scenes by optimizing an underlying continuous volumetric scene function using a sparse set of input views. Our algorithm represents a scene using a fully connected (nonconvolutional) deep network, whose input is a single continuous 5D coordinate (spatial location (x, y, z) and viewing direction (θ, ϕ)) and whose output is the volume density and view-dependent emitted radiance at that spatial location. We synthesize views by querying 5D coordinates along camera rays and use classic volume rendering techniques to project the output colors and densities into an image. Because volume rendering is naturally differentiable, the only input required to optimize our representation is a set of images with known camera poses. We describe how to effectively optimize neural radiance fields to render photorealistic novel views of scenes with complicated geometry and appearance, and demonstrate results that outperform prior work on neural rendering and view synthesis.","container-title":"Commun. ACM","DOI":"10.1145/3503250","ISSN":"0001-0782","issue":"1","page":"99–106","source":"ACM Digital Library","title":"NeRF: representing scenes as neural radiance fields for view synthesis","title-short":"NeRF","volume":"65","author":[{"family":"Mildenhall","given":"Ben"},{"family":"Srinivasan","given":"Pratul P."},{"family":"Tancik","given":"Matthew"},{"family":"Barron","given":"Jonathan T."},{"family":"Ramamoorthi","given":"Ravi"},{"family":"Ng","given":"Ren"}],"issued":{"date-parts":[["2021"]],"season":"17"}}}],"schema":"https://github.com/citation-style-language/schema/raw/master/csl-citation.json"} </w:instrText>
      </w:r>
      <w:r w:rsidR="00F82AAC">
        <w:fldChar w:fldCharType="separate"/>
      </w:r>
      <w:r w:rsidR="00F82AAC" w:rsidRPr="00F82AAC">
        <w:rPr>
          <w:rFonts w:cs="Times New Roman"/>
        </w:rPr>
        <w:t>[21]</w:t>
      </w:r>
      <w:r w:rsidR="00F82AAC">
        <w:fldChar w:fldCharType="end"/>
      </w:r>
      <w:r>
        <w:rPr>
          <w:rFonts w:hint="eastAsia"/>
        </w:rPr>
        <w:t>則進一步透過體積渲染技術，捕捉空間點的顏色與密度特徵，使得視覺渲染品質有了提升。</w:t>
      </w:r>
    </w:p>
    <w:p w14:paraId="24720085" w14:textId="638BF745" w:rsidR="00FC2B08" w:rsidRDefault="00FC2B08" w:rsidP="00FC2B08">
      <w:pPr>
        <w:ind w:firstLine="480"/>
      </w:pPr>
      <w:r>
        <w:rPr>
          <w:rFonts w:hint="eastAsia"/>
        </w:rPr>
        <w:t>然而，</w:t>
      </w:r>
      <w:proofErr w:type="spellStart"/>
      <w:r w:rsidR="00B855FC">
        <w:rPr>
          <w:rFonts w:hint="eastAsia"/>
        </w:rPr>
        <w:t>Ne</w:t>
      </w:r>
      <w:r w:rsidR="00B855FC">
        <w:t>RF</w:t>
      </w:r>
      <w:proofErr w:type="spellEnd"/>
      <w:r w:rsidR="00B855FC">
        <w:rPr>
          <w:rFonts w:hint="eastAsia"/>
        </w:rPr>
        <w:t>以神經網路</w:t>
      </w:r>
      <w:r>
        <w:rPr>
          <w:rFonts w:hint="eastAsia"/>
        </w:rPr>
        <w:t>表示</w:t>
      </w:r>
      <w:r w:rsidR="00B855FC">
        <w:rPr>
          <w:rFonts w:hint="eastAsia"/>
        </w:rPr>
        <w:t>3</w:t>
      </w:r>
      <w:r w:rsidR="00B855FC">
        <w:t>D</w:t>
      </w:r>
      <w:r w:rsidR="00B855FC">
        <w:rPr>
          <w:rFonts w:hint="eastAsia"/>
        </w:rPr>
        <w:t>的方式</w:t>
      </w:r>
      <w:r>
        <w:rPr>
          <w:rFonts w:hint="eastAsia"/>
        </w:rPr>
        <w:t>較為抽象，導致在實際</w:t>
      </w:r>
      <w:proofErr w:type="gramStart"/>
      <w:r>
        <w:rPr>
          <w:rFonts w:hint="eastAsia"/>
        </w:rPr>
        <w:t>可視化</w:t>
      </w:r>
      <w:proofErr w:type="gramEnd"/>
      <w:r>
        <w:rPr>
          <w:rFonts w:hint="eastAsia"/>
        </w:rPr>
        <w:t>、編輯及幾何分析方面有一定限制。為克服上述問題，</w:t>
      </w:r>
      <w:proofErr w:type="gramStart"/>
      <w:r>
        <w:rPr>
          <w:rFonts w:hint="eastAsia"/>
        </w:rPr>
        <w:t>高斯潑濺</w:t>
      </w:r>
      <w:proofErr w:type="gramEnd"/>
      <w:r w:rsidR="002B6395">
        <w:rPr>
          <w:rFonts w:hint="eastAsia"/>
        </w:rPr>
        <w:t>(</w:t>
      </w:r>
      <w:r>
        <w:rPr>
          <w:rFonts w:hint="eastAsia"/>
        </w:rPr>
        <w:t>Gaussian Splatting</w:t>
      </w:r>
      <w:r w:rsidR="002B6395">
        <w:rPr>
          <w:rFonts w:hint="eastAsia"/>
        </w:rPr>
        <w:t>)</w:t>
      </w:r>
      <w:r>
        <w:rPr>
          <w:rFonts w:hint="eastAsia"/>
        </w:rPr>
        <w:t>技術逐漸受到重視。</w:t>
      </w:r>
      <w:proofErr w:type="spellStart"/>
      <w:r>
        <w:rPr>
          <w:rFonts w:hint="eastAsia"/>
        </w:rPr>
        <w:t>Kerbl</w:t>
      </w:r>
      <w:proofErr w:type="spellEnd"/>
      <w:r>
        <w:rPr>
          <w:rFonts w:hint="eastAsia"/>
        </w:rPr>
        <w:t>等人</w:t>
      </w:r>
      <w:r w:rsidR="00FA6E2F">
        <w:fldChar w:fldCharType="begin"/>
      </w:r>
      <w:r w:rsidR="00FA6E2F">
        <w:instrText xml:space="preserve"> ADDIN ZOTERO_ITEM CSL_CITATION {"citationID":"sZZueEK5","properties":{"formattedCitation":"[22]","plainCitation":"[22]","noteIndex":0},"citationItems":[{"id":140,"uris":["http://zotero.org/users/12193231/items/JSX9AP84"],"itemData":{"id":140,"type":"article-journal","abstract":"Radiance Field methods have recently revolutionized novel-view synthesis of scenes captured with multiple photos or videos. However, achieving high visual quality still requires neural networks that are costly to train and render, while recent faster methods inevitably trade off speed for quality. For unbounded and complete scenes (rather than isolated objects) and 1080p resolution rendering, no current method can achieve real-time display rates. We introduce three key elements that allow us to achieve state-of-the-art visual quality while maintaining competitive training times and importantly allow high-quality real-time (≥ 30 fps) novel-view synthesis at 1080p resolution. First, starting from sparse points produced during camera calibration, we represent the scene with 3D Gaussians that preserve desirable properties of continuous volumetric radiance fields for scene optimization while avoiding unnecessary computation in empty space; Second, we perform interleaved optimization/density control of the 3D Gaussians, notably optimizing anisotropic covariance to achieve an accurate representation of the scene; Third, we develop a fast visibility-aware rendering algorithm that supports anisotropic splatting and both accelerates training and allows realtime rendering. We demonstrate state-of-the-art visual quality and real-time rendering on several established datasets.","container-title":"ACM Transactions on Graphics","DOI":"10.1145/3592433","ISSN":"0730-0301, 1557-7368","issue":"4","journalAbbreviation":"ACM Trans. Graph.","language":"en","page":"1-14","source":"DOI.org (Crossref)","title":"3D Gaussian Splatting for Real-Time Radiance Field Rendering","volume":"42","author":[{"family":"Kerbl","given":"Bernhard"},{"family":"Kopanas","given":"Georgios"},{"family":"Leimkuehler","given":"Thomas"},{"family":"Drettakis","given":"George"}],"issued":{"date-parts":[["2023",8]]}}}],"schema":"https://github.com/citation-style-language/schema/raw/master/csl-citation.json"} </w:instrText>
      </w:r>
      <w:r w:rsidR="00FA6E2F">
        <w:fldChar w:fldCharType="separate"/>
      </w:r>
      <w:r w:rsidR="00FA6E2F" w:rsidRPr="00FA6E2F">
        <w:rPr>
          <w:rFonts w:cs="Times New Roman"/>
        </w:rPr>
        <w:t>[22]</w:t>
      </w:r>
      <w:r w:rsidR="00FA6E2F">
        <w:fldChar w:fldCharType="end"/>
      </w:r>
      <w:r>
        <w:rPr>
          <w:rFonts w:hint="eastAsia"/>
        </w:rPr>
        <w:t>首先提出利用大量具有位置、尺度與顏色參數的</w:t>
      </w:r>
      <w:r>
        <w:rPr>
          <w:rFonts w:hint="eastAsia"/>
        </w:rPr>
        <w:t>3D</w:t>
      </w:r>
      <w:r>
        <w:rPr>
          <w:rFonts w:hint="eastAsia"/>
        </w:rPr>
        <w:t>高斯粒子進行場景表示，並透過參數優化直接達成影像匹配，實現即時、高品質的視覺渲染。這種方法避免了</w:t>
      </w:r>
      <w:proofErr w:type="spellStart"/>
      <w:r>
        <w:rPr>
          <w:rFonts w:hint="eastAsia"/>
        </w:rPr>
        <w:t>NeRF</w:t>
      </w:r>
      <w:proofErr w:type="spellEnd"/>
      <w:r>
        <w:rPr>
          <w:rFonts w:hint="eastAsia"/>
        </w:rPr>
        <w:t>類方法複雜的體積</w:t>
      </w:r>
      <w:proofErr w:type="gramStart"/>
      <w:r>
        <w:rPr>
          <w:rFonts w:hint="eastAsia"/>
        </w:rPr>
        <w:t>採樣和</w:t>
      </w:r>
      <w:proofErr w:type="gramEnd"/>
      <w:r>
        <w:rPr>
          <w:rFonts w:hint="eastAsia"/>
        </w:rPr>
        <w:t>光線積分過程，提升渲染效率，適合處理動態場景與大規模資料重建</w:t>
      </w:r>
      <w:r w:rsidR="00FA6E2F">
        <w:fldChar w:fldCharType="begin"/>
      </w:r>
      <w:r w:rsidR="00FA6E2F">
        <w:instrText xml:space="preserve"> ADDIN ZOTERO_ITEM CSL_CITATION {"citationID":"uAX6Iuyz","properties":{"formattedCitation":"[23]","plainCitation":"[23]","noteIndex":0},"citationItems":[{"id":255,"uris":["http://zotero.org/users/12193231/items/JSZKSUZI"],"itemData":{"id":255,"type":"webpage","abstract":"Representing and rendering dynamic scenes has been an important but challenging task. Especially, to accurately model complex motions, high efficiency is usually hard to guarantee. To achieve real-time dynamic scene rendering while also enjoying high training and storage efficiency, we propose 4D Gaussian Splatting (4D-GS) as a holistic representation for dynamic scenes rather than applying 3D-GS for each individual frame. In 4D-GS, a novel explicit representation containing both 3D Gaussians and 4D neural voxels is proposed. A decomposed neural voxel encoding algorithm inspired by HexPlane is proposed to efficiently build Gaussian features from 4D neural voxels and then a lightweight MLP is applied to predict Gaussian deformations at novel timestamps. Our 4D-GS method achieves real-time rendering under high resolutions, 82 FPS at an 800$\\times$800 resolution on an RTX 3090 GPU while maintaining comparable or better quality than previous state-of-the-art methods. More demos and code are available at https://guanjunwu.github.io/4dgs/.","container-title":"arXiv.org","language":"en","title":"4D Gaussian Splatting for Real-Time Dynamic Scene Rendering","URL":"https://arxiv.org/abs/2310.08528v3","author":[{"family":"Wu","given":"Guanjun"},{"family":"Yi","given":"Taoran"},{"family":"Fang","given":"Jiemin"},{"family":"Xie","given":"Lingxi"},{"family":"Zhang","given":"Xiaopeng"},{"family":"Wei","given":"Wei"},{"family":"Liu","given":"Wenyu"},{"family":"Tian","given":"Qi"},{"family":"Wang","given":"Xinggang"}],"accessed":{"date-parts":[["2025",6,12]]},"issued":{"date-parts":[["2023",10,12]]}}}],"schema":"https://github.com/citation-style-language/schema/raw/master/csl-citation.json"} </w:instrText>
      </w:r>
      <w:r w:rsidR="00FA6E2F">
        <w:fldChar w:fldCharType="separate"/>
      </w:r>
      <w:r w:rsidR="00FA6E2F" w:rsidRPr="00FA6E2F">
        <w:rPr>
          <w:rFonts w:cs="Times New Roman"/>
        </w:rPr>
        <w:t>[23]</w:t>
      </w:r>
      <w:r w:rsidR="00FA6E2F">
        <w:fldChar w:fldCharType="end"/>
      </w:r>
      <w:r>
        <w:rPr>
          <w:rFonts w:hint="eastAsia"/>
        </w:rPr>
        <w:t>。</w:t>
      </w:r>
    </w:p>
    <w:p w14:paraId="0F63C78B" w14:textId="439B2F4B" w:rsidR="00F9527C" w:rsidRDefault="00FC2B08" w:rsidP="0058228C">
      <w:pPr>
        <w:ind w:firstLine="480"/>
      </w:pPr>
      <w:r>
        <w:rPr>
          <w:rFonts w:hint="eastAsia"/>
        </w:rPr>
        <w:t>近期研究進一步整合了</w:t>
      </w:r>
      <w:proofErr w:type="gramStart"/>
      <w:r>
        <w:rPr>
          <w:rFonts w:hint="eastAsia"/>
        </w:rPr>
        <w:t>高斯潑濺</w:t>
      </w:r>
      <w:proofErr w:type="gramEnd"/>
      <w:r w:rsidR="002B6395">
        <w:rPr>
          <w:rFonts w:hint="eastAsia"/>
        </w:rPr>
        <w:t>(</w:t>
      </w:r>
      <w:r>
        <w:rPr>
          <w:rFonts w:hint="eastAsia"/>
        </w:rPr>
        <w:t>Gaussian Splatting</w:t>
      </w:r>
      <w:r w:rsidR="002B6395">
        <w:rPr>
          <w:rFonts w:hint="eastAsia"/>
        </w:rPr>
        <w:t>)</w:t>
      </w:r>
      <w:r>
        <w:rPr>
          <w:rFonts w:hint="eastAsia"/>
        </w:rPr>
        <w:t>與擴散模型</w:t>
      </w:r>
      <w:r w:rsidR="002B6395">
        <w:rPr>
          <w:rFonts w:hint="eastAsia"/>
        </w:rPr>
        <w:t>(</w:t>
      </w:r>
      <w:r>
        <w:rPr>
          <w:rFonts w:hint="eastAsia"/>
        </w:rPr>
        <w:t>Diffusion Models</w:t>
      </w:r>
      <w:r w:rsidR="002B6395">
        <w:rPr>
          <w:rFonts w:hint="eastAsia"/>
        </w:rPr>
        <w:t>)</w:t>
      </w:r>
      <w:r>
        <w:rPr>
          <w:rFonts w:hint="eastAsia"/>
        </w:rPr>
        <w:t>等生成式技術，發展出具備跨模態條件與零樣本生成能力的</w:t>
      </w:r>
      <w:r>
        <w:rPr>
          <w:rFonts w:hint="eastAsia"/>
        </w:rPr>
        <w:t>3D</w:t>
      </w:r>
      <w:r>
        <w:rPr>
          <w:rFonts w:hint="eastAsia"/>
        </w:rPr>
        <w:t>內容創作方法。在文字與影像條件下的</w:t>
      </w:r>
      <w:r>
        <w:rPr>
          <w:rFonts w:hint="eastAsia"/>
        </w:rPr>
        <w:t>3D</w:t>
      </w:r>
      <w:r>
        <w:rPr>
          <w:rFonts w:hint="eastAsia"/>
        </w:rPr>
        <w:t>生成領域，</w:t>
      </w:r>
      <w:proofErr w:type="spellStart"/>
      <w:r>
        <w:rPr>
          <w:rFonts w:hint="eastAsia"/>
        </w:rPr>
        <w:t>DreamGaussian</w:t>
      </w:r>
      <w:proofErr w:type="spellEnd"/>
      <w:r w:rsidR="00193AA6">
        <w:fldChar w:fldCharType="begin"/>
      </w:r>
      <w:r w:rsidR="00193AA6">
        <w:instrText xml:space="preserve"> ADDIN ZOTERO_ITEM CSL_CITATION {"citationID":"SyqRTceK","properties":{"formattedCitation":"[24]","plainCitation":"[24]","noteIndex":0},"citationItems":[{"id":49,"uris":["http://zotero.org/users/12193231/items/64C3Y8AY"],"itemData":{"id":49,"type":"article","abstract":"Recent advances in 3D content creation mostly leverage optimization-based 3D generation via score distillation sampling (SDS). Though promising results have been exhibited, these methods often suffer from slow per-sample optimization, limiting their practical usage. In this paper, we propose DreamGaussian, a novel 3D content generation framework that achieves both efficiency and quality simultaneously. Our key insight is to design a generative 3D Gaussian Splatting model with companioned mesh extraction and texture refinement in UV space. In contrast to the occupancy pruning used in Neural Radiance Fields, we demonstrate that the progressive densification of 3D Gaussians converges significantly faster for 3D generative tasks. To further enhance the texture quality and facilitate downstream applications, we introduce an efficient algorithm to convert 3D Gaussians into textured meshes and apply a fine-tuning stage to refine the details. Extensive experiments demonstrate the superior efficiency and competitive generation quality of our proposed approach. Notably, DreamGaussian produces high-quality textured meshes in just 2 minutes from a single-view image, achieving approximately 10 times acceleration compared to existing methods.","DOI":"10.48550/arXiv.2309.16653","note":"arXiv:2309.16653 [cs]","number":"arXiv:2309.16653","publisher":"arXiv","source":"arXiv.org","title":"DreamGaussian: Generative Gaussian Splatting for Efficient 3D Content Creation","title-short":"DreamGaussian","URL":"http://arxiv.org/abs/2309.16653","author":[{"family":"Tang","given":"Jiaxiang"},{"family":"Ren","given":"Jiawei"},{"family":"Zhou","given":"Hang"},{"family":"Liu","given":"Ziwei"},{"family":"Zeng","given":"Gang"}],"accessed":{"date-parts":[["2024",12,26]]},"issued":{"date-parts":[["2024",3,29]]}}}],"schema":"https://github.com/citation-style-language/schema/raw/master/csl-citation.json"} </w:instrText>
      </w:r>
      <w:r w:rsidR="00193AA6">
        <w:fldChar w:fldCharType="separate"/>
      </w:r>
      <w:r w:rsidR="00193AA6" w:rsidRPr="00193AA6">
        <w:rPr>
          <w:rFonts w:cs="Times New Roman"/>
        </w:rPr>
        <w:t>[24]</w:t>
      </w:r>
      <w:r w:rsidR="00193AA6">
        <w:fldChar w:fldCharType="end"/>
      </w:r>
      <w:r>
        <w:rPr>
          <w:rFonts w:hint="eastAsia"/>
        </w:rPr>
        <w:t>採用擴散模型結合高斯潑濺技術，能夠快速且高品質地從單張影像或文字描述生成</w:t>
      </w:r>
      <w:r>
        <w:rPr>
          <w:rFonts w:hint="eastAsia"/>
        </w:rPr>
        <w:t>3D</w:t>
      </w:r>
      <w:r>
        <w:rPr>
          <w:rFonts w:hint="eastAsia"/>
        </w:rPr>
        <w:t>物體，實現即時視覺渲染與編輯能力。微軟推出的專案</w:t>
      </w:r>
      <w:r>
        <w:rPr>
          <w:rFonts w:hint="eastAsia"/>
        </w:rPr>
        <w:t xml:space="preserve">TRELLIS </w:t>
      </w:r>
      <w:r w:rsidR="00193AA6">
        <w:fldChar w:fldCharType="begin"/>
      </w:r>
      <w:r w:rsidR="00193AA6">
        <w:instrText xml:space="preserve"> ADDIN ZOTERO_ITEM CSL_CITATION {"citationID":"5M9oqmbb","properties":{"formattedCitation":"[25]","plainCitation":"[25]","noteIndex":0},"citationItems":[{"id":752,"uris":["http://zotero.org/users/12193231/items/3CKLGHYA"],"itemData":{"id":752,"type":"software","abstract":"Official repo for paper \"Structured 3D Latents for Scalable and Versatile 3D Generation\" (CVPR'25 Spotlight).","genre":"Python","license":"MIT","note":"original-date: 2024-12-02T05:44:19Z","publisher":"Microsoft","source":"GitHub","title":"microsoft/TRELLIS","URL":"https://github.com/microsoft/TRELLIS","accessed":{"date-parts":[["2025",9,15]]},"issued":{"date-parts":[["2025",9,15]]}}}],"schema":"https://github.com/citation-style-language/schema/raw/master/csl-citation.json"} </w:instrText>
      </w:r>
      <w:r w:rsidR="00193AA6">
        <w:fldChar w:fldCharType="separate"/>
      </w:r>
      <w:r w:rsidR="00193AA6" w:rsidRPr="00193AA6">
        <w:rPr>
          <w:rFonts w:cs="Times New Roman"/>
        </w:rPr>
        <w:t>[25]</w:t>
      </w:r>
      <w:r w:rsidR="00193AA6">
        <w:fldChar w:fldCharType="end"/>
      </w:r>
      <w:r>
        <w:rPr>
          <w:rFonts w:hint="eastAsia"/>
        </w:rPr>
        <w:t xml:space="preserve"> </w:t>
      </w:r>
      <w:r>
        <w:rPr>
          <w:rFonts w:hint="eastAsia"/>
        </w:rPr>
        <w:t>以</w:t>
      </w:r>
      <w:r>
        <w:rPr>
          <w:rFonts w:hint="eastAsia"/>
        </w:rPr>
        <w:t>Xiang</w:t>
      </w:r>
      <w:r>
        <w:rPr>
          <w:rFonts w:hint="eastAsia"/>
        </w:rPr>
        <w:t>等人提出的</w:t>
      </w:r>
      <w:r>
        <w:rPr>
          <w:rFonts w:hint="eastAsia"/>
        </w:rPr>
        <w:t>Structured Latent (SLAT)</w:t>
      </w:r>
      <w:r w:rsidR="002A62F6">
        <w:fldChar w:fldCharType="begin"/>
      </w:r>
      <w:r w:rsidR="002A62F6">
        <w:instrText xml:space="preserve"> ADDIN ZOTERO_ITEM CSL_CITATION {"citationID":"p3FBytXW","properties":{"formattedCitation":"[26]","plainCitation":"[26]","noteIndex":0},"citationItems":[{"id":254,"uris":["http://zotero.org/users/12193231/items/RTSJPQ95"],"itemData":{"id":254,"type":"webpage","abstract":"We introduce a novel 3D generation method for versatile and high-quality 3D asset creation. The cornerstone is a unified Structured LATent (SLAT) representation which allows decoding to different output formats, such as Radiance Fields, 3D Gaussians, and meshes. This is achieved by integrating a sparsely-populated 3D grid with dense multiview visual features extracted from a powerful vision foundation model, comprehensively capturing both structural (geometry) and textural (appearance) information while maintaining flexibility during decoding. We employ rectified flow transformers tailored for SLAT as our 3D generation models and train models with up to 2 billion parameters on a large 3D asset dataset of 500K diverse objects. Our model generates high-quality results with text or image conditions, significantly surpassing existing methods, including recent ones at similar scales. We showcase flexible output format selection and local 3D editing capabilities which were not offered by previous models. Code, model, and data will be released.","container-title":"arXiv.org","language":"en","title":"Structured 3D Latents for Scalable and Versatile 3D Generation","URL":"https://arxiv.org/abs/2412.01506v3","author":[{"family":"Xiang","given":"Jianfeng"},{"family":"Lv","given":"Zelong"},{"family":"Xu","given":"Sicheng"},{"family":"Deng","given":"Yu"},{"family":"Wang","given":"Ruicheng"},{"family":"Zhang","given":"Bowen"},{"family":"Chen","given":"Dong"},{"family":"Tong","given":"Xin"},{"family":"Yang","given":"Jiaolong"}],"accessed":{"date-parts":[["2025",6,12]]},"issued":{"date-parts":[["2024",12,2]]}}}],"schema":"https://github.com/citation-style-language/schema/raw/master/csl-citation.json"} </w:instrText>
      </w:r>
      <w:r w:rsidR="002A62F6">
        <w:fldChar w:fldCharType="separate"/>
      </w:r>
      <w:r w:rsidR="002A62F6" w:rsidRPr="002A62F6">
        <w:rPr>
          <w:rFonts w:cs="Times New Roman"/>
        </w:rPr>
        <w:t>[26]</w:t>
      </w:r>
      <w:r w:rsidR="002A62F6">
        <w:fldChar w:fldCharType="end"/>
      </w:r>
      <w:r>
        <w:rPr>
          <w:rFonts w:hint="eastAsia"/>
        </w:rPr>
        <w:t>框架為基礎，透過稀疏且結構化的</w:t>
      </w:r>
      <w:r>
        <w:rPr>
          <w:rFonts w:hint="eastAsia"/>
        </w:rPr>
        <w:t>3D</w:t>
      </w:r>
      <w:r>
        <w:rPr>
          <w:rFonts w:hint="eastAsia"/>
        </w:rPr>
        <w:t>潛在表示，同時支援高斯潑濺、</w:t>
      </w:r>
      <w:proofErr w:type="spellStart"/>
      <w:r>
        <w:rPr>
          <w:rFonts w:hint="eastAsia"/>
        </w:rPr>
        <w:t>NeRF</w:t>
      </w:r>
      <w:proofErr w:type="spellEnd"/>
      <w:r>
        <w:rPr>
          <w:rFonts w:hint="eastAsia"/>
        </w:rPr>
        <w:t>與網格等多種解碼方式，實現多樣性的跨模態生成與區域性編輯。隨著這些技術的成熟，現已能產生大量高品質且多樣化的</w:t>
      </w:r>
      <w:r>
        <w:rPr>
          <w:rFonts w:hint="eastAsia"/>
        </w:rPr>
        <w:t>3D</w:t>
      </w:r>
      <w:r>
        <w:rPr>
          <w:rFonts w:hint="eastAsia"/>
        </w:rPr>
        <w:lastRenderedPageBreak/>
        <w:t>模型，但如何從豐富的</w:t>
      </w:r>
      <w:r>
        <w:rPr>
          <w:rFonts w:hint="eastAsia"/>
        </w:rPr>
        <w:t>3D</w:t>
      </w:r>
      <w:r>
        <w:rPr>
          <w:rFonts w:hint="eastAsia"/>
        </w:rPr>
        <w:t>內容中快速精確地檢索所需模型，成為重要的挑戰。</w:t>
      </w:r>
    </w:p>
    <w:p w14:paraId="2C35E365" w14:textId="4AF5E409" w:rsidR="00F9527C" w:rsidRDefault="00411E73" w:rsidP="00411E73">
      <w:pPr>
        <w:pStyle w:val="2"/>
        <w:spacing w:before="360" w:after="180"/>
      </w:pPr>
      <w:bookmarkStart w:id="11" w:name="_Toc212454180"/>
      <w:r w:rsidRPr="00411E73">
        <w:rPr>
          <w:rFonts w:hint="eastAsia"/>
        </w:rPr>
        <w:t>3D</w:t>
      </w:r>
      <w:r w:rsidRPr="00411E73">
        <w:rPr>
          <w:rFonts w:hint="eastAsia"/>
        </w:rPr>
        <w:t>檢索器技術背景</w:t>
      </w:r>
      <w:bookmarkEnd w:id="11"/>
    </w:p>
    <w:p w14:paraId="102CB5A3" w14:textId="4192198B" w:rsidR="00482A5B" w:rsidRDefault="00482A5B" w:rsidP="00DD1E07">
      <w:pPr>
        <w:ind w:firstLineChars="83" w:firstLine="199"/>
      </w:pPr>
      <w:r>
        <w:rPr>
          <w:rFonts w:hint="eastAsia"/>
        </w:rPr>
        <w:t>過去的</w:t>
      </w:r>
      <w:r>
        <w:rPr>
          <w:rFonts w:hint="eastAsia"/>
        </w:rPr>
        <w:t>3D</w:t>
      </w:r>
      <w:r>
        <w:rPr>
          <w:rFonts w:hint="eastAsia"/>
        </w:rPr>
        <w:t>內容檢索通常使用一個</w:t>
      </w:r>
      <w:r>
        <w:rPr>
          <w:rFonts w:hint="eastAsia"/>
        </w:rPr>
        <w:t>3D</w:t>
      </w:r>
      <w:r>
        <w:rPr>
          <w:rFonts w:hint="eastAsia"/>
        </w:rPr>
        <w:t>形狀作為查詢，在資料庫中尋找相似的</w:t>
      </w:r>
      <w:r>
        <w:rPr>
          <w:rFonts w:hint="eastAsia"/>
        </w:rPr>
        <w:t>3D</w:t>
      </w:r>
      <w:r>
        <w:rPr>
          <w:rFonts w:hint="eastAsia"/>
        </w:rPr>
        <w:t>模型。其核心在於設計出能有效表示形狀特徵的描述子</w:t>
      </w:r>
      <w:r>
        <w:rPr>
          <w:rFonts w:hint="eastAsia"/>
        </w:rPr>
        <w:t>(descriptor)</w:t>
      </w:r>
      <w:r>
        <w:rPr>
          <w:rFonts w:hint="eastAsia"/>
        </w:rPr>
        <w:t>；理想的形狀描述子應該對彈性變形和空間變換保持不受影響，並且能夠抵抗局部幾何雜訊和結構上的干擾。比較兩個</w:t>
      </w:r>
      <w:r>
        <w:rPr>
          <w:rFonts w:hint="eastAsia"/>
        </w:rPr>
        <w:t>3D</w:t>
      </w:r>
      <w:r>
        <w:rPr>
          <w:rFonts w:hint="eastAsia"/>
        </w:rPr>
        <w:t>模型的相似度通常透過比較它們的描述子向量距離來實現。在深度學習興起之前，學界已提出各種傳統</w:t>
      </w:r>
      <w:r>
        <w:rPr>
          <w:rFonts w:hint="eastAsia"/>
        </w:rPr>
        <w:t>3D</w:t>
      </w:r>
      <w:r>
        <w:rPr>
          <w:rFonts w:hint="eastAsia"/>
        </w:rPr>
        <w:t>形狀描述子，例如利用統計分布描述形狀的</w:t>
      </w:r>
      <w:r>
        <w:rPr>
          <w:rFonts w:hint="eastAsia"/>
        </w:rPr>
        <w:t>D2</w:t>
      </w:r>
      <w:r>
        <w:rPr>
          <w:rFonts w:hint="eastAsia"/>
        </w:rPr>
        <w:t>形狀分布</w:t>
      </w:r>
      <w:r w:rsidR="002B6395">
        <w:rPr>
          <w:rFonts w:hint="eastAsia"/>
        </w:rPr>
        <w:t>(</w:t>
      </w:r>
      <w:r>
        <w:rPr>
          <w:rFonts w:hint="eastAsia"/>
        </w:rPr>
        <w:t>D2 shape distribution</w:t>
      </w:r>
      <w:r w:rsidR="002B6395">
        <w:rPr>
          <w:rFonts w:hint="eastAsia"/>
        </w:rPr>
        <w:t>)</w:t>
      </w:r>
      <w:r>
        <w:rPr>
          <w:rFonts w:hint="eastAsia"/>
        </w:rPr>
        <w:t>、幾何矩</w:t>
      </w:r>
      <w:r w:rsidR="002B6395">
        <w:rPr>
          <w:rFonts w:hint="eastAsia"/>
        </w:rPr>
        <w:t>(</w:t>
      </w:r>
      <w:r>
        <w:rPr>
          <w:rFonts w:hint="eastAsia"/>
        </w:rPr>
        <w:t>geometric moments</w:t>
      </w:r>
      <w:r w:rsidR="002B6395">
        <w:rPr>
          <w:rFonts w:hint="eastAsia"/>
        </w:rPr>
        <w:t>)</w:t>
      </w:r>
      <w:r>
        <w:rPr>
          <w:rFonts w:hint="eastAsia"/>
        </w:rPr>
        <w:t>、傅立葉頻譜特徵，</w:t>
      </w:r>
      <w:proofErr w:type="gramStart"/>
      <w:r>
        <w:rPr>
          <w:rFonts w:hint="eastAsia"/>
        </w:rPr>
        <w:t>以及光場描述</w:t>
      </w:r>
      <w:proofErr w:type="gramEnd"/>
      <w:r>
        <w:rPr>
          <w:rFonts w:hint="eastAsia"/>
        </w:rPr>
        <w:t>子</w:t>
      </w:r>
      <w:r w:rsidR="002B6395">
        <w:rPr>
          <w:rFonts w:hint="eastAsia"/>
        </w:rPr>
        <w:t>(</w:t>
      </w:r>
      <w:r>
        <w:rPr>
          <w:rFonts w:hint="eastAsia"/>
        </w:rPr>
        <w:t>Light Field Descriptor, LFD</w:t>
      </w:r>
      <w:r w:rsidR="002B6395">
        <w:rPr>
          <w:rFonts w:hint="eastAsia"/>
        </w:rPr>
        <w:t>)</w:t>
      </w:r>
      <w:r>
        <w:rPr>
          <w:rFonts w:hint="eastAsia"/>
        </w:rPr>
        <w:t>等全域特徵方法，以及從表面局部擷取的特徵，如旋轉影像</w:t>
      </w:r>
      <w:r w:rsidR="002B6395">
        <w:rPr>
          <w:rFonts w:hint="eastAsia"/>
        </w:rPr>
        <w:t>(</w:t>
      </w:r>
      <w:r>
        <w:rPr>
          <w:rFonts w:hint="eastAsia"/>
        </w:rPr>
        <w:t>spin images</w:t>
      </w:r>
      <w:r w:rsidR="002B6395">
        <w:rPr>
          <w:rFonts w:hint="eastAsia"/>
        </w:rPr>
        <w:t>)</w:t>
      </w:r>
      <w:r>
        <w:rPr>
          <w:rFonts w:hint="eastAsia"/>
        </w:rPr>
        <w:t>、形狀關聯性</w:t>
      </w:r>
      <w:r w:rsidR="002B6395">
        <w:rPr>
          <w:rFonts w:hint="eastAsia"/>
        </w:rPr>
        <w:t>(</w:t>
      </w:r>
      <w:r>
        <w:rPr>
          <w:rFonts w:hint="eastAsia"/>
        </w:rPr>
        <w:t>shape context</w:t>
      </w:r>
      <w:r w:rsidR="002B6395">
        <w:rPr>
          <w:rFonts w:hint="eastAsia"/>
        </w:rPr>
        <w:t>)</w:t>
      </w:r>
      <w:r>
        <w:rPr>
          <w:rFonts w:hint="eastAsia"/>
        </w:rPr>
        <w:t>、方向梯度</w:t>
      </w:r>
      <w:proofErr w:type="gramStart"/>
      <w:r>
        <w:rPr>
          <w:rFonts w:hint="eastAsia"/>
        </w:rPr>
        <w:t>直方圖</w:t>
      </w:r>
      <w:proofErr w:type="gramEnd"/>
      <w:r>
        <w:rPr>
          <w:rFonts w:hint="eastAsia"/>
        </w:rPr>
        <w:t xml:space="preserve">(HOG) </w:t>
      </w:r>
      <w:r>
        <w:rPr>
          <w:rFonts w:hint="eastAsia"/>
        </w:rPr>
        <w:t>等</w:t>
      </w:r>
      <w:r>
        <w:rPr>
          <w:rFonts w:hint="eastAsia"/>
        </w:rPr>
        <w:t xml:space="preserve"> </w:t>
      </w:r>
      <w:r w:rsidR="00453980">
        <w:fldChar w:fldCharType="begin"/>
      </w:r>
      <w:r w:rsidR="002A62F6">
        <w:instrText xml:space="preserve"> ADDIN ZOTERO_ITEM CSL_CITATION {"citationID":"7dJxfJmB","properties":{"formattedCitation":"[27], [28]","plainCitation":"[27], [28]","noteIndex":0},"citationItems":[{"id":230,"uris":["http://zotero.org/users/12193231/items/PQJGNLHY"],"itemData":{"id":230,"type":"paper-conference","container-title":"Proceedings of the seventh ACM symposium on Solid modeling and applications","DOI":"10.1145/566282.566322","event-place":"Saarbrücken Germany","event-title":"SM02: ACM Symposium on Solid Modeling and Applications 2002","ISBN":"978-1-58113-506-0","language":"en","page":"273-280","publisher":"ACM","publisher-place":"Saarbrücken Germany","source":"DOI.org (Crossref)","title":"Using shape distributions to compare solid models","URL":"https://dl.acm.org/doi/10.1145/566282.566322","author":[{"family":"Ip","given":"Cheuk Yiu"},{"family":"Lapadat","given":"Daniel"},{"family":"Sieger","given":"Leonard"},{"family":"Regli","given":"William C."}],"accessed":{"date-parts":[["2024",12,26]]},"issued":{"date-parts":[["2002",6,17]]}}},{"id":312,"uris":["http://zotero.org/users/12193231/items/BZ7KL34J"],"itemData":{"id":312,"type":"webpage","title":"A survey of content based 3D shape retrieval methods | IEEE Conference Publication | IEEE Xplore","URL":"https://ieeexplore.ieee.org/abstract/document/1314502","accessed":{"date-parts":[["2025",6,12]]}}}],"schema":"https://github.com/citation-style-language/schema/raw/master/csl-citation.json"} </w:instrText>
      </w:r>
      <w:r w:rsidR="00453980">
        <w:fldChar w:fldCharType="separate"/>
      </w:r>
      <w:r w:rsidR="002A62F6" w:rsidRPr="002A62F6">
        <w:rPr>
          <w:rFonts w:cs="Times New Roman"/>
        </w:rPr>
        <w:t>[27], [28]</w:t>
      </w:r>
      <w:r w:rsidR="00453980">
        <w:fldChar w:fldCharType="end"/>
      </w:r>
      <w:r>
        <w:rPr>
          <w:rFonts w:hint="eastAsia"/>
        </w:rPr>
        <w:t>。這些傳統設計的描述子雖能在一定程度表徵形狀，但往往對彈性變形或拓樸改變相當敏感；局部特徵可能受到幾何雜訊影響，且難以完整捕捉形狀的整體結構，因此在形狀相似性與細節區分上仍有瓶頸，尤其當資料量變大時，在檢索效能上受到很大的影響。</w:t>
      </w:r>
    </w:p>
    <w:p w14:paraId="1E40D508" w14:textId="754BEC4D" w:rsidR="00482A5B" w:rsidRDefault="00482A5B" w:rsidP="00482A5B">
      <w:pPr>
        <w:ind w:firstLineChars="83" w:firstLine="199"/>
      </w:pPr>
      <w:r>
        <w:rPr>
          <w:rFonts w:hint="eastAsia"/>
        </w:rPr>
        <w:t>隨著深度學習的興起，學者開始嘗試將神經網路所學習到的高階特徵整合進檢索任務，以同時兼顧檢索效率與準確度。</w:t>
      </w:r>
      <w:r>
        <w:rPr>
          <w:rFonts w:hint="eastAsia"/>
        </w:rPr>
        <w:t xml:space="preserve">Zhao </w:t>
      </w:r>
      <w:r>
        <w:rPr>
          <w:rFonts w:hint="eastAsia"/>
        </w:rPr>
        <w:t>等人在</w:t>
      </w:r>
      <w:proofErr w:type="spellStart"/>
      <w:r>
        <w:rPr>
          <w:rFonts w:hint="eastAsia"/>
        </w:rPr>
        <w:t>DeepShape</w:t>
      </w:r>
      <w:proofErr w:type="spellEnd"/>
      <w:r>
        <w:rPr>
          <w:rFonts w:hint="eastAsia"/>
        </w:rPr>
        <w:t xml:space="preserve"> </w:t>
      </w:r>
      <w:r w:rsidR="0051491E">
        <w:fldChar w:fldCharType="begin"/>
      </w:r>
      <w:r w:rsidR="00F82AAC">
        <w:instrText xml:space="preserve"> ADDIN ZOTERO_ITEM CSL_CITATION {"citationID":"Ihnx10xD","properties":{"formattedCitation":"[19]","plainCitation":"[19]","noteIndex":0},"citationItems":[{"id":310,"uris":["http://zotero.org/users/12193231/items/A4N5B956"],"itemData":{"id":310,"type":"webpage","title":"DeepShape: Deep-Learned Shape Descriptor for 3D Shape Retrieval | IEEE Journals &amp; Magazine | IEEE Xplore","URL":"https://ieeexplore.ieee.org/abstract/document/7526450","accessed":{"date-parts":[["2025",6,12]]}}}],"schema":"https://github.com/citation-style-language/schema/raw/master/csl-citation.json"} </w:instrText>
      </w:r>
      <w:r w:rsidR="0051491E">
        <w:fldChar w:fldCharType="separate"/>
      </w:r>
      <w:r w:rsidR="00F82AAC" w:rsidRPr="00F82AAC">
        <w:rPr>
          <w:rFonts w:cs="Times New Roman"/>
        </w:rPr>
        <w:t>[19]</w:t>
      </w:r>
      <w:r w:rsidR="0051491E">
        <w:fldChar w:fldCharType="end"/>
      </w:r>
      <w:r>
        <w:rPr>
          <w:rFonts w:hint="eastAsia"/>
        </w:rPr>
        <w:t>文中提出利用深度自編碼器對</w:t>
      </w:r>
      <w:r>
        <w:rPr>
          <w:rFonts w:hint="eastAsia"/>
        </w:rPr>
        <w:t>3D</w:t>
      </w:r>
      <w:r>
        <w:rPr>
          <w:rFonts w:hint="eastAsia"/>
        </w:rPr>
        <w:t>形狀進行特徵壓縮，再透過</w:t>
      </w:r>
      <w:r>
        <w:rPr>
          <w:rFonts w:hint="eastAsia"/>
        </w:rPr>
        <w:t xml:space="preserve"> KD-Tree</w:t>
      </w:r>
      <w:r w:rsidR="009724C6">
        <w:fldChar w:fldCharType="begin"/>
      </w:r>
      <w:r w:rsidR="002A62F6">
        <w:instrText xml:space="preserve"> ADDIN ZOTERO_ITEM CSL_CITATION {"citationID":"dL0iPCaZ","properties":{"formattedCitation":"[29]","plainCitation":"[29]","noteIndex":0},"citationItems":[{"id":309,"uris":["http://zotero.org/users/12193231/items/KVU3TTN2"],"itemData":{"id":309,"type":"webpage","title":"Multidimensional binary search trees used for associative searching | Communications of the ACM","URL":"https://dl.acm.org/doi/abs/10.1145/361002.361007","accessed":{"date-parts":[["2025",6,12]]}}}],"schema":"https://github.com/citation-style-language/schema/raw/master/csl-citation.json"} </w:instrText>
      </w:r>
      <w:r w:rsidR="009724C6">
        <w:fldChar w:fldCharType="separate"/>
      </w:r>
      <w:r w:rsidR="002A62F6" w:rsidRPr="002A62F6">
        <w:rPr>
          <w:rFonts w:cs="Times New Roman"/>
        </w:rPr>
        <w:t>[29]</w:t>
      </w:r>
      <w:r w:rsidR="009724C6">
        <w:fldChar w:fldCharType="end"/>
      </w:r>
      <w:r>
        <w:rPr>
          <w:rFonts w:hint="eastAsia"/>
        </w:rPr>
        <w:t>作為索引結構，實現了在大量形狀庫中近乎實時的相似性檢索。其方法首先以多視角影像</w:t>
      </w:r>
      <w:proofErr w:type="gramStart"/>
      <w:r>
        <w:rPr>
          <w:rFonts w:hint="eastAsia"/>
        </w:rPr>
        <w:t>輸入卷積神經</w:t>
      </w:r>
      <w:proofErr w:type="gramEnd"/>
      <w:r>
        <w:rPr>
          <w:rFonts w:hint="eastAsia"/>
        </w:rPr>
        <w:t>網路</w:t>
      </w:r>
      <w:r w:rsidR="002B6395">
        <w:rPr>
          <w:rFonts w:hint="eastAsia"/>
        </w:rPr>
        <w:t>(</w:t>
      </w:r>
      <w:r>
        <w:rPr>
          <w:rFonts w:hint="eastAsia"/>
        </w:rPr>
        <w:t>CNN</w:t>
      </w:r>
      <w:r w:rsidR="002B6395">
        <w:rPr>
          <w:rFonts w:hint="eastAsia"/>
        </w:rPr>
        <w:t>)</w:t>
      </w:r>
      <w:r>
        <w:rPr>
          <w:rFonts w:hint="eastAsia"/>
        </w:rPr>
        <w:t>提取特徵，接著經過自編碼器學習壓縮</w:t>
      </w:r>
      <w:proofErr w:type="gramStart"/>
      <w:r>
        <w:rPr>
          <w:rFonts w:hint="eastAsia"/>
        </w:rPr>
        <w:t>成低維向量</w:t>
      </w:r>
      <w:proofErr w:type="gramEnd"/>
      <w:r>
        <w:rPr>
          <w:rFonts w:hint="eastAsia"/>
        </w:rPr>
        <w:t>，最後透過</w:t>
      </w:r>
      <w:r>
        <w:rPr>
          <w:rFonts w:hint="eastAsia"/>
        </w:rPr>
        <w:t xml:space="preserve"> KD-Tree </w:t>
      </w:r>
      <w:r>
        <w:rPr>
          <w:rFonts w:hint="eastAsia"/>
        </w:rPr>
        <w:t>對壓縮後的向量進行加速搜尋。針對多視角影像的深度檢索，研究者也嘗試在傳統</w:t>
      </w:r>
      <w:r>
        <w:rPr>
          <w:rFonts w:hint="eastAsia"/>
        </w:rPr>
        <w:t xml:space="preserve"> MVCNN </w:t>
      </w:r>
      <w:r>
        <w:rPr>
          <w:rFonts w:hint="eastAsia"/>
        </w:rPr>
        <w:t>基礎上加入更先進的索引或重排序機制。</w:t>
      </w:r>
      <w:r>
        <w:rPr>
          <w:rFonts w:hint="eastAsia"/>
        </w:rPr>
        <w:t xml:space="preserve">Su </w:t>
      </w:r>
      <w:r>
        <w:rPr>
          <w:rFonts w:hint="eastAsia"/>
        </w:rPr>
        <w:t>等人所提的</w:t>
      </w:r>
      <w:r>
        <w:rPr>
          <w:rFonts w:hint="eastAsia"/>
        </w:rPr>
        <w:t xml:space="preserve"> MVCNN </w:t>
      </w:r>
      <w:r w:rsidR="009724C6">
        <w:fldChar w:fldCharType="begin"/>
      </w:r>
      <w:r w:rsidR="002A62F6">
        <w:instrText xml:space="preserve"> ADDIN ZOTERO_ITEM CSL_CITATION {"citationID":"BcMFcKSc","properties":{"formattedCitation":"[30]","plainCitation":"[30]","noteIndex":0},"citationItems":[{"id":112,"uris":["http://zotero.org/users/12193231/items/RBKUAPGJ"],"itemData":{"id":112,"type":"article","abstract":"A longstanding question in computer vision concerns the representation of 3D shapes for recognition: should 3D shapes be represented with descriptors operating on their native 3D formats, such as voxel grid or polygon mesh, or can they be effectively represented with view-based descriptors? We address this question in the context of learning to recognize 3D shapes from a collection of their rendered views on 2D images. We first present a standard CNN architecture trained to recognize the shapes' rendered views independently of each other, and show that a 3D shape can be recognized even from a single view at an accuracy far higher than using state-of-the-art 3D shape descriptors. Recognition rates further increase when multiple views of the shapes are provided. In addition, we present a novel CNN architecture that combines information from multiple views of a 3D shape into a single and compact shape descriptor offering even better recognition performance. The same architecture can be applied to accurately recognize human hand-drawn sketches of shapes. We conclude that a collection of 2D views can be highly informative for 3D shape recognition and is amenable to emerging CNN architectures and their derivatives.","DOI":"10.48550/arXiv.1505.00880","note":"issue: arXiv:1505.00880\narXiv:1505.00880 [cs]","number":"arXiv:1505.00880","publisher":"arXiv","source":"arXiv.org","title":"Multi-view Convolutional Neural Networks for 3D Shape Recognition","URL":"http://arxiv.org/abs/1505.00880","author":[{"family":"Su","given":"Hang"},{"family":"Maji","given":"Subhransu"},{"family":"Kalogerakis","given":"Evangelos"},{"family":"Learned-Miller","given":"Erik"}],"accessed":{"date-parts":[["2023",12,26]]},"issued":{"date-parts":[["2015",9,27]]}}}],"schema":"https://github.com/citation-style-language/schema/raw/master/csl-citation.json"} </w:instrText>
      </w:r>
      <w:r w:rsidR="009724C6">
        <w:fldChar w:fldCharType="separate"/>
      </w:r>
      <w:r w:rsidR="002A62F6" w:rsidRPr="002A62F6">
        <w:rPr>
          <w:rFonts w:cs="Times New Roman"/>
        </w:rPr>
        <w:t>[30]</w:t>
      </w:r>
      <w:r w:rsidR="009724C6">
        <w:fldChar w:fldCharType="end"/>
      </w:r>
      <w:r>
        <w:rPr>
          <w:rFonts w:hint="eastAsia"/>
        </w:rPr>
        <w:t>不僅在分類任務中取得領先成果，也被廣泛運用於檢索場景</w:t>
      </w:r>
      <w:r w:rsidR="009724C6">
        <w:rPr>
          <w:rFonts w:hint="eastAsia"/>
        </w:rPr>
        <w:t>等下游任務</w:t>
      </w:r>
      <w:r>
        <w:rPr>
          <w:rFonts w:hint="eastAsia"/>
        </w:rPr>
        <w:t>。</w:t>
      </w:r>
    </w:p>
    <w:p w14:paraId="08F88654" w14:textId="4D5B4BD2" w:rsidR="00482A5B" w:rsidRDefault="00482A5B" w:rsidP="00DD1E07">
      <w:pPr>
        <w:ind w:firstLineChars="83" w:firstLine="199"/>
      </w:pPr>
      <w:r>
        <w:rPr>
          <w:rFonts w:hint="eastAsia"/>
        </w:rPr>
        <w:t>儘管多視角特徵能充分汲取</w:t>
      </w:r>
      <w:r>
        <w:rPr>
          <w:rFonts w:hint="eastAsia"/>
        </w:rPr>
        <w:t>2D</w:t>
      </w:r>
      <w:proofErr w:type="gramStart"/>
      <w:r>
        <w:rPr>
          <w:rFonts w:hint="eastAsia"/>
        </w:rPr>
        <w:t>卷積網路</w:t>
      </w:r>
      <w:proofErr w:type="gramEnd"/>
      <w:r>
        <w:rPr>
          <w:rFonts w:hint="eastAsia"/>
        </w:rPr>
        <w:t>的優勢，但面對百萬級以上的</w:t>
      </w:r>
      <w:r w:rsidR="00687888">
        <w:rPr>
          <w:rFonts w:hint="eastAsia"/>
        </w:rPr>
        <w:t>資料</w:t>
      </w:r>
      <w:r>
        <w:rPr>
          <w:rFonts w:hint="eastAsia"/>
        </w:rPr>
        <w:t>庫，</w:t>
      </w:r>
      <w:r>
        <w:rPr>
          <w:rFonts w:hint="eastAsia"/>
        </w:rPr>
        <w:lastRenderedPageBreak/>
        <w:t>僅依賴</w:t>
      </w:r>
      <w:r>
        <w:rPr>
          <w:rFonts w:hint="eastAsia"/>
        </w:rPr>
        <w:t>KD-Tree</w:t>
      </w:r>
      <w:proofErr w:type="gramStart"/>
      <w:r>
        <w:rPr>
          <w:rFonts w:hint="eastAsia"/>
        </w:rPr>
        <w:t>或倒排索引</w:t>
      </w:r>
      <w:proofErr w:type="gramEnd"/>
      <w:r>
        <w:rPr>
          <w:rFonts w:hint="eastAsia"/>
        </w:rPr>
        <w:t>在大批量浮點向量比對時仍顯不足。此時，各種雜湊</w:t>
      </w:r>
      <w:r>
        <w:rPr>
          <w:rFonts w:hint="eastAsia"/>
        </w:rPr>
        <w:t>(Hash)</w:t>
      </w:r>
      <w:r>
        <w:rPr>
          <w:rFonts w:hint="eastAsia"/>
        </w:rPr>
        <w:t>技術成為加速檢索的重要手段。</w:t>
      </w:r>
      <w:r>
        <w:rPr>
          <w:rFonts w:hint="eastAsia"/>
        </w:rPr>
        <w:t>Locality-Sensitive Hashing</w:t>
      </w:r>
      <w:r w:rsidR="007A30E6">
        <w:rPr>
          <w:rFonts w:hint="eastAsia"/>
        </w:rPr>
        <w:t xml:space="preserve"> </w:t>
      </w:r>
      <w:r w:rsidR="00E26640">
        <w:fldChar w:fldCharType="begin"/>
      </w:r>
      <w:r w:rsidR="002A62F6">
        <w:instrText xml:space="preserve"> ADDIN ZOTERO_ITEM CSL_CITATION {"citationID":"eS9xiSn0","properties":{"formattedCitation":"[31]","plainCitation":"[31]","noteIndex":0},"citationItems":[{"id":253,"uris":["http://zotero.org/users/12193231/items/VFT9CPUT"],"itemData":{"id":253,"type":"article","abstract":"Finding nearest neighbors in high-dimensional spaces is a fundamental operation in many diverse application domains. Locality Sensitive Hashing (LSH) is one of the most popular techniques for finding approximate nearest neighbor searches in high-dimensional spaces. The main benefits of LSH are its sub-linear query performance and theoretical guarantees on the query accuracy. In this survey paper, we provide a review of state-of-the-art LSH and Distributed LSH techniques. Most importantly, unlike any other prior survey, we present how Locality Sensitive Hashing is utilized in different application domains.","DOI":"10.48550/arXiv.2102.08942","note":"arXiv:2102.08942 [cs]","number":"arXiv:2102.08942","publisher":"arXiv","source":"arXiv.org","title":"A Survey on Locality Sensitive Hashing Algorithms and their Applications","URL":"http://arxiv.org/abs/2102.08942","author":[{"family":"Jafari","given":"Omid"},{"family":"Maurya","given":"Preeti"},{"family":"Nagarkar","given":"Parth"},{"family":"Islam","given":"Khandker Mushfiqul"},{"family":"Crushev","given":"Chidambaram"}],"accessed":{"date-parts":[["2025",6,12]]},"issued":{"date-parts":[["2021",2,17]]}}}],"schema":"https://github.com/citation-style-language/schema/raw/master/csl-citation.json"} </w:instrText>
      </w:r>
      <w:r w:rsidR="00E26640">
        <w:fldChar w:fldCharType="separate"/>
      </w:r>
      <w:r w:rsidR="002A62F6" w:rsidRPr="002A62F6">
        <w:rPr>
          <w:rFonts w:cs="Times New Roman"/>
        </w:rPr>
        <w:t>[31]</w:t>
      </w:r>
      <w:r w:rsidR="00E26640">
        <w:fldChar w:fldCharType="end"/>
      </w:r>
      <w:r>
        <w:rPr>
          <w:rFonts w:hint="eastAsia"/>
        </w:rPr>
        <w:t>是一種將高維向量轉換為短碼的方法，其核心概念是讓相似的物件產生相同或相近的雜湊碼，而不相似的物件則產生差異較大的雜湊碼。在</w:t>
      </w:r>
      <w:r>
        <w:rPr>
          <w:rFonts w:hint="eastAsia"/>
        </w:rPr>
        <w:t>3D</w:t>
      </w:r>
      <w:r>
        <w:rPr>
          <w:rFonts w:hint="eastAsia"/>
        </w:rPr>
        <w:t>形狀檢索中，研究者先用多視角</w:t>
      </w:r>
      <w:r>
        <w:rPr>
          <w:rFonts w:hint="eastAsia"/>
        </w:rPr>
        <w:t>CNN</w:t>
      </w:r>
      <w:r>
        <w:rPr>
          <w:rFonts w:hint="eastAsia"/>
        </w:rPr>
        <w:t>提取形狀的高維特徵向量</w:t>
      </w:r>
      <w:r w:rsidR="002B6395">
        <w:rPr>
          <w:rFonts w:hint="eastAsia"/>
        </w:rPr>
        <w:t>(</w:t>
      </w:r>
      <w:r>
        <w:rPr>
          <w:rFonts w:hint="eastAsia"/>
        </w:rPr>
        <w:t>通常有數百至數千維</w:t>
      </w:r>
      <w:r w:rsidR="002B6395">
        <w:rPr>
          <w:rFonts w:hint="eastAsia"/>
        </w:rPr>
        <w:t>)</w:t>
      </w:r>
      <w:r>
        <w:rPr>
          <w:rFonts w:hint="eastAsia"/>
        </w:rPr>
        <w:t>，再透過</w:t>
      </w:r>
      <w:r>
        <w:rPr>
          <w:rFonts w:hint="eastAsia"/>
        </w:rPr>
        <w:t>LSH</w:t>
      </w:r>
      <w:r>
        <w:rPr>
          <w:rFonts w:hint="eastAsia"/>
        </w:rPr>
        <w:t>將這些向量壓縮成短小的二進位碼。這種做法的優勢在於保持了</w:t>
      </w:r>
      <w:proofErr w:type="gramStart"/>
      <w:r>
        <w:rPr>
          <w:rFonts w:hint="eastAsia"/>
        </w:rPr>
        <w:t>形狀間的相似</w:t>
      </w:r>
      <w:proofErr w:type="gramEnd"/>
      <w:r>
        <w:rPr>
          <w:rFonts w:hint="eastAsia"/>
        </w:rPr>
        <w:t>性關係</w:t>
      </w:r>
      <w:r w:rsidR="00A325FF">
        <w:rPr>
          <w:rFonts w:hint="eastAsia"/>
        </w:rPr>
        <w:t>，</w:t>
      </w:r>
      <w:r>
        <w:rPr>
          <w:rFonts w:hint="eastAsia"/>
        </w:rPr>
        <w:t>原本相似的</w:t>
      </w:r>
      <w:r>
        <w:rPr>
          <w:rFonts w:hint="eastAsia"/>
        </w:rPr>
        <w:t>3D</w:t>
      </w:r>
      <w:r>
        <w:rPr>
          <w:rFonts w:hint="eastAsia"/>
        </w:rPr>
        <w:t>形狀在壓縮後仍會得到相近的二進位碼。相較於直接比對原始的高維浮點向量，二進位碼的比對只需要簡單的位元運算，速度快上數十</w:t>
      </w:r>
      <w:proofErr w:type="gramStart"/>
      <w:r>
        <w:rPr>
          <w:rFonts w:hint="eastAsia"/>
        </w:rPr>
        <w:t>倍</w:t>
      </w:r>
      <w:proofErr w:type="gramEnd"/>
      <w:r>
        <w:rPr>
          <w:rFonts w:hint="eastAsia"/>
        </w:rPr>
        <w:t>。故即使面對百萬級的大型資料庫，系統仍能</w:t>
      </w:r>
      <w:proofErr w:type="gramStart"/>
      <w:r>
        <w:rPr>
          <w:rFonts w:hint="eastAsia"/>
        </w:rPr>
        <w:t>在秒級時間</w:t>
      </w:r>
      <w:proofErr w:type="gramEnd"/>
      <w:r>
        <w:rPr>
          <w:rFonts w:hint="eastAsia"/>
        </w:rPr>
        <w:t>內完成相似形狀的檢索。</w:t>
      </w:r>
    </w:p>
    <w:p w14:paraId="682C008F" w14:textId="5D8C6609" w:rsidR="00E01478" w:rsidRDefault="00482A5B" w:rsidP="00B855FC">
      <w:pPr>
        <w:ind w:firstLineChars="83" w:firstLine="199"/>
      </w:pPr>
      <w:r>
        <w:rPr>
          <w:rFonts w:hint="eastAsia"/>
        </w:rPr>
        <w:t>但是僅依賴形狀或視覺特徵仍不足以滿足複雜</w:t>
      </w:r>
      <w:r w:rsidR="00554CF8">
        <w:rPr>
          <w:rFonts w:hint="eastAsia"/>
        </w:rPr>
        <w:t>語義</w:t>
      </w:r>
      <w:r>
        <w:rPr>
          <w:rFonts w:hint="eastAsia"/>
        </w:rPr>
        <w:t>檢索的需求，因此跨模態檢索技術逐漸受到關注。跨模態檢索技術強調不同模態資料</w:t>
      </w:r>
      <w:r w:rsidR="002B6395">
        <w:rPr>
          <w:rFonts w:hint="eastAsia"/>
        </w:rPr>
        <w:t>(</w:t>
      </w:r>
      <w:r>
        <w:rPr>
          <w:rFonts w:hint="eastAsia"/>
        </w:rPr>
        <w:t>例如文字與</w:t>
      </w:r>
      <w:r>
        <w:rPr>
          <w:rFonts w:hint="eastAsia"/>
        </w:rPr>
        <w:t>3D</w:t>
      </w:r>
      <w:r>
        <w:rPr>
          <w:rFonts w:hint="eastAsia"/>
        </w:rPr>
        <w:t>模型</w:t>
      </w:r>
      <w:r w:rsidR="002B6395">
        <w:rPr>
          <w:rFonts w:hint="eastAsia"/>
        </w:rPr>
        <w:t>)</w:t>
      </w:r>
      <w:r>
        <w:rPr>
          <w:rFonts w:hint="eastAsia"/>
        </w:rPr>
        <w:t>的</w:t>
      </w:r>
      <w:r w:rsidR="00554CF8">
        <w:rPr>
          <w:rFonts w:hint="eastAsia"/>
        </w:rPr>
        <w:t>語義</w:t>
      </w:r>
      <w:r>
        <w:rPr>
          <w:rFonts w:hint="eastAsia"/>
        </w:rPr>
        <w:t>特徵對齊，實現語言描述與視覺</w:t>
      </w:r>
      <w:proofErr w:type="gramStart"/>
      <w:r>
        <w:rPr>
          <w:rFonts w:hint="eastAsia"/>
        </w:rPr>
        <w:t>資料間的相互</w:t>
      </w:r>
      <w:proofErr w:type="gramEnd"/>
      <w:r>
        <w:rPr>
          <w:rFonts w:hint="eastAsia"/>
        </w:rPr>
        <w:t>檢索。其中，對比學習</w:t>
      </w:r>
      <w:r w:rsidR="002B6395">
        <w:rPr>
          <w:rFonts w:hint="eastAsia"/>
        </w:rPr>
        <w:t>(</w:t>
      </w:r>
      <w:r>
        <w:rPr>
          <w:rFonts w:hint="eastAsia"/>
        </w:rPr>
        <w:t>Contrastive Learning</w:t>
      </w:r>
      <w:r w:rsidR="002B6395">
        <w:rPr>
          <w:rFonts w:hint="eastAsia"/>
        </w:rPr>
        <w:t>)</w:t>
      </w:r>
      <w:r>
        <w:rPr>
          <w:rFonts w:hint="eastAsia"/>
        </w:rPr>
        <w:t>方法成為跨模態領域的重要突破。對比學習作為一種自監督學習技術，透過最大化匹配跨模態樣本</w:t>
      </w:r>
      <w:r w:rsidR="002B6395">
        <w:rPr>
          <w:rFonts w:hint="eastAsia"/>
        </w:rPr>
        <w:t>(</w:t>
      </w:r>
      <w:r>
        <w:rPr>
          <w:rFonts w:hint="eastAsia"/>
        </w:rPr>
        <w:t>如圖像與其文字描述</w:t>
      </w:r>
      <w:r w:rsidR="002B6395">
        <w:rPr>
          <w:rFonts w:hint="eastAsia"/>
        </w:rPr>
        <w:t>)</w:t>
      </w:r>
      <w:r>
        <w:rPr>
          <w:rFonts w:hint="eastAsia"/>
        </w:rPr>
        <w:t>在嵌入空間的相似度，</w:t>
      </w:r>
      <w:proofErr w:type="gramStart"/>
      <w:r>
        <w:rPr>
          <w:rFonts w:hint="eastAsia"/>
        </w:rPr>
        <w:t>同時推遠不</w:t>
      </w:r>
      <w:proofErr w:type="gramEnd"/>
      <w:r>
        <w:rPr>
          <w:rFonts w:hint="eastAsia"/>
        </w:rPr>
        <w:t>匹配樣本的距離，促使模型捕捉不同</w:t>
      </w:r>
      <w:proofErr w:type="gramStart"/>
      <w:r>
        <w:rPr>
          <w:rFonts w:hint="eastAsia"/>
        </w:rPr>
        <w:t>模態間的</w:t>
      </w:r>
      <w:r w:rsidR="00554CF8">
        <w:rPr>
          <w:rFonts w:hint="eastAsia"/>
        </w:rPr>
        <w:t>語義</w:t>
      </w:r>
      <w:proofErr w:type="gramEnd"/>
      <w:r>
        <w:rPr>
          <w:rFonts w:hint="eastAsia"/>
        </w:rPr>
        <w:t>一致性，並提升模型泛化能力。對比學習中最具代表性的損失函數為</w:t>
      </w:r>
      <w:proofErr w:type="spellStart"/>
      <w:r>
        <w:rPr>
          <w:rFonts w:hint="eastAsia"/>
        </w:rPr>
        <w:t>InfoNCE</w:t>
      </w:r>
      <w:proofErr w:type="spellEnd"/>
      <w:r>
        <w:rPr>
          <w:rFonts w:hint="eastAsia"/>
        </w:rPr>
        <w:t xml:space="preserve"> </w:t>
      </w:r>
      <w:r w:rsidR="00C76B17">
        <w:fldChar w:fldCharType="begin"/>
      </w:r>
      <w:r w:rsidR="002A62F6">
        <w:instrText xml:space="preserve"> ADDIN ZOTERO_ITEM CSL_CITATION {"citationID":"SwW5hqus","properties":{"formattedCitation":"[32]","plainCitation":"[32]","noteIndex":0},"citationItems":[{"id":250,"uris":["http://zotero.org/users/12193231/items/78H463CL"],"itemData":{"id":250,"type":"webpage","abstract":"While supervised learning has enabled great progress in many applications, unsupervised learning has not seen such widespread adoption, and remains an important and challenging endeavor for artificial intelligence. In this work, we propose a universal unsupervised learning approach to extract useful representations from high-dimensional data, which we call Contrastive Predictive Coding. The key insight of our model is to learn such representations by predicting the future in latent space by using powerful autoregressive models. We use a probabilistic contrastive loss which induces the latent space to capture information that is maximally useful to predict future samples. It also makes the model tractable by using negative sampling. While most prior work has focused on evaluating representations for a particular modality, we demonstrate that our approach is able to learn useful representations achieving strong performance on four distinct domains: speech, images, text and reinforcement learning in 3D environments.","container-title":"arXiv.org","language":"en","title":"Representation Learning with Contrastive Predictive Coding","URL":"https://arxiv.org/abs/1807.03748v2","author":[{"family":"Oord","given":"Aaron","dropping-particle":"van den"},{"family":"Li","given":"Yazhe"},{"family":"Vinyals","given":"Oriol"}],"accessed":{"date-parts":[["2025",6,12]]},"issued":{"date-parts":[["2018",7,10]]}}}],"schema":"https://github.com/citation-style-language/schema/raw/master/csl-citation.json"} </w:instrText>
      </w:r>
      <w:r w:rsidR="00C76B17">
        <w:fldChar w:fldCharType="separate"/>
      </w:r>
      <w:r w:rsidR="002A62F6" w:rsidRPr="002A62F6">
        <w:rPr>
          <w:rFonts w:cs="Times New Roman"/>
        </w:rPr>
        <w:t>[32]</w:t>
      </w:r>
      <w:r w:rsidR="00C76B17">
        <w:fldChar w:fldCharType="end"/>
      </w:r>
      <w:r>
        <w:rPr>
          <w:rFonts w:hint="eastAsia"/>
        </w:rPr>
        <w:t>，</w:t>
      </w:r>
      <w:r w:rsidR="006A461D">
        <w:rPr>
          <w:rFonts w:hint="eastAsia"/>
        </w:rPr>
        <w:t>如公式</w:t>
      </w:r>
      <w:r w:rsidR="006A461D">
        <w:rPr>
          <w:rFonts w:hint="eastAsia"/>
        </w:rPr>
        <w:t>(1)</w:t>
      </w:r>
      <w:r w:rsidR="006A461D">
        <w:rPr>
          <w:rFonts w:hint="eastAsia"/>
        </w:rPr>
        <w:t>所示，</w:t>
      </w:r>
      <w:r>
        <w:rPr>
          <w:rFonts w:hint="eastAsia"/>
        </w:rPr>
        <w:t>其將跨模態匹配問題轉化為多類別分類任務</w:t>
      </w:r>
      <w:r w:rsidR="00746289">
        <w:rPr>
          <w:rFonts w:hint="eastAsia"/>
        </w:rPr>
        <w:t>。</w:t>
      </w:r>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
        <w:gridCol w:w="6648"/>
        <w:gridCol w:w="829"/>
      </w:tblGrid>
      <w:tr w:rsidR="004C4A3A" w14:paraId="040099E0" w14:textId="77777777" w:rsidTr="00B855FC">
        <w:tc>
          <w:tcPr>
            <w:tcW w:w="830" w:type="dxa"/>
          </w:tcPr>
          <w:p w14:paraId="626A30C4" w14:textId="77777777" w:rsidR="004C4A3A" w:rsidRDefault="004C4A3A" w:rsidP="00B855FC">
            <w:pPr>
              <w:spacing w:line="240" w:lineRule="auto"/>
              <w:ind w:firstLineChars="0" w:firstLine="0"/>
            </w:pPr>
          </w:p>
        </w:tc>
        <w:tc>
          <w:tcPr>
            <w:tcW w:w="6653" w:type="dxa"/>
          </w:tcPr>
          <w:p w14:paraId="1EDDAA2B" w14:textId="695552D8" w:rsidR="004C4A3A" w:rsidRPr="00BC542A" w:rsidRDefault="00000000" w:rsidP="00B855FC">
            <w:pPr>
              <w:spacing w:line="240" w:lineRule="auto"/>
              <w:ind w:firstLineChars="83" w:firstLine="199"/>
            </w:pPr>
            <m:oMathPara>
              <m:oMath>
                <m:sSub>
                  <m:sSubPr>
                    <m:ctrlPr>
                      <w:rPr>
                        <w:rFonts w:ascii="Cambria Math" w:hAnsi="Cambria Math"/>
                        <w:i/>
                      </w:rPr>
                    </m:ctrlPr>
                  </m:sSubPr>
                  <m:e>
                    <m:r>
                      <w:rPr>
                        <w:rFonts w:ascii="Cambria Math" w:hAnsi="Cambria Math"/>
                      </w:rPr>
                      <m:t>L</m:t>
                    </m:r>
                  </m:e>
                  <m:sub>
                    <m:r>
                      <m:rPr>
                        <m:nor/>
                      </m:rPr>
                      <w:rPr>
                        <w:rFonts w:ascii="Cambria Math" w:hAnsi="Cambria Math"/>
                      </w:rPr>
                      <m:t>InfoNCE</m:t>
                    </m:r>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t</m:t>
                                        </m:r>
                                      </m:e>
                                      <m:sub>
                                        <m:r>
                                          <m:rPr>
                                            <m:sty m:val="bi"/>
                                          </m:rPr>
                                          <w:rPr>
                                            <w:rFonts w:ascii="Cambria Math" w:hAnsi="Cambria Math"/>
                                          </w:rPr>
                                          <m:t>i</m:t>
                                        </m:r>
                                      </m:sub>
                                    </m:sSub>
                                  </m:e>
                                </m:d>
                                <m:r>
                                  <m:rPr>
                                    <m:lit/>
                                  </m:rPr>
                                  <w:rPr>
                                    <w:rFonts w:ascii="Cambria Math" w:hAnsi="Cambria Math"/>
                                  </w:rPr>
                                  <m:t>/</m:t>
                                </m:r>
                                <m:r>
                                  <w:rPr>
                                    <w:rFonts w:ascii="Cambria Math" w:hAnsi="Cambria Math"/>
                                  </w:rPr>
                                  <m:t>τ</m:t>
                                </m:r>
                              </m:e>
                            </m:d>
                          </m:e>
                        </m:func>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N</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i</m:t>
                                            </m:r>
                                          </m:sub>
                                        </m:sSub>
                                        <m:r>
                                          <w:rPr>
                                            <w:rFonts w:ascii="Cambria Math" w:hAnsi="Cambria Math"/>
                                          </w:rPr>
                                          <m:t>,</m:t>
                                        </m:r>
                                        <m:sSub>
                                          <m:sSubPr>
                                            <m:ctrlPr>
                                              <w:rPr>
                                                <w:rFonts w:ascii="Cambria Math" w:hAnsi="Cambria Math"/>
                                                <w:i/>
                                              </w:rPr>
                                            </m:ctrlPr>
                                          </m:sSubPr>
                                          <m:e>
                                            <m:r>
                                              <m:rPr>
                                                <m:sty m:val="bi"/>
                                              </m:rPr>
                                              <w:rPr>
                                                <w:rFonts w:ascii="Cambria Math" w:hAnsi="Cambria Math"/>
                                              </w:rPr>
                                              <m:t>t</m:t>
                                            </m:r>
                                          </m:e>
                                          <m:sub>
                                            <m:r>
                                              <m:rPr>
                                                <m:sty m:val="bi"/>
                                              </m:rPr>
                                              <w:rPr>
                                                <w:rFonts w:ascii="Cambria Math" w:hAnsi="Cambria Math"/>
                                              </w:rPr>
                                              <m:t>j</m:t>
                                            </m:r>
                                          </m:sub>
                                        </m:sSub>
                                      </m:e>
                                    </m:d>
                                    <m:r>
                                      <m:rPr>
                                        <m:lit/>
                                      </m:rPr>
                                      <w:rPr>
                                        <w:rFonts w:ascii="Cambria Math" w:hAnsi="Cambria Math"/>
                                      </w:rPr>
                                      <m:t>/</m:t>
                                    </m:r>
                                    <m:r>
                                      <w:rPr>
                                        <w:rFonts w:ascii="Cambria Math" w:hAnsi="Cambria Math"/>
                                      </w:rPr>
                                      <m:t>τ</m:t>
                                    </m:r>
                                  </m:e>
                                </m:d>
                              </m:e>
                            </m:func>
                            <m:ctrlPr>
                              <w:rPr>
                                <w:rFonts w:ascii="Cambria Math" w:hAnsi="Cambria Math"/>
                                <w:i/>
                              </w:rPr>
                            </m:ctrlPr>
                          </m:e>
                        </m:nary>
                        <m:ctrlPr>
                          <w:rPr>
                            <w:rFonts w:ascii="Cambria Math" w:hAnsi="Cambria Math"/>
                            <w:i/>
                          </w:rPr>
                        </m:ctrlPr>
                      </m:den>
                    </m:f>
                  </m:e>
                </m:func>
              </m:oMath>
            </m:oMathPara>
          </w:p>
        </w:tc>
        <w:tc>
          <w:tcPr>
            <w:tcW w:w="829" w:type="dxa"/>
            <w:vAlign w:val="bottom"/>
          </w:tcPr>
          <w:p w14:paraId="38D5FABB" w14:textId="02D64C9F" w:rsidR="004C4A3A" w:rsidRDefault="00E01478" w:rsidP="00B855FC">
            <w:pPr>
              <w:spacing w:line="240" w:lineRule="auto"/>
              <w:ind w:firstLineChars="0" w:firstLine="0"/>
              <w:jc w:val="center"/>
            </w:pPr>
            <w:r>
              <w:rPr>
                <w:rFonts w:hint="eastAsia"/>
              </w:rPr>
              <w:t>(</w:t>
            </w:r>
            <w:fldSimple w:instr=" SEQ Equation \* ARABIC ">
              <w:r w:rsidR="001E556A">
                <w:rPr>
                  <w:noProof/>
                </w:rPr>
                <w:t>1</w:t>
              </w:r>
            </w:fldSimple>
            <w:r>
              <w:rPr>
                <w:rFonts w:hint="eastAsia"/>
              </w:rPr>
              <w:t>)</w:t>
            </w:r>
          </w:p>
        </w:tc>
      </w:tr>
    </w:tbl>
    <w:p w14:paraId="05757947" w14:textId="1C2CA5B6" w:rsidR="00411E73" w:rsidRDefault="00780BE8" w:rsidP="004772AB">
      <w:pPr>
        <w:ind w:firstLineChars="83" w:firstLine="199"/>
      </w:pPr>
      <w:r w:rsidRPr="00780BE8">
        <w:rPr>
          <w:rFonts w:hint="eastAsia"/>
        </w:rPr>
        <w:t>其中，</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780BE8">
        <w:rPr>
          <w:rFonts w:hint="eastAsia"/>
        </w:rPr>
        <w:t>與</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780BE8">
        <w:rPr>
          <w:rFonts w:hint="eastAsia"/>
        </w:rPr>
        <w:t>分別為同一批次中匹配的視覺與文本嵌入向量，</w:t>
      </w:r>
      <m:oMath>
        <m:r>
          <m:rPr>
            <m:nor/>
          </m:rPr>
          <w:rPr>
            <w:rFonts w:ascii="Cambria Math" w:hAnsi="Cambria Math" w:hint="eastAsia"/>
          </w:rPr>
          <m:t>sim</m:t>
        </m:r>
        <m:d>
          <m:dPr>
            <m:ctrlPr>
              <w:rPr>
                <w:rFonts w:ascii="Cambria Math" w:hAnsi="Cambria Math"/>
                <w:i/>
              </w:rPr>
            </m:ctrlPr>
          </m:dPr>
          <m:e>
            <m:r>
              <m:rPr>
                <m:sty m:val="p"/>
              </m:rPr>
              <w:rPr>
                <w:rFonts w:ascii="Cambria Math" w:hAnsi="Cambria Math"/>
              </w:rPr>
              <m:t>⋅</m:t>
            </m:r>
            <m:r>
              <w:rPr>
                <w:rFonts w:ascii="Cambria Math" w:hAnsi="Cambria Math" w:hint="eastAsia"/>
              </w:rPr>
              <m:t>,</m:t>
            </m:r>
            <m:r>
              <m:rPr>
                <m:sty m:val="p"/>
              </m:rPr>
              <w:rPr>
                <w:rFonts w:ascii="Cambria Math" w:hAnsi="Cambria Math"/>
              </w:rPr>
              <m:t>⋅</m:t>
            </m:r>
          </m:e>
        </m:d>
      </m:oMath>
      <w:r w:rsidRPr="00780BE8">
        <w:rPr>
          <w:rFonts w:hint="eastAsia"/>
        </w:rPr>
        <w:t>通常以餘弦相似度衡量，</w:t>
      </w:r>
      <m:oMath>
        <m:r>
          <m:rPr>
            <m:sty m:val="p"/>
          </m:rPr>
          <w:rPr>
            <w:rFonts w:ascii="Cambria Math" w:hAnsi="Cambria Math"/>
          </w:rPr>
          <m:t>τ</m:t>
        </m:r>
      </m:oMath>
      <w:r w:rsidRPr="00780BE8">
        <w:rPr>
          <w:rFonts w:hint="eastAsia"/>
        </w:rPr>
        <w:t>為溫度係數，調節相似度的分布範圍，</w:t>
      </w:r>
      <m:oMath>
        <m:r>
          <w:rPr>
            <w:rFonts w:ascii="Cambria Math" w:hAnsi="Cambria Math" w:hint="eastAsia"/>
          </w:rPr>
          <m:t>N</m:t>
        </m:r>
      </m:oMath>
      <w:r w:rsidRPr="00780BE8">
        <w:rPr>
          <w:rFonts w:hint="eastAsia"/>
        </w:rPr>
        <w:t>為批次大小。</w:t>
      </w:r>
      <w:proofErr w:type="spellStart"/>
      <w:r w:rsidRPr="00780BE8">
        <w:rPr>
          <w:rFonts w:hint="eastAsia"/>
        </w:rPr>
        <w:t>InfoNCE</w:t>
      </w:r>
      <w:proofErr w:type="spellEnd"/>
      <w:r w:rsidRPr="00780BE8">
        <w:rPr>
          <w:rFonts w:hint="eastAsia"/>
        </w:rPr>
        <w:t>損失透過</w:t>
      </w:r>
      <w:proofErr w:type="spellStart"/>
      <w:r w:rsidRPr="00780BE8">
        <w:rPr>
          <w:rFonts w:hint="eastAsia"/>
        </w:rPr>
        <w:t>softmax</w:t>
      </w:r>
      <w:proofErr w:type="spellEnd"/>
      <w:r w:rsidRPr="00780BE8">
        <w:rPr>
          <w:rFonts w:hint="eastAsia"/>
        </w:rPr>
        <w:t>分類的方式，促使匹配對在嵌入空間中相似度最大化，非匹配對相似度最小化。該損失函數能充分利用批次中所有其他樣本</w:t>
      </w:r>
      <w:proofErr w:type="gramStart"/>
      <w:r w:rsidRPr="00780BE8">
        <w:rPr>
          <w:rFonts w:hint="eastAsia"/>
        </w:rPr>
        <w:t>作為負例</w:t>
      </w:r>
      <w:proofErr w:type="gramEnd"/>
      <w:r w:rsidRPr="00780BE8">
        <w:rPr>
          <w:rFonts w:hint="eastAsia"/>
        </w:rPr>
        <w:t>，提升負樣本利用效率。</w:t>
      </w:r>
    </w:p>
    <w:p w14:paraId="48DA314A" w14:textId="68AFD558" w:rsidR="00A325FF" w:rsidRPr="00746289" w:rsidRDefault="00E9632F" w:rsidP="00A325FF">
      <w:pPr>
        <w:ind w:firstLineChars="83" w:firstLine="199"/>
      </w:pPr>
      <w:r w:rsidRPr="00E9632F">
        <w:rPr>
          <w:rFonts w:hint="eastAsia"/>
        </w:rPr>
        <w:t>另一常見的損失函數是三元組損失</w:t>
      </w:r>
      <w:r w:rsidR="002B6395">
        <w:rPr>
          <w:rFonts w:hint="eastAsia"/>
        </w:rPr>
        <w:t>(</w:t>
      </w:r>
      <w:r w:rsidRPr="00E9632F">
        <w:rPr>
          <w:rFonts w:hint="eastAsia"/>
        </w:rPr>
        <w:t>Triplet Loss</w:t>
      </w:r>
      <w:r w:rsidR="002B6395">
        <w:rPr>
          <w:rFonts w:hint="eastAsia"/>
        </w:rPr>
        <w:t>)</w:t>
      </w:r>
      <w:r w:rsidR="002D0CA9">
        <w:fldChar w:fldCharType="begin"/>
      </w:r>
      <w:r w:rsidR="002A62F6">
        <w:instrText xml:space="preserve"> ADDIN ZOTERO_ITEM CSL_CITATION {"citationID":"0LhzPFvq","properties":{"formattedCitation":"[33]","plainCitation":"[33]","noteIndex":0},"citationItems":[{"id":304,"uris":["http://zotero.org/users/12193231/items/WLMZVHNJ"],"itemData":{"id":304,"type":"paper-conference","event-title":"Proceedings of the IEEE Conference on Computer Vision and Pattern Recognition","page":"815-823","source":"www.cv-foundation.org","title":"FaceNet: A Unified Embedding for Face Recognition and Clustering","title-short":"FaceNet","URL":"https://www.cv-foundation.org/openaccess/content_cvpr_2015/html/Schroff_FaceNet_A_Unified_2015_CVPR_paper.html","author":[{"family":"Schroff","given":"Florian"},{"family":"Kalenichenko","given":"Dmitry"},{"family":"Philbin","given":"James"}],"accessed":{"date-parts":[["2025",6,12]]},"issued":{"date-parts":[["2015"]]}}}],"schema":"https://github.com/citation-style-language/schema/raw/master/csl-citation.json"} </w:instrText>
      </w:r>
      <w:r w:rsidR="002D0CA9">
        <w:fldChar w:fldCharType="separate"/>
      </w:r>
      <w:r w:rsidR="002A62F6" w:rsidRPr="002A62F6">
        <w:rPr>
          <w:rFonts w:cs="Times New Roman"/>
        </w:rPr>
        <w:t>[33]</w:t>
      </w:r>
      <w:r w:rsidR="002D0CA9">
        <w:fldChar w:fldCharType="end"/>
      </w:r>
      <w:r w:rsidRPr="00E9632F">
        <w:rPr>
          <w:rFonts w:hint="eastAsia"/>
        </w:rPr>
        <w:t>，</w:t>
      </w:r>
      <w:r>
        <w:rPr>
          <w:rFonts w:hint="eastAsia"/>
        </w:rPr>
        <w:t>如公式</w:t>
      </w:r>
      <w:r>
        <w:rPr>
          <w:rFonts w:hint="eastAsia"/>
        </w:rPr>
        <w:t>(2)</w:t>
      </w:r>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8"/>
        <w:gridCol w:w="6024"/>
        <w:gridCol w:w="749"/>
        <w:gridCol w:w="785"/>
      </w:tblGrid>
      <w:tr w:rsidR="00A325FF" w14:paraId="4238157D" w14:textId="77777777" w:rsidTr="00B855FC">
        <w:tc>
          <w:tcPr>
            <w:tcW w:w="748" w:type="dxa"/>
            <w:vAlign w:val="bottom"/>
          </w:tcPr>
          <w:p w14:paraId="75DD63FD" w14:textId="77777777" w:rsidR="00A325FF" w:rsidRDefault="00A325FF" w:rsidP="00B855FC">
            <w:pPr>
              <w:spacing w:line="240" w:lineRule="auto"/>
              <w:ind w:firstLineChars="0" w:firstLine="0"/>
              <w:jc w:val="center"/>
            </w:pPr>
          </w:p>
        </w:tc>
        <w:tc>
          <w:tcPr>
            <w:tcW w:w="6024" w:type="dxa"/>
            <w:vAlign w:val="bottom"/>
          </w:tcPr>
          <w:p w14:paraId="4951E95B" w14:textId="2D1279F8" w:rsidR="00A325FF" w:rsidRDefault="00000000" w:rsidP="00B855FC">
            <w:pPr>
              <w:spacing w:line="240" w:lineRule="auto"/>
              <w:ind w:firstLineChars="0" w:firstLine="0"/>
              <w:jc w:val="center"/>
            </w:pPr>
            <m:oMathPara>
              <m:oMath>
                <m:sSub>
                  <m:sSubPr>
                    <m:ctrlPr>
                      <w:rPr>
                        <w:rFonts w:ascii="Cambria Math" w:hAnsi="Cambria Math"/>
                        <w:i/>
                      </w:rPr>
                    </m:ctrlPr>
                  </m:sSubPr>
                  <m:e>
                    <m:r>
                      <w:rPr>
                        <w:rFonts w:ascii="Cambria Math" w:hAnsi="Cambria Math"/>
                      </w:rPr>
                      <m:t>L</m:t>
                    </m:r>
                  </m:e>
                  <m:sub>
                    <m:r>
                      <m:rPr>
                        <m:nor/>
                      </m:rPr>
                      <w:rPr>
                        <w:rFonts w:ascii="Cambria Math" w:hAnsi="Cambria Math"/>
                      </w:rPr>
                      <m:t>triplet</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0,d</m:t>
                        </m:r>
                        <m:d>
                          <m:dPr>
                            <m:ctrlPr>
                              <w:rPr>
                                <w:rFonts w:ascii="Cambria Math" w:hAnsi="Cambria Math"/>
                                <w:i/>
                              </w:rPr>
                            </m:ctrlPr>
                          </m:dPr>
                          <m:e>
                            <m:r>
                              <w:rPr>
                                <w:rFonts w:ascii="Cambria Math" w:hAnsi="Cambria Math"/>
                              </w:rPr>
                              <m:t>a,p</m:t>
                            </m:r>
                          </m:e>
                        </m:d>
                        <m:r>
                          <w:rPr>
                            <w:rFonts w:ascii="Cambria Math" w:hAnsi="Cambria Math"/>
                          </w:rPr>
                          <m:t>-d</m:t>
                        </m:r>
                        <m:d>
                          <m:dPr>
                            <m:ctrlPr>
                              <w:rPr>
                                <w:rFonts w:ascii="Cambria Math" w:hAnsi="Cambria Math"/>
                                <w:i/>
                              </w:rPr>
                            </m:ctrlPr>
                          </m:dPr>
                          <m:e>
                            <m:r>
                              <w:rPr>
                                <w:rFonts w:ascii="Cambria Math" w:hAnsi="Cambria Math"/>
                              </w:rPr>
                              <m:t>a,n</m:t>
                            </m:r>
                          </m:e>
                        </m:d>
                        <m:r>
                          <w:rPr>
                            <w:rFonts w:ascii="Cambria Math" w:hAnsi="Cambria Math"/>
                          </w:rPr>
                          <m:t>+</m:t>
                        </m:r>
                        <m:r>
                          <m:rPr>
                            <m:sty m:val="p"/>
                          </m:rPr>
                          <w:rPr>
                            <w:rFonts w:ascii="Cambria Math" w:hAnsi="Cambria Math"/>
                          </w:rPr>
                          <m:t>α</m:t>
                        </m:r>
                      </m:e>
                    </m:d>
                  </m:e>
                </m:func>
              </m:oMath>
            </m:oMathPara>
          </w:p>
        </w:tc>
        <w:tc>
          <w:tcPr>
            <w:tcW w:w="749" w:type="dxa"/>
            <w:vAlign w:val="bottom"/>
          </w:tcPr>
          <w:p w14:paraId="6055F59E" w14:textId="77777777" w:rsidR="00A325FF" w:rsidRDefault="00A325FF" w:rsidP="00B855FC">
            <w:pPr>
              <w:spacing w:line="240" w:lineRule="auto"/>
              <w:ind w:firstLineChars="0" w:firstLine="0"/>
              <w:jc w:val="center"/>
            </w:pPr>
          </w:p>
        </w:tc>
        <w:tc>
          <w:tcPr>
            <w:tcW w:w="785" w:type="dxa"/>
            <w:vAlign w:val="bottom"/>
          </w:tcPr>
          <w:p w14:paraId="6672190E" w14:textId="2D4231AD" w:rsidR="00A325FF" w:rsidRDefault="00A325FF" w:rsidP="00B855FC">
            <w:pPr>
              <w:spacing w:line="240" w:lineRule="auto"/>
              <w:ind w:firstLineChars="0" w:firstLine="0"/>
              <w:jc w:val="center"/>
            </w:pPr>
            <w:r>
              <w:rPr>
                <w:rFonts w:hint="eastAsia"/>
              </w:rPr>
              <w:t>(</w:t>
            </w:r>
            <w:fldSimple w:instr=" SEQ Equation \* ARABIC ">
              <w:r w:rsidR="001E556A">
                <w:rPr>
                  <w:noProof/>
                </w:rPr>
                <w:t>2</w:t>
              </w:r>
            </w:fldSimple>
            <w:r>
              <w:rPr>
                <w:rFonts w:hint="eastAsia"/>
              </w:rPr>
              <w:t>)</w:t>
            </w:r>
          </w:p>
        </w:tc>
      </w:tr>
    </w:tbl>
    <w:p w14:paraId="25C2D913" w14:textId="43879C59" w:rsidR="00411E73" w:rsidRDefault="003543ED" w:rsidP="004772AB">
      <w:pPr>
        <w:ind w:firstLineChars="83" w:firstLine="199"/>
      </w:pPr>
      <w:r w:rsidRPr="003543ED">
        <w:lastRenderedPageBreak/>
        <w:t>其中，</w:t>
      </w:r>
      <m:oMath>
        <m:r>
          <m:rPr>
            <m:sty m:val="bi"/>
          </m:rPr>
          <w:rPr>
            <w:rFonts w:ascii="Cambria Math" w:hAnsi="Cambria Math"/>
          </w:rPr>
          <m:t>a</m:t>
        </m:r>
      </m:oMath>
      <w:proofErr w:type="gramStart"/>
      <w:r w:rsidRPr="003543ED">
        <w:t>為錨點</w:t>
      </w:r>
      <w:proofErr w:type="gramEnd"/>
      <w:r w:rsidRPr="003543ED">
        <w:t>(anchor)</w:t>
      </w:r>
      <w:r w:rsidRPr="003543ED">
        <w:t>，</w:t>
      </w:r>
      <m:oMath>
        <m:r>
          <m:rPr>
            <m:sty m:val="bi"/>
          </m:rPr>
          <w:rPr>
            <w:rFonts w:ascii="Cambria Math" w:hAnsi="Cambria Math"/>
          </w:rPr>
          <m:t>p</m:t>
        </m:r>
      </m:oMath>
      <w:r w:rsidRPr="003543ED">
        <w:t>為正樣本</w:t>
      </w:r>
      <w:r w:rsidRPr="003543ED">
        <w:t>(positive)</w:t>
      </w:r>
      <w:r w:rsidRPr="003543ED">
        <w:t>，</w:t>
      </w:r>
      <m:oMath>
        <m:r>
          <m:rPr>
            <m:sty m:val="bi"/>
          </m:rPr>
          <w:rPr>
            <w:rFonts w:ascii="Cambria Math" w:hAnsi="Cambria Math"/>
          </w:rPr>
          <m:t>n</m:t>
        </m:r>
      </m:oMath>
      <w:r w:rsidRPr="003543ED">
        <w:t>為負樣本</w:t>
      </w:r>
      <w:r w:rsidRPr="003543ED">
        <w:t>(negative)</w:t>
      </w:r>
      <w:r w:rsidRPr="003543ED">
        <w:t>，</w:t>
      </w:r>
      <m:oMath>
        <m:r>
          <m:rPr>
            <m:sty m:val="bi"/>
          </m:rPr>
          <w:rPr>
            <w:rFonts w:ascii="Cambria Math" w:hAnsi="Cambria Math"/>
          </w:rPr>
          <m:t>d</m:t>
        </m:r>
        <m:d>
          <m:dPr>
            <m:ctrlPr>
              <w:rPr>
                <w:rFonts w:ascii="Cambria Math" w:hAnsi="Cambria Math"/>
                <w:b/>
                <w:bCs/>
                <w:i/>
              </w:rPr>
            </m:ctrlPr>
          </m:dPr>
          <m:e>
            <m:r>
              <m:rPr>
                <m:sty m:val="b"/>
              </m:rPr>
              <w:rPr>
                <w:rFonts w:ascii="Cambria Math" w:hAnsi="Cambria Math"/>
              </w:rPr>
              <m:t>⋅</m:t>
            </m:r>
            <m:r>
              <m:rPr>
                <m:sty m:val="bi"/>
              </m:rPr>
              <w:rPr>
                <w:rFonts w:ascii="Cambria Math" w:hAnsi="Cambria Math"/>
              </w:rPr>
              <m:t>,</m:t>
            </m:r>
            <m:r>
              <m:rPr>
                <m:sty m:val="b"/>
              </m:rPr>
              <w:rPr>
                <w:rFonts w:ascii="Cambria Math" w:hAnsi="Cambria Math"/>
              </w:rPr>
              <m:t>⋅</m:t>
            </m:r>
          </m:e>
        </m:d>
      </m:oMath>
      <w:r w:rsidRPr="003543ED">
        <w:t>為距離函數</w:t>
      </w:r>
      <w:r w:rsidR="002B6395">
        <w:t>(</w:t>
      </w:r>
      <w:r w:rsidRPr="003543ED">
        <w:t>如歐氏</w:t>
      </w:r>
      <w:proofErr w:type="gramStart"/>
      <w:r w:rsidRPr="003543ED">
        <w:t>距離或餘弦</w:t>
      </w:r>
      <w:proofErr w:type="gramEnd"/>
      <w:r w:rsidRPr="003543ED">
        <w:t>距離</w:t>
      </w:r>
      <w:r w:rsidR="002B6395">
        <w:t>)</w:t>
      </w:r>
      <w:r w:rsidRPr="003543ED">
        <w:t>，</w:t>
      </w:r>
      <m:oMath>
        <m:r>
          <m:rPr>
            <m:sty m:val="bi"/>
          </m:rPr>
          <w:rPr>
            <w:rFonts w:ascii="Cambria Math" w:hAnsi="Cambria Math"/>
          </w:rPr>
          <m:t>α</m:t>
        </m:r>
      </m:oMath>
      <w:r w:rsidRPr="003543ED">
        <w:t>為邊界</w:t>
      </w:r>
      <w:r w:rsidRPr="003543ED">
        <w:t>(margin)</w:t>
      </w:r>
      <w:r w:rsidRPr="003543ED">
        <w:t>超參數。該損失確保錨點與正樣本距離</w:t>
      </w:r>
      <w:proofErr w:type="gramStart"/>
      <w:r w:rsidRPr="003543ED">
        <w:t>比錨點與負</w:t>
      </w:r>
      <w:proofErr w:type="gramEnd"/>
      <w:r w:rsidRPr="003543ED">
        <w:t>樣本距離小至少</w:t>
      </w:r>
      <m:oMath>
        <m:r>
          <m:rPr>
            <m:sty m:val="b"/>
          </m:rPr>
          <w:rPr>
            <w:rFonts w:ascii="Cambria Math" w:hAnsi="Cambria Math"/>
          </w:rPr>
          <m:t>α</m:t>
        </m:r>
      </m:oMath>
      <w:r w:rsidRPr="003543ED">
        <w:t>，強化了</w:t>
      </w:r>
      <w:proofErr w:type="gramStart"/>
      <w:r w:rsidRPr="003543ED">
        <w:t>樣本間的相對</w:t>
      </w:r>
      <w:proofErr w:type="gramEnd"/>
      <w:r w:rsidRPr="003543ED">
        <w:t>距離結構，特別適用於</w:t>
      </w:r>
      <w:r w:rsidR="003E14BA">
        <w:rPr>
          <w:rFonts w:hint="eastAsia"/>
        </w:rPr>
        <w:t>更加</w:t>
      </w:r>
      <w:r w:rsidRPr="003543ED">
        <w:t>精細</w:t>
      </w:r>
      <w:r w:rsidR="003E14BA">
        <w:rPr>
          <w:rFonts w:hint="eastAsia"/>
        </w:rPr>
        <w:t>的</w:t>
      </w:r>
      <w:r w:rsidRPr="003543ED">
        <w:t>區分任務。</w:t>
      </w:r>
    </w:p>
    <w:p w14:paraId="2EB26CC4" w14:textId="1520B1AB" w:rsidR="008A25F7" w:rsidRDefault="008A25F7" w:rsidP="008A25F7">
      <w:pPr>
        <w:ind w:firstLineChars="83" w:firstLine="199"/>
      </w:pPr>
      <w:r>
        <w:rPr>
          <w:rFonts w:hint="eastAsia"/>
        </w:rPr>
        <w:t>這兩種損失各有優缺點：</w:t>
      </w:r>
      <w:proofErr w:type="spellStart"/>
      <w:r>
        <w:rPr>
          <w:rFonts w:hint="eastAsia"/>
        </w:rPr>
        <w:t>InfoNCE</w:t>
      </w:r>
      <w:proofErr w:type="spellEnd"/>
      <w:r>
        <w:rPr>
          <w:rFonts w:hint="eastAsia"/>
        </w:rPr>
        <w:t>對全局負樣本採用軟分配策略，梯度平滑且擅長大批量訓練；三元組損失則明確強制局部相對距離約束，更易</w:t>
      </w:r>
      <w:proofErr w:type="gramStart"/>
      <w:r>
        <w:rPr>
          <w:rFonts w:hint="eastAsia"/>
        </w:rPr>
        <w:t>結合難負樣本</w:t>
      </w:r>
      <w:proofErr w:type="gramEnd"/>
      <w:r>
        <w:rPr>
          <w:rFonts w:hint="eastAsia"/>
        </w:rPr>
        <w:t>挖掘技術提升表現。現代多數跨模態模型傾向以</w:t>
      </w:r>
      <w:proofErr w:type="spellStart"/>
      <w:r>
        <w:rPr>
          <w:rFonts w:hint="eastAsia"/>
        </w:rPr>
        <w:t>InfoNCE</w:t>
      </w:r>
      <w:proofErr w:type="spellEnd"/>
      <w:r>
        <w:rPr>
          <w:rFonts w:hint="eastAsia"/>
        </w:rPr>
        <w:t>為主要損失，並結合三元組損失作為輔助。例如，</w:t>
      </w:r>
      <w:r>
        <w:rPr>
          <w:rFonts w:hint="eastAsia"/>
        </w:rPr>
        <w:t>OpenAI</w:t>
      </w:r>
      <w:r>
        <w:rPr>
          <w:rFonts w:hint="eastAsia"/>
        </w:rPr>
        <w:t>提出</w:t>
      </w:r>
      <w:r>
        <w:rPr>
          <w:rFonts w:hint="eastAsia"/>
        </w:rPr>
        <w:t>CLIP</w:t>
      </w:r>
      <w:r>
        <w:rPr>
          <w:rFonts w:hint="eastAsia"/>
        </w:rPr>
        <w:t>模型</w:t>
      </w:r>
      <w:r w:rsidR="00AC065A">
        <w:fldChar w:fldCharType="begin"/>
      </w:r>
      <w:r w:rsidR="002A62F6">
        <w:instrText xml:space="preserve"> ADDIN ZOTERO_ITEM CSL_CITATION {"citationID":"95MntbNK","properties":{"formattedCitation":"[34]","plainCitation":"[34]","noteIndex":0},"citationItems":[{"id":249,"uris":["http://zotero.org/users/12193231/items/39F7LGEG"],"itemData":{"id":249,"type":"webpage","abstract":"State-of-the-art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https://github.com/OpenAI/CLIP.","container-title":"arXiv.org","language":"en","title":"Learning Transferable Visual Models From Natural Language Supervision","URL":"https://arxiv.org/abs/2103.00020v1","author":[{"family":"Radford","given":"Alec"},{"family":"Kim","given":"Jong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accessed":{"date-parts":[["2025",6,12]]},"issued":{"date-parts":[["2021",2,26]]}}}],"schema":"https://github.com/citation-style-language/schema/raw/master/csl-citation.json"} </w:instrText>
      </w:r>
      <w:r w:rsidR="00AC065A">
        <w:fldChar w:fldCharType="separate"/>
      </w:r>
      <w:r w:rsidR="002A62F6" w:rsidRPr="002A62F6">
        <w:rPr>
          <w:rFonts w:cs="Times New Roman"/>
        </w:rPr>
        <w:t>[34]</w:t>
      </w:r>
      <w:r w:rsidR="00AC065A">
        <w:fldChar w:fldCharType="end"/>
      </w:r>
      <w:r>
        <w:rPr>
          <w:rFonts w:hint="eastAsia"/>
        </w:rPr>
        <w:t>，採用雙編碼器架構</w:t>
      </w:r>
      <w:r w:rsidR="002B6395">
        <w:rPr>
          <w:rFonts w:hint="eastAsia"/>
        </w:rPr>
        <w:t>(</w:t>
      </w:r>
      <w:r>
        <w:rPr>
          <w:rFonts w:hint="eastAsia"/>
        </w:rPr>
        <w:t>圖像編碼器與文本編碼器</w:t>
      </w:r>
      <w:r w:rsidR="002B6395">
        <w:rPr>
          <w:rFonts w:hint="eastAsia"/>
        </w:rPr>
        <w:t>)</w:t>
      </w:r>
      <w:r>
        <w:rPr>
          <w:rFonts w:hint="eastAsia"/>
        </w:rPr>
        <w:t>，在約</w:t>
      </w:r>
      <w:r>
        <w:rPr>
          <w:rFonts w:hint="eastAsia"/>
        </w:rPr>
        <w:t>4</w:t>
      </w:r>
      <w:r>
        <w:rPr>
          <w:rFonts w:hint="eastAsia"/>
        </w:rPr>
        <w:t>億對圖文資料上進行大規模對比學習，成功促進圖文</w:t>
      </w:r>
      <w:r w:rsidR="00554CF8">
        <w:rPr>
          <w:rFonts w:hint="eastAsia"/>
        </w:rPr>
        <w:t>語義</w:t>
      </w:r>
      <w:r>
        <w:rPr>
          <w:rFonts w:hint="eastAsia"/>
        </w:rPr>
        <w:t>對齊，實現強大跨模態檢索與分類能力。受</w:t>
      </w:r>
      <w:r>
        <w:rPr>
          <w:rFonts w:hint="eastAsia"/>
        </w:rPr>
        <w:t>CLIP</w:t>
      </w:r>
      <w:r>
        <w:rPr>
          <w:rFonts w:hint="eastAsia"/>
        </w:rPr>
        <w:t>啟發，後續如</w:t>
      </w:r>
      <w:r>
        <w:rPr>
          <w:rFonts w:hint="eastAsia"/>
        </w:rPr>
        <w:t>ULIP</w:t>
      </w:r>
      <w:r w:rsidR="00AC065A">
        <w:fldChar w:fldCharType="begin"/>
      </w:r>
      <w:r w:rsidR="002A62F6">
        <w:instrText xml:space="preserve"> ADDIN ZOTERO_ITEM CSL_CITATION {"citationID":"nZV7J1jd","properties":{"formattedCitation":"[35]","plainCitation":"[35]","noteIndex":0},"citationItems":[{"id":248,"uris":["http://zotero.org/users/12193231/items/NXCSVT2P"],"itemData":{"id":248,"type":"paper-conference","event-title":"Proceedings of the IEEE/CVF Conference on Computer Vision and Pattern Recognition","language":"en","page":"1179-1189","source":"openaccess.thecvf.com","title":"ULIP: Learning a Unified Representation of Language, Images, and Point Clouds for 3D Understanding","title-short":"ULIP","URL":"https://openaccess.thecvf.com/content/CVPR2023/html/Gao_ULIP_Learning_a_Unified_Representation_of_Language_Images_and_Point_CVPR_2023_paper.html","author":[{"family":"Xue","given":"Le"},{"family":"Gao","given":"Mingfei"},{"family":"Xing","given":"Chen"},{"family":"Martín-Martín","given":"Roberto"},{"family":"Wu","given":"Jiajun"},{"family":"Xiong","given":"Caiming"},{"family":"Xu","given":"Ran"},{"family":"Niebles","given":"Juan Carlos"},{"family":"Savarese","given":"Silvio"}],"accessed":{"date-parts":[["2025",6,12]]},"issued":{"date-parts":[["2023"]]}}}],"schema":"https://github.com/citation-style-language/schema/raw/master/csl-citation.json"} </w:instrText>
      </w:r>
      <w:r w:rsidR="00AC065A">
        <w:fldChar w:fldCharType="separate"/>
      </w:r>
      <w:r w:rsidR="002A62F6" w:rsidRPr="002A62F6">
        <w:rPr>
          <w:rFonts w:cs="Times New Roman"/>
        </w:rPr>
        <w:t>[35]</w:t>
      </w:r>
      <w:r w:rsidR="00AC065A">
        <w:fldChar w:fldCharType="end"/>
      </w:r>
      <w:r>
        <w:rPr>
          <w:rFonts w:hint="eastAsia"/>
        </w:rPr>
        <w:t>、</w:t>
      </w:r>
      <w:r>
        <w:rPr>
          <w:rFonts w:hint="eastAsia"/>
        </w:rPr>
        <w:t>ULIP-2</w:t>
      </w:r>
      <w:r w:rsidR="00BD7EA7">
        <w:fldChar w:fldCharType="begin"/>
      </w:r>
      <w:r w:rsidR="000C0B0A">
        <w:instrText xml:space="preserve"> ADDIN ZOTERO_ITEM CSL_CITATION {"citationID":"NNRVuljU","properties":{"formattedCitation":"[5]","plainCitation":"[5]","noteIndex":0},"citationItems":[{"id":170,"uris":["http://zotero.org/users/12193231/items/9GJKB9MG"],"itemData":{"id":170,"type":"article","abstract":"Recent advancements in multimodal pre-training have shown promising efficacy in 3D representation learning by aligning multimodal features across 3D shapes, their 2D counterparts, and language descriptions. However, the methods used by existing frameworks to curate such multimodal data, in particular language descriptions for 3D shapes, are not scalable, and the collected language descriptions are not diverse. To address this, we introduce ULIP-2, a simple yet effective tri-modal pre-training framework that leverages large multimodal models to automatically generate holistic language descriptions for 3D shapes. It only needs 3D data as input, eliminating the need for any manual 3D annotations, and is therefore scalable to large datasets. ULIP-2 is also equipped with scaled-up backbones for better multimodal representation learning. We conduct experiments on two large-scale 3D datasets, Objaverse and ShapeNet, and augment them with tri-modal datasets of 3D point clouds, images, and language for training ULIP-2. Experiments show that ULIP-2 demonstrates substantial benefits in three downstream tasks: zero-shot 3D classification, standard 3D classification with fine-tuning, and 3D captioning (3D-to-language generation). It achieves a new SOTA of 50.6% (top-1) on Objaverse-LVIS and 84.7% (top-1) on ModelNet40 in zero-shot classification. In the ScanObjectNN benchmark for standard fine-tuning, ULIP-2 reaches an overall accuracy of 91.5% with a compact model of only 1.4 million parameters. ULIP-2 sheds light on a new paradigm for scalable multimodal 3D representation learning without human annotations and shows significant improvements over existing baselines. The code and datasets are released at https://github.com/salesforce/ULIP.","DOI":"10.48550/arXiv.2305.08275","note":"arXiv:2305.08275 [cs]","number":"arXiv:2305.08275","publisher":"arXiv","source":"arXiv.org","title":"ULIP-2: Towards Scalable Multimodal Pre-training for 3D Understanding","title-short":"ULIP-2","URL":"http://arxiv.org/abs/2305.08275","author":[{"family":"Xue","given":"Le"},{"family":"Yu","given":"Ning"},{"family":"Zhang","given":"Shu"},{"family":"Panagopoulou","given":"Artemis"},{"family":"Li","given":"Junnan"},{"family":"Martín-Martín","given":"Roberto"},{"family":"Wu","given":"Jiajun"},{"family":"Xiong","given":"Caiming"},{"family":"Xu","given":"Ran"},{"family":"Niebles","given":"Juan Carlos"},{"family":"Savarese","given":"Silvio"}],"accessed":{"date-parts":[["2025",5,27]]},"issued":{"date-parts":[["2024",4,26]]}}}],"schema":"https://github.com/citation-style-language/schema/raw/master/csl-citation.json"} </w:instrText>
      </w:r>
      <w:r w:rsidR="00BD7EA7">
        <w:fldChar w:fldCharType="separate"/>
      </w:r>
      <w:r w:rsidR="00BD7EA7" w:rsidRPr="00BD7EA7">
        <w:rPr>
          <w:rFonts w:cs="Times New Roman"/>
        </w:rPr>
        <w:t>[5]</w:t>
      </w:r>
      <w:r w:rsidR="00BD7EA7">
        <w:fldChar w:fldCharType="end"/>
      </w:r>
      <w:r>
        <w:rPr>
          <w:rFonts w:hint="eastAsia"/>
        </w:rPr>
        <w:t>此概念延伸至</w:t>
      </w:r>
      <w:r>
        <w:rPr>
          <w:rFonts w:hint="eastAsia"/>
        </w:rPr>
        <w:t>3D</w:t>
      </w:r>
      <w:r>
        <w:rPr>
          <w:rFonts w:hint="eastAsia"/>
        </w:rPr>
        <w:t>點雲領域，結合</w:t>
      </w:r>
      <w:r>
        <w:rPr>
          <w:rFonts w:hint="eastAsia"/>
        </w:rPr>
        <w:t>3D-</w:t>
      </w:r>
      <w:r>
        <w:rPr>
          <w:rFonts w:hint="eastAsia"/>
        </w:rPr>
        <w:t>圖像</w:t>
      </w:r>
      <w:r>
        <w:rPr>
          <w:rFonts w:hint="eastAsia"/>
        </w:rPr>
        <w:t>-</w:t>
      </w:r>
      <w:r>
        <w:rPr>
          <w:rFonts w:hint="eastAsia"/>
        </w:rPr>
        <w:t>文字三元組資料集，提升</w:t>
      </w:r>
      <w:r>
        <w:rPr>
          <w:rFonts w:hint="eastAsia"/>
        </w:rPr>
        <w:t>3D</w:t>
      </w:r>
      <w:r>
        <w:rPr>
          <w:rFonts w:hint="eastAsia"/>
        </w:rPr>
        <w:t>檢索的</w:t>
      </w:r>
      <w:r w:rsidR="00554CF8">
        <w:rPr>
          <w:rFonts w:hint="eastAsia"/>
        </w:rPr>
        <w:t>語義</w:t>
      </w:r>
      <w:r>
        <w:rPr>
          <w:rFonts w:hint="eastAsia"/>
        </w:rPr>
        <w:t>泛化與理解。</w:t>
      </w:r>
    </w:p>
    <w:p w14:paraId="238C448F" w14:textId="3C7E2C4E" w:rsidR="00411E73" w:rsidRDefault="008A25F7" w:rsidP="008A25F7">
      <w:pPr>
        <w:ind w:firstLineChars="83" w:firstLine="199"/>
      </w:pPr>
      <w:r>
        <w:rPr>
          <w:rFonts w:hint="eastAsia"/>
        </w:rPr>
        <w:t>為了處理</w:t>
      </w:r>
      <w:r w:rsidR="00687888">
        <w:rPr>
          <w:rFonts w:hint="eastAsia"/>
        </w:rPr>
        <w:t>更加詳細的</w:t>
      </w:r>
      <w:r w:rsidR="00554CF8">
        <w:rPr>
          <w:rFonts w:hint="eastAsia"/>
        </w:rPr>
        <w:t>語義</w:t>
      </w:r>
      <w:r>
        <w:rPr>
          <w:rFonts w:hint="eastAsia"/>
        </w:rPr>
        <w:t>查詢，研究者提出多種進階策略。在</w:t>
      </w:r>
      <w:r>
        <w:rPr>
          <w:rFonts w:hint="eastAsia"/>
        </w:rPr>
        <w:t>3D</w:t>
      </w:r>
      <w:r>
        <w:rPr>
          <w:rFonts w:hint="eastAsia"/>
        </w:rPr>
        <w:t>跨模態檢索領域，</w:t>
      </w:r>
      <w:proofErr w:type="spellStart"/>
      <w:r>
        <w:rPr>
          <w:rFonts w:hint="eastAsia"/>
        </w:rPr>
        <w:t>PointCLIP</w:t>
      </w:r>
      <w:proofErr w:type="spellEnd"/>
      <w:r w:rsidR="00BD7EA7">
        <w:fldChar w:fldCharType="begin"/>
      </w:r>
      <w:r w:rsidR="002A62F6">
        <w:instrText xml:space="preserve"> ADDIN ZOTERO_ITEM CSL_CITATION {"citationID":"UnKkpM6t","properties":{"formattedCitation":"[36]","plainCitation":"[36]","noteIndex":0},"citationItems":[{"id":300,"uris":["http://zotero.org/users/12193231/items/EMXBDZSR"],"itemData":{"id":300,"type":"paper-conference","event-title":"Proceedings of the IEEE/CVF Conference on Computer Vision and Pattern Recognition","language":"en","page":"8552-8562","source":"openaccess.thecvf.com","title":"PointCLIP: Point Cloud Understanding by CLIP","title-short":"PointCLIP","URL":"https://openaccess.thecvf.com/content/CVPR2022/html/Zhang_PointCLIP_Point_Cloud_Understanding_by_CLIP_CVPR_2022_paper.html","author":[{"family":"Zhang","given":"Renrui"},{"family":"Guo","given":"Ziyu"},{"family":"Zhang","given":"Wei"},{"family":"Li","given":"Kunchang"},{"family":"Miao","given":"Xupeng"},{"family":"Cui","given":"Bin"},{"family":"Qiao","given":"Yu"},{"family":"Gao","given":"Peng"},{"family":"Li","given":"Hongsheng"}],"accessed":{"date-parts":[["2025",6,12]]},"issued":{"date-parts":[["2022"]]}}}],"schema":"https://github.com/citation-style-language/schema/raw/master/csl-citation.json"} </w:instrText>
      </w:r>
      <w:r w:rsidR="00BD7EA7">
        <w:fldChar w:fldCharType="separate"/>
      </w:r>
      <w:r w:rsidR="002A62F6" w:rsidRPr="002A62F6">
        <w:rPr>
          <w:rFonts w:cs="Times New Roman"/>
        </w:rPr>
        <w:t>[36]</w:t>
      </w:r>
      <w:r w:rsidR="00BD7EA7">
        <w:fldChar w:fldCharType="end"/>
      </w:r>
      <w:r>
        <w:rPr>
          <w:rFonts w:hint="eastAsia"/>
        </w:rPr>
        <w:t>將</w:t>
      </w:r>
      <w:r>
        <w:rPr>
          <w:rFonts w:hint="eastAsia"/>
        </w:rPr>
        <w:t>CLIP</w:t>
      </w:r>
      <w:r>
        <w:rPr>
          <w:rFonts w:hint="eastAsia"/>
        </w:rPr>
        <w:t>的</w:t>
      </w:r>
      <w:r>
        <w:rPr>
          <w:rFonts w:hint="eastAsia"/>
        </w:rPr>
        <w:t>2D</w:t>
      </w:r>
      <w:r>
        <w:rPr>
          <w:rFonts w:hint="eastAsia"/>
        </w:rPr>
        <w:t>預訓練知識遷移至</w:t>
      </w:r>
      <w:r>
        <w:rPr>
          <w:rFonts w:hint="eastAsia"/>
        </w:rPr>
        <w:t>3D</w:t>
      </w:r>
      <w:r>
        <w:rPr>
          <w:rFonts w:hint="eastAsia"/>
        </w:rPr>
        <w:t>點雲理解，透過多視角深度圖投影建立</w:t>
      </w:r>
      <w:r>
        <w:rPr>
          <w:rFonts w:hint="eastAsia"/>
        </w:rPr>
        <w:t>2D-3D</w:t>
      </w:r>
      <w:r>
        <w:rPr>
          <w:rFonts w:hint="eastAsia"/>
        </w:rPr>
        <w:t>橋樑。隨後的研究如</w:t>
      </w:r>
      <w:r>
        <w:rPr>
          <w:rFonts w:hint="eastAsia"/>
        </w:rPr>
        <w:t>3D-CLIP</w:t>
      </w:r>
      <w:r w:rsidR="0050369F">
        <w:fldChar w:fldCharType="begin"/>
      </w:r>
      <w:r w:rsidR="002A62F6">
        <w:instrText xml:space="preserve"> ADDIN ZOTERO_ITEM CSL_CITATION {"citationID":"HNNvfv57","properties":{"formattedCitation":"[37]","plainCitation":"[37]","noteIndex":0},"citationItems":[{"id":299,"uris":["http://zotero.org/users/12193231/items/WPNYLYSF"],"itemData":{"id":299,"type":"paper-conference","event-title":"Proceedings of the IEEE/CVF International Conference on Computer Vision","language":"en","page":"2028-2038","source":"openaccess.thecvf.com","title":"CLIP Goes 3D: Leveraging Prompt Tuning for Language Grounded 3D Recognition","title-short":"CLIP Goes 3D","URL":"https://openaccess.thecvf.com/content/ICCV2023W/OpenSUN3D/html/Hegde_CLIP_Goes_3D_Leveraging_Prompt_Tuning_for_Language_Grounded_3D_ICCVW_2023_paper.html","author":[{"family":"Hegde","given":"Deepti"},{"family":"Valanarasu","given":"Jeya Maria Jose"},{"family":"Patel","given":"Vishal"}],"accessed":{"date-parts":[["2025",6,12]]},"issued":{"date-parts":[["2023"]]}}}],"schema":"https://github.com/citation-style-language/schema/raw/master/csl-citation.json"} </w:instrText>
      </w:r>
      <w:r w:rsidR="0050369F">
        <w:fldChar w:fldCharType="separate"/>
      </w:r>
      <w:r w:rsidR="002A62F6" w:rsidRPr="002A62F6">
        <w:rPr>
          <w:rFonts w:cs="Times New Roman"/>
        </w:rPr>
        <w:t>[37]</w:t>
      </w:r>
      <w:r w:rsidR="0050369F">
        <w:fldChar w:fldCharType="end"/>
      </w:r>
      <w:r>
        <w:rPr>
          <w:rFonts w:hint="eastAsia"/>
        </w:rPr>
        <w:t>進一步提出端到端的</w:t>
      </w:r>
      <w:r>
        <w:rPr>
          <w:rFonts w:hint="eastAsia"/>
        </w:rPr>
        <w:t>3D-</w:t>
      </w:r>
      <w:r>
        <w:rPr>
          <w:rFonts w:hint="eastAsia"/>
        </w:rPr>
        <w:t>文本對比學習框架，直接在點雲編碼器和文本編碼器之間建立</w:t>
      </w:r>
      <w:r w:rsidR="00554CF8">
        <w:rPr>
          <w:rFonts w:hint="eastAsia"/>
        </w:rPr>
        <w:t>語義</w:t>
      </w:r>
      <w:r>
        <w:rPr>
          <w:rFonts w:hint="eastAsia"/>
        </w:rPr>
        <w:t>對齊。</w:t>
      </w:r>
    </w:p>
    <w:p w14:paraId="73257FAF" w14:textId="678B2ADB" w:rsidR="001E5D05" w:rsidRDefault="001E5D05" w:rsidP="001E5D05">
      <w:pPr>
        <w:ind w:firstLineChars="83" w:firstLine="199"/>
      </w:pPr>
      <w:r>
        <w:rPr>
          <w:rFonts w:hint="eastAsia"/>
        </w:rPr>
        <w:t>針對</w:t>
      </w:r>
      <w:r>
        <w:rPr>
          <w:rFonts w:hint="eastAsia"/>
        </w:rPr>
        <w:t>3D Foundation Model</w:t>
      </w:r>
      <w:r>
        <w:rPr>
          <w:rFonts w:hint="eastAsia"/>
        </w:rPr>
        <w:t>的應用，</w:t>
      </w:r>
      <w:r>
        <w:rPr>
          <w:rFonts w:hint="eastAsia"/>
        </w:rPr>
        <w:t>Daga</w:t>
      </w:r>
      <w:r>
        <w:rPr>
          <w:rFonts w:hint="eastAsia"/>
        </w:rPr>
        <w:t>等人</w:t>
      </w:r>
      <w:r w:rsidR="00E816BA">
        <w:fldChar w:fldCharType="begin"/>
      </w:r>
      <w:r w:rsidR="002A62F6">
        <w:instrText xml:space="preserve"> ADDIN ZOTERO_ITEM CSL_CITATION {"citationID":"oZBHvPvA","properties":{"formattedCitation":"[38]","plainCitation":"[38]","noteIndex":0},"citationItems":[{"id":247,"uris":["http://zotero.org/users/12193231/items/29VS366U"],"itemData":{"id":247,"type":"article-journal","abstract":"Foundation models, such as ULIP-2 (Xue et al., 2023) recently projected forward the field of 3D deep learning. These models are trained with significantly more data and show superior representation learning capacity in many downstream tasks like 3D shape classification and few-shot part segmentation. A particular characteristic of the recent 3D foundation models is that they are typically multi-modal, and involve image (2D) as well as caption (text) branches. This leads to an intricate interplay that benefits all modalities. At the same time, the nature of the 3D encoders alone, involved in these foundation models is not well-understood. Specifically, there is little analysis on the utility of both pre-trained 3D features provided by these models, or their capacity to adapt to new downstream 3D data. Furthermore, existing studies typically focus on label-oriented downstream tasks, such as shape classification, and ignore other critical applications, such as 3D content-based object retrieval. In this paper, we fill this gap and show, for the first time, how 3D foundation models can be leveraged for strong 3D-to-3D retrieval performance on seven different datasets, on par with state-of-the-art view-based architectures. We evaluate both the pre-trained foundation models, as well as their fine-tuned versions using downstream data. We compare supervised fine-tuning using classification labels against two self-supervised label-free fine-tuning methods. Importantly, we introduce and describe a methodology for fine-tuning, as we found this to be crucial to make transfer learning from 3D foundation models work in a stable manner.","container-title":"Computers &amp; Graphics","DOI":"10.1016/j.cag.2024.103993","ISSN":"0097-8493","journalAbbreviation":"Computers &amp; Graphics","page":"103993","source":"ScienceDirect","title":"Fine-tuning 3D foundation models for geometric object retrieval","volume":"122","author":[{"family":"Van den Herrewegen","given":"Jarne"},{"family":"Tourwé","given":"Tom"},{"family":"Ovsjanikov","given":"Maks"},{"family":"wyffels","given":"Francis"}],"issued":{"date-parts":[["2024",8,1]]}}}],"schema":"https://github.com/citation-style-language/schema/raw/master/csl-citation.json"} </w:instrText>
      </w:r>
      <w:r w:rsidR="00E816BA">
        <w:fldChar w:fldCharType="separate"/>
      </w:r>
      <w:r w:rsidR="002A62F6" w:rsidRPr="002A62F6">
        <w:rPr>
          <w:rFonts w:cs="Times New Roman"/>
        </w:rPr>
        <w:t>[38]</w:t>
      </w:r>
      <w:r w:rsidR="00E816BA">
        <w:fldChar w:fldCharType="end"/>
      </w:r>
      <w:r>
        <w:rPr>
          <w:rFonts w:hint="eastAsia"/>
        </w:rPr>
        <w:t>深入分析了</w:t>
      </w:r>
      <w:r>
        <w:rPr>
          <w:rFonts w:hint="eastAsia"/>
        </w:rPr>
        <w:t>3D Foundation Model</w:t>
      </w:r>
      <w:r w:rsidR="002B6395">
        <w:rPr>
          <w:rFonts w:hint="eastAsia"/>
        </w:rPr>
        <w:t>(</w:t>
      </w:r>
      <w:r>
        <w:rPr>
          <w:rFonts w:hint="eastAsia"/>
        </w:rPr>
        <w:t>如</w:t>
      </w:r>
      <w:r>
        <w:rPr>
          <w:rFonts w:hint="eastAsia"/>
        </w:rPr>
        <w:t>ULIP-2</w:t>
      </w:r>
      <w:r>
        <w:rPr>
          <w:rFonts w:hint="eastAsia"/>
        </w:rPr>
        <w:t>、</w:t>
      </w:r>
      <w:proofErr w:type="spellStart"/>
      <w:r>
        <w:rPr>
          <w:rFonts w:hint="eastAsia"/>
        </w:rPr>
        <w:t>PointBERT</w:t>
      </w:r>
      <w:proofErr w:type="spellEnd"/>
      <w:r w:rsidR="002B6395">
        <w:rPr>
          <w:rFonts w:hint="eastAsia"/>
        </w:rPr>
        <w:t>)</w:t>
      </w:r>
      <w:r>
        <w:rPr>
          <w:rFonts w:hint="eastAsia"/>
        </w:rPr>
        <w:t>在</w:t>
      </w:r>
      <w:r>
        <w:rPr>
          <w:rFonts w:hint="eastAsia"/>
        </w:rPr>
        <w:t>3D-to-3D</w:t>
      </w:r>
      <w:r>
        <w:rPr>
          <w:rFonts w:hint="eastAsia"/>
        </w:rPr>
        <w:t>檢索任務上的表現，包括直接使用預訓練模型與經下游資料微調的版本，為</w:t>
      </w:r>
      <w:r>
        <w:rPr>
          <w:rFonts w:hint="eastAsia"/>
        </w:rPr>
        <w:t>3D</w:t>
      </w:r>
      <w:r>
        <w:rPr>
          <w:rFonts w:hint="eastAsia"/>
        </w:rPr>
        <w:t>檢索模型的實際部署提供了重要的效能基準。</w:t>
      </w:r>
    </w:p>
    <w:p w14:paraId="00A05C2E" w14:textId="228EF167" w:rsidR="001E5D05" w:rsidRDefault="001E5D05" w:rsidP="001E5D05">
      <w:pPr>
        <w:ind w:firstLineChars="83" w:firstLine="199"/>
      </w:pPr>
      <w:r>
        <w:rPr>
          <w:rFonts w:hint="eastAsia"/>
        </w:rPr>
        <w:t>在多模態融合策略方面，</w:t>
      </w:r>
      <w:proofErr w:type="spellStart"/>
      <w:r>
        <w:rPr>
          <w:rFonts w:hint="eastAsia"/>
        </w:rPr>
        <w:t>TriCoLo</w:t>
      </w:r>
      <w:proofErr w:type="spellEnd"/>
      <w:r w:rsidR="00F0389F">
        <w:fldChar w:fldCharType="begin"/>
      </w:r>
      <w:r w:rsidR="002A62F6">
        <w:instrText xml:space="preserve"> ADDIN ZOTERO_ITEM CSL_CITATION {"citationID":"SwyCD11q","properties":{"formattedCitation":"[39]","plainCitation":"[39]","noteIndex":0},"citationItems":[{"id":298,"uris":["http://zotero.org/users/12193231/items/YIXBPHSF"],"itemData":{"id":298,"type":"paper-conference","event-title":"Proceedings of the IEEE/CVF Winter Conference on Applications of Computer Vision","language":"en","page":"5815-5825","source":"openaccess.thecvf.com","title":"TriCoLo: Trimodal Contrastive Loss for Text To Shape Retrieval","title-short":"TriCoLo","URL":"https://openaccess.thecvf.com/content/WACV2024/html/Ruan_TriCoLo_Trimodal_Contrastive_Loss_for_Text_To_Shape_Retrieval_WACV_2024_paper.html","author":[{"family":"Ruan","given":"Yue"},{"family":"Lee","given":"Han-Hung"},{"family":"Zhang","given":"Yiming"},{"family":"Zhang","given":"Ke"},{"family":"Chang","given":"Angel X."}],"accessed":{"date-parts":[["2025",6,12]]},"issued":{"date-parts":[["2024"]]}}}],"schema":"https://github.com/citation-style-language/schema/raw/master/csl-citation.json"} </w:instrText>
      </w:r>
      <w:r w:rsidR="00F0389F">
        <w:fldChar w:fldCharType="separate"/>
      </w:r>
      <w:r w:rsidR="002A62F6" w:rsidRPr="002A62F6">
        <w:rPr>
          <w:rFonts w:cs="Times New Roman"/>
        </w:rPr>
        <w:t>[39]</w:t>
      </w:r>
      <w:r w:rsidR="00F0389F">
        <w:fldChar w:fldCharType="end"/>
      </w:r>
      <w:r>
        <w:rPr>
          <w:rFonts w:hint="eastAsia"/>
        </w:rPr>
        <w:t>提出了一種三模態對比學習框架，同時利用文字描述、</w:t>
      </w:r>
      <w:r>
        <w:rPr>
          <w:rFonts w:hint="eastAsia"/>
        </w:rPr>
        <w:t>3D</w:t>
      </w:r>
      <w:r>
        <w:rPr>
          <w:rFonts w:hint="eastAsia"/>
        </w:rPr>
        <w:t>物件的多視角圖像以及體素</w:t>
      </w:r>
      <w:r>
        <w:rPr>
          <w:rFonts w:hint="eastAsia"/>
        </w:rPr>
        <w:t>(voxel)</w:t>
      </w:r>
      <w:r>
        <w:rPr>
          <w:rFonts w:hint="eastAsia"/>
        </w:rPr>
        <w:t>表示來學習共享的嵌入空間。透過</w:t>
      </w:r>
      <w:proofErr w:type="gramStart"/>
      <w:r>
        <w:rPr>
          <w:rFonts w:hint="eastAsia"/>
        </w:rPr>
        <w:t>三</w:t>
      </w:r>
      <w:proofErr w:type="gramEnd"/>
      <w:r>
        <w:rPr>
          <w:rFonts w:hint="eastAsia"/>
        </w:rPr>
        <w:t>模態對比損失</w:t>
      </w:r>
      <w:r w:rsidR="002B6395">
        <w:rPr>
          <w:rFonts w:hint="eastAsia"/>
        </w:rPr>
        <w:t>(</w:t>
      </w:r>
      <w:r>
        <w:rPr>
          <w:rFonts w:hint="eastAsia"/>
        </w:rPr>
        <w:t>Tri-modal Contrastive Loss</w:t>
      </w:r>
      <w:r w:rsidR="002B6395">
        <w:rPr>
          <w:rFonts w:hint="eastAsia"/>
        </w:rPr>
        <w:t>)</w:t>
      </w:r>
      <w:r>
        <w:rPr>
          <w:rFonts w:hint="eastAsia"/>
        </w:rPr>
        <w:t>，模型將文本、圖像和</w:t>
      </w:r>
      <w:r>
        <w:rPr>
          <w:rFonts w:hint="eastAsia"/>
        </w:rPr>
        <w:t>3D</w:t>
      </w:r>
      <w:r>
        <w:rPr>
          <w:rFonts w:hint="eastAsia"/>
        </w:rPr>
        <w:t>形狀嵌入向量拉近，同時將不匹配的對拉遠，以實現跨模態對齊。</w:t>
      </w:r>
      <w:r>
        <w:rPr>
          <w:rFonts w:hint="eastAsia"/>
        </w:rPr>
        <w:t>Song</w:t>
      </w:r>
      <w:r>
        <w:rPr>
          <w:rFonts w:hint="eastAsia"/>
        </w:rPr>
        <w:t>等人</w:t>
      </w:r>
      <w:r w:rsidR="002D3CEF">
        <w:fldChar w:fldCharType="begin"/>
      </w:r>
      <w:r w:rsidR="002A62F6">
        <w:instrText xml:space="preserve"> ADDIN ZOTERO_ITEM CSL_CITATION {"citationID":"faqhdjKP","properties":{"formattedCitation":"[40]","plainCitation":"[40]","noteIndex":0},"citationItems":[{"id":246,"uris":["http://zotero.org/users/12193231/items/XMT75QBS"],"itemData":{"id":246,"type":"webpage","abstract":"Cross-modal 3D retrieval is a critical yet challenging task, aiming to achieve bi-directional retrieval between 3D and text modalities. Current methods predominantly rely on a certain 3D representation (e.g., point cloud), with few exploiting the 2D-3D consistency and complementary relationships, which constrains their performance. To bridge this gap, we propose to adopt multi-view images and point clouds to jointly represent 3D shapes, facilitating tri-modal alignment (i.e., image, point, text) for enhanced cross-modal 3D retrieval. Notably, we introduce tri-modal reconstruction to improve the generalization ability of encoders. Given point features, we reconstruct image features under the guidance of text features, and vice versa. With well-aligned point cloud and multi-view image features, we aggregate them as multimodal embeddings through fine-grained 2D-3D fusion to enhance geometric and semantic understanding. Recognizing the significant noise in current datasets where many 3D shapes and texts share similar semantics, we employ hard negative contrastive training to emphasize harder negatives with greater significance, leading to robust discriminative embeddings. Extensive experiments on the Text2Shape dataset demonstrate that our method significantly outperforms previous state-of-the-art methods in both shape-to-text and text-to-shape retrieval tasks by a substantial margin.","container-title":"arXiv.org","language":"en","title":"Enhanced Cross-modal 3D Retrieval via Tri-modal Reconstruction","URL":"https://arxiv.org/abs/2504.01476v1","author":[{"family":"Ren","given":"Junlong"},{"family":"Wang","given":"Hao"}],"accessed":{"date-parts":[["2025",6,12]]},"issued":{"date-parts":[["2025",4,2]]}}}],"schema":"https://github.com/citation-style-language/schema/raw/master/csl-citation.json"} </w:instrText>
      </w:r>
      <w:r w:rsidR="002D3CEF">
        <w:fldChar w:fldCharType="separate"/>
      </w:r>
      <w:r w:rsidR="002A62F6" w:rsidRPr="002A62F6">
        <w:rPr>
          <w:rFonts w:cs="Times New Roman"/>
        </w:rPr>
        <w:t>[40]</w:t>
      </w:r>
      <w:r w:rsidR="002D3CEF">
        <w:fldChar w:fldCharType="end"/>
      </w:r>
      <w:r>
        <w:rPr>
          <w:rFonts w:hint="eastAsia"/>
        </w:rPr>
        <w:t>進一步提出了通過三模態重建來增強跨模態</w:t>
      </w:r>
      <w:r>
        <w:rPr>
          <w:rFonts w:hint="eastAsia"/>
        </w:rPr>
        <w:t>3D</w:t>
      </w:r>
      <w:r>
        <w:rPr>
          <w:rFonts w:hint="eastAsia"/>
        </w:rPr>
        <w:t>檢索的方法，利用</w:t>
      </w:r>
      <w:r>
        <w:rPr>
          <w:rFonts w:hint="eastAsia"/>
        </w:rPr>
        <w:t>2D-3D</w:t>
      </w:r>
      <w:r>
        <w:rPr>
          <w:rFonts w:hint="eastAsia"/>
        </w:rPr>
        <w:t>對應關係改善檢索性能，特別是在缺乏大量標註資料的情況下展現出優異的泛化能</w:t>
      </w:r>
      <w:r>
        <w:rPr>
          <w:rFonts w:hint="eastAsia"/>
        </w:rPr>
        <w:lastRenderedPageBreak/>
        <w:t>力。</w:t>
      </w:r>
    </w:p>
    <w:p w14:paraId="22FD1114" w14:textId="6F2ADCC6" w:rsidR="001E5D05" w:rsidRDefault="001E5D05" w:rsidP="001E5D05">
      <w:pPr>
        <w:ind w:firstLineChars="83" w:firstLine="199"/>
      </w:pPr>
      <w:r>
        <w:rPr>
          <w:rFonts w:hint="eastAsia"/>
        </w:rPr>
        <w:t>在精細跨模態特徵融合技術方面，</w:t>
      </w:r>
      <w:r>
        <w:rPr>
          <w:rFonts w:hint="eastAsia"/>
        </w:rPr>
        <w:t>Transformer</w:t>
      </w:r>
      <w:r>
        <w:rPr>
          <w:rFonts w:hint="eastAsia"/>
        </w:rPr>
        <w:t>架構展現優異效能。</w:t>
      </w:r>
      <w:r>
        <w:rPr>
          <w:rFonts w:hint="eastAsia"/>
        </w:rPr>
        <w:t>ViLBERT</w:t>
      </w:r>
      <w:r w:rsidR="00095B02">
        <w:fldChar w:fldCharType="begin"/>
      </w:r>
      <w:r w:rsidR="002A62F6">
        <w:instrText xml:space="preserve"> ADDIN ZOTERO_ITEM CSL_CITATION {"citationID":"j9n1Hqp6","properties":{"formattedCitation":"[41]","plainCitation":"[41]","noteIndex":0},"citationItems":[{"id":297,"uris":["http://zotero.org/users/12193231/items/F4HIXVXW"],"itemData":{"id":297,"type":"paper-conference","abstract":"We present ViLBERT (short for Vision-and-Language BERT), a model for learning task-agnostic joint representations of image content and natural language. We extend the popular BERT architecture to a multi-modal two-stream model, processing both visual and textual inputs in separate streams that interact through co-attentional transformer layers. We pretrain our model through two proxy tasks on the large, automatically collected Conceptual Captions dataset and then transfer it to multiple established vision-and-language tasks -- visual question answering, visual commonsense reasoning, referring expressions, and caption-based image retrieval -- by making only minor additions to the base architecture. We observe significant improvements across tasks compared to existing task-specific models -- achieving state-of-the-art on all four tasks. Our work represents a shift away from learning groundings between vision and language only as part of task training and towards treating visual grounding as a pretrainable and transferable capability.","container-title":"Advances in Neural Information Processing Systems","publisher":"Curran Associates, Inc.","source":"Neural Information Processing Systems","title":"ViLBERT: Pretraining Task-Agnostic Visiolinguistic Representations for Vision-and-Language Tasks","title-short":"ViLBERT","URL":"https://proceedings.neurips.cc/paper_files/paper/2019/hash/c74d97b01eae257e44aa9d5bade97baf-Abstract.html","volume":"32","author":[{"family":"Lu","given":"Jiasen"},{"family":"Batra","given":"Dhruv"},{"family":"Parikh","given":"Devi"},{"family":"Lee","given":"Stefan"}],"accessed":{"date-parts":[["2025",6,12]]},"issued":{"date-parts":[["2019"]]}}}],"schema":"https://github.com/citation-style-language/schema/raw/master/csl-citation.json"} </w:instrText>
      </w:r>
      <w:r w:rsidR="00095B02">
        <w:fldChar w:fldCharType="separate"/>
      </w:r>
      <w:r w:rsidR="002A62F6" w:rsidRPr="002A62F6">
        <w:rPr>
          <w:rFonts w:cs="Times New Roman"/>
        </w:rPr>
        <w:t>[41]</w:t>
      </w:r>
      <w:r w:rsidR="00095B02">
        <w:fldChar w:fldCharType="end"/>
      </w:r>
      <w:r>
        <w:rPr>
          <w:rFonts w:hint="eastAsia"/>
        </w:rPr>
        <w:t>透過雙</w:t>
      </w:r>
      <w:r w:rsidR="00095B02">
        <w:rPr>
          <w:rFonts w:hint="eastAsia"/>
        </w:rPr>
        <w:t>塔</w:t>
      </w:r>
      <w:r>
        <w:rPr>
          <w:rFonts w:hint="eastAsia"/>
        </w:rPr>
        <w:t>架構分別處理視覺和語言模態，再以共同注意力機制捕捉跨模態交互。</w:t>
      </w:r>
      <w:r>
        <w:rPr>
          <w:rFonts w:hint="eastAsia"/>
        </w:rPr>
        <w:t>UNITER</w:t>
      </w:r>
      <w:r w:rsidR="00095B02">
        <w:fldChar w:fldCharType="begin"/>
      </w:r>
      <w:r w:rsidR="000C0B0A">
        <w:instrText xml:space="preserve"> ADDIN ZOTERO_ITEM CSL_CITATION {"citationID":"MTHfCYwS","properties":{"formattedCitation":"[6]","plainCitation":"[6]","noteIndex":0},"citationItems":[{"id":161,"uris":["http://zotero.org/users/12193231/items/ZGJW66HG"],"itemData":{"id":161,"type":"paper-conference","abstract":"Joint image-text embedding is the bedrock for most Vision-and-Language (V+L) tasks, where multimodality inputs are simultaneously processed for joint visual and textual understanding. In this paper, we introduce UNITER, a UNiversal Image-TExt Representation, learned through large-scale pre-training over four image-text datasets (COCO, Visual Genome, Conceptual Captions, and SBU Captions), which can power heterogeneous downstream V+L tasks with joint multimodal embeddings. We design four pre-training tasks: Masked Language Modeling (MLM), Masked Region Modeling (MRM, with three variants), Image-Text Matching (ITM), and Word-Region Alignment (WRA). Different from previous work that applies joint random masking to both modalities, we use conditional masking on pre-training tasks (i.e., masked language/region modeling is conditioned on full observation of image/text). In addition to ITM for global image-text alignment, we also propose WRA via the use of Optimal Transport (OT) to explicitly encourage fine-grained alignment between words and image regions during pre-training. Comprehensive analysis shows that both conditional masking and OT-based WRA contribute to better pre-training. We also conduct a thorough ablation study to find an optimal combination of pre-training tasks. Extensive experiments show that UNITER achieves new state of the art across six V+L tasks (over nine datasets), including Visual Question Answering, Image-Text Retrieval, Referring Expression Comprehension, Visual Commonsense Reasoning, Visual Entailment, and NLVR$$^2$$2(Code is available at https://github.com/ChenRocks/UNITER.).","container-title":"Computer Vision – ECCV 2020","DOI":"10.1007/978-3-030-58577-8_7","event-place":"Cham","ISBN":"978-3-030-58577-8","language":"en","page":"104-120","publisher":"Springer International Publishing","publisher-place":"Cham","source":"Springer Link","title":"UNITER: UNiversal Image-TExt Representation Learning","title-short":"UNITER","author":[{"family":"Chen","given":"Yen-Chun"},{"family":"Li","given":"Linjie"},{"family":"Yu","given":"Licheng"},{"family":"El Kholy","given":"Ahmed"},{"family":"Ahmed","given":"Faisal"},{"family":"Gan","given":"Zhe"},{"family":"Cheng","given":"Yu"},{"family":"Liu","given":"Jingjing"}],"editor":[{"family":"Vedaldi","given":"Andrea"},{"family":"Bischof","given":"Horst"},{"family":"Brox","given":"Thomas"},{"family":"Frahm","given":"Jan-Michael"}],"issued":{"date-parts":[["2020"]]}}}],"schema":"https://github.com/citation-style-language/schema/raw/master/csl-citation.json"} </w:instrText>
      </w:r>
      <w:r w:rsidR="00095B02">
        <w:fldChar w:fldCharType="separate"/>
      </w:r>
      <w:r w:rsidR="00095B02" w:rsidRPr="00095B02">
        <w:rPr>
          <w:rFonts w:cs="Times New Roman"/>
        </w:rPr>
        <w:t>[6]</w:t>
      </w:r>
      <w:r w:rsidR="00095B02">
        <w:fldChar w:fldCharType="end"/>
      </w:r>
      <w:r>
        <w:rPr>
          <w:rFonts w:hint="eastAsia"/>
        </w:rPr>
        <w:t>則採用單</w:t>
      </w:r>
      <w:r w:rsidR="00095B02">
        <w:rPr>
          <w:rFonts w:hint="eastAsia"/>
        </w:rPr>
        <w:t>塔</w:t>
      </w:r>
      <w:r>
        <w:rPr>
          <w:rFonts w:hint="eastAsia"/>
        </w:rPr>
        <w:t>架構，將圖像區域和文字標記統一輸入，實現更深層的多模態融合。</w:t>
      </w:r>
      <w:r>
        <w:rPr>
          <w:rFonts w:hint="eastAsia"/>
        </w:rPr>
        <w:t>ALBEF</w:t>
      </w:r>
      <w:r w:rsidR="00095B02">
        <w:fldChar w:fldCharType="begin"/>
      </w:r>
      <w:r w:rsidR="002A62F6">
        <w:instrText xml:space="preserve"> ADDIN ZOTERO_ITEM CSL_CITATION {"citationID":"8qly4JTo","properties":{"formattedCitation":"[42]","plainCitation":"[42]","noteIndex":0},"citationItems":[{"id":295,"uris":["http://zotero.org/users/12193231/items/39NGJYFJ"],"itemData":{"id":295,"type":"paper-conference","container-title":"Advances in Neural Information Processing Systems","page":"9694–9705","publisher":"Curran Associates, Inc.","source":"Neural Information Processing Systems","title":"Align before Fuse: Vision and Language Representation Learning with Momentum Distillation","title-short":"Align before Fuse","URL":"https://proceedings.neurips.cc/paper_files/paper/2021/hash/505259756244493872b7709a8a01b536-Abstract.html","volume":"34","author":[{"family":"Li","given":"Junnan"},{"family":"Selvaraju","given":"Ramprasaath"},{"family":"Gotmare","given":"Akhilesh"},{"family":"Joty","given":"Shafiq"},{"family":"Xiong","given":"Caiming"},{"family":"Hoi","given":"Steven Chu Hong"}],"accessed":{"date-parts":[["2025",6,12]]},"issued":{"date-parts":[["2021"]]}}}],"schema":"https://github.com/citation-style-language/schema/raw/master/csl-citation.json"} </w:instrText>
      </w:r>
      <w:r w:rsidR="00095B02">
        <w:fldChar w:fldCharType="separate"/>
      </w:r>
      <w:r w:rsidR="002A62F6" w:rsidRPr="002A62F6">
        <w:rPr>
          <w:rFonts w:cs="Times New Roman"/>
        </w:rPr>
        <w:t>[42]</w:t>
      </w:r>
      <w:r w:rsidR="00095B02">
        <w:fldChar w:fldCharType="end"/>
      </w:r>
      <w:r>
        <w:rPr>
          <w:rFonts w:hint="eastAsia"/>
        </w:rPr>
        <w:t>提出「先對齊後融合」策略，在特徵層級先進行對比學習預對齊，再透過跨模態編碼器進行深度融合，提升了訓練效率和性能。</w:t>
      </w:r>
    </w:p>
    <w:p w14:paraId="5C8390B6" w14:textId="1CAD81BD" w:rsidR="00411E73" w:rsidRPr="003E14BA" w:rsidRDefault="001E5D05" w:rsidP="001E5D05">
      <w:pPr>
        <w:ind w:firstLineChars="83" w:firstLine="199"/>
      </w:pPr>
      <w:r>
        <w:rPr>
          <w:rFonts w:hint="eastAsia"/>
        </w:rPr>
        <w:t>現行對比學習與融合策略雖已推進跨模態檢索能力，但在處理開放詞彙查詢、理解複雜空間關係，以及缺乏訓練資料的長尾類別等方面仍存在挑戰。有鑑於此，本研究探索將檢索增強生成</w:t>
      </w:r>
      <w:r w:rsidR="002B6395">
        <w:rPr>
          <w:rFonts w:hint="eastAsia"/>
        </w:rPr>
        <w:t>(</w:t>
      </w:r>
      <w:r>
        <w:rPr>
          <w:rFonts w:hint="eastAsia"/>
        </w:rPr>
        <w:t>Retrieval-Augmented Generation, RAG</w:t>
      </w:r>
      <w:r w:rsidR="002B6395">
        <w:rPr>
          <w:rFonts w:hint="eastAsia"/>
        </w:rPr>
        <w:t>)</w:t>
      </w:r>
      <w:r>
        <w:rPr>
          <w:rFonts w:hint="eastAsia"/>
        </w:rPr>
        <w:t>概念引入</w:t>
      </w:r>
      <w:r>
        <w:rPr>
          <w:rFonts w:hint="eastAsia"/>
        </w:rPr>
        <w:t>3D</w:t>
      </w:r>
      <w:r>
        <w:rPr>
          <w:rFonts w:hint="eastAsia"/>
        </w:rPr>
        <w:t>檢索任務，設計可微分</w:t>
      </w:r>
      <w:r w:rsidR="00554CF8">
        <w:rPr>
          <w:rFonts w:hint="eastAsia"/>
        </w:rPr>
        <w:t>語義</w:t>
      </w:r>
      <w:r>
        <w:rPr>
          <w:rFonts w:hint="eastAsia"/>
        </w:rPr>
        <w:t>記憶機制和動態特徵聚合策略，期望提升系統在開放</w:t>
      </w:r>
      <w:r w:rsidR="00554CF8">
        <w:rPr>
          <w:rFonts w:hint="eastAsia"/>
        </w:rPr>
        <w:t>語義</w:t>
      </w:r>
      <w:r>
        <w:rPr>
          <w:rFonts w:hint="eastAsia"/>
        </w:rPr>
        <w:t>理解、細節辨識及跨模態</w:t>
      </w:r>
      <w:r w:rsidR="00554CF8">
        <w:rPr>
          <w:rFonts w:hint="eastAsia"/>
        </w:rPr>
        <w:t>語義</w:t>
      </w:r>
      <w:r>
        <w:rPr>
          <w:rFonts w:hint="eastAsia"/>
        </w:rPr>
        <w:t>對齊等層面的表現。</w:t>
      </w:r>
    </w:p>
    <w:p w14:paraId="57CD258E" w14:textId="7A2CCED2" w:rsidR="00411E73" w:rsidRDefault="0022527B" w:rsidP="001E5D05">
      <w:pPr>
        <w:pStyle w:val="2"/>
        <w:spacing w:before="360" w:after="180"/>
      </w:pPr>
      <w:bookmarkStart w:id="12" w:name="_Toc212454181"/>
      <w:r w:rsidRPr="0022527B">
        <w:rPr>
          <w:rFonts w:hint="eastAsia"/>
        </w:rPr>
        <w:t>編碼器</w:t>
      </w:r>
      <w:bookmarkEnd w:id="12"/>
    </w:p>
    <w:p w14:paraId="56FA6C58" w14:textId="6AADCEE3" w:rsidR="00411E73" w:rsidRDefault="0022527B" w:rsidP="004772AB">
      <w:pPr>
        <w:ind w:firstLineChars="83" w:firstLine="199"/>
      </w:pPr>
      <w:r w:rsidRPr="0022527B">
        <w:rPr>
          <w:rFonts w:hint="eastAsia"/>
        </w:rPr>
        <w:t>跨模態檢索與對比學習的核心任務，是如何將來自不同來源的資料</w:t>
      </w:r>
      <w:r w:rsidR="002B6395">
        <w:rPr>
          <w:rFonts w:hint="eastAsia"/>
        </w:rPr>
        <w:t>(</w:t>
      </w:r>
      <w:r w:rsidRPr="0022527B">
        <w:rPr>
          <w:rFonts w:hint="eastAsia"/>
        </w:rPr>
        <w:t>例如文字與</w:t>
      </w:r>
      <w:r w:rsidRPr="0022527B">
        <w:rPr>
          <w:rFonts w:hint="eastAsia"/>
        </w:rPr>
        <w:t>3D</w:t>
      </w:r>
      <w:r w:rsidRPr="0022527B">
        <w:rPr>
          <w:rFonts w:hint="eastAsia"/>
        </w:rPr>
        <w:t>模型</w:t>
      </w:r>
      <w:r w:rsidR="002B6395">
        <w:rPr>
          <w:rFonts w:hint="eastAsia"/>
        </w:rPr>
        <w:t>)</w:t>
      </w:r>
      <w:r w:rsidRPr="0022527B">
        <w:rPr>
          <w:rFonts w:hint="eastAsia"/>
        </w:rPr>
        <w:t>轉換為可進行比較的向量</w:t>
      </w:r>
      <w:r w:rsidR="00262D71">
        <w:rPr>
          <w:rFonts w:hint="eastAsia"/>
        </w:rPr>
        <w:t>特</w:t>
      </w:r>
      <w:r w:rsidRPr="0022527B">
        <w:rPr>
          <w:rFonts w:hint="eastAsia"/>
        </w:rPr>
        <w:t>徵。在這個過程中，編碼器</w:t>
      </w:r>
      <w:r w:rsidR="002B6395">
        <w:rPr>
          <w:rFonts w:hint="eastAsia"/>
        </w:rPr>
        <w:t>(</w:t>
      </w:r>
      <w:r w:rsidRPr="0022527B">
        <w:rPr>
          <w:rFonts w:hint="eastAsia"/>
        </w:rPr>
        <w:t>Encoder</w:t>
      </w:r>
      <w:r w:rsidR="002B6395">
        <w:rPr>
          <w:rFonts w:hint="eastAsia"/>
        </w:rPr>
        <w:t>)</w:t>
      </w:r>
      <w:r w:rsidRPr="0022527B">
        <w:rPr>
          <w:rFonts w:hint="eastAsia"/>
        </w:rPr>
        <w:t>的角色至關重要。它不僅決定了輸出特徵的</w:t>
      </w:r>
      <w:r w:rsidR="00554CF8">
        <w:rPr>
          <w:rFonts w:hint="eastAsia"/>
        </w:rPr>
        <w:t>語義</w:t>
      </w:r>
      <w:r w:rsidRPr="0022527B">
        <w:rPr>
          <w:rFonts w:hint="eastAsia"/>
        </w:rPr>
        <w:t>表達能力，也影響整體特徵空間的分佈結構，進而左右相似度評估與下游應用的準確性。隨著輸入資料類型日益多元，對應的編碼方式也不斷進化</w:t>
      </w:r>
      <w:r w:rsidR="003A092C">
        <w:rPr>
          <w:rFonts w:hint="eastAsia"/>
        </w:rPr>
        <w:t>，</w:t>
      </w:r>
      <w:r w:rsidRPr="0022527B">
        <w:rPr>
          <w:rFonts w:hint="eastAsia"/>
        </w:rPr>
        <w:t>以文字模態為例，從早期</w:t>
      </w:r>
      <w:proofErr w:type="gramStart"/>
      <w:r w:rsidRPr="0022527B">
        <w:rPr>
          <w:rFonts w:hint="eastAsia"/>
        </w:rPr>
        <w:t>的詞袋模型</w:t>
      </w:r>
      <w:proofErr w:type="gramEnd"/>
      <w:r w:rsidRPr="0022527B">
        <w:rPr>
          <w:rFonts w:hint="eastAsia"/>
        </w:rPr>
        <w:t>一路發展到今日以</w:t>
      </w:r>
      <w:r w:rsidRPr="0022527B">
        <w:rPr>
          <w:rFonts w:hint="eastAsia"/>
        </w:rPr>
        <w:t>Transformer</w:t>
      </w:r>
      <w:r w:rsidRPr="0022527B">
        <w:rPr>
          <w:rFonts w:hint="eastAsia"/>
        </w:rPr>
        <w:t>為主流的深度架構；而在</w:t>
      </w:r>
      <w:r w:rsidRPr="0022527B">
        <w:rPr>
          <w:rFonts w:hint="eastAsia"/>
        </w:rPr>
        <w:t>3D</w:t>
      </w:r>
      <w:r w:rsidRPr="0022527B">
        <w:rPr>
          <w:rFonts w:hint="eastAsia"/>
        </w:rPr>
        <w:t>模態中，則依據資料的表示方式</w:t>
      </w:r>
      <w:r w:rsidR="002B6395">
        <w:rPr>
          <w:rFonts w:hint="eastAsia"/>
        </w:rPr>
        <w:t>(</w:t>
      </w:r>
      <w:r w:rsidRPr="0022527B">
        <w:rPr>
          <w:rFonts w:hint="eastAsia"/>
        </w:rPr>
        <w:t>如</w:t>
      </w:r>
      <w:proofErr w:type="gramStart"/>
      <w:r w:rsidRPr="0022527B">
        <w:rPr>
          <w:rFonts w:hint="eastAsia"/>
        </w:rPr>
        <w:t>點雲、體素、網格</w:t>
      </w:r>
      <w:proofErr w:type="gramEnd"/>
      <w:r w:rsidRPr="0022527B">
        <w:rPr>
          <w:rFonts w:hint="eastAsia"/>
        </w:rPr>
        <w:t>、多視角圖像等</w:t>
      </w:r>
      <w:r w:rsidR="002B6395">
        <w:rPr>
          <w:rFonts w:hint="eastAsia"/>
        </w:rPr>
        <w:t>)</w:t>
      </w:r>
      <w:r w:rsidRPr="0022527B">
        <w:rPr>
          <w:rFonts w:hint="eastAsia"/>
        </w:rPr>
        <w:t>形成了不同的編碼路線，各自衍生出適應性強、針對性高的特徵萃取機制。以下將針對文字與</w:t>
      </w:r>
      <w:r w:rsidRPr="0022527B">
        <w:rPr>
          <w:rFonts w:hint="eastAsia"/>
        </w:rPr>
        <w:t>3D</w:t>
      </w:r>
      <w:r w:rsidRPr="0022527B">
        <w:rPr>
          <w:rFonts w:hint="eastAsia"/>
        </w:rPr>
        <w:t>兩大模態的主流編碼器進行概述，回顧其技術演進、設計思路與現階段的研究趨勢。</w:t>
      </w:r>
    </w:p>
    <w:p w14:paraId="002A70CF" w14:textId="373C666A" w:rsidR="00411E73" w:rsidRDefault="00130DC5" w:rsidP="00130DC5">
      <w:pPr>
        <w:pStyle w:val="3"/>
        <w:spacing w:before="360"/>
      </w:pPr>
      <w:bookmarkStart w:id="13" w:name="_Toc212454182"/>
      <w:r w:rsidRPr="00130DC5">
        <w:rPr>
          <w:rFonts w:hint="eastAsia"/>
        </w:rPr>
        <w:t>文字編碼器</w:t>
      </w:r>
      <w:bookmarkEnd w:id="13"/>
    </w:p>
    <w:p w14:paraId="5854CAD8" w14:textId="099C4561" w:rsidR="00A76D6C" w:rsidRDefault="00A76D6C" w:rsidP="00A76D6C">
      <w:pPr>
        <w:ind w:firstLineChars="83" w:firstLine="199"/>
      </w:pPr>
      <w:r>
        <w:rPr>
          <w:rFonts w:hint="eastAsia"/>
        </w:rPr>
        <w:t>早期，研究者多</w:t>
      </w:r>
      <w:proofErr w:type="gramStart"/>
      <w:r>
        <w:rPr>
          <w:rFonts w:hint="eastAsia"/>
        </w:rPr>
        <w:t>採用詞袋模型</w:t>
      </w:r>
      <w:proofErr w:type="gramEnd"/>
      <w:r w:rsidR="002B6395">
        <w:rPr>
          <w:rFonts w:hint="eastAsia"/>
        </w:rPr>
        <w:t>(</w:t>
      </w:r>
      <w:r>
        <w:rPr>
          <w:rFonts w:hint="eastAsia"/>
        </w:rPr>
        <w:t xml:space="preserve">Bag-of-Words, </w:t>
      </w:r>
      <w:proofErr w:type="spellStart"/>
      <w:r>
        <w:rPr>
          <w:rFonts w:hint="eastAsia"/>
        </w:rPr>
        <w:t>BoW</w:t>
      </w:r>
      <w:proofErr w:type="spellEnd"/>
      <w:r w:rsidR="002B6395">
        <w:rPr>
          <w:rFonts w:hint="eastAsia"/>
        </w:rPr>
        <w:t>)</w:t>
      </w:r>
      <w:r>
        <w:rPr>
          <w:rFonts w:hint="eastAsia"/>
        </w:rPr>
        <w:t>或</w:t>
      </w:r>
      <w:r>
        <w:rPr>
          <w:rFonts w:hint="eastAsia"/>
        </w:rPr>
        <w:t>TF-IDF</w:t>
      </w:r>
      <w:r w:rsidR="002B6395">
        <w:rPr>
          <w:rFonts w:hint="eastAsia"/>
        </w:rPr>
        <w:t>(</w:t>
      </w:r>
      <w:r>
        <w:rPr>
          <w:rFonts w:hint="eastAsia"/>
        </w:rPr>
        <w:t>Term Frequency-</w:t>
      </w:r>
      <w:r>
        <w:rPr>
          <w:rFonts w:hint="eastAsia"/>
        </w:rPr>
        <w:lastRenderedPageBreak/>
        <w:t>Inverse Document Frequency</w:t>
      </w:r>
      <w:r w:rsidR="002B6395">
        <w:rPr>
          <w:rFonts w:hint="eastAsia"/>
        </w:rPr>
        <w:t>)</w:t>
      </w:r>
      <w:r>
        <w:rPr>
          <w:rFonts w:hint="eastAsia"/>
        </w:rPr>
        <w:t>等統計向量方法，將文本簡化為詞彙出現次數或加權頻率的高維稀疏向量，雖然易於實作且有助於處理大規模語料，卻完全忽略詞序與</w:t>
      </w:r>
      <w:r w:rsidR="00554CF8">
        <w:rPr>
          <w:rFonts w:hint="eastAsia"/>
        </w:rPr>
        <w:t>語義</w:t>
      </w:r>
      <w:r>
        <w:rPr>
          <w:rFonts w:hint="eastAsia"/>
        </w:rPr>
        <w:t>關聯，因此難以滿足</w:t>
      </w:r>
      <w:r w:rsidR="00554CF8">
        <w:rPr>
          <w:rFonts w:hint="eastAsia"/>
        </w:rPr>
        <w:t>語義</w:t>
      </w:r>
      <w:r>
        <w:rPr>
          <w:rFonts w:hint="eastAsia"/>
        </w:rPr>
        <w:t>對齊與檢索精度的需求</w:t>
      </w:r>
      <w:r w:rsidR="003A092C">
        <w:rPr>
          <w:rFonts w:hint="eastAsia"/>
        </w:rPr>
        <w:t xml:space="preserve"> </w:t>
      </w:r>
      <w:r w:rsidR="00042E93">
        <w:fldChar w:fldCharType="begin"/>
      </w:r>
      <w:r w:rsidR="002A62F6">
        <w:instrText xml:space="preserve"> ADDIN ZOTERO_ITEM CSL_CITATION {"citationID":"SjeD9sWZ","properties":{"formattedCitation":"[43]","plainCitation":"[43]","noteIndex":0},"citationItems":[{"id":293,"uris":["http://zotero.org/users/12193231/items/CCNQ6GLD"],"itemData":{"id":293,"type":"book","abstract":"This textbook, for students of library and information studies undertaking courses in information retrieval, information organization, information use and knowledge-based systems, explains the theory, techniques and tools of traditional approaches to the organization and processing of information.","ISBN":"978-1-85604-694-7","language":"en","note":"Google-Books-ID: cN4qDgAAQBAJ","number-of-pages":"529","publisher":"Facet Publishing","source":"Google Books","title":"Introduction to Modern Information Retrieval","author":[{"family":"Chowdhury","given":"Gobinda G."}],"issued":{"date-parts":[["2010"]]}}}],"schema":"https://github.com/citation-style-language/schema/raw/master/csl-citation.json"} </w:instrText>
      </w:r>
      <w:r w:rsidR="00042E93">
        <w:fldChar w:fldCharType="separate"/>
      </w:r>
      <w:r w:rsidR="002A62F6" w:rsidRPr="002A62F6">
        <w:rPr>
          <w:rFonts w:cs="Times New Roman"/>
        </w:rPr>
        <w:t>[43]</w:t>
      </w:r>
      <w:r w:rsidR="00042E93">
        <w:fldChar w:fldCharType="end"/>
      </w:r>
      <w:r>
        <w:rPr>
          <w:rFonts w:hint="eastAsia"/>
        </w:rPr>
        <w:t>。隨著</w:t>
      </w:r>
      <w:r w:rsidR="00554CF8">
        <w:rPr>
          <w:rFonts w:hint="eastAsia"/>
        </w:rPr>
        <w:t>語義</w:t>
      </w:r>
      <w:r>
        <w:rPr>
          <w:rFonts w:hint="eastAsia"/>
        </w:rPr>
        <w:t>計算需求提升，靜態詞嵌入如</w:t>
      </w:r>
      <w:r>
        <w:rPr>
          <w:rFonts w:hint="eastAsia"/>
        </w:rPr>
        <w:t>Word2Vec</w:t>
      </w:r>
      <w:r>
        <w:rPr>
          <w:rFonts w:hint="eastAsia"/>
        </w:rPr>
        <w:t>與</w:t>
      </w:r>
      <w:proofErr w:type="spellStart"/>
      <w:r>
        <w:rPr>
          <w:rFonts w:hint="eastAsia"/>
        </w:rPr>
        <w:t>GloVe</w:t>
      </w:r>
      <w:proofErr w:type="spellEnd"/>
      <w:r>
        <w:rPr>
          <w:rFonts w:hint="eastAsia"/>
        </w:rPr>
        <w:t>的出現帶來進步，這些模型能將每</w:t>
      </w:r>
      <w:proofErr w:type="gramStart"/>
      <w:r>
        <w:rPr>
          <w:rFonts w:hint="eastAsia"/>
        </w:rPr>
        <w:t>個</w:t>
      </w:r>
      <w:proofErr w:type="gramEnd"/>
      <w:r>
        <w:rPr>
          <w:rFonts w:hint="eastAsia"/>
        </w:rPr>
        <w:t>單詞對應</w:t>
      </w:r>
      <w:proofErr w:type="gramStart"/>
      <w:r>
        <w:rPr>
          <w:rFonts w:hint="eastAsia"/>
        </w:rPr>
        <w:t>至低維</w:t>
      </w:r>
      <w:proofErr w:type="gramEnd"/>
      <w:r>
        <w:rPr>
          <w:rFonts w:hint="eastAsia"/>
        </w:rPr>
        <w:t>、密集且具</w:t>
      </w:r>
      <w:r w:rsidR="00554CF8">
        <w:rPr>
          <w:rFonts w:hint="eastAsia"/>
        </w:rPr>
        <w:t>語義</w:t>
      </w:r>
      <w:r>
        <w:rPr>
          <w:rFonts w:hint="eastAsia"/>
        </w:rPr>
        <w:t>分布的向量空間，使得</w:t>
      </w:r>
      <w:r w:rsidR="00554CF8">
        <w:rPr>
          <w:rFonts w:hint="eastAsia"/>
        </w:rPr>
        <w:t>語義</w:t>
      </w:r>
      <w:r>
        <w:rPr>
          <w:rFonts w:hint="eastAsia"/>
        </w:rPr>
        <w:t>相近的詞在向量空間中距離更近，並支援更細緻的詞彙運算或推論</w:t>
      </w:r>
      <w:r w:rsidR="00434712">
        <w:fldChar w:fldCharType="begin"/>
      </w:r>
      <w:r w:rsidR="002A62F6">
        <w:instrText xml:space="preserve"> ADDIN ZOTERO_ITEM CSL_CITATION {"citationID":"4v92T23F","properties":{"formattedCitation":"[44]","plainCitation":"[44]","noteIndex":0},"citationItems":[{"id":244,"uris":["http://zotero.org/users/12193231/items/ZV6K7RUV"],"itemData":{"id":244,"type":"webpage","abstract":"We propose two novel model architectures for computing continuous vector representations of words from very large data sets. The quality of these representations is measured in a word similarity task, and the results are compared to the previously best performing techniques based on different types of neural networks. We observe large improvements in accuracy at much lower computational cost, i.e. it takes less than a day to learn high quality word vectors from a 1.6 billion words data set. Furthermore, we show that these vectors provide state-of-the-art performance on our test set for measuring syntactic and semantic word similarities.","container-title":"arXiv.org","language":"en","title":"Efficient Estimation of Word Representations in Vector Space","URL":"https://arxiv.org/abs/1301.3781v3","author":[{"family":"Mikolov","given":"Tomas"},{"family":"Chen","given":"Kai"},{"family":"Corrado","given":"Greg"},{"family":"Dean","given":"Jeffrey"}],"accessed":{"date-parts":[["2025",6,12]]},"issued":{"date-parts":[["2013",1,16]]}}}],"schema":"https://github.com/citation-style-language/schema/raw/master/csl-citation.json"} </w:instrText>
      </w:r>
      <w:r w:rsidR="00434712">
        <w:fldChar w:fldCharType="separate"/>
      </w:r>
      <w:r w:rsidR="002A62F6" w:rsidRPr="002A62F6">
        <w:rPr>
          <w:rFonts w:cs="Times New Roman"/>
        </w:rPr>
        <w:t>[44]</w:t>
      </w:r>
      <w:r w:rsidR="00434712">
        <w:fldChar w:fldCharType="end"/>
      </w:r>
      <w:r>
        <w:rPr>
          <w:rFonts w:hint="eastAsia"/>
        </w:rPr>
        <w:t>。然而，靜態詞嵌入僅為單一</w:t>
      </w:r>
      <w:r w:rsidR="00554CF8">
        <w:rPr>
          <w:rFonts w:hint="eastAsia"/>
        </w:rPr>
        <w:t>語義</w:t>
      </w:r>
      <w:r>
        <w:rPr>
          <w:rFonts w:hint="eastAsia"/>
        </w:rPr>
        <w:t>下的詞彙</w:t>
      </w:r>
      <w:r w:rsidR="00434712">
        <w:rPr>
          <w:rFonts w:hint="eastAsia"/>
        </w:rPr>
        <w:t>特</w:t>
      </w:r>
      <w:r>
        <w:rPr>
          <w:rFonts w:hint="eastAsia"/>
        </w:rPr>
        <w:t>徵，無法區分同一詞在不同</w:t>
      </w:r>
      <w:r w:rsidR="00554CF8">
        <w:rPr>
          <w:rFonts w:hint="eastAsia"/>
        </w:rPr>
        <w:t>語義</w:t>
      </w:r>
      <w:r>
        <w:rPr>
          <w:rFonts w:hint="eastAsia"/>
        </w:rPr>
        <w:t>中的</w:t>
      </w:r>
      <w:r w:rsidR="00554CF8">
        <w:rPr>
          <w:rFonts w:hint="eastAsia"/>
        </w:rPr>
        <w:t>語義</w:t>
      </w:r>
      <w:r>
        <w:rPr>
          <w:rFonts w:hint="eastAsia"/>
        </w:rPr>
        <w:t>變化，因而在需要高度</w:t>
      </w:r>
      <w:r w:rsidR="00554CF8">
        <w:rPr>
          <w:rFonts w:hint="eastAsia"/>
        </w:rPr>
        <w:t>語義</w:t>
      </w:r>
      <w:r>
        <w:rPr>
          <w:rFonts w:hint="eastAsia"/>
        </w:rPr>
        <w:t>敏感的下游任務中表現有限。</w:t>
      </w:r>
    </w:p>
    <w:p w14:paraId="5D959753" w14:textId="26C161C7" w:rsidR="00A76D6C" w:rsidRDefault="00A76D6C" w:rsidP="00A76D6C">
      <w:pPr>
        <w:ind w:firstLineChars="83" w:firstLine="199"/>
      </w:pPr>
      <w:r>
        <w:rPr>
          <w:rFonts w:hint="eastAsia"/>
        </w:rPr>
        <w:t>為克服靜態詞嵌入的侷限，循環神經網路</w:t>
      </w:r>
      <w:r w:rsidR="002B6395">
        <w:rPr>
          <w:rFonts w:hint="eastAsia"/>
        </w:rPr>
        <w:t>(</w:t>
      </w:r>
      <w:r>
        <w:rPr>
          <w:rFonts w:hint="eastAsia"/>
        </w:rPr>
        <w:t>RNN</w:t>
      </w:r>
      <w:r w:rsidR="002B6395">
        <w:rPr>
          <w:rFonts w:hint="eastAsia"/>
        </w:rPr>
        <w:t>)</w:t>
      </w:r>
      <w:r>
        <w:rPr>
          <w:rFonts w:hint="eastAsia"/>
        </w:rPr>
        <w:t>及其強化版本如長短期記憶網路</w:t>
      </w:r>
      <w:r w:rsidR="002B6395">
        <w:rPr>
          <w:rFonts w:hint="eastAsia"/>
        </w:rPr>
        <w:t>(</w:t>
      </w:r>
      <w:r>
        <w:rPr>
          <w:rFonts w:hint="eastAsia"/>
        </w:rPr>
        <w:t>LSTM</w:t>
      </w:r>
      <w:r w:rsidR="002B6395">
        <w:rPr>
          <w:rFonts w:hint="eastAsia"/>
        </w:rPr>
        <w:t>)</w:t>
      </w:r>
      <w:r w:rsidR="0087277C">
        <w:fldChar w:fldCharType="begin"/>
      </w:r>
      <w:r w:rsidR="002A62F6">
        <w:instrText xml:space="preserve"> ADDIN ZOTERO_ITEM CSL_CITATION {"citationID":"07WGQrwg","properties":{"formattedCitation":"[45]","plainCitation":"[45]","noteIndex":0},"citationItems":[{"id":292,"uris":["http://zotero.org/users/12193231/items/L4KDKYCF"],"itemData":{"id":292,"type":"webpage","title":"Long Short-Term Memory | MIT Press Journals &amp; Magazine | IEEE Xplore","URL":"https://ieeexplore.ieee.org/abstract/document/6795963","accessed":{"date-parts":[["2025",6,12]]}}}],"schema":"https://github.com/citation-style-language/schema/raw/master/csl-citation.json"} </w:instrText>
      </w:r>
      <w:r w:rsidR="0087277C">
        <w:fldChar w:fldCharType="separate"/>
      </w:r>
      <w:r w:rsidR="002A62F6" w:rsidRPr="002A62F6">
        <w:rPr>
          <w:rFonts w:cs="Times New Roman"/>
        </w:rPr>
        <w:t>[45]</w:t>
      </w:r>
      <w:r w:rsidR="0087277C">
        <w:fldChar w:fldCharType="end"/>
      </w:r>
      <w:r>
        <w:rPr>
          <w:rFonts w:hint="eastAsia"/>
        </w:rPr>
        <w:t>和門控循環單元</w:t>
      </w:r>
      <w:r w:rsidR="002B6395">
        <w:rPr>
          <w:rFonts w:hint="eastAsia"/>
        </w:rPr>
        <w:t>(</w:t>
      </w:r>
      <w:r>
        <w:rPr>
          <w:rFonts w:hint="eastAsia"/>
        </w:rPr>
        <w:t>GRU</w:t>
      </w:r>
      <w:r w:rsidR="002B6395">
        <w:rPr>
          <w:rFonts w:hint="eastAsia"/>
        </w:rPr>
        <w:t>)</w:t>
      </w:r>
      <w:r w:rsidR="00F446F6">
        <w:fldChar w:fldCharType="begin"/>
      </w:r>
      <w:r w:rsidR="002A62F6">
        <w:instrText xml:space="preserve"> ADDIN ZOTERO_ITEM CSL_CITATION {"citationID":"ccoRLoPF","properties":{"formattedCitation":"[46]","plainCitation":"[46]","noteIndex":0},"citationItems":[{"id":243,"uris":["http://zotero.org/users/12193231/items/6HGAACQV"],"itemData":{"id":243,"type":"article","abstract":"In this paper we compare different types of recurrent units in recurrent neural networks (RNNs). Especially, we focus on more sophisticated units that implement a gating mechanism, such as a long short-term memory (LSTM) unit and a recently proposed gated recurrent unit (GRU). We evaluate these recurrent units on the tasks of polyphonic music modeling and speech signal modeling. Our experiments revealed that these advanced recurrent units are indeed better than more traditional recurrent units such as tanh units. Also, we found GRU to be comparable to LSTM.","DOI":"10.48550/arXiv.1412.3555","note":"arXiv:1412.3555 [cs]","number":"arXiv:1412.3555","publisher":"arXiv","source":"arXiv.org","title":"Empirical Evaluation of Gated Recurrent Neural Networks on Sequence Modeling","URL":"http://arxiv.org/abs/1412.3555","author":[{"family":"Chung","given":"Junyoung"},{"family":"Gulcehre","given":"Caglar"},{"family":"Cho","given":"KyungHyun"},{"family":"Bengio","given":"Yoshua"}],"accessed":{"date-parts":[["2025",6,12]]},"issued":{"date-parts":[["2014",12,11]]}}}],"schema":"https://github.com/citation-style-language/schema/raw/master/csl-citation.json"} </w:instrText>
      </w:r>
      <w:r w:rsidR="00F446F6">
        <w:fldChar w:fldCharType="separate"/>
      </w:r>
      <w:r w:rsidR="002A62F6" w:rsidRPr="002A62F6">
        <w:rPr>
          <w:rFonts w:cs="Times New Roman"/>
        </w:rPr>
        <w:t>[46]</w:t>
      </w:r>
      <w:r w:rsidR="00F446F6">
        <w:fldChar w:fldCharType="end"/>
      </w:r>
      <w:r>
        <w:rPr>
          <w:rFonts w:hint="eastAsia"/>
        </w:rPr>
        <w:t>被廣泛應用於文本序列建模，這類架構可根據文本序列順序遞進地捕捉長距離</w:t>
      </w:r>
      <w:r w:rsidR="00554CF8">
        <w:rPr>
          <w:rFonts w:hint="eastAsia"/>
        </w:rPr>
        <w:t>語義</w:t>
      </w:r>
      <w:r>
        <w:rPr>
          <w:rFonts w:hint="eastAsia"/>
        </w:rPr>
        <w:t>依賴，提升了句子層次表徵的</w:t>
      </w:r>
      <w:r w:rsidR="00554CF8">
        <w:rPr>
          <w:rFonts w:hint="eastAsia"/>
        </w:rPr>
        <w:t>語義</w:t>
      </w:r>
      <w:r>
        <w:rPr>
          <w:rFonts w:hint="eastAsia"/>
        </w:rPr>
        <w:t>完整度。例如，</w:t>
      </w:r>
      <w:r>
        <w:rPr>
          <w:rFonts w:hint="eastAsia"/>
        </w:rPr>
        <w:t>Skip-Thought</w:t>
      </w:r>
      <w:r w:rsidR="002D3B8E">
        <w:fldChar w:fldCharType="begin"/>
      </w:r>
      <w:r w:rsidR="002A62F6">
        <w:instrText xml:space="preserve"> ADDIN ZOTERO_ITEM CSL_CITATION {"citationID":"EhMCQoHg","properties":{"formattedCitation":"[47]","plainCitation":"[47]","noteIndex":0},"citationItems":[{"id":291,"uris":["http://zotero.org/users/12193231/items/NJ74BR8J"],"itemData":{"id":291,"type":"paper-conference","abstract":"We describe an approach for unsupervised learning of a generic, distributed sentence encoder. Using the continuity of text from books, we train an encoder-decoder model that tries to reconstruct the surrounding sentences of an encoded passage. Sentences that share semantic and syntactic properties are thus mapped to similar vector representations. We next introduce a simple vocabulary expansion method to encode words that were not seen as part of training, allowing us to expand our vocabulary to a million words. After training our model, we extract and evaluate our vectors with linear models on 8 tasks: semantic relatedness, paraphrase detection, image-sentence ranking, question-type classification and 4 benchmark sentiment and subjectivity datasets. The end result is an off-the-shelf encoder that can produce highly generic sentence representations that are robust and perform well in practice. We will make our encoder publicly available.","container-title":"Advances in Neural Information Processing Systems","publisher":"Curran Associates, Inc.","source":"Neural Information Processing Systems","title":"Skip-Thought Vectors","URL":"https://proceedings.neurips.cc/paper/2015/hash/f442d33fa06832082290ad8544a8da27-Abstract.html","volume":"28","author":[{"family":"Kiros","given":"Ryan"},{"family":"Zhu","given":"Yukun"},{"family":"Salakhutdinov","given":"Russ R"},{"family":"Zemel","given":"Richard"},{"family":"Urtasun","given":"Raquel"},{"family":"Torralba","given":"Antonio"},{"family":"Fidler","given":"Sanja"}],"accessed":{"date-parts":[["2025",6,12]]},"issued":{"date-parts":[["2015"]]}}}],"schema":"https://github.com/citation-style-language/schema/raw/master/csl-citation.json"} </w:instrText>
      </w:r>
      <w:r w:rsidR="002D3B8E">
        <w:fldChar w:fldCharType="separate"/>
      </w:r>
      <w:r w:rsidR="002A62F6" w:rsidRPr="002A62F6">
        <w:rPr>
          <w:rFonts w:cs="Times New Roman"/>
        </w:rPr>
        <w:t>[47]</w:t>
      </w:r>
      <w:r w:rsidR="002D3B8E">
        <w:fldChar w:fldCharType="end"/>
      </w:r>
      <w:r>
        <w:rPr>
          <w:rFonts w:hint="eastAsia"/>
        </w:rPr>
        <w:t>模型即利用</w:t>
      </w:r>
      <w:r>
        <w:rPr>
          <w:rFonts w:hint="eastAsia"/>
        </w:rPr>
        <w:t>RNN</w:t>
      </w:r>
      <w:r>
        <w:rPr>
          <w:rFonts w:hint="eastAsia"/>
        </w:rPr>
        <w:t>對句子進行編碼與預測，嘗試擷取上下文</w:t>
      </w:r>
      <w:r w:rsidR="00554CF8">
        <w:rPr>
          <w:rFonts w:hint="eastAsia"/>
        </w:rPr>
        <w:t>語義</w:t>
      </w:r>
      <w:r>
        <w:rPr>
          <w:rFonts w:hint="eastAsia"/>
        </w:rPr>
        <w:t>資訊。然而，受限於序列運算</w:t>
      </w:r>
      <w:proofErr w:type="gramStart"/>
      <w:r>
        <w:rPr>
          <w:rFonts w:hint="eastAsia"/>
        </w:rPr>
        <w:t>效率及梯度</w:t>
      </w:r>
      <w:proofErr w:type="gramEnd"/>
      <w:r>
        <w:rPr>
          <w:rFonts w:hint="eastAsia"/>
        </w:rPr>
        <w:t>傳遞問題，</w:t>
      </w:r>
      <w:r>
        <w:rPr>
          <w:rFonts w:hint="eastAsia"/>
        </w:rPr>
        <w:t>RNN</w:t>
      </w:r>
      <w:r>
        <w:rPr>
          <w:rFonts w:hint="eastAsia"/>
        </w:rPr>
        <w:t>系列方法難以有效處理超長文本與大規模資料集，且平行化效率不佳。</w:t>
      </w:r>
    </w:p>
    <w:p w14:paraId="4771DE18" w14:textId="4E9E23B2" w:rsidR="00A76D6C" w:rsidRDefault="00A76D6C" w:rsidP="00A76D6C">
      <w:pPr>
        <w:ind w:firstLineChars="83" w:firstLine="199"/>
      </w:pPr>
      <w:r>
        <w:rPr>
          <w:rFonts w:hint="eastAsia"/>
        </w:rPr>
        <w:t>Transformer</w:t>
      </w:r>
      <w:r>
        <w:rPr>
          <w:rFonts w:hint="eastAsia"/>
        </w:rPr>
        <w:t>架構的提出徹底改變了自然語言編碼器的設計格局。其自注意力</w:t>
      </w:r>
      <w:r w:rsidR="002B6395">
        <w:rPr>
          <w:rFonts w:hint="eastAsia"/>
        </w:rPr>
        <w:t>(</w:t>
      </w:r>
      <w:r>
        <w:rPr>
          <w:rFonts w:hint="eastAsia"/>
        </w:rPr>
        <w:t>Self-Attention</w:t>
      </w:r>
      <w:r w:rsidR="002B6395">
        <w:rPr>
          <w:rFonts w:hint="eastAsia"/>
        </w:rPr>
        <w:t>)</w:t>
      </w:r>
      <w:r>
        <w:rPr>
          <w:rFonts w:hint="eastAsia"/>
        </w:rPr>
        <w:t>機制允許單一步驟內捕捉序列中所有位置之間的依賴關係，打破傳統序列處理的瓶頸</w:t>
      </w:r>
      <w:r w:rsidR="002D3B8E">
        <w:fldChar w:fldCharType="begin"/>
      </w:r>
      <w:r w:rsidR="002A62F6">
        <w:instrText xml:space="preserve"> ADDIN ZOTERO_ITEM CSL_CITATION {"citationID":"a82YQ42t","properties":{"formattedCitation":"[48]","plainCitation":"[48]","noteIndex":0},"citationItems":[{"id":134,"uris":["http://zotero.org/users/12193231/items/5T85JXHU"],"itemData":{"id":134,"type":"article","abstract":"The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data.","DOI":"10.48550/arXiv.1706.03762","note":"issue: arXiv:1706.03762\narXiv:1706.03762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N."},{"family":"Kaiser","given":"Lukasz"},{"family":"Polosukhin","given":"Illia"}],"accessed":{"date-parts":[["2023",12,26]]},"issued":{"date-parts":[["2023",8,1]]}}}],"schema":"https://github.com/citation-style-language/schema/raw/master/csl-citation.json"} </w:instrText>
      </w:r>
      <w:r w:rsidR="002D3B8E">
        <w:fldChar w:fldCharType="separate"/>
      </w:r>
      <w:r w:rsidR="002A62F6" w:rsidRPr="002A62F6">
        <w:rPr>
          <w:rFonts w:cs="Times New Roman"/>
        </w:rPr>
        <w:t>[48]</w:t>
      </w:r>
      <w:r w:rsidR="002D3B8E">
        <w:fldChar w:fldCharType="end"/>
      </w:r>
      <w:r>
        <w:rPr>
          <w:rFonts w:hint="eastAsia"/>
        </w:rPr>
        <w:t>。</w:t>
      </w:r>
      <w:r w:rsidR="00262D71">
        <w:rPr>
          <w:rFonts w:hint="eastAsia"/>
        </w:rPr>
        <w:t>在此</w:t>
      </w:r>
      <w:r>
        <w:rPr>
          <w:rFonts w:hint="eastAsia"/>
        </w:rPr>
        <w:t>基</w:t>
      </w:r>
      <w:r w:rsidR="00262D71">
        <w:rPr>
          <w:rFonts w:hint="eastAsia"/>
        </w:rPr>
        <w:t>礎下</w:t>
      </w:r>
      <w:r>
        <w:rPr>
          <w:rFonts w:hint="eastAsia"/>
        </w:rPr>
        <w:t>，</w:t>
      </w:r>
      <w:r>
        <w:rPr>
          <w:rFonts w:hint="eastAsia"/>
        </w:rPr>
        <w:t>BERT</w:t>
      </w:r>
      <w:r w:rsidR="002B6395">
        <w:rPr>
          <w:rFonts w:hint="eastAsia"/>
        </w:rPr>
        <w:t>(</w:t>
      </w:r>
      <w:r>
        <w:rPr>
          <w:rFonts w:hint="eastAsia"/>
        </w:rPr>
        <w:t>Bidirectional Encoder Representations from Transformers</w:t>
      </w:r>
      <w:r w:rsidR="002B6395">
        <w:rPr>
          <w:rFonts w:hint="eastAsia"/>
        </w:rPr>
        <w:t>)</w:t>
      </w:r>
      <w:r>
        <w:rPr>
          <w:rFonts w:hint="eastAsia"/>
        </w:rPr>
        <w:t>模型</w:t>
      </w:r>
      <w:r w:rsidR="00D55A73">
        <w:fldChar w:fldCharType="begin"/>
      </w:r>
      <w:r w:rsidR="002A62F6">
        <w:instrText xml:space="preserve"> ADDIN ZOTERO_ITEM CSL_CITATION {"citationID":"nKLtnQxP","properties":{"formattedCitation":"[49]","plainCitation":"[49]","noteIndex":0},"citationItems":[{"id":289,"uris":["http://zotero.org/users/12193231/items/74CS6WPN"],"itemData":{"id":289,"type":"webpage","title":"BERT: Pre-training of Deep Bidirectional Transformers for Language Understanding - ACL Anthology","URL":"https://aclanthology.org/N19-1423/?utm_campaign=The%20Batch&amp;utm_source=hs_email&amp;utm_medium=email&amp;_hsenc=p2ANqtz-_m9bbH_7ECE1h3lZ3D61TYg52rKpifVNjL4fvJ85uqggrXsWDBTB7YooFLJeNXHWqhvOyC","accessed":{"date-parts":[["2025",6,12]]}}}],"schema":"https://github.com/citation-style-language/schema/raw/master/csl-citation.json"} </w:instrText>
      </w:r>
      <w:r w:rsidR="00D55A73">
        <w:fldChar w:fldCharType="separate"/>
      </w:r>
      <w:r w:rsidR="002A62F6" w:rsidRPr="002A62F6">
        <w:rPr>
          <w:rFonts w:cs="Times New Roman"/>
        </w:rPr>
        <w:t>[49]</w:t>
      </w:r>
      <w:r w:rsidR="00D55A73">
        <w:fldChar w:fldCharType="end"/>
      </w:r>
      <w:r>
        <w:rPr>
          <w:rFonts w:hint="eastAsia"/>
        </w:rPr>
        <w:t>藉由大規模無監督遮罩語言模型</w:t>
      </w:r>
      <w:r w:rsidR="002B6395">
        <w:rPr>
          <w:rFonts w:hint="eastAsia"/>
        </w:rPr>
        <w:t>(</w:t>
      </w:r>
      <w:r>
        <w:rPr>
          <w:rFonts w:hint="eastAsia"/>
        </w:rPr>
        <w:t>MLM</w:t>
      </w:r>
      <w:r w:rsidR="002B6395">
        <w:rPr>
          <w:rFonts w:hint="eastAsia"/>
        </w:rPr>
        <w:t>)</w:t>
      </w:r>
      <w:r>
        <w:rPr>
          <w:rFonts w:hint="eastAsia"/>
        </w:rPr>
        <w:t>預訓練，學得每</w:t>
      </w:r>
      <w:proofErr w:type="gramStart"/>
      <w:r>
        <w:rPr>
          <w:rFonts w:hint="eastAsia"/>
        </w:rPr>
        <w:t>個</w:t>
      </w:r>
      <w:proofErr w:type="gramEnd"/>
      <w:r>
        <w:rPr>
          <w:rFonts w:hint="eastAsia"/>
        </w:rPr>
        <w:t>詞彙於不同</w:t>
      </w:r>
      <w:r w:rsidR="00554CF8">
        <w:rPr>
          <w:rFonts w:hint="eastAsia"/>
        </w:rPr>
        <w:t>語義</w:t>
      </w:r>
      <w:r>
        <w:rPr>
          <w:rFonts w:hint="eastAsia"/>
        </w:rPr>
        <w:t>下的深層動態表示，並展現遠優於傳統詞嵌入及</w:t>
      </w:r>
      <w:r>
        <w:rPr>
          <w:rFonts w:hint="eastAsia"/>
        </w:rPr>
        <w:t>RNN</w:t>
      </w:r>
      <w:r>
        <w:rPr>
          <w:rFonts w:hint="eastAsia"/>
        </w:rPr>
        <w:t>的</w:t>
      </w:r>
      <w:r w:rsidR="00554CF8">
        <w:rPr>
          <w:rFonts w:hint="eastAsia"/>
        </w:rPr>
        <w:t>語義</w:t>
      </w:r>
      <w:r>
        <w:rPr>
          <w:rFonts w:hint="eastAsia"/>
        </w:rPr>
        <w:t>表徵能力。</w:t>
      </w:r>
      <w:r>
        <w:rPr>
          <w:rFonts w:hint="eastAsia"/>
        </w:rPr>
        <w:t>BERT</w:t>
      </w:r>
      <w:r>
        <w:rPr>
          <w:rFonts w:hint="eastAsia"/>
        </w:rPr>
        <w:t>的創新在於其雙向上下文理解與多層深度結構，使之可廣泛遷移至分類、檢索、生成等各類下游任務，並成為跨模態對比學習中語言模態編碼的事實標準。</w:t>
      </w:r>
      <w:r w:rsidR="00262D71">
        <w:rPr>
          <w:rFonts w:hint="eastAsia"/>
        </w:rPr>
        <w:t>隨</w:t>
      </w:r>
      <w:r>
        <w:rPr>
          <w:rFonts w:hint="eastAsia"/>
        </w:rPr>
        <w:t>後，</w:t>
      </w:r>
      <w:proofErr w:type="spellStart"/>
      <w:r>
        <w:rPr>
          <w:rFonts w:hint="eastAsia"/>
        </w:rPr>
        <w:t>RoBERTa</w:t>
      </w:r>
      <w:proofErr w:type="spellEnd"/>
      <w:r w:rsidR="00883974">
        <w:fldChar w:fldCharType="begin"/>
      </w:r>
      <w:r w:rsidR="002A62F6">
        <w:instrText xml:space="preserve"> ADDIN ZOTERO_ITEM CSL_CITATION {"citationID":"RctlxHqS","properties":{"formattedCitation":"[50]","plainCitation":"[50]","noteIndex":0},"citationItems":[{"id":242,"uris":["http://zotero.org/users/12193231/items/UTVRBMMZ"],"itemData":{"id":242,"type":"webpage","abstract":"Language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code.","container-title":"arXiv.org","language":"en","title":"RoBERTa: A Robustly Optimized BERT Pretraining Approach","title-short":"RoBERTa","URL":"https://arxiv.org/abs/1907.11692v1","author":[{"family":"Liu","given":"Yinhan"},{"family":"Ott","given":"Myle"},{"family":"Goyal","given":"Naman"},{"family":"Du","given":"Jingfei"},{"family":"Joshi","given":"Mandar"},{"family":"Chen","given":"Danqi"},{"family":"Levy","given":"Omer"},{"family":"Lewis","given":"Mike"},{"family":"Zettlemoyer","given":"Luke"},{"family":"Stoyanov","given":"Veselin"}],"accessed":{"date-parts":[["2025",6,12]]},"issued":{"date-parts":[["2019",7,26]]}}}],"schema":"https://github.com/citation-style-language/schema/raw/master/csl-citation.json"} </w:instrText>
      </w:r>
      <w:r w:rsidR="00883974">
        <w:fldChar w:fldCharType="separate"/>
      </w:r>
      <w:r w:rsidR="002A62F6" w:rsidRPr="002A62F6">
        <w:rPr>
          <w:rFonts w:cs="Times New Roman"/>
        </w:rPr>
        <w:t>[50]</w:t>
      </w:r>
      <w:r w:rsidR="00883974">
        <w:fldChar w:fldCharType="end"/>
      </w:r>
      <w:r>
        <w:rPr>
          <w:rFonts w:hint="eastAsia"/>
        </w:rPr>
        <w:t>針對訓練策略進行優化，擴展訓練語料與動態遮罩，</w:t>
      </w:r>
      <w:r>
        <w:rPr>
          <w:rFonts w:hint="eastAsia"/>
        </w:rPr>
        <w:t>ALBER</w:t>
      </w:r>
      <w:r w:rsidR="00114B6D">
        <w:fldChar w:fldCharType="begin"/>
      </w:r>
      <w:r w:rsidR="002A62F6">
        <w:instrText xml:space="preserve"> ADDIN ZOTERO_ITEM CSL_CITATION {"citationID":"V9mfgVsl","properties":{"formattedCitation":"[51]","plainCitation":"[51]","noteIndex":0},"citationItems":[{"id":241,"uris":["http://zotero.org/users/12193231/items/PE4AKST5"],"itemData":{"id":241,"type":"webpage","abstract":"Increasing model size when pretraining natural language representations often results in improved performance on downstream tasks. However, at some point further model increases become harder due to GPU/TPU memory limitations and longer training times. To address these problems, we present two parameter-reduction techniques to lower memory consumption and increase the training speed of BERT. Comprehensive empirical evidence shows that our proposed methods lead to models that scale much better compared to the original BERT. We also use a self-supervised loss that focuses on modeling inter-sentence coherence, and show it consistently helps downstream tasks with multi-sentence inputs. As a result, our best model establishes new state-of-the-art results on the GLUE, RACE, and \\squad benchmarks while having fewer parameters compared to BERT-large. The code and the pretrained models are available at https://github.com/google-research/ALBERT.","container-title":"arXiv.org","language":"en","title":"ALBERT: A Lite BERT for Self-supervised Learning of Language Representations","title-short":"ALBERT","URL":"https://arxiv.org/abs/1909.11942v6","author":[{"family":"Lan","given":"Zhenzhong"},{"family":"Chen","given":"Mingda"},{"family":"Goodman","given":"Sebastian"},{"family":"Gimpel","given":"Kevin"},{"family":"Sharma","given":"Piyush"},{"family":"Soricut","given":"Radu"}],"accessed":{"date-parts":[["2025",6,12]]},"issued":{"date-parts":[["2019",9,26]]}}}],"schema":"https://github.com/citation-style-language/schema/raw/master/csl-citation.json"} </w:instrText>
      </w:r>
      <w:r w:rsidR="00114B6D">
        <w:fldChar w:fldCharType="separate"/>
      </w:r>
      <w:r w:rsidR="002A62F6" w:rsidRPr="002A62F6">
        <w:rPr>
          <w:rFonts w:cs="Times New Roman"/>
        </w:rPr>
        <w:t>[51]</w:t>
      </w:r>
      <w:r w:rsidR="00114B6D">
        <w:fldChar w:fldCharType="end"/>
      </w:r>
      <w:r>
        <w:rPr>
          <w:rFonts w:hint="eastAsia"/>
        </w:rPr>
        <w:t>則透過參數共享與分解技巧提升訓練效率，</w:t>
      </w:r>
      <w:proofErr w:type="spellStart"/>
      <w:r>
        <w:rPr>
          <w:rFonts w:hint="eastAsia"/>
        </w:rPr>
        <w:t>DistilBERT</w:t>
      </w:r>
      <w:proofErr w:type="spellEnd"/>
      <w:r w:rsidR="00812265">
        <w:fldChar w:fldCharType="begin"/>
      </w:r>
      <w:r w:rsidR="002A62F6">
        <w:instrText xml:space="preserve"> ADDIN ZOTERO_ITEM CSL_CITATION {"citationID":"VccCtklB","properties":{"formattedCitation":"[52]","plainCitation":"[52]","noteIndex":0},"citationItems":[{"id":240,"uris":["http://zotero.org/users/12193231/items/6VFKDPIC"],"itemData":{"id":240,"type":"webpage","abstract":"As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study.","container-title":"arXiv.org","language":"en","title":"DistilBERT, a distilled version of BERT: smaller, faster, cheaper and lighter","title-short":"DistilBERT, a distilled version of BERT","URL":"https://arxiv.org/abs/1910.01108v4","author":[{"family":"Sanh","given":"Victor"},{"family":"Debut","given":"Lysandre"},{"family":"Chaumond","given":"Julien"},{"family":"Wolf","given":"Thomas"}],"accessed":{"date-parts":[["2025",6,12]]},"issued":{"date-parts":[["2019",10,2]]}}}],"schema":"https://github.com/citation-style-language/schema/raw/master/csl-citation.json"} </w:instrText>
      </w:r>
      <w:r w:rsidR="00812265">
        <w:fldChar w:fldCharType="separate"/>
      </w:r>
      <w:r w:rsidR="002A62F6" w:rsidRPr="002A62F6">
        <w:rPr>
          <w:rFonts w:cs="Times New Roman"/>
        </w:rPr>
        <w:t>[52]</w:t>
      </w:r>
      <w:r w:rsidR="00812265">
        <w:fldChar w:fldCharType="end"/>
      </w:r>
      <w:r>
        <w:rPr>
          <w:rFonts w:hint="eastAsia"/>
        </w:rPr>
        <w:t>以知識蒸餾壓縮模型，</w:t>
      </w:r>
      <w:r>
        <w:rPr>
          <w:rFonts w:hint="eastAsia"/>
        </w:rPr>
        <w:t>T5</w:t>
      </w:r>
      <w:r w:rsidR="009E7D26">
        <w:fldChar w:fldCharType="begin"/>
      </w:r>
      <w:r w:rsidR="002A62F6">
        <w:instrText xml:space="preserve"> ADDIN ZOTERO_ITEM CSL_CITATION {"citationID":"00wvN3h0","properties":{"formattedCitation":"[53]","plainCitation":"[53]","noteIndex":0},"citationItems":[{"id":288,"uris":["http://zotero.org/users/12193231/items/V2UPKID5"],"itemData":{"id":288,"type":"article-journal","abstract":"Transfer learning, where a model is first pre-trained on a data-rich task before being fine-tuned on a downstream task, has emerged as a powerful technique in natural language processing (NLP). The effectiveness of transfer learning has given rise to a diversity of approaches, methodology, and practice. In this paper, we explore the landscape of transfer learning techniques for NLP by introducing a unified framework that converts all text-based language problems into a text-to-text format. Our systematic study compares pre-training objectives, architectures, unlabeled data sets, transfer approaches, and other factors on dozens of language understanding tasks. By combining the insights from our exploration with scale and our new “Colossal Clean Crawled Corpus”, we achieve state-of-the-art results on many benchmarks covering summarization, question answering, text classification, and more. To facilitate future work on transfer learning for NLP, we release our data set, pre-trained models, and code.","container-title":"Journal of Machine Learning Research","ISSN":"1533-7928","issue":"140","page":"1-67","source":"www.jmlr.org","title":"Exploring the Limits of Transfer Learning with a Unified Text-to-Text Transformer","volume":"21","author":[{"family":"Raffel","given":"Colin"},{"family":"Shazeer","given":"Noam"},{"family":"Roberts","given":"Adam"},{"family":"Lee","given":"Katherine"},{"family":"Narang","given":"Sharan"},{"family":"Matena","given":"Michael"},{"family":"Zhou","given":"Yanqi"},{"family":"Li","given":"Wei"},{"family":"Liu","given":"Peter J."}],"issued":{"date-parts":[["2020"]]}}}],"schema":"https://github.com/citation-style-language/schema/raw/master/csl-citation.json"} </w:instrText>
      </w:r>
      <w:r w:rsidR="009E7D26">
        <w:fldChar w:fldCharType="separate"/>
      </w:r>
      <w:r w:rsidR="002A62F6" w:rsidRPr="002A62F6">
        <w:rPr>
          <w:rFonts w:cs="Times New Roman"/>
        </w:rPr>
        <w:t>[53]</w:t>
      </w:r>
      <w:r w:rsidR="009E7D26">
        <w:fldChar w:fldCharType="end"/>
      </w:r>
      <w:r>
        <w:rPr>
          <w:rFonts w:hint="eastAsia"/>
        </w:rPr>
        <w:t>等統一編碼—解碼框架則進一步拓寬語言表徵的適用範圍。</w:t>
      </w:r>
    </w:p>
    <w:p w14:paraId="2AEDA7CA" w14:textId="79C146B0" w:rsidR="00A76D6C" w:rsidRDefault="00A76D6C" w:rsidP="00A76D6C">
      <w:pPr>
        <w:ind w:firstLineChars="83" w:firstLine="199"/>
      </w:pPr>
      <w:r>
        <w:rPr>
          <w:rFonts w:hint="eastAsia"/>
        </w:rPr>
        <w:t>在跨模態檢索、跨模態對比學習領域，主流架構多採用雙塔</w:t>
      </w:r>
      <w:r w:rsidR="002B6395">
        <w:rPr>
          <w:rFonts w:hint="eastAsia"/>
        </w:rPr>
        <w:t>(</w:t>
      </w:r>
      <w:r>
        <w:rPr>
          <w:rFonts w:hint="eastAsia"/>
        </w:rPr>
        <w:t>dual-encoder</w:t>
      </w:r>
      <w:r w:rsidR="002B6395">
        <w:rPr>
          <w:rFonts w:hint="eastAsia"/>
        </w:rPr>
        <w:t>)</w:t>
      </w:r>
      <w:r>
        <w:rPr>
          <w:rFonts w:hint="eastAsia"/>
        </w:rPr>
        <w:t>或</w:t>
      </w:r>
      <w:r>
        <w:rPr>
          <w:rFonts w:hint="eastAsia"/>
        </w:rPr>
        <w:lastRenderedPageBreak/>
        <w:t>單塔</w:t>
      </w:r>
      <w:r w:rsidR="002B6395">
        <w:rPr>
          <w:rFonts w:hint="eastAsia"/>
        </w:rPr>
        <w:t>(</w:t>
      </w:r>
      <w:r>
        <w:rPr>
          <w:rFonts w:hint="eastAsia"/>
        </w:rPr>
        <w:t>fusion</w:t>
      </w:r>
      <w:r w:rsidR="002B6395">
        <w:rPr>
          <w:rFonts w:hint="eastAsia"/>
        </w:rPr>
        <w:t>)</w:t>
      </w:r>
      <w:r>
        <w:rPr>
          <w:rFonts w:hint="eastAsia"/>
        </w:rPr>
        <w:t>策略。雙塔架構中，文字編碼器</w:t>
      </w:r>
      <w:r w:rsidR="002B6395">
        <w:rPr>
          <w:rFonts w:hint="eastAsia"/>
        </w:rPr>
        <w:t>(</w:t>
      </w:r>
      <w:r>
        <w:rPr>
          <w:rFonts w:hint="eastAsia"/>
        </w:rPr>
        <w:t>常為</w:t>
      </w:r>
      <w:r>
        <w:rPr>
          <w:rFonts w:hint="eastAsia"/>
        </w:rPr>
        <w:t>Transformer</w:t>
      </w:r>
      <w:r>
        <w:rPr>
          <w:rFonts w:hint="eastAsia"/>
        </w:rPr>
        <w:t>系列</w:t>
      </w:r>
      <w:r w:rsidR="002B6395">
        <w:rPr>
          <w:rFonts w:hint="eastAsia"/>
        </w:rPr>
        <w:t>)</w:t>
      </w:r>
      <w:r>
        <w:rPr>
          <w:rFonts w:hint="eastAsia"/>
        </w:rPr>
        <w:t>將文字輸入轉換為高維</w:t>
      </w:r>
      <w:r w:rsidR="00554CF8">
        <w:rPr>
          <w:rFonts w:hint="eastAsia"/>
        </w:rPr>
        <w:t>語義</w:t>
      </w:r>
      <w:r>
        <w:rPr>
          <w:rFonts w:hint="eastAsia"/>
        </w:rPr>
        <w:t>向量，與影像或</w:t>
      </w:r>
      <w:r>
        <w:rPr>
          <w:rFonts w:hint="eastAsia"/>
        </w:rPr>
        <w:t>3D</w:t>
      </w:r>
      <w:r>
        <w:rPr>
          <w:rFonts w:hint="eastAsia"/>
        </w:rPr>
        <w:t>編碼器對齊後，通過對比學習損失拉近匹配對距離</w:t>
      </w:r>
      <w:proofErr w:type="gramStart"/>
      <w:r>
        <w:rPr>
          <w:rFonts w:hint="eastAsia"/>
        </w:rPr>
        <w:t>並推遠不</w:t>
      </w:r>
      <w:proofErr w:type="gramEnd"/>
      <w:r>
        <w:rPr>
          <w:rFonts w:hint="eastAsia"/>
        </w:rPr>
        <w:t>匹配對，達到</w:t>
      </w:r>
      <w:r w:rsidR="00554CF8">
        <w:rPr>
          <w:rFonts w:hint="eastAsia"/>
        </w:rPr>
        <w:t>語義</w:t>
      </w:r>
      <w:r>
        <w:rPr>
          <w:rFonts w:hint="eastAsia"/>
        </w:rPr>
        <w:t>空間融合。例如</w:t>
      </w:r>
      <w:r>
        <w:rPr>
          <w:rFonts w:hint="eastAsia"/>
        </w:rPr>
        <w:t>CLIP</w:t>
      </w:r>
      <w:r>
        <w:rPr>
          <w:rFonts w:hint="eastAsia"/>
        </w:rPr>
        <w:t>、</w:t>
      </w:r>
      <w:r>
        <w:rPr>
          <w:rFonts w:hint="eastAsia"/>
        </w:rPr>
        <w:t>ALIGN</w:t>
      </w:r>
      <w:r w:rsidR="003D572E">
        <w:fldChar w:fldCharType="begin"/>
      </w:r>
      <w:r w:rsidR="002A62F6">
        <w:instrText xml:space="preserve"> ADDIN ZOTERO_ITEM CSL_CITATION {"citationID":"m3YEwupo","properties":{"formattedCitation":"[54]","plainCitation":"[54]","noteIndex":0},"citationItems":[{"id":286,"uris":["http://zotero.org/users/12193231/items/KTZCNW9F"],"itemData":{"id":286,"type":"paper-conference","abstract":"Pre-trained representations are becoming crucial for many NLP and perception tasks. While representation learning in NLP has transitioned to training on raw text without human annotations, visual and vision-language representations still rely heavily on curated training datasets that are expensive or require expert knowledge. For vision applications, representations are mostly learned using datasets with explicit class labels such as ImageNet or OpenImages. For vision-language, popular datasets like Conceptual Captions, MSCOCO, or CLIP all involve a non-trivial data collection (and cleaning) process. This costly curation process limits the size of datasets and hence hinders the scaling of trained models. In this paper, we leverage a noisy dataset of over one billion image alt-text pairs, obtained without expensive filtering or post-processing steps in the Conceptual Captions dataset. A simple dual-encoder architecture learns to align visual and language representations of the image and text pairs using a contrastive loss. We show that the scale of our corpus can make up for its noise and leads to state-of-the-art representations even with such a simple learning scheme. Our visual representation achieves strong performance when transferred to classification tasks such as ImageNet and VTAB. The aligned visual and language representations enables zero-shot image classification and also set new state-of-the-art results on Flickr30K and MSCOCO image-text retrieval benchmarks, even when compared with more sophisticated cross-attention models. The representations also enable cross-modality search with complex text and text + image queries.","container-title":"Proceedings of the 38th International Conference on Machine Learning","event-title":"International Conference on Machine Learning","language":"en","note":"ISSN: 2640-3498","page":"4904-4916","publisher":"PMLR","source":"proceedings.mlr.press","title":"Scaling Up Visual and Vision-Language Representation Learning With Noisy Text Supervision","URL":"https://proceedings.mlr.press/v139/jia21b.html","author":[{"family":"Jia","given":"Chao"},{"family":"Yang","given":"Yinfei"},{"family":"Xia","given":"Ye"},{"family":"Chen","given":"Yi-Ting"},{"family":"Parekh","given":"Zarana"},{"family":"Pham","given":"Hieu"},{"family":"Le","given":"Quoc"},{"family":"Sung","given":"Yun-Hsuan"},{"family":"Li","given":"Zhen"},{"family":"Duerig","given":"Tom"}],"accessed":{"date-parts":[["2025",6,12]]},"issued":{"date-parts":[["2021",7,1]]}}}],"schema":"https://github.com/citation-style-language/schema/raw/master/csl-citation.json"} </w:instrText>
      </w:r>
      <w:r w:rsidR="003D572E">
        <w:fldChar w:fldCharType="separate"/>
      </w:r>
      <w:r w:rsidR="002A62F6" w:rsidRPr="002A62F6">
        <w:rPr>
          <w:rFonts w:cs="Times New Roman"/>
        </w:rPr>
        <w:t>[54]</w:t>
      </w:r>
      <w:r w:rsidR="003D572E">
        <w:fldChar w:fldCharType="end"/>
      </w:r>
      <w:r>
        <w:rPr>
          <w:rFonts w:hint="eastAsia"/>
        </w:rPr>
        <w:t>等模型即以</w:t>
      </w:r>
      <w:r>
        <w:rPr>
          <w:rFonts w:hint="eastAsia"/>
        </w:rPr>
        <w:t>Transformer</w:t>
      </w:r>
      <w:r>
        <w:rPr>
          <w:rFonts w:hint="eastAsia"/>
        </w:rPr>
        <w:t>為文字編碼主體，成功實現跨模態零樣本檢索與分類。而融合型架構如</w:t>
      </w:r>
      <w:r>
        <w:rPr>
          <w:rFonts w:hint="eastAsia"/>
        </w:rPr>
        <w:t>UNITER</w:t>
      </w:r>
      <w:r>
        <w:rPr>
          <w:rFonts w:hint="eastAsia"/>
        </w:rPr>
        <w:t>、</w:t>
      </w:r>
      <w:r>
        <w:rPr>
          <w:rFonts w:hint="eastAsia"/>
        </w:rPr>
        <w:t>ALBEF</w:t>
      </w:r>
      <w:r>
        <w:rPr>
          <w:rFonts w:hint="eastAsia"/>
        </w:rPr>
        <w:t>則將文本與圖像訊息一同送入單一多模態</w:t>
      </w:r>
      <w:r>
        <w:rPr>
          <w:rFonts w:hint="eastAsia"/>
        </w:rPr>
        <w:t>Transformer</w:t>
      </w:r>
      <w:r>
        <w:rPr>
          <w:rFonts w:hint="eastAsia"/>
        </w:rPr>
        <w:t>，利用交互注意力細緻建模模態間</w:t>
      </w:r>
      <w:r w:rsidR="00554CF8">
        <w:rPr>
          <w:rFonts w:hint="eastAsia"/>
        </w:rPr>
        <w:t>語義</w:t>
      </w:r>
      <w:r>
        <w:rPr>
          <w:rFonts w:hint="eastAsia"/>
        </w:rPr>
        <w:t>關聯，在視覺問答、</w:t>
      </w:r>
      <w:r w:rsidR="0079023F">
        <w:rPr>
          <w:rFonts w:hint="eastAsia"/>
        </w:rPr>
        <w:t>細節</w:t>
      </w:r>
      <w:r>
        <w:rPr>
          <w:rFonts w:hint="eastAsia"/>
        </w:rPr>
        <w:t>檢索等任務展現卓越表現。新一代多任務學習架構如</w:t>
      </w:r>
      <w:r>
        <w:rPr>
          <w:rFonts w:hint="eastAsia"/>
        </w:rPr>
        <w:t>BLIP</w:t>
      </w:r>
      <w:r w:rsidR="008E1C5D">
        <w:fldChar w:fldCharType="begin"/>
      </w:r>
      <w:r w:rsidR="002A62F6">
        <w:instrText xml:space="preserve"> ADDIN ZOTERO_ITEM CSL_CITATION {"citationID":"fIjjb8ZY","properties":{"formattedCitation":"[55]","plainCitation":"[55]","noteIndex":0},"citationItems":[{"id":285,"uris":["http://zotero.org/users/12193231/items/KTRSVQID"],"itemData":{"id":285,"type":"paper-conference","abstract":"Vision-Language Pre-training (VLP) has advanced the performance for many vision-language tasks. However, most existing pre-trained models only excel in either understanding-based tasks or generation-based tasks. Furthermore, performance improvement has been largely achieved by scaling up the dataset with noisy image-text pairs collected from the web, which is a suboptimal source of supervision. In this paper, we propose BLIP, a new VLP framework which transfers flexibly to both vision-language understanding and generation tasks. BLIP effectively utilizes the noisy web data by bootstrapping the captions, where a captioner generates synthetic captions and a filter removes the noisy ones. We achieve state-of-the-art results on a wide range of vision-language tasks, such as image-text retrieval (+2.7% in average recall@1), image captioning (+2.8% in CIDEr), and VQA (+1.6% in VQA score). BLIP also demonstrates strong generalization ability when directly transferred to video-language tasks in a zero-shot manner. Code and models are available at https://github.com/salesforce/BLIP.","container-title":"Proceedings of the 39th International Conference on Machine Learning","event-title":"International Conference on Machine Learning","language":"en","note":"ISSN: 2640-3498","page":"12888-12900","publisher":"PMLR","source":"proceedings.mlr.press","title":"BLIP: Bootstrapping Language-Image Pre-training for Unified Vision-Language Understanding and Generation","title-short":"BLIP","URL":"https://proceedings.mlr.press/v162/li22n.html","author":[{"family":"Li","given":"Junnan"},{"family":"Li","given":"Dongxu"},{"family":"Xiong","given":"Caiming"},{"family":"Hoi","given":"Steven"}],"accessed":{"date-parts":[["2025",6,12]]},"issued":{"date-parts":[["2022",6,28]]}}}],"schema":"https://github.com/citation-style-language/schema/raw/master/csl-citation.json"} </w:instrText>
      </w:r>
      <w:r w:rsidR="008E1C5D">
        <w:fldChar w:fldCharType="separate"/>
      </w:r>
      <w:r w:rsidR="002A62F6" w:rsidRPr="002A62F6">
        <w:rPr>
          <w:rFonts w:cs="Times New Roman"/>
        </w:rPr>
        <w:t>[55]</w:t>
      </w:r>
      <w:r w:rsidR="008E1C5D">
        <w:fldChar w:fldCharType="end"/>
      </w:r>
      <w:r>
        <w:rPr>
          <w:rFonts w:hint="eastAsia"/>
        </w:rPr>
        <w:t>、</w:t>
      </w:r>
      <w:proofErr w:type="spellStart"/>
      <w:r>
        <w:rPr>
          <w:rFonts w:hint="eastAsia"/>
        </w:rPr>
        <w:t>CoCa</w:t>
      </w:r>
      <w:proofErr w:type="spellEnd"/>
      <w:r w:rsidR="008E1C5D">
        <w:fldChar w:fldCharType="begin"/>
      </w:r>
      <w:r w:rsidR="002A62F6">
        <w:instrText xml:space="preserve"> ADDIN ZOTERO_ITEM CSL_CITATION {"citationID":"NB1SOZ79","properties":{"formattedCitation":"[56]","plainCitation":"[56]","noteIndex":0},"citationItems":[{"id":239,"uris":["http://zotero.org/users/12193231/items/2RD8R28K"],"itemData":{"id":239,"type":"article","abstract":"Exploring large-scale pretrained foundation models is of significant interest in computer vision because these models can be quickly transferred to many downstream tasks. This paper presents Contrastive Captioner (CoCa), a minimalist design to pretrain an image-text encoder-decoder foundation model jointly with contrastive loss and captioning loss, thereby subsuming model capabilities from contrastive approaches like CLIP and generative methods like SimVLM. In contrast to standard encoder-decoder transformers where all decoder layers attend to encoder outputs, CoCa omits cross-attention in the first half of decoder layers to encode unimodal text representations, and cascades the remaining decoder layers which cross-attend to the image encoder for multimodal image-text representations. We apply a contrastive loss between unimodal image and text embeddings, in addition to a captioning loss on the multimodal decoder outputs which predicts text tokens autoregressively. By sharing the same computational graph, the two training objectives are computed efficiently with minimal overhead. CoCa is pretrained end-to-end and from scratch on both web-scale alt-text data and annotated images by treating all labels simply as text, seamlessly unifying natural language supervision for representation learning. Empirically, CoCa achieves state-of-the-art performance with zero-shot transfer or minimal task-specific adaptation on a broad range of downstream tasks, spanning visual recognition (ImageNet, Kinetics-400/600/700, Moments-in-Time), crossmodal retrieval (MSCOCO, Flickr30K, MSR-VTT), multimodal understanding (VQA, SNLI-VE, NLVR2), and image captioning (MSCOCO, NoCaps). Notably on ImageNet classification, CoCa obtains 86.3% zero-shot top-1 accuracy, 90.6% with a frozen encoder and learned classification head, and new state-of-the-art 91.0% top-1 accuracy on ImageNet with a finetuned encoder.","DOI":"10.48550/arXiv.2205.01917","note":"arXiv:2205.01917 [cs]","number":"arXiv:2205.01917","publisher":"arXiv","source":"arXiv.org","title":"CoCa: Contrastive Captioners are Image-Text Foundation Models","title-short":"CoCa","URL":"http://arxiv.org/abs/2205.01917","author":[{"family":"Yu","given":"Jiahui"},{"family":"Wang","given":"Zirui"},{"family":"Vasudevan","given":"Vijay"},{"family":"Yeung","given":"Legg"},{"family":"Seyedhosseini","given":"Mojtaba"},{"family":"Wu","given":"Yonghui"}],"accessed":{"date-parts":[["2025",6,12]]},"issued":{"date-parts":[["2022",6,14]]}}}],"schema":"https://github.com/citation-style-language/schema/raw/master/csl-citation.json"} </w:instrText>
      </w:r>
      <w:r w:rsidR="008E1C5D">
        <w:fldChar w:fldCharType="separate"/>
      </w:r>
      <w:r w:rsidR="002A62F6" w:rsidRPr="002A62F6">
        <w:rPr>
          <w:rFonts w:cs="Times New Roman"/>
        </w:rPr>
        <w:t>[56]</w:t>
      </w:r>
      <w:r w:rsidR="008E1C5D">
        <w:fldChar w:fldCharType="end"/>
      </w:r>
      <w:r>
        <w:rPr>
          <w:rFonts w:hint="eastAsia"/>
        </w:rPr>
        <w:t>則同時結合對比與生成目標，促使語言編碼器不僅具備</w:t>
      </w:r>
      <w:r w:rsidR="00554CF8">
        <w:rPr>
          <w:rFonts w:hint="eastAsia"/>
        </w:rPr>
        <w:t>語義</w:t>
      </w:r>
      <w:r>
        <w:rPr>
          <w:rFonts w:hint="eastAsia"/>
        </w:rPr>
        <w:t>對齊能力，亦能支持描述生成與內容推理。</w:t>
      </w:r>
    </w:p>
    <w:p w14:paraId="1B4DEB33" w14:textId="3EEB5F9F" w:rsidR="00411E73" w:rsidRDefault="00A76D6C" w:rsidP="00A76D6C">
      <w:pPr>
        <w:ind w:firstLineChars="83" w:firstLine="199"/>
      </w:pPr>
      <w:r>
        <w:rPr>
          <w:rFonts w:hint="eastAsia"/>
        </w:rPr>
        <w:t>事實上，</w:t>
      </w:r>
      <w:r>
        <w:rPr>
          <w:rFonts w:hint="eastAsia"/>
        </w:rPr>
        <w:t>Transformer</w:t>
      </w:r>
      <w:r>
        <w:rPr>
          <w:rFonts w:hint="eastAsia"/>
        </w:rPr>
        <w:t>及其變</w:t>
      </w:r>
      <w:r w:rsidR="00262D71">
        <w:rPr>
          <w:rFonts w:hint="eastAsia"/>
        </w:rPr>
        <w:t>形架構</w:t>
      </w:r>
      <w:r>
        <w:rPr>
          <w:rFonts w:hint="eastAsia"/>
        </w:rPr>
        <w:t>已成為跨模態對比學習的語言編碼</w:t>
      </w:r>
      <w:r w:rsidR="00262D71">
        <w:rPr>
          <w:rFonts w:hint="eastAsia"/>
        </w:rPr>
        <w:t>的基礎</w:t>
      </w:r>
      <w:r>
        <w:rPr>
          <w:rFonts w:hint="eastAsia"/>
        </w:rPr>
        <w:t>。其高度靈活的自注意力結構可適應不同</w:t>
      </w:r>
      <w:r w:rsidR="00554CF8">
        <w:rPr>
          <w:rFonts w:hint="eastAsia"/>
        </w:rPr>
        <w:t>語義</w:t>
      </w:r>
      <w:r>
        <w:rPr>
          <w:rFonts w:hint="eastAsia"/>
        </w:rPr>
        <w:t>、長度與語言資料類型，且與視覺</w:t>
      </w:r>
      <w:r w:rsidR="00D344AA">
        <w:rPr>
          <w:rFonts w:hint="eastAsia"/>
        </w:rPr>
        <w:t>/</w:t>
      </w:r>
      <w:r>
        <w:rPr>
          <w:rFonts w:hint="eastAsia"/>
        </w:rPr>
        <w:t>3D</w:t>
      </w:r>
      <w:r>
        <w:rPr>
          <w:rFonts w:hint="eastAsia"/>
        </w:rPr>
        <w:t>編碼器易於對齊遷移。預訓練大語料庫、結合自監督目標與多語言適應策略，使語言編碼器具備卓越的泛化能力，特別</w:t>
      </w:r>
      <w:proofErr w:type="gramStart"/>
      <w:r>
        <w:rPr>
          <w:rFonts w:hint="eastAsia"/>
        </w:rPr>
        <w:t>適合於弱監督</w:t>
      </w:r>
      <w:proofErr w:type="gramEnd"/>
      <w:r>
        <w:rPr>
          <w:rFonts w:hint="eastAsia"/>
        </w:rPr>
        <w:t>或稀疏標</w:t>
      </w:r>
      <w:proofErr w:type="gramStart"/>
      <w:r>
        <w:rPr>
          <w:rFonts w:hint="eastAsia"/>
        </w:rPr>
        <w:t>註</w:t>
      </w:r>
      <w:proofErr w:type="gramEnd"/>
      <w:r>
        <w:rPr>
          <w:rFonts w:hint="eastAsia"/>
        </w:rPr>
        <w:t>的跨模態</w:t>
      </w:r>
      <w:r w:rsidR="00554CF8">
        <w:rPr>
          <w:rFonts w:hint="eastAsia"/>
        </w:rPr>
        <w:t>語義</w:t>
      </w:r>
      <w:r>
        <w:rPr>
          <w:rFonts w:hint="eastAsia"/>
        </w:rPr>
        <w:t>對齊場景</w:t>
      </w:r>
      <w:r w:rsidR="0013725F">
        <w:fldChar w:fldCharType="begin"/>
      </w:r>
      <w:r w:rsidR="002A62F6">
        <w:instrText xml:space="preserve"> ADDIN ZOTERO_ITEM CSL_CITATION {"citationID":"1neiWL94","properties":{"formattedCitation":"[57]","plainCitation":"[57]","noteIndex":0},"citationItems":[{"id":284,"uris":["http://zotero.org/users/12193231/items/G59H89RI"],"itemData":{"id":284,"type":"paper-conference","abstract":"Sentence embeddings are an important component of many natural language processing (NLP) systems. Like word embeddings, sentence embeddings are typically learned on large text corpora and then transferred to various downstream tasks, such as clustering and retrieval. Unlike word embeddings, the highest performing solutions for learning sentence embeddings require labelled data, limiting their usefulness to languages and domains where labelled data is abundant. In this paper, we present DeCLUTR: Deep Contrastive Learning for Unsupervised Textual Representations. Inspired by recent advances in deep metric learning (DML), we carefully design a self-supervised objective for learning universal sentence embeddings that does not require labelled training data. When used to extend the pretraining of transformer-based language models, our approach closes the performance gap between unsupervised and supervised pretraining for universal sentence encoders. Importantly, our experiments suggest that the quality of the learned embeddings scale with both the number of trainable parameters and the amount of unlabelled training data. Our code and pretrained models are publicly available and can be easily adapted to new domains or used to embed unseen text.","container-title":"Proceedings of the 59th Annual Meeting of the Association for Computational Linguistics and the 11th International Joint Conference on Natural Language Processing (Volume 1: Long Papers)","DOI":"10.18653/v1/2021.acl-long.72","event-place":"Online","event-title":"ACL-IJCNLP 2021","page":"879–895","publisher":"Association for Computational Linguistics","publisher-place":"Online","source":"ACLWeb","title":"DeCLUTR: Deep Contrastive Learning for Unsupervised Textual Representations","title-short":"DeCLUTR","URL":"https://aclanthology.org/2021.acl-long.72/","author":[{"family":"Giorgi","given":"John"},{"family":"Nitski","given":"Osvald"},{"family":"Wang","given":"Bo"},{"family":"Bader","given":"Gary"}],"editor":[{"family":"Zong","given":"Chengqing"},{"family":"Xia","given":"Fei"},{"family":"Li","given":"Wenjie"},{"family":"Navigli","given":"Roberto"}],"accessed":{"date-parts":[["2025",6,12]]},"issued":{"date-parts":[["2021",8]]}}}],"schema":"https://github.com/citation-style-language/schema/raw/master/csl-citation.json"} </w:instrText>
      </w:r>
      <w:r w:rsidR="0013725F">
        <w:fldChar w:fldCharType="separate"/>
      </w:r>
      <w:r w:rsidR="002A62F6" w:rsidRPr="002A62F6">
        <w:rPr>
          <w:rFonts w:cs="Times New Roman"/>
        </w:rPr>
        <w:t>[57]</w:t>
      </w:r>
      <w:r w:rsidR="0013725F">
        <w:fldChar w:fldCharType="end"/>
      </w:r>
      <w:r>
        <w:rPr>
          <w:rFonts w:hint="eastAsia"/>
        </w:rPr>
        <w:t>。綜</w:t>
      </w:r>
      <w:r w:rsidR="00262D71">
        <w:rPr>
          <w:rFonts w:hint="eastAsia"/>
        </w:rPr>
        <w:t>合以上所言</w:t>
      </w:r>
      <w:r>
        <w:rPr>
          <w:rFonts w:hint="eastAsia"/>
        </w:rPr>
        <w:t>，現代跨模態對比學習中的文字編碼器已從</w:t>
      </w:r>
      <w:proofErr w:type="gramStart"/>
      <w:r>
        <w:rPr>
          <w:rFonts w:hint="eastAsia"/>
        </w:rPr>
        <w:t>早期詞袋和</w:t>
      </w:r>
      <w:proofErr w:type="gramEnd"/>
      <w:r>
        <w:rPr>
          <w:rFonts w:hint="eastAsia"/>
        </w:rPr>
        <w:t>靜態嵌入進化至深度</w:t>
      </w:r>
      <w:r>
        <w:rPr>
          <w:rFonts w:hint="eastAsia"/>
        </w:rPr>
        <w:t>Transformer</w:t>
      </w:r>
      <w:r>
        <w:rPr>
          <w:rFonts w:hint="eastAsia"/>
        </w:rPr>
        <w:t>系列，為異質資料</w:t>
      </w:r>
      <w:r w:rsidR="00554CF8">
        <w:rPr>
          <w:rFonts w:hint="eastAsia"/>
        </w:rPr>
        <w:t>語義</w:t>
      </w:r>
      <w:r>
        <w:rPr>
          <w:rFonts w:hint="eastAsia"/>
        </w:rPr>
        <w:t>對齊、零樣本檢索與多任務推理奠定了基礎。</w:t>
      </w:r>
    </w:p>
    <w:p w14:paraId="24CAF8A1" w14:textId="4C9E4AE2" w:rsidR="00411E73" w:rsidRDefault="00B62818" w:rsidP="00A76D6C">
      <w:pPr>
        <w:pStyle w:val="3"/>
        <w:spacing w:before="360"/>
      </w:pPr>
      <w:bookmarkStart w:id="14" w:name="_Toc212454183"/>
      <w:r w:rsidRPr="00B62818">
        <w:rPr>
          <w:rFonts w:hint="eastAsia"/>
        </w:rPr>
        <w:t>3D</w:t>
      </w:r>
      <w:r w:rsidRPr="00B62818">
        <w:rPr>
          <w:rFonts w:hint="eastAsia"/>
        </w:rPr>
        <w:t>編碼器</w:t>
      </w:r>
      <w:bookmarkEnd w:id="14"/>
    </w:p>
    <w:p w14:paraId="4E351C81" w14:textId="470B97CF" w:rsidR="00411E73" w:rsidRDefault="004D6DB3" w:rsidP="004772AB">
      <w:pPr>
        <w:ind w:firstLineChars="83" w:firstLine="199"/>
      </w:pPr>
      <w:r w:rsidRPr="004D6DB3">
        <w:rPr>
          <w:rFonts w:hint="eastAsia"/>
        </w:rPr>
        <w:t>三維編碼器是跨模態檢索、對比學習與</w:t>
      </w:r>
      <w:r w:rsidR="00554CF8">
        <w:rPr>
          <w:rFonts w:hint="eastAsia"/>
        </w:rPr>
        <w:t>語義</w:t>
      </w:r>
      <w:r w:rsidRPr="004D6DB3">
        <w:rPr>
          <w:rFonts w:hint="eastAsia"/>
        </w:rPr>
        <w:t>對齊系統的核心，其目標在於將不同結構的</w:t>
      </w:r>
      <w:r w:rsidRPr="004D6DB3">
        <w:rPr>
          <w:rFonts w:hint="eastAsia"/>
        </w:rPr>
        <w:t xml:space="preserve"> 3D </w:t>
      </w:r>
      <w:r w:rsidRPr="004D6DB3">
        <w:rPr>
          <w:rFonts w:hint="eastAsia"/>
        </w:rPr>
        <w:t>資料轉換為</w:t>
      </w:r>
      <w:r w:rsidR="00554CF8">
        <w:rPr>
          <w:rFonts w:hint="eastAsia"/>
        </w:rPr>
        <w:t>語義</w:t>
      </w:r>
      <w:r w:rsidRPr="004D6DB3">
        <w:rPr>
          <w:rFonts w:hint="eastAsia"/>
        </w:rPr>
        <w:t>豐富的嵌入向量，使其能與文字或影像等模態進行高效比對與檢索。由於</w:t>
      </w:r>
      <w:r w:rsidRPr="004D6DB3">
        <w:rPr>
          <w:rFonts w:hint="eastAsia"/>
        </w:rPr>
        <w:t xml:space="preserve"> 3D </w:t>
      </w:r>
      <w:r w:rsidRPr="004D6DB3">
        <w:rPr>
          <w:rFonts w:hint="eastAsia"/>
        </w:rPr>
        <w:t>資料格式</w:t>
      </w:r>
      <w:proofErr w:type="gramStart"/>
      <w:r w:rsidRPr="004D6DB3">
        <w:rPr>
          <w:rFonts w:hint="eastAsia"/>
        </w:rPr>
        <w:t>多樣，</w:t>
      </w:r>
      <w:proofErr w:type="gramEnd"/>
      <w:r w:rsidRPr="004D6DB3">
        <w:rPr>
          <w:rFonts w:hint="eastAsia"/>
        </w:rPr>
        <w:t>主流方法</w:t>
      </w:r>
      <w:proofErr w:type="gramStart"/>
      <w:r w:rsidRPr="004D6DB3">
        <w:rPr>
          <w:rFonts w:hint="eastAsia"/>
        </w:rPr>
        <w:t>涵蓋點雲</w:t>
      </w:r>
      <w:proofErr w:type="gramEnd"/>
      <w:r w:rsidR="002B6395">
        <w:rPr>
          <w:rFonts w:hint="eastAsia"/>
        </w:rPr>
        <w:t>(</w:t>
      </w:r>
      <w:r w:rsidRPr="004D6DB3">
        <w:rPr>
          <w:rFonts w:hint="eastAsia"/>
        </w:rPr>
        <w:t>point cloud</w:t>
      </w:r>
      <w:r w:rsidR="002B6395">
        <w:rPr>
          <w:rFonts w:hint="eastAsia"/>
        </w:rPr>
        <w:t>)</w:t>
      </w:r>
      <w:r w:rsidRPr="004D6DB3">
        <w:rPr>
          <w:rFonts w:hint="eastAsia"/>
        </w:rPr>
        <w:t>、</w:t>
      </w:r>
      <w:proofErr w:type="gramStart"/>
      <w:r w:rsidRPr="004D6DB3">
        <w:rPr>
          <w:rFonts w:hint="eastAsia"/>
        </w:rPr>
        <w:t>網格</w:t>
      </w:r>
      <w:proofErr w:type="gramEnd"/>
      <w:r w:rsidR="002B6395">
        <w:rPr>
          <w:rFonts w:hint="eastAsia"/>
        </w:rPr>
        <w:t>(</w:t>
      </w:r>
      <w:r w:rsidRPr="004D6DB3">
        <w:rPr>
          <w:rFonts w:hint="eastAsia"/>
        </w:rPr>
        <w:t>mesh</w:t>
      </w:r>
      <w:r w:rsidR="002B6395">
        <w:rPr>
          <w:rFonts w:hint="eastAsia"/>
        </w:rPr>
        <w:t>)</w:t>
      </w:r>
      <w:r w:rsidRPr="004D6DB3">
        <w:rPr>
          <w:rFonts w:hint="eastAsia"/>
        </w:rPr>
        <w:t>、</w:t>
      </w:r>
      <w:proofErr w:type="gramStart"/>
      <w:r w:rsidRPr="004D6DB3">
        <w:rPr>
          <w:rFonts w:hint="eastAsia"/>
        </w:rPr>
        <w:t>體素</w:t>
      </w:r>
      <w:proofErr w:type="gramEnd"/>
      <w:r w:rsidR="002B6395">
        <w:rPr>
          <w:rFonts w:hint="eastAsia"/>
        </w:rPr>
        <w:t>(</w:t>
      </w:r>
      <w:r w:rsidRPr="004D6DB3">
        <w:rPr>
          <w:rFonts w:hint="eastAsia"/>
        </w:rPr>
        <w:t>voxel</w:t>
      </w:r>
      <w:r w:rsidR="002B6395">
        <w:rPr>
          <w:rFonts w:hint="eastAsia"/>
        </w:rPr>
        <w:t>)</w:t>
      </w:r>
      <w:r w:rsidRPr="004D6DB3">
        <w:rPr>
          <w:rFonts w:hint="eastAsia"/>
        </w:rPr>
        <w:t>、隱式表示</w:t>
      </w:r>
      <w:r w:rsidR="002B6395">
        <w:rPr>
          <w:rFonts w:hint="eastAsia"/>
        </w:rPr>
        <w:t>(</w:t>
      </w:r>
      <w:r w:rsidRPr="004D6DB3">
        <w:rPr>
          <w:rFonts w:hint="eastAsia"/>
        </w:rPr>
        <w:t>implicit field</w:t>
      </w:r>
      <w:r w:rsidR="002B6395">
        <w:rPr>
          <w:rFonts w:hint="eastAsia"/>
        </w:rPr>
        <w:t>)</w:t>
      </w:r>
      <w:r w:rsidRPr="004D6DB3">
        <w:rPr>
          <w:rFonts w:hint="eastAsia"/>
        </w:rPr>
        <w:t>以及多視角表示</w:t>
      </w:r>
      <w:r w:rsidR="002B6395">
        <w:rPr>
          <w:rFonts w:hint="eastAsia"/>
        </w:rPr>
        <w:t>(</w:t>
      </w:r>
      <w:r w:rsidRPr="004D6DB3">
        <w:rPr>
          <w:rFonts w:hint="eastAsia"/>
        </w:rPr>
        <w:t>multi-view</w:t>
      </w:r>
      <w:r w:rsidR="002B6395">
        <w:rPr>
          <w:rFonts w:hint="eastAsia"/>
        </w:rPr>
        <w:t>)</w:t>
      </w:r>
      <w:r w:rsidRPr="004D6DB3">
        <w:rPr>
          <w:rFonts w:hint="eastAsia"/>
        </w:rPr>
        <w:t>。不同格式在數據結構、特徵表達能力與模型設計上各具優缺點，因此對它們的梳理與比較有助於理解跨模態檢索技術的發展脈絡。</w:t>
      </w:r>
    </w:p>
    <w:p w14:paraId="2655F63F" w14:textId="7BF4EB94" w:rsidR="00B62818" w:rsidRDefault="00B62818" w:rsidP="00B62818">
      <w:pPr>
        <w:ind w:firstLineChars="83" w:firstLine="199"/>
      </w:pPr>
      <w:proofErr w:type="gramStart"/>
      <w:r>
        <w:rPr>
          <w:rFonts w:hint="eastAsia"/>
        </w:rPr>
        <w:t>點雲作為</w:t>
      </w:r>
      <w:proofErr w:type="gramEnd"/>
      <w:r>
        <w:rPr>
          <w:rFonts w:hint="eastAsia"/>
        </w:rPr>
        <w:t>3D</w:t>
      </w:r>
      <w:r>
        <w:rPr>
          <w:rFonts w:hint="eastAsia"/>
        </w:rPr>
        <w:t>物件最直觀且常見的表示，記錄了物體在空間中的離散幾何點集合。其優勢在於結構簡單、存儲與計算效率高，且適合自動化掃描與即時感知</w:t>
      </w:r>
      <w:r>
        <w:rPr>
          <w:rFonts w:hint="eastAsia"/>
        </w:rPr>
        <w:lastRenderedPageBreak/>
        <w:t>任務。</w:t>
      </w:r>
      <w:proofErr w:type="spellStart"/>
      <w:r>
        <w:rPr>
          <w:rFonts w:hint="eastAsia"/>
        </w:rPr>
        <w:t>PointNet</w:t>
      </w:r>
      <w:proofErr w:type="spellEnd"/>
      <w:r w:rsidR="00694BB9">
        <w:fldChar w:fldCharType="begin"/>
      </w:r>
      <w:r w:rsidR="002A62F6">
        <w:instrText xml:space="preserve"> ADDIN ZOTERO_ITEM CSL_CITATION {"citationID":"wvnq4z33","properties":{"formattedCitation":"[58]","plainCitation":"[58]","noteIndex":0},"citationItems":[{"id":153,"uris":["http://zotero.org/users/12193231/items/RQJE882Y"],"itemData":{"id":153,"type":"paper-conference","event-title":"Proceedings of the IEEE Conference on Computer Vision and Pattern Recognition","page":"652-660","source":"openaccess.thecvf.com","title":"PointNet: Deep Learning on Point Sets for 3D Classification and Segmentation","title-short":"PointNet","URL":"https://openaccess.thecvf.com/content_cvpr_2017/html/Qi_PointNet_Deep_Learning_CVPR_2017_paper.html","author":[{"family":"Qi","given":"Charles R."},{"family":"Su","given":"Hao"},{"family":"Mo","given":"Kaichun"},{"family":"Guibas","given":"Leonidas J."}],"accessed":{"date-parts":[["2025",6,12]]},"issued":{"date-parts":[["2017"]]}}}],"schema":"https://github.com/citation-style-language/schema/raw/master/csl-citation.json"} </w:instrText>
      </w:r>
      <w:r w:rsidR="00694BB9">
        <w:fldChar w:fldCharType="separate"/>
      </w:r>
      <w:r w:rsidR="002A62F6" w:rsidRPr="002A62F6">
        <w:rPr>
          <w:rFonts w:cs="Times New Roman"/>
        </w:rPr>
        <w:t>[58]</w:t>
      </w:r>
      <w:r w:rsidR="00694BB9">
        <w:fldChar w:fldCharType="end"/>
      </w:r>
      <w:r>
        <w:rPr>
          <w:rFonts w:hint="eastAsia"/>
        </w:rPr>
        <w:t>的提出</w:t>
      </w:r>
      <w:proofErr w:type="gramStart"/>
      <w:r>
        <w:rPr>
          <w:rFonts w:hint="eastAsia"/>
        </w:rPr>
        <w:t>為點雲編碼</w:t>
      </w:r>
      <w:proofErr w:type="gramEnd"/>
      <w:r>
        <w:rPr>
          <w:rFonts w:hint="eastAsia"/>
        </w:rPr>
        <w:t>奠定了現代理論基礎。該方法基於對點無序性的尊重，採用逐點特徵提取與全局</w:t>
      </w:r>
      <w:proofErr w:type="gramStart"/>
      <w:r>
        <w:rPr>
          <w:rFonts w:hint="eastAsia"/>
        </w:rPr>
        <w:t>最大池化</w:t>
      </w:r>
      <w:proofErr w:type="gramEnd"/>
      <w:r>
        <w:rPr>
          <w:rFonts w:hint="eastAsia"/>
        </w:rPr>
        <w:t>，實現順序不變且高效的全局特徵建構。但這種設計在捕捉局部細節與高階結構關聯上有一定侷限。隨後，</w:t>
      </w:r>
      <w:proofErr w:type="spellStart"/>
      <w:r>
        <w:rPr>
          <w:rFonts w:hint="eastAsia"/>
        </w:rPr>
        <w:t>PointNet</w:t>
      </w:r>
      <w:proofErr w:type="spellEnd"/>
      <w:r>
        <w:rPr>
          <w:rFonts w:hint="eastAsia"/>
        </w:rPr>
        <w:t>++</w:t>
      </w:r>
      <w:r w:rsidR="003D4BB2">
        <w:fldChar w:fldCharType="begin"/>
      </w:r>
      <w:r w:rsidR="002A62F6">
        <w:instrText xml:space="preserve"> ADDIN ZOTERO_ITEM CSL_CITATION {"citationID":"RRjMLhOT","properties":{"formattedCitation":"[59]","plainCitation":"[59]","noteIndex":0},"citationItems":[{"id":238,"uris":["http://zotero.org/users/12193231/items/X5HTSJZT"],"itemData":{"id":238,"type":"article","abstract":"Few prior works study deep learning on point sets. PointNet by Qi et al. is a pioneer in this direction. However, by design PointNet does not capture local structures induced by the metric space points live in, limiting its ability to recognize fine-grained patterns and generalizability to complex scenes. In this work, we introduce a hierarchical neural network that applies PointNet recursively on a nested partitioning of the input point set. By exploiting metric space distances, our network is able to learn local features with increasing contextual scales. With further observation that point sets are usually sampled with varying densities, which results in greatly decreased performance for networks trained on uniform densities, we propose novel set learning layers to adaptively combine features from multiple scales. Experiments show that our network called PointNet++ is able to learn deep point set features efficiently and robustly. In particular, results significantly better than state-of-the-art have been obtained on challenging benchmarks of 3D point clouds.","DOI":"10.48550/arXiv.1706.02413","note":"arXiv:1706.02413 [cs]","number":"arXiv:1706.02413","publisher":"arXiv","source":"arXiv.org","title":"PointNet++: Deep Hierarchical Feature Learning on Point Sets in a Metric Space","title-short":"PointNet++","URL":"http://arxiv.org/abs/1706.02413","author":[{"family":"Qi","given":"Charles R."},{"family":"Yi","given":"Li"},{"family":"Su","given":"Hao"},{"family":"Guibas","given":"Leonidas J."}],"accessed":{"date-parts":[["2025",6,12]]},"issued":{"date-parts":[["2017",6,7]]}}}],"schema":"https://github.com/citation-style-language/schema/raw/master/csl-citation.json"} </w:instrText>
      </w:r>
      <w:r w:rsidR="003D4BB2">
        <w:fldChar w:fldCharType="separate"/>
      </w:r>
      <w:r w:rsidR="002A62F6" w:rsidRPr="002A62F6">
        <w:rPr>
          <w:rFonts w:cs="Times New Roman"/>
        </w:rPr>
        <w:t>[59]</w:t>
      </w:r>
      <w:r w:rsidR="003D4BB2">
        <w:fldChar w:fldCharType="end"/>
      </w:r>
      <w:r>
        <w:rPr>
          <w:rFonts w:hint="eastAsia"/>
        </w:rPr>
        <w:t>引入分層區域聚合</w:t>
      </w:r>
      <w:r w:rsidR="002B6395">
        <w:rPr>
          <w:rFonts w:hint="eastAsia"/>
        </w:rPr>
        <w:t>(</w:t>
      </w:r>
      <w:r>
        <w:rPr>
          <w:rFonts w:hint="eastAsia"/>
        </w:rPr>
        <w:t>hierarchical set abstraction</w:t>
      </w:r>
      <w:r w:rsidR="002B6395">
        <w:rPr>
          <w:rFonts w:hint="eastAsia"/>
        </w:rPr>
        <w:t>)</w:t>
      </w:r>
      <w:r>
        <w:rPr>
          <w:rFonts w:hint="eastAsia"/>
        </w:rPr>
        <w:t>，通過鄰域內采樣與逐級特徵融合，提升了對局部幾何紋理與多尺度結構的建模能力，廣泛應用於分類、分割與</w:t>
      </w:r>
      <w:r w:rsidR="0079023F" w:rsidRPr="0079023F">
        <w:rPr>
          <w:rFonts w:hint="eastAsia"/>
        </w:rPr>
        <w:t>細節檢索任務</w:t>
      </w:r>
      <w:r>
        <w:rPr>
          <w:rFonts w:hint="eastAsia"/>
        </w:rPr>
        <w:t>。其它如</w:t>
      </w:r>
      <w:r>
        <w:rPr>
          <w:rFonts w:hint="eastAsia"/>
        </w:rPr>
        <w:t>DGCNN</w:t>
      </w:r>
      <w:r w:rsidR="00B65ABE">
        <w:fldChar w:fldCharType="begin"/>
      </w:r>
      <w:r w:rsidR="002A62F6">
        <w:instrText xml:space="preserve"> ADDIN ZOTERO_ITEM CSL_CITATION {"citationID":"UBpn2hn3","properties":{"formattedCitation":"[60]","plainCitation":"[60]","noteIndex":0},"citationItems":[{"id":282,"uris":["http://zotero.org/users/12193231/items/IY3E4HFY"],"itemData":{"id":282,"type":"webpage","title":"Dynamic Graph CNN for Learning on Point Clouds | ACM Transactions on Graphics","URL":"https://dl.acm.org/doi/abs/10.1145/3326362","accessed":{"date-parts":[["2025",6,12]]}}}],"schema":"https://github.com/citation-style-language/schema/raw/master/csl-citation.json"} </w:instrText>
      </w:r>
      <w:r w:rsidR="00B65ABE">
        <w:fldChar w:fldCharType="separate"/>
      </w:r>
      <w:r w:rsidR="002A62F6" w:rsidRPr="002A62F6">
        <w:rPr>
          <w:rFonts w:cs="Times New Roman"/>
        </w:rPr>
        <w:t>[60]</w:t>
      </w:r>
      <w:r w:rsidR="00B65ABE">
        <w:fldChar w:fldCharType="end"/>
      </w:r>
      <w:r>
        <w:rPr>
          <w:rFonts w:hint="eastAsia"/>
        </w:rPr>
        <w:t>、</w:t>
      </w:r>
      <w:proofErr w:type="spellStart"/>
      <w:r>
        <w:rPr>
          <w:rFonts w:hint="eastAsia"/>
        </w:rPr>
        <w:t>PointConv</w:t>
      </w:r>
      <w:proofErr w:type="spellEnd"/>
      <w:r w:rsidR="00B65ABE">
        <w:fldChar w:fldCharType="begin"/>
      </w:r>
      <w:r w:rsidR="002A62F6">
        <w:instrText xml:space="preserve"> ADDIN ZOTERO_ITEM CSL_CITATION {"citationID":"tGWfSNfE","properties":{"formattedCitation":"[61]","plainCitation":"[61]","noteIndex":0},"citationItems":[{"id":281,"uris":["http://zotero.org/users/12193231/items/LNT67AXU"],"itemData":{"id":281,"type":"paper-conference","event-title":"Proceedings of the IEEE/CVF Conference on Computer Vision and Pattern Recognition","page":"9621-9630","source":"openaccess.thecvf.com","title":"PointConv: Deep Convolutional Networks on 3D Point Clouds","title-short":"PointConv","URL":"https://openaccess.thecvf.com/content_CVPR_2019/html/Wu_PointConv_Deep_Convolutional_Networks_on_3D_Point_Clouds_CVPR_2019_paper.html","author":[{"family":"Wu","given":"Wenxuan"},{"family":"Qi","given":"Zhongang"},{"family":"Fuxin","given":"Li"}],"accessed":{"date-parts":[["2025",6,12]]},"issued":{"date-parts":[["2019"]]}}}],"schema":"https://github.com/citation-style-language/schema/raw/master/csl-citation.json"} </w:instrText>
      </w:r>
      <w:r w:rsidR="00B65ABE">
        <w:fldChar w:fldCharType="separate"/>
      </w:r>
      <w:r w:rsidR="002A62F6" w:rsidRPr="002A62F6">
        <w:rPr>
          <w:rFonts w:cs="Times New Roman"/>
        </w:rPr>
        <w:t>[61]</w:t>
      </w:r>
      <w:r w:rsidR="00B65ABE">
        <w:fldChar w:fldCharType="end"/>
      </w:r>
      <w:r>
        <w:rPr>
          <w:rFonts w:hint="eastAsia"/>
        </w:rPr>
        <w:t>等進一步優化鄰域關係動態建構點間卷積，推動點雲編碼朝向更精細、泛化能力更強的方向演進。不過，</w:t>
      </w:r>
      <w:proofErr w:type="gramStart"/>
      <w:r>
        <w:rPr>
          <w:rFonts w:hint="eastAsia"/>
        </w:rPr>
        <w:t>點雲資料</w:t>
      </w:r>
      <w:proofErr w:type="gramEnd"/>
      <w:r>
        <w:rPr>
          <w:rFonts w:hint="eastAsia"/>
        </w:rPr>
        <w:t>本身缺乏</w:t>
      </w:r>
      <w:proofErr w:type="gramStart"/>
      <w:r>
        <w:rPr>
          <w:rFonts w:hint="eastAsia"/>
        </w:rPr>
        <w:t>明確拓撲與</w:t>
      </w:r>
      <w:proofErr w:type="gramEnd"/>
      <w:r>
        <w:rPr>
          <w:rFonts w:hint="eastAsia"/>
        </w:rPr>
        <w:t>表面連續性描述，難以充分反映物體的細膩形狀與</w:t>
      </w:r>
      <w:r w:rsidR="00554CF8">
        <w:rPr>
          <w:rFonts w:hint="eastAsia"/>
        </w:rPr>
        <w:t>語義</w:t>
      </w:r>
      <w:r>
        <w:rPr>
          <w:rFonts w:hint="eastAsia"/>
        </w:rPr>
        <w:t>邏輯。</w:t>
      </w:r>
    </w:p>
    <w:p w14:paraId="5B065CFE" w14:textId="79195D12" w:rsidR="00B62818" w:rsidRDefault="00B62818" w:rsidP="004772AB">
      <w:pPr>
        <w:ind w:firstLineChars="83" w:firstLine="199"/>
      </w:pPr>
      <w:proofErr w:type="gramStart"/>
      <w:r w:rsidRPr="00B62818">
        <w:rPr>
          <w:rFonts w:hint="eastAsia"/>
        </w:rPr>
        <w:t>網格</w:t>
      </w:r>
      <w:proofErr w:type="gramEnd"/>
      <w:r w:rsidR="002B6395">
        <w:rPr>
          <w:rFonts w:hint="eastAsia"/>
        </w:rPr>
        <w:t>(</w:t>
      </w:r>
      <w:r w:rsidRPr="00B62818">
        <w:rPr>
          <w:rFonts w:hint="eastAsia"/>
        </w:rPr>
        <w:t>Mesh</w:t>
      </w:r>
      <w:r w:rsidR="002B6395">
        <w:rPr>
          <w:rFonts w:hint="eastAsia"/>
        </w:rPr>
        <w:t>)</w:t>
      </w:r>
      <w:r w:rsidRPr="00B62818">
        <w:rPr>
          <w:rFonts w:hint="eastAsia"/>
        </w:rPr>
        <w:t>作為三維物件最主要的表示形式，由頂點、邊與面構成複雜曲面，能夠精確描述物體的形狀、連接關係與細節特徵。</w:t>
      </w:r>
      <w:proofErr w:type="gramStart"/>
      <w:r w:rsidRPr="00B62818">
        <w:rPr>
          <w:rFonts w:hint="eastAsia"/>
        </w:rPr>
        <w:t>網格資料</w:t>
      </w:r>
      <w:proofErr w:type="gramEnd"/>
      <w:r w:rsidRPr="00B62818">
        <w:rPr>
          <w:rFonts w:hint="eastAsia"/>
        </w:rPr>
        <w:t>的主要挑戰在於其不規則性，即各頂點鄰居數目不一致，導致傳統基於規則結構設計的深度學習方法難以直接應用。針對此問題，已有多種方法提出。例如</w:t>
      </w:r>
      <w:proofErr w:type="spellStart"/>
      <w:r w:rsidRPr="00B62818">
        <w:rPr>
          <w:rFonts w:hint="eastAsia"/>
        </w:rPr>
        <w:t>MeshCNN</w:t>
      </w:r>
      <w:proofErr w:type="spellEnd"/>
      <w:r w:rsidRPr="00B62818">
        <w:rPr>
          <w:rFonts w:hint="eastAsia"/>
        </w:rPr>
        <w:t xml:space="preserve"> </w:t>
      </w:r>
      <w:r w:rsidR="000258E4">
        <w:fldChar w:fldCharType="begin"/>
      </w:r>
      <w:r w:rsidR="002A62F6">
        <w:instrText xml:space="preserve"> ADDIN ZOTERO_ITEM CSL_CITATION {"citationID":"kKfk4hA6","properties":{"formattedCitation":"[62]","plainCitation":"[62]","noteIndex":0},"citationItems":[{"id":148,"uris":["http://zotero.org/users/12193231/items/K2RZ6LCQ"],"itemData":{"id":148,"type":"article-journal","abstract":"Polygonal meshes provide an efficient representation for 3D shapes. They explicitly captureboth shape surface and topology, and leverage non-uniformity to represent large flat regions as well as sharp, intricate features. This non-uniformity and irregularity, however, inhibits mesh analysis efforts using neural networks that combine convolution and pooling operations. In this paper, we utilize the unique properties of the mesh for a direct analysis of 3D shapes using MeshCNN, a convolutional neural network designed specifically for triangular meshes. Analogous to classic CNNs, MeshCNN combines specialized convolution and pooling layers that operate on the mesh edges, by leveraging their intrinsic geodesic connections. Convolutions are applied on edges and the four edges of their incident triangles, and pooling is applied via an edge collapse operation that retains surface topology, thereby, generating new mesh connectivity for the subsequent convolutions. MeshCNN learns which edges to collapse, thus forming a task-driven process where the network exposes and expands the important features while discarding the redundant ones. We demonstrate the effectiveness of MeshCNN on various learning tasks applied to 3D meshes.","container-title":"ACM Trans. Graph.","DOI":"10.1145/3306346.3322959","ISSN":"0730-0301","issue":"4","page":"90:1–90:12","source":"ACM Digital Library","title":"MeshCNN: a network with an edge","title-short":"MeshCNN","volume":"38","author":[{"family":"Hanocka","given":"Rana"},{"family":"Hertz","given":"Amir"},{"family":"Fish","given":"Noa"},{"family":"Giryes","given":"Raja"},{"family":"Fleishman","given":"Shachar"},{"family":"Cohen-Or","given":"Daniel"}],"issued":{"date-parts":[["2019"]],"season":"12"}}}],"schema":"https://github.com/citation-style-language/schema/raw/master/csl-citation.json"} </w:instrText>
      </w:r>
      <w:r w:rsidR="000258E4">
        <w:fldChar w:fldCharType="separate"/>
      </w:r>
      <w:r w:rsidR="002A62F6" w:rsidRPr="002A62F6">
        <w:rPr>
          <w:rFonts w:cs="Times New Roman"/>
        </w:rPr>
        <w:t>[62]</w:t>
      </w:r>
      <w:r w:rsidR="000258E4">
        <w:fldChar w:fldCharType="end"/>
      </w:r>
      <w:r w:rsidRPr="00B62818">
        <w:rPr>
          <w:rFonts w:hint="eastAsia"/>
        </w:rPr>
        <w:t>採用邊作為基本分析單元，藉由每條邊連接兩個三角形且擁有固定的四個鄰邊，建立類似規則結構的局部鄰域，進而實現卷積運算。此設計有效統一</w:t>
      </w:r>
      <w:proofErr w:type="gramStart"/>
      <w:r w:rsidRPr="00B62818">
        <w:rPr>
          <w:rFonts w:hint="eastAsia"/>
        </w:rPr>
        <w:t>了網格的</w:t>
      </w:r>
      <w:proofErr w:type="gramEnd"/>
      <w:r w:rsidRPr="00B62818">
        <w:rPr>
          <w:rFonts w:hint="eastAsia"/>
        </w:rPr>
        <w:t>不規則性，並且透過特徵整合保持旋轉不變性，</w:t>
      </w:r>
      <w:proofErr w:type="gramStart"/>
      <w:r w:rsidRPr="00B62818">
        <w:rPr>
          <w:rFonts w:hint="eastAsia"/>
        </w:rPr>
        <w:t>適用於需保留</w:t>
      </w:r>
      <w:proofErr w:type="gramEnd"/>
      <w:r w:rsidRPr="00B62818">
        <w:rPr>
          <w:rFonts w:hint="eastAsia"/>
        </w:rPr>
        <w:t>邊界與拓樸結構的幾何分析任務。相比之下，</w:t>
      </w:r>
      <w:proofErr w:type="spellStart"/>
      <w:r w:rsidRPr="00B62818">
        <w:rPr>
          <w:rFonts w:hint="eastAsia"/>
        </w:rPr>
        <w:t>SpiralNet</w:t>
      </w:r>
      <w:proofErr w:type="spellEnd"/>
      <w:r w:rsidRPr="00B62818">
        <w:rPr>
          <w:rFonts w:hint="eastAsia"/>
        </w:rPr>
        <w:t xml:space="preserve"> </w:t>
      </w:r>
      <w:r w:rsidR="000258E4">
        <w:fldChar w:fldCharType="begin"/>
      </w:r>
      <w:r w:rsidR="002A62F6">
        <w:instrText xml:space="preserve"> ADDIN ZOTERO_ITEM CSL_CITATION {"citationID":"T1WUShsr","properties":{"formattedCitation":"[63]","plainCitation":"[63]","noteIndex":0},"citationItems":[{"id":279,"uris":["http://zotero.org/users/12193231/items/F7NCHNMY"],"itemData":{"id":279,"type":"paper-conference","event-title":"Proceedings of the IEEE/CVF International Conference on Computer Vision Workshops","page":"0-0","source":"openaccess.thecvf.com","title":"SpiralNet++: A Fast and Highly Efficient Mesh Convolution Operator","title-short":"SpiralNet++","URL":"https://openaccess.thecvf.com/content_ICCVW_2019/html/GMDL/Gong_SpiralNet_A_Fast_and_Highly_Efficient_Mesh_Convolution_Operator_ICCVW_2019_paper.html","author":[{"family":"Gong","given":"Shunwang"},{"family":"Chen","given":"Lei"},{"family":"Bronstein","given":"Michael"},{"family":"Zafeiriou","given":"Stefanos"}],"accessed":{"date-parts":[["2025",6,12]]},"issued":{"date-parts":[["2019"]]}}}],"schema":"https://github.com/citation-style-language/schema/raw/master/csl-citation.json"} </w:instrText>
      </w:r>
      <w:r w:rsidR="000258E4">
        <w:fldChar w:fldCharType="separate"/>
      </w:r>
      <w:r w:rsidR="002A62F6" w:rsidRPr="002A62F6">
        <w:rPr>
          <w:rFonts w:cs="Times New Roman"/>
        </w:rPr>
        <w:t>[63]</w:t>
      </w:r>
      <w:r w:rsidR="000258E4">
        <w:fldChar w:fldCharType="end"/>
      </w:r>
      <w:r w:rsidRPr="00B62818">
        <w:rPr>
          <w:rFonts w:hint="eastAsia"/>
        </w:rPr>
        <w:t>則透過將每個頂點鄰居以螺旋狀順序排列，將三維局部結構轉換為一維序列，進行序列化編碼。此方式</w:t>
      </w:r>
      <w:proofErr w:type="gramStart"/>
      <w:r w:rsidRPr="00B62818">
        <w:rPr>
          <w:rFonts w:hint="eastAsia"/>
        </w:rPr>
        <w:t>使得鄰域結構</w:t>
      </w:r>
      <w:proofErr w:type="gramEnd"/>
      <w:r w:rsidRPr="00B62818">
        <w:rPr>
          <w:rFonts w:hint="eastAsia"/>
        </w:rPr>
        <w:t>於訓練前即可確定，避免了重複計算，且在同類拓樸物體間保持一致</w:t>
      </w:r>
      <w:proofErr w:type="gramStart"/>
      <w:r w:rsidRPr="00B62818">
        <w:rPr>
          <w:rFonts w:hint="eastAsia"/>
        </w:rPr>
        <w:t>的鄰域排列</w:t>
      </w:r>
      <w:proofErr w:type="gramEnd"/>
      <w:r w:rsidRPr="00B62818">
        <w:rPr>
          <w:rFonts w:hint="eastAsia"/>
        </w:rPr>
        <w:t>，提升學習穩定性。進一步的改良版本引入跳躍式</w:t>
      </w:r>
      <w:proofErr w:type="gramStart"/>
      <w:r w:rsidRPr="00B62818">
        <w:rPr>
          <w:rFonts w:hint="eastAsia"/>
        </w:rPr>
        <w:t>採</w:t>
      </w:r>
      <w:proofErr w:type="gramEnd"/>
      <w:r w:rsidRPr="00B62818">
        <w:rPr>
          <w:rFonts w:hint="eastAsia"/>
        </w:rPr>
        <w:t>樣策略，藉此同時捕捉近距離與遠距離特徵，增強模型對多尺度結構的敏感度。然而，兩者都面臨共同限制，在結構相似的物體，對於形狀差異很大的資料處理能力有限，而且多專注於幾何特徵，對於物體的功能性或風格等抽象概念的理解仍有不足。</w:t>
      </w:r>
    </w:p>
    <w:p w14:paraId="744413E8" w14:textId="23D46ADD" w:rsidR="0065559F" w:rsidRDefault="0065559F" w:rsidP="0065559F">
      <w:pPr>
        <w:ind w:firstLineChars="83" w:firstLine="199"/>
      </w:pPr>
      <w:proofErr w:type="gramStart"/>
      <w:r>
        <w:rPr>
          <w:rFonts w:hint="eastAsia"/>
        </w:rPr>
        <w:t>體素</w:t>
      </w:r>
      <w:proofErr w:type="gramEnd"/>
      <w:r w:rsidR="002B6395">
        <w:rPr>
          <w:rFonts w:hint="eastAsia"/>
        </w:rPr>
        <w:t>(</w:t>
      </w:r>
      <w:r>
        <w:rPr>
          <w:rFonts w:hint="eastAsia"/>
        </w:rPr>
        <w:t>voxel</w:t>
      </w:r>
      <w:r w:rsidR="002B6395">
        <w:rPr>
          <w:rFonts w:hint="eastAsia"/>
        </w:rPr>
        <w:t>)</w:t>
      </w:r>
      <w:r>
        <w:rPr>
          <w:rFonts w:hint="eastAsia"/>
        </w:rPr>
        <w:t>方法透過將三維空間以等距離</w:t>
      </w:r>
      <w:proofErr w:type="gramStart"/>
      <w:r>
        <w:rPr>
          <w:rFonts w:hint="eastAsia"/>
        </w:rPr>
        <w:t>網格離散化</w:t>
      </w:r>
      <w:proofErr w:type="gramEnd"/>
      <w:r>
        <w:rPr>
          <w:rFonts w:hint="eastAsia"/>
        </w:rPr>
        <w:t>，利用規則的三維陣列結構儲存物體的幾何資訊。此格式具備天然的空間連續性與拓撲規則性，使得三</w:t>
      </w:r>
      <w:proofErr w:type="gramStart"/>
      <w:r>
        <w:rPr>
          <w:rFonts w:hint="eastAsia"/>
        </w:rPr>
        <w:t>維卷積</w:t>
      </w:r>
      <w:proofErr w:type="gramEnd"/>
      <w:r>
        <w:rPr>
          <w:rFonts w:hint="eastAsia"/>
        </w:rPr>
        <w:t>神經網絡</w:t>
      </w:r>
      <w:r w:rsidR="002B6395">
        <w:rPr>
          <w:rFonts w:hint="eastAsia"/>
        </w:rPr>
        <w:t>(</w:t>
      </w:r>
      <w:r>
        <w:rPr>
          <w:rFonts w:hint="eastAsia"/>
        </w:rPr>
        <w:t>3D CNN</w:t>
      </w:r>
      <w:r w:rsidR="002B6395">
        <w:rPr>
          <w:rFonts w:hint="eastAsia"/>
        </w:rPr>
        <w:t>)</w:t>
      </w:r>
      <w:r>
        <w:rPr>
          <w:rFonts w:hint="eastAsia"/>
        </w:rPr>
        <w:t>得以直接作用</w:t>
      </w:r>
      <w:proofErr w:type="gramStart"/>
      <w:r>
        <w:rPr>
          <w:rFonts w:hint="eastAsia"/>
        </w:rPr>
        <w:t>於體素</w:t>
      </w:r>
      <w:proofErr w:type="gramEnd"/>
      <w:r>
        <w:rPr>
          <w:rFonts w:hint="eastAsia"/>
        </w:rPr>
        <w:t>資料，藉由三</w:t>
      </w:r>
      <w:proofErr w:type="gramStart"/>
      <w:r>
        <w:rPr>
          <w:rFonts w:hint="eastAsia"/>
        </w:rPr>
        <w:t>維卷積核</w:t>
      </w:r>
      <w:proofErr w:type="gramEnd"/>
      <w:r>
        <w:rPr>
          <w:rFonts w:hint="eastAsia"/>
        </w:rPr>
        <w:t>捕捉局</w:t>
      </w:r>
      <w:r>
        <w:rPr>
          <w:rFonts w:hint="eastAsia"/>
        </w:rPr>
        <w:lastRenderedPageBreak/>
        <w:t>部空間結構及全域形狀分布，提升三維物件辨識與分類的效果。</w:t>
      </w:r>
      <w:proofErr w:type="spellStart"/>
      <w:r>
        <w:rPr>
          <w:rFonts w:hint="eastAsia"/>
        </w:rPr>
        <w:t>VoxNet</w:t>
      </w:r>
      <w:proofErr w:type="spellEnd"/>
      <w:r w:rsidR="0072799D">
        <w:fldChar w:fldCharType="begin"/>
      </w:r>
      <w:r w:rsidR="002A62F6">
        <w:instrText xml:space="preserve"> ADDIN ZOTERO_ITEM CSL_CITATION {"citationID":"EdlCtdsQ","properties":{"formattedCitation":"[64]","plainCitation":"[64]","noteIndex":0},"citationItems":[{"id":278,"uris":["http://zotero.org/users/12193231/items/MBBBY8SC"],"itemData":{"id":278,"type":"webpage","title":"VoxNet: A 3D Convolutional Neural Network for real-time object recognition | IEEE Conference Publication | IEEE Xplore","URL":"https://ieeexplore.ieee.org/abstract/document/7353481","accessed":{"date-parts":[["2025",6,12]]}}}],"schema":"https://github.com/citation-style-language/schema/raw/master/csl-citation.json"} </w:instrText>
      </w:r>
      <w:r w:rsidR="0072799D">
        <w:fldChar w:fldCharType="separate"/>
      </w:r>
      <w:r w:rsidR="002A62F6" w:rsidRPr="002A62F6">
        <w:rPr>
          <w:rFonts w:cs="Times New Roman"/>
        </w:rPr>
        <w:t>[64]</w:t>
      </w:r>
      <w:r w:rsidR="0072799D">
        <w:fldChar w:fldCharType="end"/>
      </w:r>
      <w:r>
        <w:rPr>
          <w:rFonts w:hint="eastAsia"/>
        </w:rPr>
        <w:t>為典型代表，將</w:t>
      </w:r>
      <w:proofErr w:type="gramStart"/>
      <w:r>
        <w:rPr>
          <w:rFonts w:hint="eastAsia"/>
        </w:rPr>
        <w:t>體素化的點雲</w:t>
      </w:r>
      <w:proofErr w:type="gramEnd"/>
      <w:r>
        <w:rPr>
          <w:rFonts w:hint="eastAsia"/>
        </w:rPr>
        <w:t>資料作為輸入，結合監督式</w:t>
      </w:r>
      <w:r>
        <w:rPr>
          <w:rFonts w:hint="eastAsia"/>
        </w:rPr>
        <w:t>3D CNN</w:t>
      </w:r>
      <w:r>
        <w:rPr>
          <w:rFonts w:hint="eastAsia"/>
        </w:rPr>
        <w:t>架構，在多項公開資料集上展現超越當時狀態的辨識準確度，且具備即時推論的能力。</w:t>
      </w:r>
      <w:r w:rsidR="0072799D">
        <w:rPr>
          <w:rFonts w:hint="eastAsia"/>
        </w:rPr>
        <w:t>也有</w:t>
      </w:r>
      <w:r>
        <w:rPr>
          <w:rFonts w:hint="eastAsia"/>
        </w:rPr>
        <w:t>研究</w:t>
      </w:r>
      <w:r w:rsidR="0072799D">
        <w:fldChar w:fldCharType="begin"/>
      </w:r>
      <w:r w:rsidR="002A62F6">
        <w:instrText xml:space="preserve"> ADDIN ZOTERO_ITEM CSL_CITATION {"citationID":"4yJBnbr2","properties":{"formattedCitation":"[65]","plainCitation":"[65]","noteIndex":0},"citationItems":[{"id":276,"uris":["http://zotero.org/users/12193231/items/H2N53YKN"],"itemData":{"id":276,"type":"paper-conference","event-title":"Proceedings of the IEEE/CVF Conference on Computer Vision and Pattern Recognition","page":"3075-3084","source":"openaccess.thecvf.com","title":"4D Spatio-Temporal ConvNets: Minkowski Convolutional Neural Networks","title-short":"4D Spatio-Temporal ConvNets","URL":"https://openaccess.thecvf.com/content_CVPR_2019/html/Choy_4D_Spatio-Temporal_ConvNets_Minkowski_Convolutional_Neural_Networks_CVPR_2019_paper.html","author":[{"family":"Choy","given":"Christopher"},{"family":"Gwak","given":"JunYoung"},{"family":"Savarese","given":"Silvio"}],"accessed":{"date-parts":[["2025",6,12]]},"issued":{"date-parts":[["2019"]]}}}],"schema":"https://github.com/citation-style-language/schema/raw/master/csl-citation.json"} </w:instrText>
      </w:r>
      <w:r w:rsidR="0072799D">
        <w:fldChar w:fldCharType="separate"/>
      </w:r>
      <w:r w:rsidR="002A62F6" w:rsidRPr="002A62F6">
        <w:rPr>
          <w:rFonts w:cs="Times New Roman"/>
        </w:rPr>
        <w:t>[65]</w:t>
      </w:r>
      <w:r w:rsidR="0072799D">
        <w:fldChar w:fldCharType="end"/>
      </w:r>
      <w:r>
        <w:rPr>
          <w:rFonts w:hint="eastAsia"/>
        </w:rPr>
        <w:t>引入</w:t>
      </w:r>
      <w:proofErr w:type="gramStart"/>
      <w:r>
        <w:rPr>
          <w:rFonts w:hint="eastAsia"/>
        </w:rPr>
        <w:t>四維卷積神經</w:t>
      </w:r>
      <w:proofErr w:type="gramEnd"/>
      <w:r>
        <w:rPr>
          <w:rFonts w:hint="eastAsia"/>
        </w:rPr>
        <w:t>網絡</w:t>
      </w:r>
      <w:r w:rsidR="002B6395">
        <w:rPr>
          <w:rFonts w:hint="eastAsia"/>
        </w:rPr>
        <w:t>(</w:t>
      </w:r>
      <w:r>
        <w:rPr>
          <w:rFonts w:hint="eastAsia"/>
        </w:rPr>
        <w:t>4D CNN</w:t>
      </w:r>
      <w:r w:rsidR="002B6395">
        <w:rPr>
          <w:rFonts w:hint="eastAsia"/>
        </w:rPr>
        <w:t>)</w:t>
      </w:r>
      <w:r>
        <w:rPr>
          <w:rFonts w:hint="eastAsia"/>
        </w:rPr>
        <w:t>進行時間特徵學習，進一步融合空間與時間維度資訊，提高</w:t>
      </w:r>
      <w:r>
        <w:rPr>
          <w:rFonts w:hint="eastAsia"/>
        </w:rPr>
        <w:t>3D</w:t>
      </w:r>
      <w:r>
        <w:rPr>
          <w:rFonts w:hint="eastAsia"/>
        </w:rPr>
        <w:t>視頻感知的表現。</w:t>
      </w:r>
    </w:p>
    <w:p w14:paraId="59CEC15A" w14:textId="3A6CADB8" w:rsidR="00B62818" w:rsidRDefault="0065559F" w:rsidP="0065559F">
      <w:pPr>
        <w:ind w:firstLineChars="83" w:firstLine="199"/>
      </w:pPr>
      <w:r>
        <w:rPr>
          <w:rFonts w:hint="eastAsia"/>
        </w:rPr>
        <w:t>儘管</w:t>
      </w:r>
      <w:proofErr w:type="gramStart"/>
      <w:r>
        <w:rPr>
          <w:rFonts w:hint="eastAsia"/>
        </w:rPr>
        <w:t>體素基</w:t>
      </w:r>
      <w:proofErr w:type="gramEnd"/>
      <w:r>
        <w:rPr>
          <w:rFonts w:hint="eastAsia"/>
        </w:rPr>
        <w:t>方法在結構化特徵萃取上具備優勢，但其固定且剛性的格點劃分限制了對複雜曲面細節及拓撲變化的能力。</w:t>
      </w:r>
      <w:r w:rsidR="0079023F" w:rsidRPr="0079023F">
        <w:rPr>
          <w:rFonts w:hint="eastAsia"/>
        </w:rPr>
        <w:t>在高解析度情境下，龐大的運算量與儲存需求依舊難以</w:t>
      </w:r>
      <w:r w:rsidR="0079023F">
        <w:rPr>
          <w:rFonts w:hint="eastAsia"/>
        </w:rPr>
        <w:t>解決</w:t>
      </w:r>
      <w:r w:rsidR="0079023F" w:rsidRPr="0079023F">
        <w:rPr>
          <w:rFonts w:hint="eastAsia"/>
        </w:rPr>
        <w:t>，進而限制模型於大規模及細節豐富</w:t>
      </w:r>
      <w:r w:rsidR="0079023F" w:rsidRPr="0079023F">
        <w:rPr>
          <w:rFonts w:hint="eastAsia"/>
        </w:rPr>
        <w:t xml:space="preserve"> 3D </w:t>
      </w:r>
      <w:r w:rsidR="0079023F" w:rsidRPr="0079023F">
        <w:rPr>
          <w:rFonts w:hint="eastAsia"/>
        </w:rPr>
        <w:t>物件上的應用範圍</w:t>
      </w:r>
      <w:r>
        <w:rPr>
          <w:rFonts w:hint="eastAsia"/>
        </w:rPr>
        <w:t>。未來研究可朝向結合稀疏結構、動態分辨率調整及多模態融合方向發展，以</w:t>
      </w:r>
      <w:proofErr w:type="gramStart"/>
      <w:r>
        <w:rPr>
          <w:rFonts w:hint="eastAsia"/>
        </w:rPr>
        <w:t>提升體素方法</w:t>
      </w:r>
      <w:proofErr w:type="gramEnd"/>
      <w:r>
        <w:rPr>
          <w:rFonts w:hint="eastAsia"/>
        </w:rPr>
        <w:t>在多樣化</w:t>
      </w:r>
      <w:r>
        <w:rPr>
          <w:rFonts w:hint="eastAsia"/>
        </w:rPr>
        <w:t>3D</w:t>
      </w:r>
      <w:r>
        <w:rPr>
          <w:rFonts w:hint="eastAsia"/>
        </w:rPr>
        <w:t>任務中的適用性與效率。</w:t>
      </w:r>
    </w:p>
    <w:p w14:paraId="746CCEBD" w14:textId="477C6952" w:rsidR="0065559F" w:rsidRDefault="0065559F" w:rsidP="0065559F">
      <w:pPr>
        <w:ind w:firstLineChars="83" w:firstLine="199"/>
      </w:pPr>
      <w:r>
        <w:rPr>
          <w:rFonts w:hint="eastAsia"/>
        </w:rPr>
        <w:t>近年來，隱式表示</w:t>
      </w:r>
      <w:r w:rsidR="002B6395">
        <w:rPr>
          <w:rFonts w:hint="eastAsia"/>
        </w:rPr>
        <w:t>(</w:t>
      </w:r>
      <w:r>
        <w:rPr>
          <w:rFonts w:hint="eastAsia"/>
        </w:rPr>
        <w:t>implicit field</w:t>
      </w:r>
      <w:r w:rsidR="002B6395">
        <w:rPr>
          <w:rFonts w:hint="eastAsia"/>
        </w:rPr>
        <w:t>)</w:t>
      </w:r>
      <w:r>
        <w:rPr>
          <w:rFonts w:hint="eastAsia"/>
        </w:rPr>
        <w:t>方法成為</w:t>
      </w:r>
      <w:r>
        <w:rPr>
          <w:rFonts w:hint="eastAsia"/>
        </w:rPr>
        <w:t>3D</w:t>
      </w:r>
      <w:r>
        <w:rPr>
          <w:rFonts w:hint="eastAsia"/>
        </w:rPr>
        <w:t>表徵研究的新潮流。這類技術以神經網</w:t>
      </w:r>
      <w:proofErr w:type="gramStart"/>
      <w:r>
        <w:rPr>
          <w:rFonts w:hint="eastAsia"/>
        </w:rPr>
        <w:t>絡隱式建</w:t>
      </w:r>
      <w:proofErr w:type="gramEnd"/>
      <w:r>
        <w:rPr>
          <w:rFonts w:hint="eastAsia"/>
        </w:rPr>
        <w:t>模</w:t>
      </w:r>
      <w:r>
        <w:rPr>
          <w:rFonts w:hint="eastAsia"/>
        </w:rPr>
        <w:t>3D</w:t>
      </w:r>
      <w:r>
        <w:rPr>
          <w:rFonts w:hint="eastAsia"/>
        </w:rPr>
        <w:t>空間的連續函數，輸入空間座標</w:t>
      </w:r>
      <w:r w:rsidR="002B6395">
        <w:rPr>
          <w:rFonts w:hint="eastAsia"/>
        </w:rPr>
        <w:t>(</w:t>
      </w:r>
      <w:r>
        <w:rPr>
          <w:rFonts w:hint="eastAsia"/>
        </w:rPr>
        <w:t>及其他屬性</w:t>
      </w:r>
      <w:r w:rsidR="002B6395">
        <w:rPr>
          <w:rFonts w:hint="eastAsia"/>
        </w:rPr>
        <w:t>)</w:t>
      </w:r>
      <w:r>
        <w:rPr>
          <w:rFonts w:hint="eastAsia"/>
        </w:rPr>
        <w:t>，輸出該點的屬性如密度、顏色或占據機率。</w:t>
      </w:r>
      <w:r>
        <w:rPr>
          <w:rFonts w:hint="eastAsia"/>
        </w:rPr>
        <w:t>Neural Radiance Field</w:t>
      </w:r>
      <w:r w:rsidR="002B6395">
        <w:rPr>
          <w:rFonts w:hint="eastAsia"/>
        </w:rPr>
        <w:t>(</w:t>
      </w:r>
      <w:proofErr w:type="spellStart"/>
      <w:r>
        <w:rPr>
          <w:rFonts w:hint="eastAsia"/>
        </w:rPr>
        <w:t>NeRF</w:t>
      </w:r>
      <w:proofErr w:type="spellEnd"/>
      <w:r w:rsidR="002B6395">
        <w:rPr>
          <w:rFonts w:hint="eastAsia"/>
        </w:rPr>
        <w:t>)</w:t>
      </w:r>
      <w:r w:rsidR="007366C4">
        <w:fldChar w:fldCharType="begin"/>
      </w:r>
      <w:r w:rsidR="00F82AAC">
        <w:instrText xml:space="preserve"> ADDIN ZOTERO_ITEM CSL_CITATION {"citationID":"S3n04z0g","properties":{"formattedCitation":"[21]","plainCitation":"[21]","noteIndex":0},"citationItems":[{"id":50,"uris":["http://zotero.org/users/12193231/items/FH655T3M"],"itemData":{"id":50,"type":"article-journal","abstract":"We present a method that achieves state-of-the-art results for synthesizing novel views of complex scenes by optimizing an underlying continuous volumetric scene function using a sparse set of input views. Our algorithm represents a scene using a fully connected (nonconvolutional) deep network, whose input is a single continuous 5D coordinate (spatial location (x, y, z) and viewing direction (θ, ϕ)) and whose output is the volume density and view-dependent emitted radiance at that spatial location. We synthesize views by querying 5D coordinates along camera rays and use classic volume rendering techniques to project the output colors and densities into an image. Because volume rendering is naturally differentiable, the only input required to optimize our representation is a set of images with known camera poses. We describe how to effectively optimize neural radiance fields to render photorealistic novel views of scenes with complicated geometry and appearance, and demonstrate results that outperform prior work on neural rendering and view synthesis.","container-title":"Commun. ACM","DOI":"10.1145/3503250","ISSN":"0001-0782","issue":"1","page":"99–106","source":"ACM Digital Library","title":"NeRF: representing scenes as neural radiance fields for view synthesis","title-short":"NeRF","volume":"65","author":[{"family":"Mildenhall","given":"Ben"},{"family":"Srinivasan","given":"Pratul P."},{"family":"Tancik","given":"Matthew"},{"family":"Barron","given":"Jonathan T."},{"family":"Ramamoorthi","given":"Ravi"},{"family":"Ng","given":"Ren"}],"issued":{"date-parts":[["2021"]],"season":"17"}}}],"schema":"https://github.com/citation-style-language/schema/raw/master/csl-citation.json"} </w:instrText>
      </w:r>
      <w:r w:rsidR="007366C4">
        <w:fldChar w:fldCharType="separate"/>
      </w:r>
      <w:r w:rsidR="00F82AAC" w:rsidRPr="00F82AAC">
        <w:rPr>
          <w:rFonts w:cs="Times New Roman"/>
        </w:rPr>
        <w:t>[21]</w:t>
      </w:r>
      <w:r w:rsidR="007366C4">
        <w:fldChar w:fldCharType="end"/>
      </w:r>
      <w:r>
        <w:rPr>
          <w:rFonts w:hint="eastAsia"/>
        </w:rPr>
        <w:t>開創性地提出以多層感知器學習每個空間點的輻射特性，通過體積渲染合成任意視角高品質圖像，在真實感重建與虛擬場景合成領域產生革命性影響。其後高</w:t>
      </w:r>
      <w:proofErr w:type="gramStart"/>
      <w:r>
        <w:rPr>
          <w:rFonts w:hint="eastAsia"/>
        </w:rPr>
        <w:t>斯波見</w:t>
      </w:r>
      <w:proofErr w:type="gramEnd"/>
      <w:r w:rsidR="002B6395">
        <w:rPr>
          <w:rFonts w:hint="eastAsia"/>
        </w:rPr>
        <w:t>(</w:t>
      </w:r>
      <w:r>
        <w:rPr>
          <w:rFonts w:hint="eastAsia"/>
        </w:rPr>
        <w:t>Gaussian Splatting</w:t>
      </w:r>
      <w:r w:rsidR="002B6395">
        <w:rPr>
          <w:rFonts w:hint="eastAsia"/>
        </w:rPr>
        <w:t>)</w:t>
      </w:r>
      <w:r w:rsidR="003048A5">
        <w:fldChar w:fldCharType="begin"/>
      </w:r>
      <w:r w:rsidR="00FA6E2F">
        <w:instrText xml:space="preserve"> ADDIN ZOTERO_ITEM CSL_CITATION {"citationID":"zRV9pXB9","properties":{"formattedCitation":"[22]","plainCitation":"[22]","noteIndex":0},"citationItems":[{"id":140,"uris":["http://zotero.org/users/12193231/items/JSX9AP84"],"itemData":{"id":140,"type":"article-journal","abstract":"Radiance Field methods have recently revolutionized novel-view synthesis of scenes captured with multiple photos or videos. However, achieving high visual quality still requires neural networks that are costly to train and render, while recent faster methods inevitably trade off speed for quality. For unbounded and complete scenes (rather than isolated objects) and 1080p resolution rendering, no current method can achieve real-time display rates. We introduce three key elements that allow us to achieve state-of-the-art visual quality while maintaining competitive training times and importantly allow high-quality real-time (≥ 30 fps) novel-view synthesis at 1080p resolution. First, starting from sparse points produced during camera calibration, we represent the scene with 3D Gaussians that preserve desirable properties of continuous volumetric radiance fields for scene optimization while avoiding unnecessary computation in empty space; Second, we perform interleaved optimization/density control of the 3D Gaussians, notably optimizing anisotropic covariance to achieve an accurate representation of the scene; Third, we develop a fast visibility-aware rendering algorithm that supports anisotropic splatting and both accelerates training and allows realtime rendering. We demonstrate state-of-the-art visual quality and real-time rendering on several established datasets.","container-title":"ACM Transactions on Graphics","DOI":"10.1145/3592433","ISSN":"0730-0301, 1557-7368","issue":"4","journalAbbreviation":"ACM Trans. Graph.","language":"en","page":"1-14","source":"DOI.org (Crossref)","title":"3D Gaussian Splatting for Real-Time Radiance Field Rendering","volume":"42","author":[{"family":"Kerbl","given":"Bernhard"},{"family":"Kopanas","given":"Georgios"},{"family":"Leimkuehler","given":"Thomas"},{"family":"Drettakis","given":"George"}],"issued":{"date-parts":[["2023",8]]}}}],"schema":"https://github.com/citation-style-language/schema/raw/master/csl-citation.json"} </w:instrText>
      </w:r>
      <w:r w:rsidR="003048A5">
        <w:fldChar w:fldCharType="separate"/>
      </w:r>
      <w:r w:rsidR="00FA6E2F" w:rsidRPr="00FA6E2F">
        <w:rPr>
          <w:rFonts w:cs="Times New Roman"/>
        </w:rPr>
        <w:t>[22]</w:t>
      </w:r>
      <w:r w:rsidR="003048A5">
        <w:fldChar w:fldCharType="end"/>
      </w:r>
      <w:r>
        <w:rPr>
          <w:rFonts w:hint="eastAsia"/>
        </w:rPr>
        <w:t>等方法，則透過參數化的</w:t>
      </w:r>
      <w:r>
        <w:rPr>
          <w:rFonts w:hint="eastAsia"/>
        </w:rPr>
        <w:t>3D</w:t>
      </w:r>
      <w:r>
        <w:rPr>
          <w:rFonts w:hint="eastAsia"/>
        </w:rPr>
        <w:t>高斯分布進行場景近似，提升渲染效率與記憶體利用。</w:t>
      </w:r>
    </w:p>
    <w:p w14:paraId="04FB2CEB" w14:textId="781172B8" w:rsidR="00B62818" w:rsidRDefault="0065559F" w:rsidP="0065559F">
      <w:pPr>
        <w:ind w:firstLineChars="83" w:firstLine="199"/>
      </w:pPr>
      <w:r>
        <w:rPr>
          <w:rFonts w:hint="eastAsia"/>
        </w:rPr>
        <w:t>隱式表示編碼器突破傳統拓撲限制，能表現無限解析度的連續幾何與光照資訊，兼具靈活性與細節還原能力。部分研究已開始探索隱式表示與</w:t>
      </w:r>
      <w:r w:rsidR="00554CF8">
        <w:rPr>
          <w:rFonts w:hint="eastAsia"/>
        </w:rPr>
        <w:t>語義</w:t>
      </w:r>
      <w:r>
        <w:rPr>
          <w:rFonts w:hint="eastAsia"/>
        </w:rPr>
        <w:t>或多模態訊息的結合，如將文字描述與隱式函數對齊實現文字轉</w:t>
      </w:r>
      <w:r>
        <w:rPr>
          <w:rFonts w:hint="eastAsia"/>
        </w:rPr>
        <w:t>3D</w:t>
      </w:r>
      <w:r>
        <w:rPr>
          <w:rFonts w:hint="eastAsia"/>
        </w:rPr>
        <w:t>生成</w:t>
      </w:r>
      <w:r w:rsidR="003048A5">
        <w:fldChar w:fldCharType="begin"/>
      </w:r>
      <w:r w:rsidR="00193AA6">
        <w:instrText xml:space="preserve"> ADDIN ZOTERO_ITEM CSL_CITATION {"citationID":"jsFLGWs6","properties":{"formattedCitation":"[24]","plainCitation":"[24]","noteIndex":0},"citationItems":[{"id":49,"uris":["http://zotero.org/users/12193231/items/64C3Y8AY"],"itemData":{"id":49,"type":"article","abstract":"Recent advances in 3D content creation mostly leverage optimization-based 3D generation via score distillation sampling (SDS). Though promising results have been exhibited, these methods often suffer from slow per-sample optimization, limiting their practical usage. In this paper, we propose DreamGaussian, a novel 3D content generation framework that achieves both efficiency and quality simultaneously. Our key insight is to design a generative 3D Gaussian Splatting model with companioned mesh extraction and texture refinement in UV space. In contrast to the occupancy pruning used in Neural Radiance Fields, we demonstrate that the progressive densification of 3D Gaussians converges significantly faster for 3D generative tasks. To further enhance the texture quality and facilitate downstream applications, we introduce an efficient algorithm to convert 3D Gaussians into textured meshes and apply a fine-tuning stage to refine the details. Extensive experiments demonstrate the superior efficiency and competitive generation quality of our proposed approach. Notably, DreamGaussian produces high-quality textured meshes in just 2 minutes from a single-view image, achieving approximately 10 times acceleration compared to existing methods.","DOI":"10.48550/arXiv.2309.16653","note":"arXiv:2309.16653 [cs]","number":"arXiv:2309.16653","publisher":"arXiv","source":"arXiv.org","title":"DreamGaussian: Generative Gaussian Splatting for Efficient 3D Content Creation","title-short":"DreamGaussian","URL":"http://arxiv.org/abs/2309.16653","author":[{"family":"Tang","given":"Jiaxiang"},{"family":"Ren","given":"Jiawei"},{"family":"Zhou","given":"Hang"},{"family":"Liu","given":"Ziwei"},{"family":"Zeng","given":"Gang"}],"accessed":{"date-parts":[["2024",12,26]]},"issued":{"date-parts":[["2024",3,29]]}}}],"schema":"https://github.com/citation-style-language/schema/raw/master/csl-citation.json"} </w:instrText>
      </w:r>
      <w:r w:rsidR="003048A5">
        <w:fldChar w:fldCharType="separate"/>
      </w:r>
      <w:r w:rsidR="00193AA6" w:rsidRPr="00193AA6">
        <w:rPr>
          <w:rFonts w:cs="Times New Roman"/>
        </w:rPr>
        <w:t>[24]</w:t>
      </w:r>
      <w:r w:rsidR="003048A5">
        <w:fldChar w:fldCharType="end"/>
      </w:r>
      <w:r>
        <w:rPr>
          <w:rFonts w:hint="eastAsia"/>
        </w:rPr>
        <w:t>。然而，現階段隱式表示方法主要聚焦於生成、渲染及結構重建，尚未在大規模、低延遲的</w:t>
      </w:r>
      <w:r w:rsidR="00554CF8">
        <w:rPr>
          <w:rFonts w:hint="eastAsia"/>
        </w:rPr>
        <w:t>語義</w:t>
      </w:r>
      <w:r>
        <w:rPr>
          <w:rFonts w:hint="eastAsia"/>
        </w:rPr>
        <w:t>檢索或即時對齊場景證明其端到端應用優勢。</w:t>
      </w:r>
      <w:proofErr w:type="gramStart"/>
      <w:r>
        <w:rPr>
          <w:rFonts w:hint="eastAsia"/>
        </w:rPr>
        <w:t>此外，將隱式</w:t>
      </w:r>
      <w:proofErr w:type="gramEnd"/>
      <w:r>
        <w:rPr>
          <w:rFonts w:hint="eastAsia"/>
        </w:rPr>
        <w:t>編碼結果高效轉換為可比對的</w:t>
      </w:r>
      <w:r w:rsidR="00554CF8">
        <w:rPr>
          <w:rFonts w:hint="eastAsia"/>
        </w:rPr>
        <w:t>語義</w:t>
      </w:r>
      <w:r>
        <w:rPr>
          <w:rFonts w:hint="eastAsia"/>
        </w:rPr>
        <w:t>向量，仍是待解決的研究難題。</w:t>
      </w:r>
    </w:p>
    <w:p w14:paraId="11F8EF4C" w14:textId="3E77C0BF" w:rsidR="0065559F" w:rsidRDefault="0065559F" w:rsidP="0065559F">
      <w:pPr>
        <w:ind w:firstLineChars="83" w:firstLine="199"/>
      </w:pPr>
      <w:r>
        <w:rPr>
          <w:rFonts w:hint="eastAsia"/>
        </w:rPr>
        <w:t>針對產業與研究中異質性資料來源及跨模態應用需求，多視角編碼器</w:t>
      </w:r>
      <w:r w:rsidR="002B6395">
        <w:rPr>
          <w:rFonts w:hint="eastAsia"/>
        </w:rPr>
        <w:t>(</w:t>
      </w:r>
      <w:r>
        <w:rPr>
          <w:rFonts w:hint="eastAsia"/>
        </w:rPr>
        <w:t>Multi-view Encoder</w:t>
      </w:r>
      <w:r w:rsidR="002B6395">
        <w:rPr>
          <w:rFonts w:hint="eastAsia"/>
        </w:rPr>
        <w:t>)</w:t>
      </w:r>
      <w:r>
        <w:rPr>
          <w:rFonts w:hint="eastAsia"/>
        </w:rPr>
        <w:t>因具備高度結構靈活性與異質融合能力，成為當今</w:t>
      </w:r>
      <w:r>
        <w:rPr>
          <w:rFonts w:hint="eastAsia"/>
        </w:rPr>
        <w:t>3D</w:t>
      </w:r>
      <w:r>
        <w:rPr>
          <w:rFonts w:hint="eastAsia"/>
        </w:rPr>
        <w:t>檢索與</w:t>
      </w:r>
      <w:r w:rsidR="00554CF8">
        <w:rPr>
          <w:rFonts w:hint="eastAsia"/>
        </w:rPr>
        <w:t>語義</w:t>
      </w:r>
      <w:r>
        <w:rPr>
          <w:rFonts w:hint="eastAsia"/>
        </w:rPr>
        <w:t>對齊領域的主流方法。其設計理念在於將任意型態</w:t>
      </w:r>
      <w:r>
        <w:rPr>
          <w:rFonts w:hint="eastAsia"/>
        </w:rPr>
        <w:t>3D</w:t>
      </w:r>
      <w:r>
        <w:rPr>
          <w:rFonts w:hint="eastAsia"/>
        </w:rPr>
        <w:t>物件</w:t>
      </w:r>
      <w:r w:rsidR="002B6395">
        <w:rPr>
          <w:rFonts w:hint="eastAsia"/>
        </w:rPr>
        <w:t>(</w:t>
      </w:r>
      <w:r>
        <w:rPr>
          <w:rFonts w:hint="eastAsia"/>
        </w:rPr>
        <w:t>如</w:t>
      </w:r>
      <w:proofErr w:type="gramStart"/>
      <w:r>
        <w:rPr>
          <w:rFonts w:hint="eastAsia"/>
        </w:rPr>
        <w:t>點雲、網格、體</w:t>
      </w:r>
      <w:r>
        <w:rPr>
          <w:rFonts w:hint="eastAsia"/>
        </w:rPr>
        <w:lastRenderedPageBreak/>
        <w:t>素</w:t>
      </w:r>
      <w:proofErr w:type="gramEnd"/>
      <w:r>
        <w:rPr>
          <w:rFonts w:hint="eastAsia"/>
        </w:rPr>
        <w:t>等</w:t>
      </w:r>
      <w:r w:rsidR="002B6395">
        <w:rPr>
          <w:rFonts w:hint="eastAsia"/>
        </w:rPr>
        <w:t>)</w:t>
      </w:r>
      <w:r>
        <w:rPr>
          <w:rFonts w:hint="eastAsia"/>
        </w:rPr>
        <w:t>渲染或投影為多組</w:t>
      </w:r>
      <w:r>
        <w:rPr>
          <w:rFonts w:hint="eastAsia"/>
        </w:rPr>
        <w:t>2D</w:t>
      </w:r>
      <w:r>
        <w:rPr>
          <w:rFonts w:hint="eastAsia"/>
        </w:rPr>
        <w:t>視角影像，然後利用</w:t>
      </w:r>
      <w:r>
        <w:rPr>
          <w:rFonts w:hint="eastAsia"/>
        </w:rPr>
        <w:t>2D</w:t>
      </w:r>
      <w:r>
        <w:rPr>
          <w:rFonts w:hint="eastAsia"/>
        </w:rPr>
        <w:t>視覺編碼網路</w:t>
      </w:r>
      <w:r w:rsidR="002B6395">
        <w:rPr>
          <w:rFonts w:hint="eastAsia"/>
        </w:rPr>
        <w:t>(</w:t>
      </w:r>
      <w:r>
        <w:rPr>
          <w:rFonts w:hint="eastAsia"/>
        </w:rPr>
        <w:t>如</w:t>
      </w:r>
      <w:r>
        <w:rPr>
          <w:rFonts w:hint="eastAsia"/>
        </w:rPr>
        <w:t>CNN</w:t>
      </w:r>
      <w:r>
        <w:rPr>
          <w:rFonts w:hint="eastAsia"/>
        </w:rPr>
        <w:t>、</w:t>
      </w:r>
      <w:proofErr w:type="spellStart"/>
      <w:r>
        <w:rPr>
          <w:rFonts w:hint="eastAsia"/>
        </w:rPr>
        <w:t>ViT</w:t>
      </w:r>
      <w:proofErr w:type="spellEnd"/>
      <w:r w:rsidR="002B6395">
        <w:rPr>
          <w:rFonts w:hint="eastAsia"/>
        </w:rPr>
        <w:t>)</w:t>
      </w:r>
      <w:r>
        <w:rPr>
          <w:rFonts w:hint="eastAsia"/>
        </w:rPr>
        <w:t>獲取各視角的</w:t>
      </w:r>
      <w:r w:rsidR="00554CF8">
        <w:rPr>
          <w:rFonts w:hint="eastAsia"/>
        </w:rPr>
        <w:t>語義</w:t>
      </w:r>
      <w:r>
        <w:rPr>
          <w:rFonts w:hint="eastAsia"/>
        </w:rPr>
        <w:t>特徵，最終</w:t>
      </w:r>
      <w:proofErr w:type="gramStart"/>
      <w:r>
        <w:rPr>
          <w:rFonts w:hint="eastAsia"/>
        </w:rPr>
        <w:t>透過池化</w:t>
      </w:r>
      <w:proofErr w:type="gramEnd"/>
      <w:r>
        <w:rPr>
          <w:rFonts w:hint="eastAsia"/>
        </w:rPr>
        <w:t>、注意力或圖結構等方法進行多視角融合。</w:t>
      </w:r>
      <w:r w:rsidR="00FB195D">
        <w:rPr>
          <w:rFonts w:hint="eastAsia"/>
        </w:rPr>
        <w:t>這種方法可以</w:t>
      </w:r>
      <w:r>
        <w:rPr>
          <w:rFonts w:hint="eastAsia"/>
        </w:rPr>
        <w:t>大幅降低了</w:t>
      </w:r>
      <w:r>
        <w:rPr>
          <w:rFonts w:hint="eastAsia"/>
        </w:rPr>
        <w:t>3D</w:t>
      </w:r>
      <w:r>
        <w:rPr>
          <w:rFonts w:hint="eastAsia"/>
        </w:rPr>
        <w:t>資料標</w:t>
      </w:r>
      <w:proofErr w:type="gramStart"/>
      <w:r>
        <w:rPr>
          <w:rFonts w:hint="eastAsia"/>
        </w:rPr>
        <w:t>註</w:t>
      </w:r>
      <w:proofErr w:type="gramEnd"/>
      <w:r>
        <w:rPr>
          <w:rFonts w:hint="eastAsia"/>
        </w:rPr>
        <w:t>與建模難度，使</w:t>
      </w:r>
      <w:r>
        <w:rPr>
          <w:rFonts w:hint="eastAsia"/>
        </w:rPr>
        <w:t>3D</w:t>
      </w:r>
      <w:r>
        <w:rPr>
          <w:rFonts w:hint="eastAsia"/>
        </w:rPr>
        <w:t>檢索任務得以充分利用</w:t>
      </w:r>
      <w:r>
        <w:rPr>
          <w:rFonts w:hint="eastAsia"/>
        </w:rPr>
        <w:t>2D</w:t>
      </w:r>
      <w:r>
        <w:rPr>
          <w:rFonts w:hint="eastAsia"/>
        </w:rPr>
        <w:t>視覺領域豐富的預訓練權重與高效架構。</w:t>
      </w:r>
      <w:r>
        <w:rPr>
          <w:rFonts w:hint="eastAsia"/>
        </w:rPr>
        <w:t>MVCNN</w:t>
      </w:r>
      <w:r w:rsidR="00521752">
        <w:fldChar w:fldCharType="begin"/>
      </w:r>
      <w:r w:rsidR="002A62F6">
        <w:instrText xml:space="preserve"> ADDIN ZOTERO_ITEM CSL_CITATION {"citationID":"wsPeGdmt","properties":{"formattedCitation":"[30]","plainCitation":"[30]","noteIndex":0},"citationItems":[{"id":112,"uris":["http://zotero.org/users/12193231/items/RBKUAPGJ"],"itemData":{"id":112,"type":"article","abstract":"A longstanding question in computer vision concerns the representation of 3D shapes for recognition: should 3D shapes be represented with descriptors operating on their native 3D formats, such as voxel grid or polygon mesh, or can they be effectively represented with view-based descriptors? We address this question in the context of learning to recognize 3D shapes from a collection of their rendered views on 2D images. We first present a standard CNN architecture trained to recognize the shapes' rendered views independently of each other, and show that a 3D shape can be recognized even from a single view at an accuracy far higher than using state-of-the-art 3D shape descriptors. Recognition rates further increase when multiple views of the shapes are provided. In addition, we present a novel CNN architecture that combines information from multiple views of a 3D shape into a single and compact shape descriptor offering even better recognition performance. The same architecture can be applied to accurately recognize human hand-drawn sketches of shapes. We conclude that a collection of 2D views can be highly informative for 3D shape recognition and is amenable to emerging CNN architectures and their derivatives.","DOI":"10.48550/arXiv.1505.00880","note":"issue: arXiv:1505.00880\narXiv:1505.00880 [cs]","number":"arXiv:1505.00880","publisher":"arXiv","source":"arXiv.org","title":"Multi-view Convolutional Neural Networks for 3D Shape Recognition","URL":"http://arxiv.org/abs/1505.00880","author":[{"family":"Su","given":"Hang"},{"family":"Maji","given":"Subhransu"},{"family":"Kalogerakis","given":"Evangelos"},{"family":"Learned-Miller","given":"Erik"}],"accessed":{"date-parts":[["2023",12,26]]},"issued":{"date-parts":[["2015",9,27]]}}}],"schema":"https://github.com/citation-style-language/schema/raw/master/csl-citation.json"} </w:instrText>
      </w:r>
      <w:r w:rsidR="00521752">
        <w:fldChar w:fldCharType="separate"/>
      </w:r>
      <w:r w:rsidR="002A62F6" w:rsidRPr="002A62F6">
        <w:rPr>
          <w:rFonts w:cs="Times New Roman"/>
        </w:rPr>
        <w:t>[30]</w:t>
      </w:r>
      <w:r w:rsidR="00521752">
        <w:fldChar w:fldCharType="end"/>
      </w:r>
      <w:r>
        <w:rPr>
          <w:rFonts w:hint="eastAsia"/>
        </w:rPr>
        <w:t>作為經典代表，展現出以</w:t>
      </w:r>
      <w:r>
        <w:rPr>
          <w:rFonts w:hint="eastAsia"/>
        </w:rPr>
        <w:t>2D</w:t>
      </w:r>
      <w:r>
        <w:rPr>
          <w:rFonts w:hint="eastAsia"/>
        </w:rPr>
        <w:t>特徵為基礎進行</w:t>
      </w:r>
      <w:r>
        <w:rPr>
          <w:rFonts w:hint="eastAsia"/>
        </w:rPr>
        <w:t>3D</w:t>
      </w:r>
      <w:r>
        <w:rPr>
          <w:rFonts w:hint="eastAsia"/>
        </w:rPr>
        <w:t>識別的高準確度，其後如</w:t>
      </w:r>
      <w:r>
        <w:rPr>
          <w:rFonts w:hint="eastAsia"/>
        </w:rPr>
        <w:t>GVCNN</w:t>
      </w:r>
      <w:r w:rsidR="00521752">
        <w:fldChar w:fldCharType="begin"/>
      </w:r>
      <w:r w:rsidR="002A62F6">
        <w:instrText xml:space="preserve"> ADDIN ZOTERO_ITEM CSL_CITATION {"citationID":"MkTZChhB","properties":{"formattedCitation":"[66]","plainCitation":"[66]","noteIndex":0},"citationItems":[{"id":274,"uris":["http://zotero.org/users/12193231/items/7TS8NU4B"],"itemData":{"id":274,"type":"paper-conference","event-title":"Proceedings of the IEEE Conference on Computer Vision and Pattern Recognition","page":"264-272","source":"openaccess.thecvf.com","title":"GVCNN: Group-View Convolutional Neural Networks for 3D Shape Recognition","title-short":"GVCNN","URL":"https://openaccess.thecvf.com/content_cvpr_2018/html/Feng_GVCNN_Group-View_Convolutional_CVPR_2018_paper.html","author":[{"family":"Feng","given":"Yifan"},{"family":"Zhang","given":"Zizhao"},{"family":"Zhao","given":"Xibin"},{"family":"Ji","given":"Rongrong"},{"family":"Gao","given":"Yue"}],"accessed":{"date-parts":[["2025",6,12]]},"issued":{"date-parts":[["2018"]]}}}],"schema":"https://github.com/citation-style-language/schema/raw/master/csl-citation.json"} </w:instrText>
      </w:r>
      <w:r w:rsidR="00521752">
        <w:fldChar w:fldCharType="separate"/>
      </w:r>
      <w:r w:rsidR="002A62F6" w:rsidRPr="002A62F6">
        <w:rPr>
          <w:rFonts w:cs="Times New Roman"/>
        </w:rPr>
        <w:t>[66]</w:t>
      </w:r>
      <w:r w:rsidR="00521752">
        <w:fldChar w:fldCharType="end"/>
      </w:r>
      <w:r>
        <w:rPr>
          <w:rFonts w:hint="eastAsia"/>
        </w:rPr>
        <w:t>則結合圖卷積進一步建模視角間關聯，實現</w:t>
      </w:r>
      <w:r w:rsidR="0079023F">
        <w:rPr>
          <w:rFonts w:hint="eastAsia"/>
        </w:rPr>
        <w:t>更為細節的</w:t>
      </w:r>
      <w:r w:rsidR="00554CF8">
        <w:rPr>
          <w:rFonts w:hint="eastAsia"/>
        </w:rPr>
        <w:t>語義</w:t>
      </w:r>
      <w:r>
        <w:rPr>
          <w:rFonts w:hint="eastAsia"/>
        </w:rPr>
        <w:t>聚合與區分能力。</w:t>
      </w:r>
    </w:p>
    <w:p w14:paraId="1D5E8CF6" w14:textId="2E6CA65F" w:rsidR="00D344AA" w:rsidRDefault="00D344AA" w:rsidP="0065559F">
      <w:pPr>
        <w:ind w:firstLineChars="83" w:firstLine="199"/>
      </w:pPr>
      <w:r w:rsidRPr="00D344AA">
        <w:rPr>
          <w:rFonts w:hint="eastAsia"/>
        </w:rPr>
        <w:t>上述不同的</w:t>
      </w:r>
      <w:r w:rsidRPr="00D344AA">
        <w:rPr>
          <w:rFonts w:hint="eastAsia"/>
        </w:rPr>
        <w:t>3D</w:t>
      </w:r>
      <w:r w:rsidRPr="00D344AA">
        <w:rPr>
          <w:rFonts w:hint="eastAsia"/>
        </w:rPr>
        <w:t>編碼器各有特色與適用場景。在選擇合適的</w:t>
      </w:r>
      <w:r w:rsidRPr="00D344AA">
        <w:rPr>
          <w:rFonts w:hint="eastAsia"/>
        </w:rPr>
        <w:t>3D</w:t>
      </w:r>
      <w:r w:rsidRPr="00D344AA">
        <w:rPr>
          <w:rFonts w:hint="eastAsia"/>
        </w:rPr>
        <w:t>編碼器時，需要根據具體任務需求、資料特性與計算資源進行權衡，</w:t>
      </w:r>
      <w:proofErr w:type="gramStart"/>
      <w:r w:rsidRPr="00D344AA">
        <w:rPr>
          <w:rFonts w:hint="eastAsia"/>
        </w:rPr>
        <w:t>點雲編碼器</w:t>
      </w:r>
      <w:proofErr w:type="gramEnd"/>
      <w:r w:rsidRPr="00D344AA">
        <w:rPr>
          <w:rFonts w:hint="eastAsia"/>
        </w:rPr>
        <w:t>適合處理掃描資料且計算效率高，但在細節表達上有限；</w:t>
      </w:r>
      <w:proofErr w:type="gramStart"/>
      <w:r w:rsidRPr="00D344AA">
        <w:rPr>
          <w:rFonts w:hint="eastAsia"/>
        </w:rPr>
        <w:t>網格編碼器</w:t>
      </w:r>
      <w:proofErr w:type="gramEnd"/>
      <w:r w:rsidRPr="00D344AA">
        <w:rPr>
          <w:rFonts w:hint="eastAsia"/>
        </w:rPr>
        <w:t>能精確描述表面細節，但處理不規則結構複雜；</w:t>
      </w:r>
      <w:proofErr w:type="gramStart"/>
      <w:r w:rsidRPr="00D344AA">
        <w:rPr>
          <w:rFonts w:hint="eastAsia"/>
        </w:rPr>
        <w:t>體素編碼器</w:t>
      </w:r>
      <w:proofErr w:type="gramEnd"/>
      <w:r w:rsidRPr="00D344AA">
        <w:rPr>
          <w:rFonts w:hint="eastAsia"/>
        </w:rPr>
        <w:t>結構規則</w:t>
      </w:r>
      <w:proofErr w:type="gramStart"/>
      <w:r w:rsidRPr="00D344AA">
        <w:rPr>
          <w:rFonts w:hint="eastAsia"/>
        </w:rPr>
        <w:t>便於卷積操作</w:t>
      </w:r>
      <w:proofErr w:type="gramEnd"/>
      <w:r w:rsidRPr="00D344AA">
        <w:rPr>
          <w:rFonts w:hint="eastAsia"/>
        </w:rPr>
        <w:t>，但記憶體消耗大；隱式表示具備高解析度潛力，但計算昂貴且轉換為檢索向量仍有挑戰；多視角編碼器能充分利用</w:t>
      </w:r>
      <w:r w:rsidRPr="00D344AA">
        <w:rPr>
          <w:rFonts w:hint="eastAsia"/>
        </w:rPr>
        <w:t>2D</w:t>
      </w:r>
      <w:r w:rsidRPr="00D344AA">
        <w:rPr>
          <w:rFonts w:hint="eastAsia"/>
        </w:rPr>
        <w:t>預訓練模型的優勢，成為跨模態檢索的實用選擇。因此，在實際應用中需要基於任務特性、資料型態、計算約束和精度要求等因素，選擇最適合的</w:t>
      </w:r>
      <w:r w:rsidRPr="00D344AA">
        <w:rPr>
          <w:rFonts w:hint="eastAsia"/>
        </w:rPr>
        <w:t>3D</w:t>
      </w:r>
      <w:r w:rsidRPr="00D344AA">
        <w:rPr>
          <w:rFonts w:hint="eastAsia"/>
        </w:rPr>
        <w:t>編碼器架構。</w:t>
      </w:r>
    </w:p>
    <w:p w14:paraId="25074DEA" w14:textId="73CBBA35" w:rsidR="00B62818" w:rsidRDefault="00AA492C" w:rsidP="00AA492C">
      <w:pPr>
        <w:pStyle w:val="2"/>
        <w:spacing w:before="360" w:after="180"/>
      </w:pPr>
      <w:bookmarkStart w:id="15" w:name="_Toc212454184"/>
      <w:r w:rsidRPr="00AA492C">
        <w:rPr>
          <w:rFonts w:hint="eastAsia"/>
        </w:rPr>
        <w:t>檢索增強生成</w:t>
      </w:r>
      <w:r w:rsidR="002B6395">
        <w:rPr>
          <w:rFonts w:hint="eastAsia"/>
        </w:rPr>
        <w:t>(</w:t>
      </w:r>
      <w:r w:rsidRPr="00AA492C">
        <w:rPr>
          <w:rFonts w:hint="eastAsia"/>
        </w:rPr>
        <w:t>RAG</w:t>
      </w:r>
      <w:r w:rsidR="002B6395">
        <w:rPr>
          <w:rFonts w:hint="eastAsia"/>
        </w:rPr>
        <w:t>)</w:t>
      </w:r>
      <w:bookmarkEnd w:id="15"/>
    </w:p>
    <w:p w14:paraId="3B9C87BA" w14:textId="2168E842" w:rsidR="00AA492C" w:rsidRDefault="00AA492C" w:rsidP="00AA492C">
      <w:pPr>
        <w:ind w:firstLineChars="83" w:firstLine="199"/>
      </w:pPr>
      <w:r>
        <w:rPr>
          <w:rFonts w:hint="eastAsia"/>
        </w:rPr>
        <w:t>檢索增強生成</w:t>
      </w:r>
      <w:r w:rsidR="002B6395">
        <w:rPr>
          <w:rFonts w:hint="eastAsia"/>
        </w:rPr>
        <w:t>(</w:t>
      </w:r>
      <w:r>
        <w:rPr>
          <w:rFonts w:hint="eastAsia"/>
        </w:rPr>
        <w:t>Retrieval-Augmented Generation, RAG</w:t>
      </w:r>
      <w:r w:rsidR="002B6395">
        <w:rPr>
          <w:rFonts w:hint="eastAsia"/>
        </w:rPr>
        <w:t>)</w:t>
      </w:r>
      <w:r w:rsidR="003C005F">
        <w:fldChar w:fldCharType="begin"/>
      </w:r>
      <w:r w:rsidR="000C0B0A">
        <w:instrText xml:space="preserve"> ADDIN ZOTERO_ITEM CSL_CITATION {"citationID":"KlZrPJlu","properties":{"formattedCitation":"[8]","plainCitation":"[8]","noteIndex":0},"citationItems":[{"id":159,"uris":["http://zotero.org/users/12193231/items/XHR6DGTW"],"itemData":{"id":159,"type":"paper-conference","abstract":"Large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6,12]]},"issued":{"date-parts":[["2020"]]}}}],"schema":"https://github.com/citation-style-language/schema/raw/master/csl-citation.json"} </w:instrText>
      </w:r>
      <w:r w:rsidR="003C005F">
        <w:fldChar w:fldCharType="separate"/>
      </w:r>
      <w:r w:rsidR="003C005F" w:rsidRPr="003C005F">
        <w:rPr>
          <w:rFonts w:cs="Times New Roman"/>
        </w:rPr>
        <w:t>[8]</w:t>
      </w:r>
      <w:r w:rsidR="003C005F">
        <w:fldChar w:fldCharType="end"/>
      </w:r>
      <w:r>
        <w:rPr>
          <w:rFonts w:hint="eastAsia"/>
        </w:rPr>
        <w:t>作為現代語言智能系統在知識獲取與</w:t>
      </w:r>
      <w:r w:rsidR="00554CF8">
        <w:rPr>
          <w:rFonts w:hint="eastAsia"/>
        </w:rPr>
        <w:t>語義</w:t>
      </w:r>
      <w:r>
        <w:rPr>
          <w:rFonts w:hint="eastAsia"/>
        </w:rPr>
        <w:t>生成領域的重要創新，自提出以來便引領了從參數化記憶到外部知識檢索的範式轉變。當深度學習語言模型</w:t>
      </w:r>
      <w:r w:rsidR="002B6395">
        <w:rPr>
          <w:rFonts w:hint="eastAsia"/>
        </w:rPr>
        <w:t>(</w:t>
      </w:r>
      <w:r>
        <w:rPr>
          <w:rFonts w:hint="eastAsia"/>
        </w:rPr>
        <w:t>Large Language Models, LLM</w:t>
      </w:r>
      <w:r w:rsidR="002B6395">
        <w:rPr>
          <w:rFonts w:hint="eastAsia"/>
        </w:rPr>
        <w:t>)</w:t>
      </w:r>
      <w:r>
        <w:rPr>
          <w:rFonts w:hint="eastAsia"/>
        </w:rPr>
        <w:t>規模日益龐大時，雖然其在語言理解、生成、推理等多項任務上展現了前所未有的表現力，但由於模型參數記憶的固有限制，對於長尾知識、專業事實或即時資訊的回應能力仍存在天花板，特別是在處理涉及跨領域專業知識、最新動態或長距離</w:t>
      </w:r>
      <w:r w:rsidR="00554CF8">
        <w:rPr>
          <w:rFonts w:hint="eastAsia"/>
        </w:rPr>
        <w:t>語義</w:t>
      </w:r>
      <w:r>
        <w:rPr>
          <w:rFonts w:hint="eastAsia"/>
        </w:rPr>
        <w:t>依賴等複雜查詢時，僅依賴單一模型訓練期間所吸收的封閉知識，往往無法保證答案的準確性、即時性與可解釋性，甚至容易產生「幻覺」</w:t>
      </w:r>
      <w:r w:rsidR="002B6395">
        <w:rPr>
          <w:rFonts w:hint="eastAsia"/>
        </w:rPr>
        <w:t>(</w:t>
      </w:r>
      <w:r>
        <w:rPr>
          <w:rFonts w:hint="eastAsia"/>
        </w:rPr>
        <w:t>hallucination</w:t>
      </w:r>
      <w:r w:rsidR="002B6395">
        <w:rPr>
          <w:rFonts w:hint="eastAsia"/>
        </w:rPr>
        <w:t>)</w:t>
      </w:r>
      <w:r>
        <w:rPr>
          <w:rFonts w:hint="eastAsia"/>
        </w:rPr>
        <w:t>、事實性錯誤以及推理細節難以追溯等問題，這些侷限促使學術界與工業界積極尋求如何將大語言模型與外部知識資源結合，並在推理或生成</w:t>
      </w:r>
      <w:r>
        <w:rPr>
          <w:rFonts w:hint="eastAsia"/>
        </w:rPr>
        <w:lastRenderedPageBreak/>
        <w:t>階段即時擴充其知識覆蓋範圍，於是檢索增強生成</w:t>
      </w:r>
      <w:r w:rsidR="002B6395">
        <w:rPr>
          <w:rFonts w:hint="eastAsia"/>
        </w:rPr>
        <w:t>(</w:t>
      </w:r>
      <w:r>
        <w:rPr>
          <w:rFonts w:hint="eastAsia"/>
        </w:rPr>
        <w:t>RAG</w:t>
      </w:r>
      <w:r w:rsidR="002B6395">
        <w:rPr>
          <w:rFonts w:hint="eastAsia"/>
        </w:rPr>
        <w:t>)</w:t>
      </w:r>
      <w:r>
        <w:rPr>
          <w:rFonts w:hint="eastAsia"/>
        </w:rPr>
        <w:t>成為突破知識瓶頸與提升</w:t>
      </w:r>
      <w:r w:rsidR="00554CF8">
        <w:rPr>
          <w:rFonts w:hint="eastAsia"/>
        </w:rPr>
        <w:t>語義</w:t>
      </w:r>
      <w:r>
        <w:rPr>
          <w:rFonts w:hint="eastAsia"/>
        </w:rPr>
        <w:t>精度的關鍵技術路線</w:t>
      </w:r>
      <w:r w:rsidR="00CD220F">
        <w:fldChar w:fldCharType="begin"/>
      </w:r>
      <w:r w:rsidR="00DD5068">
        <w:instrText xml:space="preserve"> ADDIN ZOTERO_ITEM CSL_CITATION {"citationID":"8UWebv5Y","properties":{"formattedCitation":"[67]","plainCitation":"[67]","noteIndex":0},"citationItems":[{"id":237,"uris":["http://zotero.org/users/12193231/items/6MDP6U6T"],"itemData":{"id":237,"type":"paper-conference","abstract":"Despite showing increasingly human-like conversational abilities, state-of-the-art dialogue models often suffer from factual incorrectness and hallucination of knowledge (Roller et al., 2020). In this work we explore the use of neural-retrieval-in-the-loop architectures - recently shown to be effective in open-domain QA (Lewis et al., 2020b; Izacard and Grave, 2020) - for knowledge-grounded dialogue, a task that is arguably more challenging as it requires querying based on complex multi-turn dialogue context and generating conversationally coherent responses. We study various types of architectures with multiple components - retrievers, rankers, and encoder-decoders - with the goal of maximizing knowledgeability while retaining conversational ability. We demonstrate that our best models obtain state-of-the-art performance on two knowledge-grounded conversational tasks. The models exhibit open-domain conversational capabilities, generalize effectively to scenarios not within the training data, and, as verified by human evaluations, substantially reduce the well-known problem of knowledge hallucination in state-of-the-art chatbots.","container-title":"Findings of the Association for Computational Linguistics: EMNLP 2021","DOI":"10.18653/v1/2021.findings-emnlp.320","event-place":"Punta Cana, Dominican Republic","event-title":"Findings 2021","page":"3784–3803","publisher":"Association for Computational Linguistics","publisher-place":"Punta Cana, Dominican Republic","source":"ACLWeb","title":"Retrieval Augmentation Reduces Hallucination in Conversation","URL":"https://aclanthology.org/2021.findings-emnlp.320/","author":[{"family":"Shuster","given":"Kurt"},{"family":"Poff","given":"Spencer"},{"family":"Chen","given":"Moya"},{"family":"Kiela","given":"Douwe"},{"family":"Weston","given":"Jason"}],"editor":[{"family":"Moens","given":"Marie-Francine"},{"family":"Huang","given":"Xuanjing"},{"family":"Specia","given":"Lucia"},{"family":"Yih","given":"Scott Wen-tau"}],"accessed":{"date-parts":[["2025",6,12]]},"issued":{"date-parts":[["2021",1]]}}}],"schema":"https://github.com/citation-style-language/schema/raw/master/csl-citation.json"} </w:instrText>
      </w:r>
      <w:r w:rsidR="00CD220F">
        <w:fldChar w:fldCharType="separate"/>
      </w:r>
      <w:r w:rsidR="00DD5068" w:rsidRPr="00DD5068">
        <w:rPr>
          <w:rFonts w:cs="Times New Roman"/>
        </w:rPr>
        <w:t>[67]</w:t>
      </w:r>
      <w:r w:rsidR="00CD220F">
        <w:fldChar w:fldCharType="end"/>
      </w:r>
      <w:r>
        <w:rPr>
          <w:rFonts w:hint="eastAsia"/>
        </w:rPr>
        <w:t>。</w:t>
      </w:r>
    </w:p>
    <w:p w14:paraId="7F0FBF16" w14:textId="2042C6A3" w:rsidR="00AA492C" w:rsidRDefault="00AA492C" w:rsidP="00AA492C">
      <w:pPr>
        <w:ind w:firstLineChars="83" w:firstLine="199"/>
      </w:pPr>
      <w:r>
        <w:rPr>
          <w:rFonts w:hint="eastAsia"/>
        </w:rPr>
        <w:t>RAG</w:t>
      </w:r>
      <w:r>
        <w:rPr>
          <w:rFonts w:hint="eastAsia"/>
        </w:rPr>
        <w:t>架構的技術核心在於「檢索</w:t>
      </w:r>
      <w:r>
        <w:rPr>
          <w:rFonts w:hint="eastAsia"/>
        </w:rPr>
        <w:t>-</w:t>
      </w:r>
      <w:r>
        <w:rPr>
          <w:rFonts w:hint="eastAsia"/>
        </w:rPr>
        <w:t>融合</w:t>
      </w:r>
      <w:r>
        <w:rPr>
          <w:rFonts w:hint="eastAsia"/>
        </w:rPr>
        <w:t>-</w:t>
      </w:r>
      <w:r>
        <w:rPr>
          <w:rFonts w:hint="eastAsia"/>
        </w:rPr>
        <w:t>生成」的端到端閉環設計：給定一段查詢，系統首先透過檢索器</w:t>
      </w:r>
      <w:r w:rsidR="002B6395">
        <w:rPr>
          <w:rFonts w:hint="eastAsia"/>
        </w:rPr>
        <w:t>(</w:t>
      </w:r>
      <w:r>
        <w:rPr>
          <w:rFonts w:hint="eastAsia"/>
        </w:rPr>
        <w:t>Retriever</w:t>
      </w:r>
      <w:r w:rsidR="002B6395">
        <w:rPr>
          <w:rFonts w:hint="eastAsia"/>
        </w:rPr>
        <w:t>)</w:t>
      </w:r>
      <w:r>
        <w:rPr>
          <w:rFonts w:hint="eastAsia"/>
        </w:rPr>
        <w:t>將查詢轉換為</w:t>
      </w:r>
      <w:r w:rsidR="00554CF8">
        <w:rPr>
          <w:rFonts w:hint="eastAsia"/>
        </w:rPr>
        <w:t>語義</w:t>
      </w:r>
      <w:r>
        <w:rPr>
          <w:rFonts w:hint="eastAsia"/>
        </w:rPr>
        <w:t>向量表示，然後利用該嵌入向量從大規模外部知識庫</w:t>
      </w:r>
      <w:r w:rsidR="002B6395">
        <w:rPr>
          <w:rFonts w:hint="eastAsia"/>
        </w:rPr>
        <w:t>(</w:t>
      </w:r>
      <w:proofErr w:type="gramStart"/>
      <w:r>
        <w:rPr>
          <w:rFonts w:hint="eastAsia"/>
        </w:rPr>
        <w:t>如維基百</w:t>
      </w:r>
      <w:proofErr w:type="gramEnd"/>
      <w:r>
        <w:rPr>
          <w:rFonts w:hint="eastAsia"/>
        </w:rPr>
        <w:t>科、企業資料、</w:t>
      </w:r>
      <w:proofErr w:type="gramStart"/>
      <w:r>
        <w:rPr>
          <w:rFonts w:hint="eastAsia"/>
        </w:rPr>
        <w:t>專業文檔</w:t>
      </w:r>
      <w:proofErr w:type="gramEnd"/>
      <w:r>
        <w:rPr>
          <w:rFonts w:hint="eastAsia"/>
        </w:rPr>
        <w:t>、產品說明等</w:t>
      </w:r>
      <w:r w:rsidR="002B6395">
        <w:rPr>
          <w:rFonts w:hint="eastAsia"/>
        </w:rPr>
        <w:t>)</w:t>
      </w:r>
      <w:r>
        <w:rPr>
          <w:rFonts w:hint="eastAsia"/>
        </w:rPr>
        <w:t>中檢索與查詢最相關的多組段落，進而將這些外部知識與查詢本身於語言模型內部進行推理，最終生成具備高度事實性、可追溯來源且</w:t>
      </w:r>
      <w:r w:rsidR="00554CF8">
        <w:rPr>
          <w:rFonts w:hint="eastAsia"/>
        </w:rPr>
        <w:t>語義</w:t>
      </w:r>
      <w:r>
        <w:rPr>
          <w:rFonts w:hint="eastAsia"/>
        </w:rPr>
        <w:t>精確的回應，該流程可支持問答、摘要、命令執行、對話推理乃至多模態訊息聚合等任務</w:t>
      </w:r>
      <w:r w:rsidR="00CD220F">
        <w:fldChar w:fldCharType="begin"/>
      </w:r>
      <w:r w:rsidR="000C0B0A">
        <w:instrText xml:space="preserve"> ADDIN ZOTERO_ITEM CSL_CITATION {"citationID":"uluVunIj","properties":{"formattedCitation":"[9]","plainCitation":"[9]","noteIndex":0},"citationItems":[{"id":156,"uris":["http://zotero.org/users/12193231/items/TXHGIY38"],"itemData":{"id":156,"type":"article","abstract":"Generative models for open domain question answering have proven to be competitive, without resorting to external knowledge. While promising, this approach requires to use models with billions of parameters, which are expensive to train and query. In this paper, we investigate how much these models can benefit from retrieving text passages, potentially containing evidence. We obtain state-of-the-art results on the Natural Questions and TriviaQA open benchmarks. Interestingly, we observe that the performance of this method significantly improves when increasing the number of retrieved passages. This is evidence that generative models are good at aggregating and combining evidence from multiple passages.","DOI":"10.48550/arXiv.2007.01282","note":"arXiv:2007.01282 [cs]","number":"arXiv:2007.01282","publisher":"arXiv","source":"arXiv.org","title":"Leveraging Passage Retrieval with Generative Models for Open Domain Question Answering","URL":"http://arxiv.org/abs/2007.01282","author":[{"family":"Izacard","given":"Gautier"},{"family":"Grave","given":"Edouard"}],"accessed":{"date-parts":[["2025",6,12]]},"issued":{"date-parts":[["2021",2,3]]}}}],"schema":"https://github.com/citation-style-language/schema/raw/master/csl-citation.json"} </w:instrText>
      </w:r>
      <w:r w:rsidR="00CD220F">
        <w:fldChar w:fldCharType="separate"/>
      </w:r>
      <w:r w:rsidR="00CD220F" w:rsidRPr="00CD220F">
        <w:rPr>
          <w:rFonts w:cs="Times New Roman"/>
        </w:rPr>
        <w:t>[9]</w:t>
      </w:r>
      <w:r w:rsidR="00CD220F">
        <w:fldChar w:fldCharType="end"/>
      </w:r>
      <w:r>
        <w:rPr>
          <w:rFonts w:hint="eastAsia"/>
        </w:rPr>
        <w:t>。</w:t>
      </w:r>
    </w:p>
    <w:p w14:paraId="1A22AB00" w14:textId="4E94DFC4" w:rsidR="00AA492C" w:rsidRDefault="00AA492C" w:rsidP="00AA492C">
      <w:pPr>
        <w:ind w:firstLineChars="83" w:firstLine="199"/>
      </w:pPr>
      <w:r>
        <w:rPr>
          <w:rFonts w:hint="eastAsia"/>
        </w:rPr>
        <w:t>在</w:t>
      </w:r>
      <w:r>
        <w:rPr>
          <w:rFonts w:hint="eastAsia"/>
        </w:rPr>
        <w:t>RAG</w:t>
      </w:r>
      <w:r>
        <w:rPr>
          <w:rFonts w:hint="eastAsia"/>
        </w:rPr>
        <w:t>技術路線中，檢索器的設計至關重要，其主要分為稀疏檢索</w:t>
      </w:r>
      <w:r w:rsidR="002B6395">
        <w:rPr>
          <w:rFonts w:hint="eastAsia"/>
        </w:rPr>
        <w:t>(</w:t>
      </w:r>
      <w:r>
        <w:rPr>
          <w:rFonts w:hint="eastAsia"/>
        </w:rPr>
        <w:t>如</w:t>
      </w:r>
      <w:r>
        <w:rPr>
          <w:rFonts w:hint="eastAsia"/>
        </w:rPr>
        <w:t>TF-IDF</w:t>
      </w:r>
      <w:r>
        <w:rPr>
          <w:rFonts w:hint="eastAsia"/>
        </w:rPr>
        <w:t>、</w:t>
      </w:r>
      <w:r>
        <w:rPr>
          <w:rFonts w:hint="eastAsia"/>
        </w:rPr>
        <w:t>BM25</w:t>
      </w:r>
      <w:r w:rsidR="002B6395">
        <w:rPr>
          <w:rFonts w:hint="eastAsia"/>
        </w:rPr>
        <w:t>)</w:t>
      </w:r>
      <w:r>
        <w:rPr>
          <w:rFonts w:hint="eastAsia"/>
        </w:rPr>
        <w:t>與密集檢索</w:t>
      </w:r>
      <w:r w:rsidR="002B6395">
        <w:rPr>
          <w:rFonts w:hint="eastAsia"/>
        </w:rPr>
        <w:t>(</w:t>
      </w:r>
      <w:r>
        <w:rPr>
          <w:rFonts w:hint="eastAsia"/>
        </w:rPr>
        <w:t>Dense Retriever</w:t>
      </w:r>
      <w:r w:rsidR="002B6395">
        <w:rPr>
          <w:rFonts w:hint="eastAsia"/>
        </w:rPr>
        <w:t>)</w:t>
      </w:r>
      <w:r>
        <w:rPr>
          <w:rFonts w:hint="eastAsia"/>
        </w:rPr>
        <w:t>兩大類別。早期系統多依賴基於關鍵字或字元統計特徵的稀疏檢索，然而隨著</w:t>
      </w:r>
      <w:r w:rsidR="00554CF8">
        <w:rPr>
          <w:rFonts w:hint="eastAsia"/>
        </w:rPr>
        <w:t>語義</w:t>
      </w:r>
      <w:r>
        <w:rPr>
          <w:rFonts w:hint="eastAsia"/>
        </w:rPr>
        <w:t>表徵學習的進步，密集檢索成為主流，代表方法如</w:t>
      </w:r>
      <w:r>
        <w:rPr>
          <w:rFonts w:hint="eastAsia"/>
        </w:rPr>
        <w:t>Dense Passage Retriever</w:t>
      </w:r>
      <w:r w:rsidR="002B6395">
        <w:rPr>
          <w:rFonts w:hint="eastAsia"/>
        </w:rPr>
        <w:t>(</w:t>
      </w:r>
      <w:r>
        <w:rPr>
          <w:rFonts w:hint="eastAsia"/>
        </w:rPr>
        <w:t>DPR</w:t>
      </w:r>
      <w:r w:rsidR="002B6395">
        <w:rPr>
          <w:rFonts w:hint="eastAsia"/>
        </w:rPr>
        <w:t>)</w:t>
      </w:r>
      <w:r w:rsidR="00070F33">
        <w:fldChar w:fldCharType="begin"/>
      </w:r>
      <w:r w:rsidR="00DD5068">
        <w:instrText xml:space="preserve"> ADDIN ZOTERO_ITEM CSL_CITATION {"citationID":"Vx3ax3Dn","properties":{"formattedCitation":"[68]","plainCitation":"[68]","noteIndex":0},"citationItems":[{"id":268,"uris":["http://zotero.org/users/12193231/items/S6EALPYN"],"itemData":{"id":268,"type":"article","abstract":"Open-domain question answering relies on efficient passage retrieval to select candidate contexts, where traditional sparse vector space models, such as TF-IDF or BM25, are the de facto method. In this work, we show that retrieval can be practically implemented using dense representations alone, where embeddings are learned from a small number of questions and passages by a simple dual-encoder framework. When evaluated on a wide range of open-domain QA datasets, our dense retriever outperforms a strong Lucene-BM25 system largely by 9%-19% absolute in terms of top-20 passage retrieval accuracy, and helps our end-to-end QA system establish new state-of-the-art on multiple open-domain QA benchmarks.","DOI":"10.48550/arXiv.2004.04906","language":"en","note":"arXiv:2004.04906 [cs]","number":"arXiv:2004.04906","publisher":"arXiv","source":"arXiv.org","title":"Dense Passage Retrieval for Open-Domain Question Answering","URL":"http://arxiv.org/abs/2004.04906","author":[{"family":"Karpukhin","given":"Vladimir"},{"family":"Oğuz","given":"Barlas"},{"family":"Min","given":"Sewon"},{"family":"Lewis","given":"Patrick"},{"family":"Wu","given":"Ledell"},{"family":"Edunov","given":"Sergey"},{"family":"Chen","given":"Danqi"},{"family":"Yih","given":"Wen-tau"}],"accessed":{"date-parts":[["2025",6,12]]},"issued":{"date-parts":[["2020",9,30]]}}}],"schema":"https://github.com/citation-style-language/schema/raw/master/csl-citation.json"} </w:instrText>
      </w:r>
      <w:r w:rsidR="00070F33">
        <w:fldChar w:fldCharType="separate"/>
      </w:r>
      <w:r w:rsidR="00DD5068" w:rsidRPr="00DD5068">
        <w:rPr>
          <w:rFonts w:cs="Times New Roman"/>
        </w:rPr>
        <w:t>[68]</w:t>
      </w:r>
      <w:r w:rsidR="00070F33">
        <w:fldChar w:fldCharType="end"/>
      </w:r>
      <w:r>
        <w:rPr>
          <w:rFonts w:hint="eastAsia"/>
        </w:rPr>
        <w:t>、</w:t>
      </w:r>
      <w:r>
        <w:rPr>
          <w:rFonts w:hint="eastAsia"/>
        </w:rPr>
        <w:t>Approximate Nearest Neighbor Negative Contrastive Estimation</w:t>
      </w:r>
      <w:r w:rsidR="002B6395">
        <w:rPr>
          <w:rFonts w:hint="eastAsia"/>
        </w:rPr>
        <w:t>(</w:t>
      </w:r>
      <w:r>
        <w:rPr>
          <w:rFonts w:hint="eastAsia"/>
        </w:rPr>
        <w:t>ANCE</w:t>
      </w:r>
      <w:r w:rsidR="002B6395">
        <w:rPr>
          <w:rFonts w:hint="eastAsia"/>
        </w:rPr>
        <w:t>)</w:t>
      </w:r>
      <w:r w:rsidR="00070F33">
        <w:fldChar w:fldCharType="begin"/>
      </w:r>
      <w:r w:rsidR="00DD5068">
        <w:instrText xml:space="preserve"> ADDIN ZOTERO_ITEM CSL_CITATION {"citationID":"MtgFcLUd","properties":{"formattedCitation":"[69]","plainCitation":"[69]","noteIndex":0},"citationItems":[{"id":269,"uris":["http://zotero.org/users/12193231/items/XEYWUJYR"],"itemData":{"id":269,"type":"article","abstract":"Conducting text retrieval in a dense learned representation space has many intriguing advantages over sparse retrieval. Yet the effectiveness of dense retrieval (DR) often requires combination with sparse retrieval. In this paper, we identify that the main bottleneck is in the training mechanisms, where the negative instances used in training are not representative of the irrelevant documents in testing. This paper presents Approximate nearest neighbor Negative Contrastive Estimation (ANCE), a training mechanism that constructs negatives from an Approximate Nearest Neighbor (ANN) index of the corpus, which is parallelly updated with the learning process to select more realistic negative training instances. This fundamentally resolves the discrepancy between the data distribution used in the training and testing of DR. In our experiments, ANCE boosts the BERT-Siamese DR model to outperform all competitive dense and sparse retrieval baselines. It nearly matches the accuracy of sparse-retrieval-and-BERT-reranking using dot-product in the ANCE-learned representation space and provides almost 100x speed-up.","DOI":"10.48550/arXiv.2007.00808","note":"arXiv:2007.00808 [cs]","number":"arXiv:2007.00808","publisher":"arXiv","source":"arXiv.org","title":"Approximate Nearest Neighbor Negative Contrastive Learning for Dense Text Retrieval","URL":"http://arxiv.org/abs/2007.00808","author":[{"family":"Xiong","given":"Lee"},{"family":"Xiong","given":"Chenyan"},{"family":"Li","given":"Ye"},{"family":"Tang","given":"Kwok-Fung"},{"family":"Liu","given":"Jialin"},{"family":"Bennett","given":"Paul"},{"family":"Ahmed","given":"Junaid"},{"family":"Overwijk","given":"Arnold"}],"accessed":{"date-parts":[["2025",6,12]]},"issued":{"date-parts":[["2020",10,20]]}}}],"schema":"https://github.com/citation-style-language/schema/raw/master/csl-citation.json"} </w:instrText>
      </w:r>
      <w:r w:rsidR="00070F33">
        <w:fldChar w:fldCharType="separate"/>
      </w:r>
      <w:r w:rsidR="00DD5068" w:rsidRPr="00DD5068">
        <w:rPr>
          <w:rFonts w:cs="Times New Roman"/>
        </w:rPr>
        <w:t>[69]</w:t>
      </w:r>
      <w:r w:rsidR="00070F33">
        <w:fldChar w:fldCharType="end"/>
      </w:r>
      <w:r>
        <w:rPr>
          <w:rFonts w:hint="eastAsia"/>
        </w:rPr>
        <w:t>、</w:t>
      </w:r>
      <w:proofErr w:type="spellStart"/>
      <w:r>
        <w:rPr>
          <w:rFonts w:hint="eastAsia"/>
        </w:rPr>
        <w:t>ColBERT</w:t>
      </w:r>
      <w:proofErr w:type="spellEnd"/>
      <w:r w:rsidR="00070F33">
        <w:fldChar w:fldCharType="begin"/>
      </w:r>
      <w:r w:rsidR="00DD5068">
        <w:instrText xml:space="preserve"> ADDIN ZOTERO_ITEM CSL_CITATION {"citationID":"VBI8M5Yr","properties":{"formattedCitation":"[70]","plainCitation":"[70]","noteIndex":0},"citationItems":[{"id":267,"uris":["http://zotero.org/users/12193231/items/RSQFVMAP"],"itemData":{"id":267,"type":"webpage","title":"ColBERT | Proceedings of the 43rd International ACM SIGIR Conference on Research and Development in Information Retrieval","URL":"https://dl.acm.org/doi/abs/10.1145/3397271.3401075","accessed":{"date-parts":[["2025",6,12]]}}}],"schema":"https://github.com/citation-style-language/schema/raw/master/csl-citation.json"} </w:instrText>
      </w:r>
      <w:r w:rsidR="00070F33">
        <w:fldChar w:fldCharType="separate"/>
      </w:r>
      <w:r w:rsidR="00DD5068" w:rsidRPr="00DD5068">
        <w:rPr>
          <w:rFonts w:cs="Times New Roman"/>
        </w:rPr>
        <w:t>[70]</w:t>
      </w:r>
      <w:r w:rsidR="00070F33">
        <w:fldChar w:fldCharType="end"/>
      </w:r>
      <w:r>
        <w:rPr>
          <w:rFonts w:hint="eastAsia"/>
        </w:rPr>
        <w:t>等均將查詢與知識條目編碼至同一高維嵌入空間，再通過向量檢索技術</w:t>
      </w:r>
      <w:r w:rsidR="002B6395">
        <w:rPr>
          <w:rFonts w:hint="eastAsia"/>
        </w:rPr>
        <w:t>(</w:t>
      </w:r>
      <w:r>
        <w:rPr>
          <w:rFonts w:hint="eastAsia"/>
        </w:rPr>
        <w:t>如內積、餘弦相似度等</w:t>
      </w:r>
      <w:r w:rsidR="002B6395">
        <w:rPr>
          <w:rFonts w:hint="eastAsia"/>
        </w:rPr>
        <w:t>)</w:t>
      </w:r>
      <w:r>
        <w:rPr>
          <w:rFonts w:hint="eastAsia"/>
        </w:rPr>
        <w:t>實現高效匹配。此類方法提升了對複雜</w:t>
      </w:r>
      <w:r w:rsidR="00554CF8">
        <w:rPr>
          <w:rFonts w:hint="eastAsia"/>
        </w:rPr>
        <w:t>語義</w:t>
      </w:r>
      <w:r>
        <w:rPr>
          <w:rFonts w:hint="eastAsia"/>
        </w:rPr>
        <w:t>、同義詞變換、上下文依賴以及長尾專業知識的覆蓋能力，且可在大知識庫規模下維持毫秒的查詢響應。</w:t>
      </w:r>
    </w:p>
    <w:p w14:paraId="3F06EA27" w14:textId="431E1784" w:rsidR="00AA492C" w:rsidRDefault="00AA492C" w:rsidP="00AA492C">
      <w:pPr>
        <w:ind w:firstLineChars="83" w:firstLine="199"/>
      </w:pPr>
      <w:r>
        <w:rPr>
          <w:rFonts w:hint="eastAsia"/>
        </w:rPr>
        <w:t>為達到端到端任務優化，現代</w:t>
      </w:r>
      <w:r>
        <w:rPr>
          <w:rFonts w:hint="eastAsia"/>
        </w:rPr>
        <w:t>RAG</w:t>
      </w:r>
      <w:r>
        <w:rPr>
          <w:rFonts w:hint="eastAsia"/>
        </w:rPr>
        <w:t>檢索器往往可與下游生成模型</w:t>
      </w:r>
      <w:r w:rsidR="002B6395">
        <w:rPr>
          <w:rFonts w:hint="eastAsia"/>
        </w:rPr>
        <w:t>(</w:t>
      </w:r>
      <w:r>
        <w:rPr>
          <w:rFonts w:hint="eastAsia"/>
        </w:rPr>
        <w:t>如</w:t>
      </w:r>
      <w:r>
        <w:rPr>
          <w:rFonts w:hint="eastAsia"/>
        </w:rPr>
        <w:t>B</w:t>
      </w:r>
      <w:r w:rsidR="00E010EE">
        <w:rPr>
          <w:rFonts w:hint="eastAsia"/>
        </w:rPr>
        <w:t>E</w:t>
      </w:r>
      <w:r>
        <w:rPr>
          <w:rFonts w:hint="eastAsia"/>
        </w:rPr>
        <w:t>RT</w:t>
      </w:r>
      <w:r>
        <w:rPr>
          <w:rFonts w:hint="eastAsia"/>
        </w:rPr>
        <w:t>、</w:t>
      </w:r>
      <w:r>
        <w:rPr>
          <w:rFonts w:hint="eastAsia"/>
        </w:rPr>
        <w:t>T5</w:t>
      </w:r>
      <w:r>
        <w:rPr>
          <w:rFonts w:hint="eastAsia"/>
        </w:rPr>
        <w:t>、</w:t>
      </w:r>
      <w:r>
        <w:rPr>
          <w:rFonts w:hint="eastAsia"/>
        </w:rPr>
        <w:t>GPT</w:t>
      </w:r>
      <w:r>
        <w:rPr>
          <w:rFonts w:hint="eastAsia"/>
        </w:rPr>
        <w:t>等</w:t>
      </w:r>
      <w:r w:rsidR="002B6395">
        <w:rPr>
          <w:rFonts w:hint="eastAsia"/>
        </w:rPr>
        <w:t>)</w:t>
      </w:r>
      <w:r>
        <w:rPr>
          <w:rFonts w:hint="eastAsia"/>
        </w:rPr>
        <w:t>聯合訓練，使檢索步驟與語言生成彼此互為監督，確保查詢</w:t>
      </w:r>
      <w:r w:rsidR="00554CF8">
        <w:rPr>
          <w:rFonts w:hint="eastAsia"/>
        </w:rPr>
        <w:t>語義</w:t>
      </w:r>
      <w:r>
        <w:rPr>
          <w:rFonts w:hint="eastAsia"/>
        </w:rPr>
        <w:t>與檢索內容的動態耦合，並進一步拓展檢索器在多語言、多模態</w:t>
      </w:r>
      <w:r w:rsidR="002B6395">
        <w:rPr>
          <w:rFonts w:hint="eastAsia"/>
        </w:rPr>
        <w:t>(</w:t>
      </w:r>
      <w:r>
        <w:rPr>
          <w:rFonts w:hint="eastAsia"/>
        </w:rPr>
        <w:t>如圖像、程式碼、表格等</w:t>
      </w:r>
      <w:r w:rsidR="002B6395">
        <w:rPr>
          <w:rFonts w:hint="eastAsia"/>
        </w:rPr>
        <w:t>)</w:t>
      </w:r>
      <w:r>
        <w:rPr>
          <w:rFonts w:hint="eastAsia"/>
        </w:rPr>
        <w:t>場景的遷移能力。亦有多模態密集檢索</w:t>
      </w:r>
      <w:r w:rsidR="002B6395">
        <w:rPr>
          <w:rFonts w:hint="eastAsia"/>
        </w:rPr>
        <w:t>(</w:t>
      </w:r>
      <w:r>
        <w:rPr>
          <w:rFonts w:hint="eastAsia"/>
        </w:rPr>
        <w:t>Multimodal Dense Retrieval</w:t>
      </w:r>
      <w:r w:rsidR="002B6395">
        <w:rPr>
          <w:rFonts w:hint="eastAsia"/>
        </w:rPr>
        <w:t>)</w:t>
      </w:r>
      <w:r w:rsidR="004C54D4">
        <w:fldChar w:fldCharType="begin"/>
      </w:r>
      <w:r w:rsidR="00DD5068">
        <w:instrText xml:space="preserve"> ADDIN ZOTERO_ITEM CSL_CITATION {"citationID":"TSlGrwAg","properties":{"formattedCitation":"[71]","plainCitation":"[71]","noteIndex":0},"citationItems":[{"id":265,"uris":["http://zotero.org/users/12193231/items/UMWT4US8"],"itemData":{"id":265,"type":"article","abstract":"Dense retrieval has achieved impressive advances in first-stage retrieval from a large-scale document collection, which is built on bi-encoder architecture to produce single vector representation of query and document. However, a document can usually answer multiple potential queries from different views. So the single vector representation of a document is hard to match with multi-view queries, and faces a semantic mismatch problem. This paper proposes a multi-view document representation learning framework, aiming to produce multi-view embeddings to represent documents and enforce them to align with different queries. First, we propose a simple yet effective method of generating multiple embeddings through viewers. Second, to prevent multi-view embeddings from collapsing to the same one, we further propose a global-local loss with annealed temperature to encourage the multiple viewers to better align with different potential queries. Experiments show our method outperforms recent works and achieves state-of-the-art results.","DOI":"10.48550/arXiv.2203.08372","note":"arXiv:2203.08372 [cs]","number":"arXiv:2203.08372","publisher":"arXiv","source":"arXiv.org","title":"Multi-View Document Representation Learning for Open-Domain Dense Retrieval","URL":"http://arxiv.org/abs/2203.08372","author":[{"family":"Zhang","given":"Shunyu"},{"family":"Liang","given":"Yaobo"},{"family":"Gong","given":"Ming"},{"family":"Jiang","given":"Daxin"},{"family":"Duan","given":"Nan"}],"accessed":{"date-parts":[["2025",6,12]]},"issued":{"date-parts":[["2022",3,16]]}}}],"schema":"https://github.com/citation-style-language/schema/raw/master/csl-citation.json"} </w:instrText>
      </w:r>
      <w:r w:rsidR="004C54D4">
        <w:fldChar w:fldCharType="separate"/>
      </w:r>
      <w:r w:rsidR="00DD5068" w:rsidRPr="00DD5068">
        <w:rPr>
          <w:rFonts w:cs="Times New Roman"/>
        </w:rPr>
        <w:t>[71]</w:t>
      </w:r>
      <w:r w:rsidR="004C54D4">
        <w:fldChar w:fldCharType="end"/>
      </w:r>
      <w:r>
        <w:rPr>
          <w:rFonts w:hint="eastAsia"/>
        </w:rPr>
        <w:t xml:space="preserve"> </w:t>
      </w:r>
      <w:r>
        <w:rPr>
          <w:rFonts w:hint="eastAsia"/>
        </w:rPr>
        <w:t>等技術將圖文嵌入統一於檢索空間，使</w:t>
      </w:r>
      <w:r>
        <w:rPr>
          <w:rFonts w:hint="eastAsia"/>
        </w:rPr>
        <w:t>RAG</w:t>
      </w:r>
      <w:r>
        <w:rPr>
          <w:rFonts w:hint="eastAsia"/>
        </w:rPr>
        <w:t>技術得以自然擴展至跨模態學習與異質知識整合領域。在知識融合機制上，</w:t>
      </w:r>
      <w:r>
        <w:rPr>
          <w:rFonts w:hint="eastAsia"/>
        </w:rPr>
        <w:t>RAG</w:t>
      </w:r>
      <w:r>
        <w:rPr>
          <w:rFonts w:hint="eastAsia"/>
        </w:rPr>
        <w:t>典型架構多將檢索到的</w:t>
      </w:r>
      <w:r>
        <w:rPr>
          <w:rFonts w:hint="eastAsia"/>
        </w:rPr>
        <w:t>Top-K</w:t>
      </w:r>
      <w:proofErr w:type="gramStart"/>
      <w:r>
        <w:rPr>
          <w:rFonts w:hint="eastAsia"/>
        </w:rPr>
        <w:t>文檔直接</w:t>
      </w:r>
      <w:proofErr w:type="gramEnd"/>
      <w:r>
        <w:rPr>
          <w:rFonts w:hint="eastAsia"/>
        </w:rPr>
        <w:t>與查詢拼接，進行</w:t>
      </w:r>
      <w:r>
        <w:rPr>
          <w:rFonts w:hint="eastAsia"/>
        </w:rPr>
        <w:t>encoder-decoder</w:t>
      </w:r>
      <w:proofErr w:type="gramStart"/>
      <w:r>
        <w:rPr>
          <w:rFonts w:hint="eastAsia"/>
        </w:rPr>
        <w:t>式的序列</w:t>
      </w:r>
      <w:proofErr w:type="gramEnd"/>
      <w:r>
        <w:rPr>
          <w:rFonts w:hint="eastAsia"/>
        </w:rPr>
        <w:t>生成，然後於生成過程中以跨注意力</w:t>
      </w:r>
      <w:r w:rsidR="002B6395">
        <w:rPr>
          <w:rFonts w:hint="eastAsia"/>
        </w:rPr>
        <w:t>(</w:t>
      </w:r>
      <w:r>
        <w:rPr>
          <w:rFonts w:hint="eastAsia"/>
        </w:rPr>
        <w:t>cross-attention</w:t>
      </w:r>
      <w:r w:rsidR="002B6395">
        <w:rPr>
          <w:rFonts w:hint="eastAsia"/>
        </w:rPr>
        <w:t>)</w:t>
      </w:r>
      <w:r>
        <w:rPr>
          <w:rFonts w:hint="eastAsia"/>
        </w:rPr>
        <w:t>或</w:t>
      </w:r>
      <w:r>
        <w:rPr>
          <w:rFonts w:hint="eastAsia"/>
        </w:rPr>
        <w:t>token-level</w:t>
      </w:r>
      <w:r>
        <w:rPr>
          <w:rFonts w:hint="eastAsia"/>
        </w:rPr>
        <w:t>融合，實現查詢</w:t>
      </w:r>
      <w:r w:rsidR="00554CF8">
        <w:rPr>
          <w:rFonts w:hint="eastAsia"/>
        </w:rPr>
        <w:t>語義</w:t>
      </w:r>
      <w:r>
        <w:rPr>
          <w:rFonts w:hint="eastAsia"/>
        </w:rPr>
        <w:t>與外部</w:t>
      </w:r>
      <w:proofErr w:type="gramStart"/>
      <w:r>
        <w:rPr>
          <w:rFonts w:hint="eastAsia"/>
        </w:rPr>
        <w:t>知識間的細緻</w:t>
      </w:r>
      <w:proofErr w:type="gramEnd"/>
      <w:r>
        <w:rPr>
          <w:rFonts w:hint="eastAsia"/>
        </w:rPr>
        <w:t>對齊。隨著任務複雜度提升，亦有</w:t>
      </w:r>
      <w:proofErr w:type="gramStart"/>
      <w:r>
        <w:rPr>
          <w:rFonts w:hint="eastAsia"/>
        </w:rPr>
        <w:t>針對多輪推理</w:t>
      </w:r>
      <w:proofErr w:type="gramEnd"/>
      <w:r>
        <w:rPr>
          <w:rFonts w:hint="eastAsia"/>
        </w:rPr>
        <w:t>或多跳知識聚合設計的高階融合策略，使模型能根據查詢重心自動加權或篩選最具</w:t>
      </w:r>
      <w:r w:rsidR="00554CF8">
        <w:rPr>
          <w:rFonts w:hint="eastAsia"/>
        </w:rPr>
        <w:t>語義</w:t>
      </w:r>
      <w:r>
        <w:rPr>
          <w:rFonts w:hint="eastAsia"/>
        </w:rPr>
        <w:t>相關性的外部資訊，</w:t>
      </w:r>
      <w:r>
        <w:rPr>
          <w:rFonts w:hint="eastAsia"/>
        </w:rPr>
        <w:lastRenderedPageBreak/>
        <w:t>該深層融合提升了模型對長尾理論、專業細節與複雜</w:t>
      </w:r>
      <w:r w:rsidR="00554CF8">
        <w:rPr>
          <w:rFonts w:hint="eastAsia"/>
        </w:rPr>
        <w:t>語義</w:t>
      </w:r>
      <w:r>
        <w:rPr>
          <w:rFonts w:hint="eastAsia"/>
        </w:rPr>
        <w:t>結構的理解力</w:t>
      </w:r>
      <w:r w:rsidR="004C54D4">
        <w:fldChar w:fldCharType="begin"/>
      </w:r>
      <w:r w:rsidR="00DD5068">
        <w:instrText xml:space="preserve"> ADDIN ZOTERO_ITEM CSL_CITATION {"citationID":"RnucoBX0","properties":{"formattedCitation":"[72]","plainCitation":"[72]","noteIndex":0},"citationItems":[{"id":263,"uris":["http://zotero.org/users/12193231/items/5UTIZZB7"],"itemData":{"id":263,"type":"paper-conference","abstract":"With the capability of modeling bidirectional contexts, denoising autoencoding based pretraining like BERT achieves better performance than pretraining approaches based on autoregressive language modeling.\nHowever, relying on corrupting the input with masks, BERT neglects dependency between the masked positions and suffers from a pretrain-finetune discrepancy.\nIn light of these pros and cons, we propose XLNet, a generalized autoregressive pretraining method that (1) enables learning bidirectional contexts by maximizing the expected likelihood over all permutations of the factorization order and (2) overcomes the limitations of BERT thanks to its autoregressive formulation.\nFurthermore, XLNet integrates ideas from Transformer-XL, the state-of-the-art autoregressive model, into pretraining.\nEmpirically, under comparable experiment setting, XLNet outperforms BERT on 20 tasks, often by a large margin, including question answering, natural language inference, sentiment analysis, and document ranking.","container-title":"Advances in Neural Information Processing Systems","publisher":"Curran Associates, Inc.","source":"Neural Information Processing Systems","title":"XLNet: Generalized Autoregressive Pretraining for Language Understanding","title-short":"XLNet","URL":"https://proceedings.neurips.cc/paper/2019/hash/dc6a7e655d7e5840e66733e9ee67cc69-Abstract.html","volume":"32","author":[{"family":"Yang","given":"Zhilin"},{"family":"Dai","given":"Zihang"},{"family":"Yang","given":"Yiming"},{"family":"Carbonell","given":"Jaime"},{"family":"Salakhutdinov","given":"Russ R"},{"family":"Le","given":"Quoc V"}],"accessed":{"date-parts":[["2025",6,12]]},"issued":{"date-parts":[["2019"]]}}}],"schema":"https://github.com/citation-style-language/schema/raw/master/csl-citation.json"} </w:instrText>
      </w:r>
      <w:r w:rsidR="004C54D4">
        <w:fldChar w:fldCharType="separate"/>
      </w:r>
      <w:r w:rsidR="00DD5068" w:rsidRPr="00DD5068">
        <w:rPr>
          <w:rFonts w:cs="Times New Roman"/>
        </w:rPr>
        <w:t>[72]</w:t>
      </w:r>
      <w:r w:rsidR="004C54D4">
        <w:fldChar w:fldCharType="end"/>
      </w:r>
      <w:r>
        <w:rPr>
          <w:rFonts w:hint="eastAsia"/>
        </w:rPr>
        <w:t>。</w:t>
      </w:r>
    </w:p>
    <w:p w14:paraId="0751BB21" w14:textId="6235F604" w:rsidR="00AA492C" w:rsidRDefault="00AA492C" w:rsidP="00AA492C">
      <w:pPr>
        <w:ind w:firstLineChars="83" w:firstLine="199"/>
      </w:pPr>
      <w:r>
        <w:rPr>
          <w:rFonts w:hint="eastAsia"/>
        </w:rPr>
        <w:t>技術優勢方面，</w:t>
      </w:r>
      <w:r>
        <w:rPr>
          <w:rFonts w:hint="eastAsia"/>
        </w:rPr>
        <w:t>RAG</w:t>
      </w:r>
      <w:r>
        <w:rPr>
          <w:rFonts w:hint="eastAsia"/>
        </w:rPr>
        <w:t>突破了參數化大模型記憶容量的物理限制，允許知識庫</w:t>
      </w:r>
      <w:proofErr w:type="gramStart"/>
      <w:r>
        <w:rPr>
          <w:rFonts w:hint="eastAsia"/>
        </w:rPr>
        <w:t>隨時擴容</w:t>
      </w:r>
      <w:proofErr w:type="gramEnd"/>
      <w:r>
        <w:rPr>
          <w:rFonts w:hint="eastAsia"/>
        </w:rPr>
        <w:t>、動態更新，模型推理可即時獲取最新或罕見資訊，保障答案的即時性、廣覆蓋與可驗證性。其高</w:t>
      </w:r>
      <w:r w:rsidR="00554CF8">
        <w:rPr>
          <w:rFonts w:hint="eastAsia"/>
        </w:rPr>
        <w:t>語義</w:t>
      </w:r>
      <w:r>
        <w:rPr>
          <w:rFonts w:hint="eastAsia"/>
        </w:rPr>
        <w:t>對齊特性適合各類結構化或非結構化查詢，在開放式問答、檔案搜尋、專業醫療、科學文獻推薦、複雜對話與多模態訊息聚合等場景均展現領先表現，且因檢索來源可追溯，有助於解決模型「幻覺」與事實錯誤的關鍵問題，提升系統的可解釋性與可信度。</w:t>
      </w:r>
    </w:p>
    <w:p w14:paraId="446DCFB4" w14:textId="0FD54B6B" w:rsidR="004208F0" w:rsidRPr="00262D71" w:rsidRDefault="00AA492C" w:rsidP="00262D71">
      <w:pPr>
        <w:ind w:firstLineChars="83" w:firstLine="199"/>
      </w:pPr>
      <w:r>
        <w:rPr>
          <w:rFonts w:hint="eastAsia"/>
        </w:rPr>
        <w:t>雖然</w:t>
      </w:r>
      <w:r>
        <w:rPr>
          <w:rFonts w:hint="eastAsia"/>
        </w:rPr>
        <w:t>RAG</w:t>
      </w:r>
      <w:r>
        <w:rPr>
          <w:rFonts w:hint="eastAsia"/>
        </w:rPr>
        <w:t>最初設計應用</w:t>
      </w:r>
      <w:proofErr w:type="gramStart"/>
      <w:r>
        <w:rPr>
          <w:rFonts w:hint="eastAsia"/>
        </w:rPr>
        <w:t>於純文本</w:t>
      </w:r>
      <w:proofErr w:type="gramEnd"/>
      <w:r>
        <w:rPr>
          <w:rFonts w:hint="eastAsia"/>
        </w:rPr>
        <w:t>或文本</w:t>
      </w:r>
      <w:r>
        <w:rPr>
          <w:rFonts w:hint="eastAsia"/>
        </w:rPr>
        <w:t>-</w:t>
      </w:r>
      <w:r>
        <w:rPr>
          <w:rFonts w:hint="eastAsia"/>
        </w:rPr>
        <w:t>圖像場景，但其設計理念具備極佳的跨模態遷移潛力。目前已有研究將</w:t>
      </w:r>
      <w:r>
        <w:rPr>
          <w:rFonts w:hint="eastAsia"/>
        </w:rPr>
        <w:t>RAG</w:t>
      </w:r>
      <w:r>
        <w:rPr>
          <w:rFonts w:hint="eastAsia"/>
        </w:rPr>
        <w:t>機制推廣至程式碼補全</w:t>
      </w:r>
      <w:r w:rsidR="0000077A">
        <w:fldChar w:fldCharType="begin"/>
      </w:r>
      <w:r w:rsidR="00DD5068">
        <w:instrText xml:space="preserve"> ADDIN ZOTERO_ITEM CSL_CITATION {"citationID":"0kIoxNZL","properties":{"formattedCitation":"[73]","plainCitation":"[73]","noteIndex":0},"citationItems":[{"id":262,"uris":["http://zotero.org/users/12193231/items/TT5ZXFAK"],"itemData":{"id":262,"type":"webpage","title":"[2203.07722] ReACC: A Retrieval-Augmented Code Completion Framework","URL":"https://arxiv.org/abs/2203.07722","accessed":{"date-parts":[["2025",6,12]]}}}],"schema":"https://github.com/citation-style-language/schema/raw/master/csl-citation.json"} </w:instrText>
      </w:r>
      <w:r w:rsidR="0000077A">
        <w:fldChar w:fldCharType="separate"/>
      </w:r>
      <w:r w:rsidR="00DD5068" w:rsidRPr="00DD5068">
        <w:rPr>
          <w:rFonts w:cs="Times New Roman"/>
        </w:rPr>
        <w:t>[73]</w:t>
      </w:r>
      <w:r w:rsidR="0000077A">
        <w:fldChar w:fldCharType="end"/>
      </w:r>
      <w:r>
        <w:rPr>
          <w:rFonts w:hint="eastAsia"/>
        </w:rPr>
        <w:t>、醫學影像診斷</w:t>
      </w:r>
      <w:r w:rsidR="00144524">
        <w:fldChar w:fldCharType="begin"/>
      </w:r>
      <w:r w:rsidR="00DD5068">
        <w:instrText xml:space="preserve"> ADDIN ZOTERO_ITEM CSL_CITATION {"citationID":"gPkiPo3Q","properties":{"formattedCitation":"[74]","plainCitation":"[74]","noteIndex":0},"citationItems":[{"id":261,"uris":["http://zotero.org/users/12193231/items/SWAWZX47"],"itemData":{"id":261,"type":"paper-conference","abstract":"While large language models (LLMs) have achieved state-of-the-art performance on a wide range of medical question answering (QA) tasks, they still face challenges with hallucinations and outdated knowledge. Retrieval-augmented generation (RAG) is a promising solution and has been widely adopted. However, a RAG system can involve multiple flexible components, and there is a lack of best practices regarding the optimal RAG setting for various medical purposes. To systematically evaluate such systems, we propose the Medical Information Retrieval-Augmented Generation Evaluation (MIRAGE), a first-of-its-kind benchmark including 7,663 questions from five medical QA datasets. Using MIRAGE, we conducted large-scale experiments with over 1.8 trillion prompt tokens on 41 combinations of different corpora, retrievers, and backbone LLMs through the MedRAG toolkit introduced in this work. Overall, MedRAG improves the accuracy of six different LLMs by up to 18% over chain-of-thought prompting, elevating the performance of GPT-3.5 and Mixtral to GPT-4-level. Our results show that the combination of various medical corpora and retrievers achieves the best performance. In addition, we discovered a log-linear scaling property and the “lost-in-the-middle” effects in medical RAG. We believe our comprehensive evaluations can serve as practical guidelines for implementing RAG systems for medicine.","container-title":"Findings of the Association for Computational Linguistics: ACL 2024","DOI":"10.18653/v1/2024.findings-acl.372","event-place":"Bangkok, Thailand","event-title":"Findings 2024","page":"6233–6251","publisher":"Association for Computational Linguistics","publisher-place":"Bangkok, Thailand","source":"ACLWeb","title":"Benchmarking Retrieval-Augmented Generation for Medicine","URL":"https://aclanthology.org/2024.findings-acl.372/","author":[{"family":"Xiong","given":"Guangzhi"},{"family":"Jin","given":"Qiao"},{"family":"Lu","given":"Zhiyong"},{"family":"Zhang","given":"Aidong"}],"editor":[{"family":"Ku","given":"Lun-Wei"},{"family":"Martins","given":"Andre"},{"family":"Srikumar","given":"Vivek"}],"accessed":{"date-parts":[["2025",6,12]]},"issued":{"date-parts":[["2024",8]]}}}],"schema":"https://github.com/citation-style-language/schema/raw/master/csl-citation.json"} </w:instrText>
      </w:r>
      <w:r w:rsidR="00144524">
        <w:fldChar w:fldCharType="separate"/>
      </w:r>
      <w:r w:rsidR="00DD5068" w:rsidRPr="00DD5068">
        <w:rPr>
          <w:rFonts w:cs="Times New Roman"/>
        </w:rPr>
        <w:t>[74]</w:t>
      </w:r>
      <w:r w:rsidR="00144524">
        <w:fldChar w:fldCharType="end"/>
      </w:r>
      <w:r>
        <w:rPr>
          <w:rFonts w:hint="eastAsia"/>
        </w:rPr>
        <w:t>、科學文獻</w:t>
      </w:r>
      <w:r w:rsidR="00144524">
        <w:fldChar w:fldCharType="begin"/>
      </w:r>
      <w:r w:rsidR="00DD5068">
        <w:instrText xml:space="preserve"> ADDIN ZOTERO_ITEM CSL_CITATION {"citationID":"65F7yiZW","properties":{"formattedCitation":"[75]","plainCitation":"[75]","noteIndex":0},"citationItems":[{"id":236,"uris":["http://zotero.org/users/12193231/items/PLCGY5MR"],"itemData":{"id":236,"type":"webpage","abstract":"Large Language Models (LLMs) generalize well across language tasks, but suffer from hallucinations and uninterpretability, making it difficult to assess their accuracy without ground-truth. Retrieval-Augmented Generation (RAG) models have been proposed to reduce hallucinations and provide provenance for how an answer was generated. Applying such models to the scientific literature may enable large-scale, systematic processing of scientific knowledge. We present PaperQA, a RAG agent for answering questions over the scientific literature. PaperQA is an agent that performs information retrieval across full-text scientific articles, assesses the relevance of sources and passages, and uses RAG to provide answers. Viewing this agent as a question answering model, we find it exceeds performance of existing LLMs and LLM agents on current science QA benchmarks. To push the field closer to how humans perform research on scientific literature, we also introduce LitQA, a more complex benchmark that requires retrieval and synthesis of information from full-text scientific papers across the literature. Finally, we demonstrate PaperQA's matches expert human researchers on LitQA.","container-title":"arXiv.org","language":"en","title":"PaperQA: Retrieval-Augmented Generative Agent for Scientific Research","title-short":"PaperQA","URL":"https://arxiv.org/abs/2312.07559v2","author":[{"family":"Lála","given":"Jakub"},{"family":"O'Donoghue","given":"Odhran"},{"family":"Shtedritski","given":"Aleksandar"},{"family":"Cox","given":"Sam"},{"family":"Rodriques","given":"Samuel G."},{"family":"White","given":"Andrew D."}],"accessed":{"date-parts":[["2025",6,12]]},"issued":{"date-parts":[["2023",12,8]]}}}],"schema":"https://github.com/citation-style-language/schema/raw/master/csl-citation.json"} </w:instrText>
      </w:r>
      <w:r w:rsidR="00144524">
        <w:fldChar w:fldCharType="separate"/>
      </w:r>
      <w:r w:rsidR="00DD5068" w:rsidRPr="00DD5068">
        <w:rPr>
          <w:rFonts w:cs="Times New Roman"/>
        </w:rPr>
        <w:t>[75]</w:t>
      </w:r>
      <w:r w:rsidR="00144524">
        <w:fldChar w:fldCharType="end"/>
      </w:r>
      <w:r>
        <w:rPr>
          <w:rFonts w:hint="eastAsia"/>
        </w:rPr>
        <w:t>推薦等多樣化資料型態，因此本研究將</w:t>
      </w:r>
      <w:r>
        <w:rPr>
          <w:rFonts w:hint="eastAsia"/>
        </w:rPr>
        <w:t>RAG</w:t>
      </w:r>
      <w:r>
        <w:rPr>
          <w:rFonts w:hint="eastAsia"/>
        </w:rPr>
        <w:t>機制應用於</w:t>
      </w:r>
      <w:r>
        <w:rPr>
          <w:rFonts w:hint="eastAsia"/>
        </w:rPr>
        <w:t>3D</w:t>
      </w:r>
      <w:r>
        <w:rPr>
          <w:rFonts w:hint="eastAsia"/>
        </w:rPr>
        <w:t>檢索領域，嘗試透過外部知識補充與</w:t>
      </w:r>
      <w:r w:rsidR="00554CF8">
        <w:rPr>
          <w:rFonts w:hint="eastAsia"/>
        </w:rPr>
        <w:t>語義</w:t>
      </w:r>
      <w:r>
        <w:rPr>
          <w:rFonts w:hint="eastAsia"/>
        </w:rPr>
        <w:t>融合，提升</w:t>
      </w:r>
      <w:r>
        <w:rPr>
          <w:rFonts w:hint="eastAsia"/>
        </w:rPr>
        <w:t>3D</w:t>
      </w:r>
      <w:r>
        <w:rPr>
          <w:rFonts w:hint="eastAsia"/>
        </w:rPr>
        <w:t>模型檢索系統在處理複雜</w:t>
      </w:r>
      <w:r w:rsidR="00554CF8">
        <w:rPr>
          <w:rFonts w:hint="eastAsia"/>
        </w:rPr>
        <w:t>語義</w:t>
      </w:r>
      <w:r>
        <w:rPr>
          <w:rFonts w:hint="eastAsia"/>
        </w:rPr>
        <w:t>查詢與細節對齊方面的表現，期望克服傳統對比學習方法在</w:t>
      </w:r>
      <w:r w:rsidR="00687888">
        <w:rPr>
          <w:rFonts w:hint="eastAsia"/>
        </w:rPr>
        <w:t>更高</w:t>
      </w:r>
      <w:r>
        <w:rPr>
          <w:rFonts w:hint="eastAsia"/>
        </w:rPr>
        <w:t>精細度</w:t>
      </w:r>
      <w:r w:rsidR="00554CF8">
        <w:rPr>
          <w:rFonts w:hint="eastAsia"/>
        </w:rPr>
        <w:t>語義</w:t>
      </w:r>
      <w:r>
        <w:rPr>
          <w:rFonts w:hint="eastAsia"/>
        </w:rPr>
        <w:t>辨識上的侷限，為自然語言驅動的</w:t>
      </w:r>
      <w:r>
        <w:rPr>
          <w:rFonts w:hint="eastAsia"/>
        </w:rPr>
        <w:t>3D</w:t>
      </w:r>
      <w:r>
        <w:rPr>
          <w:rFonts w:hint="eastAsia"/>
        </w:rPr>
        <w:t>模型搜尋提供新的技術。</w:t>
      </w:r>
    </w:p>
    <w:p w14:paraId="23DBAABE" w14:textId="64CA3D83" w:rsidR="00411E73" w:rsidRDefault="00EA1539" w:rsidP="00EA1539">
      <w:pPr>
        <w:pStyle w:val="2"/>
        <w:spacing w:before="360" w:after="180"/>
      </w:pPr>
      <w:bookmarkStart w:id="16" w:name="_Toc212454185"/>
      <w:r w:rsidRPr="00EA1539">
        <w:rPr>
          <w:rFonts w:hint="eastAsia"/>
        </w:rPr>
        <w:t>相關研究</w:t>
      </w:r>
      <w:bookmarkEnd w:id="16"/>
    </w:p>
    <w:p w14:paraId="315A931F" w14:textId="4673733B" w:rsidR="00C32B0B" w:rsidRDefault="00C32B0B" w:rsidP="00C32B0B">
      <w:pPr>
        <w:ind w:firstLine="480"/>
      </w:pPr>
      <w:r>
        <w:rPr>
          <w:rFonts w:hint="eastAsia"/>
        </w:rPr>
        <w:t>表</w:t>
      </w:r>
      <w:r>
        <w:rPr>
          <w:rFonts w:hint="eastAsia"/>
        </w:rPr>
        <w:t xml:space="preserve">1 </w:t>
      </w:r>
      <w:r>
        <w:rPr>
          <w:rFonts w:hint="eastAsia"/>
        </w:rPr>
        <w:t>整理了近年來文字</w:t>
      </w:r>
      <w:proofErr w:type="gramStart"/>
      <w:r>
        <w:rPr>
          <w:rFonts w:hint="eastAsia"/>
        </w:rPr>
        <w:t>–</w:t>
      </w:r>
      <w:proofErr w:type="gramEnd"/>
      <w:r>
        <w:rPr>
          <w:rFonts w:hint="eastAsia"/>
        </w:rPr>
        <w:t>3D</w:t>
      </w:r>
      <w:r>
        <w:rPr>
          <w:rFonts w:hint="eastAsia"/>
        </w:rPr>
        <w:t>檢索的重要研究，呈現不同方法在編碼器選擇與跨模態機制上的差異。整體而言，技術路線可分為三類：</w:t>
      </w:r>
    </w:p>
    <w:p w14:paraId="55B09C31" w14:textId="39399980" w:rsidR="00C32B0B" w:rsidRDefault="00C32B0B" w:rsidP="00C32B0B">
      <w:pPr>
        <w:pStyle w:val="af6"/>
        <w:numPr>
          <w:ilvl w:val="0"/>
          <w:numId w:val="38"/>
        </w:numPr>
      </w:pPr>
      <w:r>
        <w:rPr>
          <w:rFonts w:hint="eastAsia"/>
        </w:rPr>
        <w:t>整體對比學習</w:t>
      </w:r>
      <w:r>
        <w:rPr>
          <w:rFonts w:hint="eastAsia"/>
        </w:rPr>
        <w:t xml:space="preserve"> </w:t>
      </w:r>
      <w:r>
        <w:rPr>
          <w:rFonts w:hint="eastAsia"/>
        </w:rPr>
        <w:t>以</w:t>
      </w:r>
      <w:r>
        <w:rPr>
          <w:rFonts w:hint="eastAsia"/>
        </w:rPr>
        <w:t xml:space="preserve"> ULIP </w:t>
      </w:r>
      <w:r>
        <w:rPr>
          <w:rFonts w:hint="eastAsia"/>
        </w:rPr>
        <w:t>系列為代表，核心想法是將</w:t>
      </w:r>
      <w:r>
        <w:rPr>
          <w:rFonts w:hint="eastAsia"/>
        </w:rPr>
        <w:t xml:space="preserve"> 3D </w:t>
      </w:r>
      <w:r>
        <w:rPr>
          <w:rFonts w:hint="eastAsia"/>
        </w:rPr>
        <w:t>編碼器對齊至已訓練好的視覺</w:t>
      </w:r>
      <w:proofErr w:type="gramStart"/>
      <w:r>
        <w:rPr>
          <w:rFonts w:hint="eastAsia"/>
        </w:rPr>
        <w:t>–</w:t>
      </w:r>
      <w:proofErr w:type="gramEnd"/>
      <w:r>
        <w:rPr>
          <w:rFonts w:hint="eastAsia"/>
        </w:rPr>
        <w:t>語言模型，並凍結文字與影像編碼器，只學習</w:t>
      </w:r>
      <w:r>
        <w:rPr>
          <w:rFonts w:hint="eastAsia"/>
        </w:rPr>
        <w:t xml:space="preserve"> 3D </w:t>
      </w:r>
      <w:r>
        <w:rPr>
          <w:rFonts w:hint="eastAsia"/>
        </w:rPr>
        <w:t>特徵。此路線能有效利用大規模預訓練知識，但在處理細節描述時表現有限。</w:t>
      </w:r>
    </w:p>
    <w:p w14:paraId="02EA87F9" w14:textId="14ADF27B" w:rsidR="00C32B0B" w:rsidRDefault="00C32B0B" w:rsidP="00C32B0B">
      <w:pPr>
        <w:pStyle w:val="af6"/>
        <w:numPr>
          <w:ilvl w:val="0"/>
          <w:numId w:val="38"/>
        </w:numPr>
      </w:pPr>
      <w:r>
        <w:rPr>
          <w:rFonts w:hint="eastAsia"/>
        </w:rPr>
        <w:t>精細匹配</w:t>
      </w:r>
      <w:r>
        <w:rPr>
          <w:rFonts w:hint="eastAsia"/>
        </w:rPr>
        <w:t xml:space="preserve"> </w:t>
      </w:r>
      <w:r>
        <w:rPr>
          <w:rFonts w:hint="eastAsia"/>
        </w:rPr>
        <w:t>以</w:t>
      </w:r>
      <w:r>
        <w:rPr>
          <w:rFonts w:hint="eastAsia"/>
        </w:rPr>
        <w:t xml:space="preserve"> Parts2Words </w:t>
      </w:r>
      <w:r>
        <w:rPr>
          <w:rFonts w:hint="eastAsia"/>
        </w:rPr>
        <w:t>為代表，強調建立部件與詞彙的對應關係，並利用最佳傳輸方法處理一對多的</w:t>
      </w:r>
      <w:r w:rsidR="00554CF8">
        <w:rPr>
          <w:rFonts w:hint="eastAsia"/>
        </w:rPr>
        <w:t>語義</w:t>
      </w:r>
      <w:r>
        <w:rPr>
          <w:rFonts w:hint="eastAsia"/>
        </w:rPr>
        <w:t>映射。此設計能更好地理解如「</w:t>
      </w:r>
      <w:r w:rsidR="00B6338B">
        <w:rPr>
          <w:rFonts w:hint="eastAsia"/>
        </w:rPr>
        <w:t>木頭</w:t>
      </w:r>
      <w:r>
        <w:rPr>
          <w:rFonts w:hint="eastAsia"/>
        </w:rPr>
        <w:t>扶手」或「</w:t>
      </w:r>
      <w:r w:rsidR="00B6338B">
        <w:rPr>
          <w:rFonts w:hint="eastAsia"/>
        </w:rPr>
        <w:t>圓弧</w:t>
      </w:r>
      <w:r>
        <w:rPr>
          <w:rFonts w:hint="eastAsia"/>
        </w:rPr>
        <w:t>椅背」等局部描述，補足整體方法的不足。</w:t>
      </w:r>
    </w:p>
    <w:p w14:paraId="48C53AB2" w14:textId="4BFBA36F" w:rsidR="00233E99" w:rsidRDefault="00C32B0B" w:rsidP="00233E99">
      <w:pPr>
        <w:pStyle w:val="af6"/>
        <w:numPr>
          <w:ilvl w:val="0"/>
          <w:numId w:val="38"/>
        </w:numPr>
      </w:pPr>
      <w:proofErr w:type="gramStart"/>
      <w:r>
        <w:rPr>
          <w:rFonts w:hint="eastAsia"/>
        </w:rPr>
        <w:t>三</w:t>
      </w:r>
      <w:proofErr w:type="gramEnd"/>
      <w:r>
        <w:rPr>
          <w:rFonts w:hint="eastAsia"/>
        </w:rPr>
        <w:t>模態聯合訓練</w:t>
      </w:r>
      <w:r>
        <w:rPr>
          <w:rFonts w:hint="eastAsia"/>
        </w:rPr>
        <w:t xml:space="preserve"> </w:t>
      </w:r>
      <w:r>
        <w:rPr>
          <w:rFonts w:hint="eastAsia"/>
        </w:rPr>
        <w:t>以</w:t>
      </w:r>
      <w:r>
        <w:rPr>
          <w:rFonts w:hint="eastAsia"/>
        </w:rPr>
        <w:t xml:space="preserve"> </w:t>
      </w:r>
      <w:proofErr w:type="spellStart"/>
      <w:r>
        <w:rPr>
          <w:rFonts w:hint="eastAsia"/>
        </w:rPr>
        <w:t>TriCoLo</w:t>
      </w:r>
      <w:proofErr w:type="spellEnd"/>
      <w:r>
        <w:rPr>
          <w:rFonts w:hint="eastAsia"/>
        </w:rPr>
        <w:t xml:space="preserve"> </w:t>
      </w:r>
      <w:r>
        <w:rPr>
          <w:rFonts w:hint="eastAsia"/>
        </w:rPr>
        <w:t>為代表，同時</w:t>
      </w:r>
      <w:proofErr w:type="gramStart"/>
      <w:r>
        <w:rPr>
          <w:rFonts w:hint="eastAsia"/>
        </w:rPr>
        <w:t>處理體素</w:t>
      </w:r>
      <w:proofErr w:type="gramEnd"/>
      <w:r>
        <w:rPr>
          <w:rFonts w:hint="eastAsia"/>
        </w:rPr>
        <w:t>、多視角影像與文字，透過兩兩對比學習在同一</w:t>
      </w:r>
      <w:r w:rsidR="00554CF8">
        <w:rPr>
          <w:rFonts w:hint="eastAsia"/>
        </w:rPr>
        <w:t>語義</w:t>
      </w:r>
      <w:r>
        <w:rPr>
          <w:rFonts w:hint="eastAsia"/>
        </w:rPr>
        <w:t>空間中對齊。該設計提供最豐富的跨模態訊號，但訓練與運算成本較高。</w:t>
      </w:r>
    </w:p>
    <w:p w14:paraId="5D7A8FA6" w14:textId="7C3471CE" w:rsidR="00262D71" w:rsidRPr="00360808" w:rsidRDefault="00360808" w:rsidP="00360808">
      <w:pPr>
        <w:pStyle w:val="aa"/>
      </w:pPr>
      <w:bookmarkStart w:id="17" w:name="_Toc212454147"/>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37B82">
        <w:rPr>
          <w:noProof/>
        </w:rPr>
        <w:t>1</w:t>
      </w:r>
      <w:r>
        <w:fldChar w:fldCharType="end"/>
      </w:r>
      <w:r>
        <w:rPr>
          <w:rFonts w:hint="eastAsia"/>
        </w:rPr>
        <w:t>、</w:t>
      </w:r>
      <w:r w:rsidRPr="008D4DD6">
        <w:rPr>
          <w:rFonts w:hint="eastAsia"/>
        </w:rPr>
        <w:t xml:space="preserve">3D </w:t>
      </w:r>
      <w:r w:rsidRPr="008D4DD6">
        <w:rPr>
          <w:rFonts w:hint="eastAsia"/>
        </w:rPr>
        <w:t>檢索領域相關研究</w:t>
      </w:r>
      <w:bookmarkEnd w:id="17"/>
    </w:p>
    <w:tbl>
      <w:tblPr>
        <w:tblW w:w="4864" w:type="pct"/>
        <w:jc w:val="center"/>
        <w:tblLayout w:type="fixed"/>
        <w:tblCellMar>
          <w:left w:w="28" w:type="dxa"/>
          <w:right w:w="28" w:type="dxa"/>
        </w:tblCellMar>
        <w:tblLook w:val="04A0" w:firstRow="1" w:lastRow="0" w:firstColumn="1" w:lastColumn="0" w:noHBand="0" w:noVBand="1"/>
      </w:tblPr>
      <w:tblGrid>
        <w:gridCol w:w="1624"/>
        <w:gridCol w:w="739"/>
        <w:gridCol w:w="772"/>
        <w:gridCol w:w="844"/>
        <w:gridCol w:w="714"/>
        <w:gridCol w:w="868"/>
        <w:gridCol w:w="2519"/>
      </w:tblGrid>
      <w:tr w:rsidR="00262D71" w:rsidRPr="00765759" w14:paraId="3DF549FE" w14:textId="77777777" w:rsidTr="003D31BA">
        <w:trPr>
          <w:trHeight w:val="20"/>
          <w:jc w:val="center"/>
        </w:trPr>
        <w:tc>
          <w:tcPr>
            <w:tcW w:w="1005" w:type="pct"/>
            <w:tcBorders>
              <w:top w:val="single" w:sz="8" w:space="0" w:color="auto"/>
              <w:left w:val="nil"/>
              <w:bottom w:val="single" w:sz="4" w:space="0" w:color="auto"/>
              <w:right w:val="nil"/>
            </w:tcBorders>
            <w:noWrap/>
            <w:vAlign w:val="center"/>
            <w:hideMark/>
          </w:tcPr>
          <w:p w14:paraId="41E5CAD1" w14:textId="77777777" w:rsidR="00262D71" w:rsidRPr="004208F0" w:rsidRDefault="00262D71" w:rsidP="003D31BA">
            <w:pPr>
              <w:widowControl/>
              <w:spacing w:line="240" w:lineRule="exact"/>
              <w:ind w:firstLineChars="0" w:firstLine="0"/>
              <w:jc w:val="center"/>
              <w:rPr>
                <w:rFonts w:cs="Times New Roman"/>
                <w:b/>
                <w:bCs/>
                <w:color w:val="000000"/>
                <w:kern w:val="0"/>
                <w:sz w:val="22"/>
              </w:rPr>
            </w:pPr>
            <w:r w:rsidRPr="004208F0">
              <w:rPr>
                <w:rFonts w:cs="Times New Roman" w:hint="eastAsia"/>
                <w:b/>
                <w:bCs/>
                <w:color w:val="000000"/>
                <w:kern w:val="0"/>
                <w:sz w:val="22"/>
              </w:rPr>
              <w:t>方法</w:t>
            </w:r>
          </w:p>
        </w:tc>
        <w:tc>
          <w:tcPr>
            <w:tcW w:w="457" w:type="pct"/>
            <w:tcBorders>
              <w:top w:val="single" w:sz="8" w:space="0" w:color="auto"/>
              <w:left w:val="nil"/>
              <w:bottom w:val="single" w:sz="4" w:space="0" w:color="auto"/>
              <w:right w:val="nil"/>
            </w:tcBorders>
            <w:noWrap/>
            <w:vAlign w:val="center"/>
            <w:hideMark/>
          </w:tcPr>
          <w:p w14:paraId="27A282E7" w14:textId="77777777" w:rsidR="00262D71" w:rsidRPr="004208F0" w:rsidRDefault="00262D71" w:rsidP="003D31BA">
            <w:pPr>
              <w:widowControl/>
              <w:spacing w:line="240" w:lineRule="exact"/>
              <w:ind w:firstLineChars="0" w:firstLine="0"/>
              <w:jc w:val="center"/>
              <w:rPr>
                <w:rFonts w:cs="Times New Roman"/>
                <w:b/>
                <w:bCs/>
                <w:color w:val="000000"/>
                <w:kern w:val="0"/>
                <w:sz w:val="22"/>
              </w:rPr>
            </w:pPr>
            <w:r w:rsidRPr="004208F0">
              <w:rPr>
                <w:rFonts w:cs="Times New Roman" w:hint="eastAsia"/>
                <w:b/>
                <w:bCs/>
                <w:color w:val="000000"/>
                <w:kern w:val="0"/>
                <w:sz w:val="22"/>
              </w:rPr>
              <w:t>發表年份</w:t>
            </w:r>
          </w:p>
        </w:tc>
        <w:tc>
          <w:tcPr>
            <w:tcW w:w="478" w:type="pct"/>
            <w:tcBorders>
              <w:top w:val="single" w:sz="8" w:space="0" w:color="auto"/>
              <w:left w:val="nil"/>
              <w:bottom w:val="single" w:sz="4" w:space="0" w:color="auto"/>
              <w:right w:val="nil"/>
            </w:tcBorders>
            <w:vAlign w:val="center"/>
            <w:hideMark/>
          </w:tcPr>
          <w:p w14:paraId="20849CA1" w14:textId="77777777" w:rsidR="00262D71" w:rsidRPr="004208F0" w:rsidRDefault="00262D71" w:rsidP="003D31BA">
            <w:pPr>
              <w:widowControl/>
              <w:spacing w:line="240" w:lineRule="exact"/>
              <w:ind w:firstLineChars="0" w:firstLine="0"/>
              <w:jc w:val="center"/>
              <w:rPr>
                <w:rFonts w:cs="Times New Roman"/>
                <w:b/>
                <w:bCs/>
                <w:color w:val="000000"/>
                <w:kern w:val="0"/>
                <w:sz w:val="22"/>
              </w:rPr>
            </w:pPr>
            <w:r w:rsidRPr="004208F0">
              <w:rPr>
                <w:rFonts w:cs="Times New Roman" w:hint="eastAsia"/>
                <w:b/>
                <w:bCs/>
                <w:color w:val="000000"/>
                <w:kern w:val="0"/>
                <w:sz w:val="22"/>
              </w:rPr>
              <w:t>文字編碼器</w:t>
            </w:r>
          </w:p>
        </w:tc>
        <w:tc>
          <w:tcPr>
            <w:tcW w:w="522" w:type="pct"/>
            <w:tcBorders>
              <w:top w:val="single" w:sz="8" w:space="0" w:color="auto"/>
              <w:left w:val="nil"/>
              <w:bottom w:val="single" w:sz="4" w:space="0" w:color="auto"/>
              <w:right w:val="nil"/>
            </w:tcBorders>
            <w:noWrap/>
            <w:vAlign w:val="center"/>
            <w:hideMark/>
          </w:tcPr>
          <w:p w14:paraId="1A79959F" w14:textId="77777777" w:rsidR="00262D71" w:rsidRPr="004208F0" w:rsidRDefault="00262D71" w:rsidP="003D31BA">
            <w:pPr>
              <w:widowControl/>
              <w:spacing w:line="240" w:lineRule="exact"/>
              <w:ind w:firstLineChars="0" w:firstLine="0"/>
              <w:jc w:val="center"/>
              <w:rPr>
                <w:rFonts w:cs="Times New Roman"/>
                <w:b/>
                <w:bCs/>
                <w:color w:val="000000"/>
                <w:kern w:val="0"/>
                <w:sz w:val="22"/>
              </w:rPr>
            </w:pPr>
            <w:r w:rsidRPr="004208F0">
              <w:rPr>
                <w:rFonts w:cs="Times New Roman" w:hint="eastAsia"/>
                <w:b/>
                <w:bCs/>
                <w:color w:val="000000"/>
                <w:kern w:val="0"/>
                <w:sz w:val="22"/>
              </w:rPr>
              <w:t>影像編碼器</w:t>
            </w:r>
          </w:p>
        </w:tc>
        <w:tc>
          <w:tcPr>
            <w:tcW w:w="442" w:type="pct"/>
            <w:tcBorders>
              <w:top w:val="single" w:sz="8" w:space="0" w:color="auto"/>
              <w:left w:val="nil"/>
              <w:bottom w:val="single" w:sz="4" w:space="0" w:color="auto"/>
              <w:right w:val="nil"/>
            </w:tcBorders>
            <w:vAlign w:val="center"/>
            <w:hideMark/>
          </w:tcPr>
          <w:p w14:paraId="456DB307" w14:textId="77777777" w:rsidR="00262D71" w:rsidRPr="004208F0" w:rsidRDefault="00262D71" w:rsidP="003D31BA">
            <w:pPr>
              <w:widowControl/>
              <w:spacing w:line="240" w:lineRule="exact"/>
              <w:ind w:firstLineChars="0" w:firstLine="0"/>
              <w:jc w:val="center"/>
              <w:rPr>
                <w:rFonts w:cs="Times New Roman"/>
                <w:b/>
                <w:bCs/>
                <w:color w:val="000000"/>
                <w:kern w:val="0"/>
                <w:sz w:val="22"/>
              </w:rPr>
            </w:pPr>
            <w:r w:rsidRPr="004208F0">
              <w:rPr>
                <w:rFonts w:cs="Times New Roman" w:hint="eastAsia"/>
                <w:b/>
                <w:bCs/>
                <w:color w:val="000000"/>
                <w:kern w:val="0"/>
                <w:sz w:val="22"/>
              </w:rPr>
              <w:t xml:space="preserve">3D </w:t>
            </w:r>
            <w:r w:rsidRPr="004208F0">
              <w:rPr>
                <w:rFonts w:cs="Times New Roman" w:hint="eastAsia"/>
                <w:b/>
                <w:bCs/>
                <w:color w:val="000000"/>
                <w:kern w:val="0"/>
                <w:sz w:val="22"/>
              </w:rPr>
              <w:t>編碼器</w:t>
            </w:r>
          </w:p>
        </w:tc>
        <w:tc>
          <w:tcPr>
            <w:tcW w:w="537" w:type="pct"/>
            <w:tcBorders>
              <w:top w:val="single" w:sz="8" w:space="0" w:color="auto"/>
              <w:left w:val="nil"/>
              <w:bottom w:val="single" w:sz="4" w:space="0" w:color="auto"/>
              <w:right w:val="nil"/>
            </w:tcBorders>
            <w:noWrap/>
            <w:vAlign w:val="center"/>
            <w:hideMark/>
          </w:tcPr>
          <w:p w14:paraId="1C79EB36" w14:textId="77777777" w:rsidR="00262D71" w:rsidRPr="004208F0" w:rsidRDefault="00262D71" w:rsidP="003D31BA">
            <w:pPr>
              <w:widowControl/>
              <w:spacing w:line="240" w:lineRule="exact"/>
              <w:ind w:firstLineChars="0" w:firstLine="0"/>
              <w:jc w:val="center"/>
              <w:rPr>
                <w:rFonts w:cs="Times New Roman"/>
                <w:b/>
                <w:bCs/>
                <w:color w:val="000000"/>
                <w:kern w:val="0"/>
                <w:sz w:val="22"/>
              </w:rPr>
            </w:pPr>
            <w:r w:rsidRPr="004208F0">
              <w:rPr>
                <w:rFonts w:cs="Times New Roman" w:hint="eastAsia"/>
                <w:b/>
                <w:bCs/>
                <w:color w:val="000000"/>
                <w:kern w:val="0"/>
                <w:sz w:val="22"/>
              </w:rPr>
              <w:t>主要資料集</w:t>
            </w:r>
          </w:p>
        </w:tc>
        <w:tc>
          <w:tcPr>
            <w:tcW w:w="1559" w:type="pct"/>
            <w:tcBorders>
              <w:top w:val="single" w:sz="8" w:space="0" w:color="auto"/>
              <w:left w:val="nil"/>
              <w:bottom w:val="single" w:sz="4" w:space="0" w:color="auto"/>
              <w:right w:val="nil"/>
            </w:tcBorders>
            <w:noWrap/>
            <w:vAlign w:val="center"/>
            <w:hideMark/>
          </w:tcPr>
          <w:p w14:paraId="0C413E07" w14:textId="77777777" w:rsidR="00262D71" w:rsidRPr="004208F0" w:rsidRDefault="00262D71" w:rsidP="003D31BA">
            <w:pPr>
              <w:widowControl/>
              <w:spacing w:line="240" w:lineRule="exact"/>
              <w:ind w:firstLineChars="0" w:firstLine="0"/>
              <w:jc w:val="center"/>
              <w:rPr>
                <w:rFonts w:cs="Times New Roman"/>
                <w:b/>
                <w:bCs/>
                <w:color w:val="000000"/>
                <w:kern w:val="0"/>
                <w:sz w:val="22"/>
              </w:rPr>
            </w:pPr>
            <w:r w:rsidRPr="004208F0">
              <w:rPr>
                <w:rFonts w:cs="Times New Roman" w:hint="eastAsia"/>
                <w:b/>
                <w:bCs/>
                <w:color w:val="000000"/>
                <w:kern w:val="0"/>
                <w:sz w:val="22"/>
              </w:rPr>
              <w:t>核心策略</w:t>
            </w:r>
          </w:p>
        </w:tc>
      </w:tr>
      <w:tr w:rsidR="00262D71" w:rsidRPr="00765759" w14:paraId="449F02BF" w14:textId="77777777" w:rsidTr="003D31BA">
        <w:trPr>
          <w:trHeight w:val="874"/>
          <w:jc w:val="center"/>
        </w:trPr>
        <w:tc>
          <w:tcPr>
            <w:tcW w:w="1005" w:type="pct"/>
            <w:tcBorders>
              <w:top w:val="nil"/>
              <w:left w:val="nil"/>
              <w:bottom w:val="single" w:sz="4" w:space="0" w:color="auto"/>
              <w:right w:val="nil"/>
            </w:tcBorders>
            <w:vAlign w:val="center"/>
            <w:hideMark/>
          </w:tcPr>
          <w:p w14:paraId="062458A3"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bookmarkStart w:id="18" w:name="_Hlk144443599"/>
            <w:r w:rsidRPr="004208F0">
              <w:rPr>
                <w:rFonts w:cs="Times New Roman"/>
                <w:color w:val="000000"/>
                <w:kern w:val="0"/>
                <w:sz w:val="20"/>
                <w:szCs w:val="20"/>
              </w:rPr>
              <w:t>ULIP</w:t>
            </w:r>
            <w:r w:rsidRPr="004208F0">
              <w:rPr>
                <w:rFonts w:cs="Times New Roman"/>
                <w:color w:val="000000"/>
                <w:kern w:val="0"/>
                <w:sz w:val="20"/>
                <w:szCs w:val="20"/>
              </w:rPr>
              <w:fldChar w:fldCharType="begin"/>
            </w:r>
            <w:r w:rsidRPr="004208F0">
              <w:rPr>
                <w:rFonts w:cs="Times New Roman"/>
                <w:color w:val="000000"/>
                <w:kern w:val="0"/>
                <w:sz w:val="20"/>
                <w:szCs w:val="20"/>
              </w:rPr>
              <w:instrText xml:space="preserve"> ADDIN ZOTERO_ITEM CSL_CITATION {"citationID":"KUGxApnZ","properties":{"formattedCitation":"[35]","plainCitation":"[35]","noteIndex":0},"citationItems":[{"id":248,"uris":["http://zotero.org/users/12193231/items/NXCSVT2P"],"itemData":{"id":248,"type":"paper-conference","event-title":"Proceedings of the IEEE/CVF Conference on Computer Vision and Pattern Recognition","language":"en","page":"1179-1189","source":"openaccess.thecvf.com","title":"ULIP: Learning a Unified Representation of Language, Images, and Point Clouds for 3D Understanding","title-short":"ULIP","URL":"https://openaccess.thecvf.com/content/CVPR2023/html/Gao_ULIP_Learning_a_Unified_Representation_of_Language_Images_and_Point_CVPR_2023_paper.html","author":[{"family":"Xue","given":"Le"},{"family":"Gao","given":"Mingfei"},{"family":"Xing","given":"Chen"},{"family":"Martín-Martín","given":"Roberto"},{"family":"Wu","given":"Jiajun"},{"family":"Xiong","given":"Caiming"},{"family":"Xu","given":"Ran"},{"family":"Niebles","given":"Juan Carlos"},{"family":"Savarese","given":"Silvio"}],"accessed":{"date-parts":[["2025",6,12]]},"issued":{"date-parts":[["2023"]]}}}],"schema":"https://github.com/citation-style-language/schema/raw/master/csl-citation.json"} </w:instrText>
            </w:r>
            <w:r w:rsidRPr="004208F0">
              <w:rPr>
                <w:rFonts w:cs="Times New Roman"/>
                <w:color w:val="000000"/>
                <w:kern w:val="0"/>
                <w:sz w:val="20"/>
                <w:szCs w:val="20"/>
              </w:rPr>
              <w:fldChar w:fldCharType="separate"/>
            </w:r>
            <w:r w:rsidRPr="004208F0">
              <w:rPr>
                <w:rFonts w:cs="Times New Roman"/>
                <w:sz w:val="20"/>
                <w:szCs w:val="20"/>
              </w:rPr>
              <w:t>[35]</w:t>
            </w:r>
            <w:r w:rsidRPr="004208F0">
              <w:rPr>
                <w:rFonts w:cs="Times New Roman"/>
                <w:color w:val="000000"/>
                <w:kern w:val="0"/>
                <w:sz w:val="20"/>
                <w:szCs w:val="20"/>
              </w:rPr>
              <w:fldChar w:fldCharType="end"/>
            </w:r>
          </w:p>
        </w:tc>
        <w:tc>
          <w:tcPr>
            <w:tcW w:w="457" w:type="pct"/>
            <w:tcBorders>
              <w:top w:val="nil"/>
              <w:left w:val="nil"/>
              <w:bottom w:val="single" w:sz="4" w:space="0" w:color="auto"/>
              <w:right w:val="nil"/>
            </w:tcBorders>
            <w:noWrap/>
            <w:vAlign w:val="center"/>
            <w:hideMark/>
          </w:tcPr>
          <w:p w14:paraId="3B692401"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2023</w:t>
            </w:r>
          </w:p>
        </w:tc>
        <w:tc>
          <w:tcPr>
            <w:tcW w:w="478" w:type="pct"/>
            <w:tcBorders>
              <w:top w:val="nil"/>
              <w:left w:val="nil"/>
              <w:bottom w:val="single" w:sz="4" w:space="0" w:color="auto"/>
              <w:right w:val="nil"/>
            </w:tcBorders>
            <w:noWrap/>
            <w:vAlign w:val="center"/>
            <w:hideMark/>
          </w:tcPr>
          <w:p w14:paraId="4B971C72"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color w:val="000000"/>
                <w:kern w:val="0"/>
                <w:sz w:val="20"/>
                <w:szCs w:val="20"/>
              </w:rPr>
              <w:t xml:space="preserve">Frozen CLIP </w:t>
            </w:r>
          </w:p>
        </w:tc>
        <w:tc>
          <w:tcPr>
            <w:tcW w:w="522" w:type="pct"/>
            <w:tcBorders>
              <w:top w:val="nil"/>
              <w:left w:val="nil"/>
              <w:bottom w:val="single" w:sz="4" w:space="0" w:color="auto"/>
              <w:right w:val="nil"/>
            </w:tcBorders>
            <w:noWrap/>
            <w:vAlign w:val="center"/>
            <w:hideMark/>
          </w:tcPr>
          <w:p w14:paraId="7F2B1255"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color w:val="000000"/>
                <w:kern w:val="0"/>
                <w:sz w:val="20"/>
                <w:szCs w:val="20"/>
              </w:rPr>
              <w:t xml:space="preserve">Frozen CLIP </w:t>
            </w:r>
          </w:p>
        </w:tc>
        <w:tc>
          <w:tcPr>
            <w:tcW w:w="442" w:type="pct"/>
            <w:tcBorders>
              <w:top w:val="nil"/>
              <w:left w:val="nil"/>
              <w:bottom w:val="single" w:sz="4" w:space="0" w:color="auto"/>
              <w:right w:val="nil"/>
            </w:tcBorders>
            <w:vAlign w:val="center"/>
            <w:hideMark/>
          </w:tcPr>
          <w:p w14:paraId="326B4DAD"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proofErr w:type="spellStart"/>
            <w:r w:rsidRPr="004208F0">
              <w:rPr>
                <w:rFonts w:cs="Times New Roman" w:hint="eastAsia"/>
                <w:color w:val="000000"/>
                <w:kern w:val="0"/>
                <w:sz w:val="20"/>
                <w:szCs w:val="20"/>
              </w:rPr>
              <w:t>PointNet</w:t>
            </w:r>
            <w:proofErr w:type="spellEnd"/>
            <w:r w:rsidRPr="004208F0">
              <w:rPr>
                <w:rFonts w:cs="Times New Roman" w:hint="eastAsia"/>
                <w:color w:val="000000"/>
                <w:kern w:val="0"/>
                <w:sz w:val="20"/>
                <w:szCs w:val="20"/>
              </w:rPr>
              <w:t>++</w:t>
            </w:r>
          </w:p>
        </w:tc>
        <w:tc>
          <w:tcPr>
            <w:tcW w:w="537" w:type="pct"/>
            <w:tcBorders>
              <w:top w:val="nil"/>
              <w:left w:val="nil"/>
              <w:bottom w:val="single" w:sz="4" w:space="0" w:color="auto"/>
              <w:right w:val="nil"/>
            </w:tcBorders>
            <w:vAlign w:val="center"/>
            <w:hideMark/>
          </w:tcPr>
          <w:p w14:paraId="598FB6FE"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proofErr w:type="spellStart"/>
            <w:r w:rsidRPr="004208F0">
              <w:rPr>
                <w:rFonts w:cs="Times New Roman" w:hint="eastAsia"/>
                <w:color w:val="000000"/>
                <w:kern w:val="0"/>
                <w:sz w:val="20"/>
                <w:szCs w:val="20"/>
              </w:rPr>
              <w:t>Objaverse</w:t>
            </w:r>
            <w:proofErr w:type="spellEnd"/>
            <w:r w:rsidRPr="004208F0">
              <w:rPr>
                <w:rFonts w:cs="Times New Roman" w:hint="eastAsia"/>
                <w:color w:val="000000"/>
                <w:kern w:val="0"/>
                <w:sz w:val="20"/>
                <w:szCs w:val="20"/>
              </w:rPr>
              <w:t>-Triplet</w:t>
            </w:r>
            <w:r w:rsidRPr="004208F0">
              <w:rPr>
                <w:rFonts w:cs="Times New Roman" w:hint="eastAsia"/>
                <w:color w:val="000000"/>
                <w:kern w:val="0"/>
                <w:sz w:val="20"/>
                <w:szCs w:val="20"/>
              </w:rPr>
              <w:t>、</w:t>
            </w:r>
            <w:proofErr w:type="spellStart"/>
            <w:r w:rsidRPr="004208F0">
              <w:rPr>
                <w:rFonts w:cs="Times New Roman" w:hint="eastAsia"/>
                <w:color w:val="000000"/>
                <w:kern w:val="0"/>
                <w:sz w:val="20"/>
                <w:szCs w:val="20"/>
              </w:rPr>
              <w:t>ShapeNet</w:t>
            </w:r>
            <w:proofErr w:type="spellEnd"/>
          </w:p>
        </w:tc>
        <w:tc>
          <w:tcPr>
            <w:tcW w:w="1559" w:type="pct"/>
            <w:tcBorders>
              <w:top w:val="nil"/>
              <w:left w:val="nil"/>
              <w:bottom w:val="single" w:sz="4" w:space="0" w:color="auto"/>
              <w:right w:val="nil"/>
            </w:tcBorders>
            <w:vAlign w:val="center"/>
            <w:hideMark/>
          </w:tcPr>
          <w:p w14:paraId="796C239C"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利用已訓練好的</w:t>
            </w:r>
            <w:r w:rsidRPr="004208F0">
              <w:rPr>
                <w:rFonts w:cs="Times New Roman" w:hint="eastAsia"/>
                <w:color w:val="000000"/>
                <w:kern w:val="0"/>
                <w:sz w:val="20"/>
                <w:szCs w:val="20"/>
              </w:rPr>
              <w:t xml:space="preserve"> CLIP </w:t>
            </w:r>
            <w:r w:rsidRPr="004208F0">
              <w:rPr>
                <w:rFonts w:cs="Times New Roman" w:hint="eastAsia"/>
                <w:color w:val="000000"/>
                <w:kern w:val="0"/>
                <w:sz w:val="20"/>
                <w:szCs w:val="20"/>
              </w:rPr>
              <w:t>空間，僅訓練</w:t>
            </w:r>
            <w:r w:rsidRPr="004208F0">
              <w:rPr>
                <w:rFonts w:cs="Times New Roman" w:hint="eastAsia"/>
                <w:color w:val="000000"/>
                <w:kern w:val="0"/>
                <w:sz w:val="20"/>
                <w:szCs w:val="20"/>
              </w:rPr>
              <w:t xml:space="preserve"> 3D </w:t>
            </w:r>
            <w:r w:rsidRPr="004208F0">
              <w:rPr>
                <w:rFonts w:cs="Times New Roman" w:hint="eastAsia"/>
                <w:color w:val="000000"/>
                <w:kern w:val="0"/>
                <w:sz w:val="20"/>
                <w:szCs w:val="20"/>
              </w:rPr>
              <w:t>編碼器，</w:t>
            </w:r>
            <w:proofErr w:type="gramStart"/>
            <w:r w:rsidRPr="004208F0">
              <w:rPr>
                <w:rFonts w:cs="Times New Roman" w:hint="eastAsia"/>
                <w:color w:val="000000"/>
                <w:kern w:val="0"/>
                <w:sz w:val="20"/>
                <w:szCs w:val="20"/>
              </w:rPr>
              <w:t>使點雲嵌入</w:t>
            </w:r>
            <w:proofErr w:type="gramEnd"/>
            <w:r w:rsidRPr="004208F0">
              <w:rPr>
                <w:rFonts w:cs="Times New Roman" w:hint="eastAsia"/>
                <w:color w:val="000000"/>
                <w:kern w:val="0"/>
                <w:sz w:val="20"/>
                <w:szCs w:val="20"/>
              </w:rPr>
              <w:t>嵌進</w:t>
            </w:r>
            <w:r w:rsidRPr="004208F0">
              <w:rPr>
                <w:rFonts w:cs="Times New Roman" w:hint="eastAsia"/>
                <w:color w:val="000000"/>
                <w:kern w:val="0"/>
                <w:sz w:val="20"/>
                <w:szCs w:val="20"/>
              </w:rPr>
              <w:t xml:space="preserve"> CLIP </w:t>
            </w:r>
            <w:r w:rsidRPr="004208F0">
              <w:rPr>
                <w:rFonts w:cs="Times New Roman" w:hint="eastAsia"/>
                <w:color w:val="000000"/>
                <w:kern w:val="0"/>
                <w:sz w:val="20"/>
                <w:szCs w:val="20"/>
              </w:rPr>
              <w:t>特徵空間</w:t>
            </w:r>
          </w:p>
        </w:tc>
      </w:tr>
      <w:tr w:rsidR="00262D71" w:rsidRPr="00765759" w14:paraId="3A70F2A4" w14:textId="77777777" w:rsidTr="003D31BA">
        <w:trPr>
          <w:trHeight w:val="984"/>
          <w:jc w:val="center"/>
        </w:trPr>
        <w:tc>
          <w:tcPr>
            <w:tcW w:w="1005" w:type="pct"/>
            <w:tcBorders>
              <w:top w:val="nil"/>
              <w:left w:val="nil"/>
              <w:bottom w:val="single" w:sz="4" w:space="0" w:color="auto"/>
              <w:right w:val="nil"/>
            </w:tcBorders>
            <w:vAlign w:val="center"/>
            <w:hideMark/>
          </w:tcPr>
          <w:p w14:paraId="23392298"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color w:val="000000"/>
                <w:kern w:val="0"/>
                <w:sz w:val="20"/>
                <w:szCs w:val="20"/>
              </w:rPr>
              <w:t>ULIP-2</w:t>
            </w:r>
            <w:r w:rsidRPr="004208F0">
              <w:rPr>
                <w:rFonts w:cs="Times New Roman"/>
                <w:color w:val="000000"/>
                <w:kern w:val="0"/>
                <w:sz w:val="20"/>
                <w:szCs w:val="20"/>
              </w:rPr>
              <w:fldChar w:fldCharType="begin"/>
            </w:r>
            <w:r w:rsidRPr="004208F0">
              <w:rPr>
                <w:rFonts w:cs="Times New Roman"/>
                <w:color w:val="000000"/>
                <w:kern w:val="0"/>
                <w:sz w:val="20"/>
                <w:szCs w:val="20"/>
              </w:rPr>
              <w:instrText xml:space="preserve"> ADDIN ZOTERO_ITEM CSL_CITATION {"citationID":"LE7rL41S","properties":{"formattedCitation":"[35]","plainCitation":"[35]","noteIndex":0},"citationItems":[{"id":248,"uris":["http://zotero.org/users/12193231/items/NXCSVT2P"],"itemData":{"id":248,"type":"paper-conference","event-title":"Proceedings of the IEEE/CVF Conference on Computer Vision and Pattern Recognition","language":"en","page":"1179-1189","source":"openaccess.thecvf.com","title":"ULIP: Learning a Unified Representation of Language, Images, and Point Clouds for 3D Understanding","title-short":"ULIP","URL":"https://openaccess.thecvf.com/content/CVPR2023/html/Gao_ULIP_Learning_a_Unified_Representation_of_Language_Images_and_Point_CVPR_2023_paper.html","author":[{"family":"Xue","given":"Le"},{"family":"Gao","given":"Mingfei"},{"family":"Xing","given":"Chen"},{"family":"Martín-Martín","given":"Roberto"},{"family":"Wu","given":"Jiajun"},{"family":"Xiong","given":"Caiming"},{"family":"Xu","given":"Ran"},{"family":"Niebles","given":"Juan Carlos"},{"family":"Savarese","given":"Silvio"}],"accessed":{"date-parts":[["2025",6,12]]},"issued":{"date-parts":[["2023"]]}}}],"schema":"https://github.com/citation-style-language/schema/raw/master/csl-citation.json"} </w:instrText>
            </w:r>
            <w:r w:rsidRPr="004208F0">
              <w:rPr>
                <w:rFonts w:cs="Times New Roman"/>
                <w:color w:val="000000"/>
                <w:kern w:val="0"/>
                <w:sz w:val="20"/>
                <w:szCs w:val="20"/>
              </w:rPr>
              <w:fldChar w:fldCharType="separate"/>
            </w:r>
            <w:r w:rsidRPr="004208F0">
              <w:rPr>
                <w:rFonts w:cs="Times New Roman"/>
                <w:sz w:val="20"/>
                <w:szCs w:val="20"/>
              </w:rPr>
              <w:t>[35]</w:t>
            </w:r>
            <w:r w:rsidRPr="004208F0">
              <w:rPr>
                <w:rFonts w:cs="Times New Roman"/>
                <w:color w:val="000000"/>
                <w:kern w:val="0"/>
                <w:sz w:val="20"/>
                <w:szCs w:val="20"/>
              </w:rPr>
              <w:fldChar w:fldCharType="end"/>
            </w:r>
          </w:p>
        </w:tc>
        <w:tc>
          <w:tcPr>
            <w:tcW w:w="457" w:type="pct"/>
            <w:tcBorders>
              <w:top w:val="nil"/>
              <w:left w:val="nil"/>
              <w:bottom w:val="single" w:sz="4" w:space="0" w:color="auto"/>
              <w:right w:val="nil"/>
            </w:tcBorders>
            <w:noWrap/>
            <w:vAlign w:val="center"/>
            <w:hideMark/>
          </w:tcPr>
          <w:p w14:paraId="61F0E673"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2024</w:t>
            </w:r>
          </w:p>
        </w:tc>
        <w:tc>
          <w:tcPr>
            <w:tcW w:w="478" w:type="pct"/>
            <w:tcBorders>
              <w:top w:val="nil"/>
              <w:left w:val="nil"/>
              <w:bottom w:val="single" w:sz="4" w:space="0" w:color="auto"/>
              <w:right w:val="nil"/>
            </w:tcBorders>
            <w:noWrap/>
            <w:vAlign w:val="center"/>
            <w:hideMark/>
          </w:tcPr>
          <w:p w14:paraId="71C5C3AF"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proofErr w:type="spellStart"/>
            <w:r w:rsidRPr="004208F0">
              <w:rPr>
                <w:rFonts w:cs="Times New Roman"/>
                <w:color w:val="000000"/>
                <w:kern w:val="0"/>
                <w:sz w:val="20"/>
                <w:szCs w:val="20"/>
              </w:rPr>
              <w:t>OpenCLIP</w:t>
            </w:r>
            <w:proofErr w:type="spellEnd"/>
            <w:r w:rsidRPr="004208F0">
              <w:rPr>
                <w:rFonts w:cs="Times New Roman"/>
                <w:color w:val="000000"/>
                <w:kern w:val="0"/>
                <w:sz w:val="20"/>
                <w:szCs w:val="20"/>
              </w:rPr>
              <w:t xml:space="preserve"> </w:t>
            </w:r>
          </w:p>
        </w:tc>
        <w:tc>
          <w:tcPr>
            <w:tcW w:w="522" w:type="pct"/>
            <w:tcBorders>
              <w:top w:val="nil"/>
              <w:left w:val="nil"/>
              <w:bottom w:val="single" w:sz="4" w:space="0" w:color="auto"/>
              <w:right w:val="nil"/>
            </w:tcBorders>
            <w:noWrap/>
            <w:vAlign w:val="center"/>
            <w:hideMark/>
          </w:tcPr>
          <w:p w14:paraId="4AF0FEB8"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proofErr w:type="spellStart"/>
            <w:r w:rsidRPr="004208F0">
              <w:rPr>
                <w:rFonts w:cs="Times New Roman"/>
                <w:color w:val="000000"/>
                <w:kern w:val="0"/>
                <w:sz w:val="20"/>
                <w:szCs w:val="20"/>
              </w:rPr>
              <w:t>OpenCLIP</w:t>
            </w:r>
            <w:proofErr w:type="spellEnd"/>
            <w:r w:rsidRPr="004208F0">
              <w:rPr>
                <w:rFonts w:cs="Times New Roman"/>
                <w:color w:val="000000"/>
                <w:kern w:val="0"/>
                <w:sz w:val="20"/>
                <w:szCs w:val="20"/>
              </w:rPr>
              <w:t xml:space="preserve"> </w:t>
            </w:r>
          </w:p>
        </w:tc>
        <w:tc>
          <w:tcPr>
            <w:tcW w:w="442" w:type="pct"/>
            <w:tcBorders>
              <w:top w:val="nil"/>
              <w:left w:val="nil"/>
              <w:bottom w:val="single" w:sz="4" w:space="0" w:color="auto"/>
              <w:right w:val="nil"/>
            </w:tcBorders>
            <w:vAlign w:val="center"/>
            <w:hideMark/>
          </w:tcPr>
          <w:p w14:paraId="1A68B349"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proofErr w:type="spellStart"/>
            <w:r w:rsidRPr="004208F0">
              <w:rPr>
                <w:rFonts w:cs="Times New Roman"/>
                <w:color w:val="000000"/>
                <w:kern w:val="0"/>
                <w:sz w:val="20"/>
                <w:szCs w:val="20"/>
              </w:rPr>
              <w:t>PointNeXt</w:t>
            </w:r>
            <w:proofErr w:type="spellEnd"/>
            <w:r w:rsidRPr="004208F0">
              <w:rPr>
                <w:rFonts w:cs="Times New Roman"/>
                <w:color w:val="000000"/>
                <w:kern w:val="0"/>
                <w:sz w:val="20"/>
                <w:szCs w:val="20"/>
              </w:rPr>
              <w:t>-XL</w:t>
            </w:r>
          </w:p>
        </w:tc>
        <w:tc>
          <w:tcPr>
            <w:tcW w:w="537" w:type="pct"/>
            <w:tcBorders>
              <w:top w:val="nil"/>
              <w:left w:val="nil"/>
              <w:bottom w:val="single" w:sz="4" w:space="0" w:color="auto"/>
              <w:right w:val="nil"/>
            </w:tcBorders>
            <w:noWrap/>
            <w:vAlign w:val="center"/>
            <w:hideMark/>
          </w:tcPr>
          <w:p w14:paraId="3DB2B436"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ULIP-</w:t>
            </w:r>
            <w:proofErr w:type="spellStart"/>
            <w:r w:rsidRPr="004208F0">
              <w:rPr>
                <w:rFonts w:cs="Times New Roman" w:hint="eastAsia"/>
                <w:color w:val="000000"/>
                <w:kern w:val="0"/>
                <w:sz w:val="20"/>
                <w:szCs w:val="20"/>
              </w:rPr>
              <w:t>Objaverse</w:t>
            </w:r>
            <w:proofErr w:type="spellEnd"/>
            <w:r w:rsidRPr="004208F0">
              <w:rPr>
                <w:rFonts w:cs="Times New Roman" w:hint="eastAsia"/>
                <w:color w:val="000000"/>
                <w:kern w:val="0"/>
                <w:sz w:val="20"/>
                <w:szCs w:val="20"/>
              </w:rPr>
              <w:t>、</w:t>
            </w:r>
            <w:r w:rsidRPr="004208F0">
              <w:rPr>
                <w:rFonts w:cs="Times New Roman" w:hint="eastAsia"/>
                <w:color w:val="000000"/>
                <w:kern w:val="0"/>
                <w:sz w:val="20"/>
                <w:szCs w:val="20"/>
              </w:rPr>
              <w:t>ULIP-</w:t>
            </w:r>
            <w:proofErr w:type="spellStart"/>
            <w:r w:rsidRPr="004208F0">
              <w:rPr>
                <w:rFonts w:cs="Times New Roman" w:hint="eastAsia"/>
                <w:color w:val="000000"/>
                <w:kern w:val="0"/>
                <w:sz w:val="20"/>
                <w:szCs w:val="20"/>
              </w:rPr>
              <w:t>ShapeNet</w:t>
            </w:r>
            <w:proofErr w:type="spellEnd"/>
          </w:p>
        </w:tc>
        <w:tc>
          <w:tcPr>
            <w:tcW w:w="1559" w:type="pct"/>
            <w:tcBorders>
              <w:top w:val="nil"/>
              <w:left w:val="nil"/>
              <w:bottom w:val="single" w:sz="4" w:space="0" w:color="auto"/>
              <w:right w:val="nil"/>
            </w:tcBorders>
            <w:vAlign w:val="center"/>
            <w:hideMark/>
          </w:tcPr>
          <w:p w14:paraId="0BB85A68"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放大資料與</w:t>
            </w:r>
            <w:r w:rsidRPr="004208F0">
              <w:rPr>
                <w:rFonts w:cs="Times New Roman" w:hint="eastAsia"/>
                <w:color w:val="000000"/>
                <w:kern w:val="0"/>
                <w:sz w:val="20"/>
                <w:szCs w:val="20"/>
              </w:rPr>
              <w:t xml:space="preserve"> backbone </w:t>
            </w:r>
            <w:r w:rsidRPr="004208F0">
              <w:rPr>
                <w:rFonts w:cs="Times New Roman" w:hint="eastAsia"/>
                <w:color w:val="000000"/>
                <w:kern w:val="0"/>
                <w:sz w:val="20"/>
                <w:szCs w:val="20"/>
              </w:rPr>
              <w:t>規模，維持全域對齊框架</w:t>
            </w:r>
          </w:p>
        </w:tc>
      </w:tr>
      <w:tr w:rsidR="00262D71" w:rsidRPr="00765759" w14:paraId="6954FDEC" w14:textId="77777777" w:rsidTr="003D31BA">
        <w:trPr>
          <w:trHeight w:val="824"/>
          <w:jc w:val="center"/>
        </w:trPr>
        <w:tc>
          <w:tcPr>
            <w:tcW w:w="1005" w:type="pct"/>
            <w:tcBorders>
              <w:top w:val="nil"/>
              <w:left w:val="nil"/>
              <w:bottom w:val="single" w:sz="4" w:space="0" w:color="auto"/>
              <w:right w:val="nil"/>
            </w:tcBorders>
            <w:vAlign w:val="center"/>
            <w:hideMark/>
          </w:tcPr>
          <w:p w14:paraId="1A195386"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color w:val="000000"/>
                <w:kern w:val="0"/>
                <w:sz w:val="20"/>
                <w:szCs w:val="20"/>
              </w:rPr>
              <w:t>Parts2Words</w:t>
            </w:r>
            <w:r w:rsidRPr="004208F0">
              <w:rPr>
                <w:rFonts w:cs="Times New Roman"/>
                <w:color w:val="000000"/>
                <w:kern w:val="0"/>
                <w:sz w:val="20"/>
                <w:szCs w:val="20"/>
              </w:rPr>
              <w:fldChar w:fldCharType="begin"/>
            </w:r>
            <w:r w:rsidRPr="004208F0">
              <w:rPr>
                <w:rFonts w:cs="Times New Roman"/>
                <w:color w:val="000000"/>
                <w:kern w:val="0"/>
                <w:sz w:val="20"/>
                <w:szCs w:val="20"/>
              </w:rPr>
              <w:instrText xml:space="preserve"> ADDIN ZOTERO_ITEM CSL_CITATION {"citationID":"VE5hNXnx","properties":{"formattedCitation":"[76]","plainCitation":"[76]","noteIndex":0},"citationItems":[{"id":753,"uris":["http://zotero.org/users/12193231/items/KNICY625"],"itemData":{"id":753,"type":"article","abstract":"Shape-Text matching is an important task of high-level shape understanding. Current methods mainly represent a 3D shape as multiple 2D rendered views, which obviously can not be understood well due to the structural ambiguity caused by self-occlusion in the limited number of views. To resolve this issue, we directly represent 3D shapes as point clouds, and propose to learn joint embedding of point clouds and texts by bidirectional matching between parts from shapes and words from texts. Specifically, we first segment the point clouds into parts, and then leverage optimal transport method to match parts and words in an optimized feature space, where each part is represented by aggregating features of all points within it and each word is abstracted by its contextual information. We optimize the feature space in order to enlarge the similarities between the paired training samples, while simultaneously maximizing the margin between the unpaired ones. Experiments demonstrate that our method achieves a significant improvement in accuracy over the SOTAs on multi-modal retrieval tasks under the Text2Shape dataset. Codes are available at https://github.com/JLUtangchuan/Parts2Words.","DOI":"10.48550/arXiv.2107.01872","note":"arXiv:2107.01872 [cs]","number":"arXiv:2107.01872","publisher":"arXiv","source":"arXiv.org","title":"Parts2Words: Learning Joint Embedding of Point Clouds and Texts by Bidirectional Matching between Parts and Words","title-short":"Parts2Words","URL":"http://arxiv.org/abs/2107.01872","author":[{"family":"Tang","given":"Chuan"},{"family":"Yang","given":"Xi"},{"family":"Wu","given":"Bojian"},{"family":"Han","given":"Zhizhong"},{"family":"Chang","given":"Yi"}],"accessed":{"date-parts":[["2025",9,15]]},"issued":{"date-parts":[["2023",4,2]]}}}],"schema":"https://github.com/citation-style-language/schema/raw/master/csl-citation.json"} </w:instrText>
            </w:r>
            <w:r w:rsidRPr="004208F0">
              <w:rPr>
                <w:rFonts w:cs="Times New Roman"/>
                <w:color w:val="000000"/>
                <w:kern w:val="0"/>
                <w:sz w:val="20"/>
                <w:szCs w:val="20"/>
              </w:rPr>
              <w:fldChar w:fldCharType="separate"/>
            </w:r>
            <w:r w:rsidRPr="004208F0">
              <w:rPr>
                <w:rFonts w:cs="Times New Roman"/>
                <w:sz w:val="20"/>
                <w:szCs w:val="20"/>
              </w:rPr>
              <w:t>[76]</w:t>
            </w:r>
            <w:r w:rsidRPr="004208F0">
              <w:rPr>
                <w:rFonts w:cs="Times New Roman"/>
                <w:color w:val="000000"/>
                <w:kern w:val="0"/>
                <w:sz w:val="20"/>
                <w:szCs w:val="20"/>
              </w:rPr>
              <w:fldChar w:fldCharType="end"/>
            </w:r>
          </w:p>
        </w:tc>
        <w:tc>
          <w:tcPr>
            <w:tcW w:w="457" w:type="pct"/>
            <w:tcBorders>
              <w:top w:val="nil"/>
              <w:left w:val="nil"/>
              <w:bottom w:val="single" w:sz="4" w:space="0" w:color="auto"/>
              <w:right w:val="nil"/>
            </w:tcBorders>
            <w:vAlign w:val="center"/>
            <w:hideMark/>
          </w:tcPr>
          <w:p w14:paraId="58A5FC44"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2023</w:t>
            </w:r>
          </w:p>
        </w:tc>
        <w:tc>
          <w:tcPr>
            <w:tcW w:w="478" w:type="pct"/>
            <w:tcBorders>
              <w:top w:val="nil"/>
              <w:left w:val="nil"/>
              <w:bottom w:val="single" w:sz="4" w:space="0" w:color="auto"/>
              <w:right w:val="nil"/>
            </w:tcBorders>
            <w:vAlign w:val="center"/>
            <w:hideMark/>
          </w:tcPr>
          <w:p w14:paraId="72CBAC91"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color w:val="000000"/>
                <w:kern w:val="0"/>
                <w:sz w:val="20"/>
                <w:szCs w:val="20"/>
              </w:rPr>
              <w:t>Bi-GRU</w:t>
            </w:r>
          </w:p>
        </w:tc>
        <w:tc>
          <w:tcPr>
            <w:tcW w:w="522" w:type="pct"/>
            <w:tcBorders>
              <w:top w:val="nil"/>
              <w:left w:val="nil"/>
              <w:bottom w:val="single" w:sz="4" w:space="0" w:color="auto"/>
              <w:right w:val="nil"/>
            </w:tcBorders>
            <w:noWrap/>
            <w:vAlign w:val="center"/>
            <w:hideMark/>
          </w:tcPr>
          <w:p w14:paraId="0AA83E26"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p>
        </w:tc>
        <w:tc>
          <w:tcPr>
            <w:tcW w:w="442" w:type="pct"/>
            <w:tcBorders>
              <w:top w:val="nil"/>
              <w:left w:val="nil"/>
              <w:bottom w:val="single" w:sz="4" w:space="0" w:color="auto"/>
              <w:right w:val="nil"/>
            </w:tcBorders>
            <w:vAlign w:val="center"/>
            <w:hideMark/>
          </w:tcPr>
          <w:p w14:paraId="7364FADD"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proofErr w:type="spellStart"/>
            <w:r w:rsidRPr="004208F0">
              <w:rPr>
                <w:rFonts w:cs="Times New Roman"/>
                <w:color w:val="000000"/>
                <w:kern w:val="0"/>
                <w:sz w:val="20"/>
                <w:szCs w:val="20"/>
              </w:rPr>
              <w:t>PointNet</w:t>
            </w:r>
            <w:proofErr w:type="spellEnd"/>
            <w:r w:rsidRPr="004208F0">
              <w:rPr>
                <w:rFonts w:cs="Times New Roman"/>
                <w:color w:val="000000"/>
                <w:kern w:val="0"/>
                <w:sz w:val="20"/>
                <w:szCs w:val="20"/>
              </w:rPr>
              <w:t>/</w:t>
            </w:r>
            <w:proofErr w:type="spellStart"/>
            <w:r w:rsidRPr="004208F0">
              <w:rPr>
                <w:rFonts w:cs="Times New Roman"/>
                <w:color w:val="000000"/>
                <w:kern w:val="0"/>
                <w:sz w:val="20"/>
                <w:szCs w:val="20"/>
              </w:rPr>
              <w:t>PointNet</w:t>
            </w:r>
            <w:proofErr w:type="spellEnd"/>
            <w:r w:rsidRPr="004208F0">
              <w:rPr>
                <w:rFonts w:cs="Times New Roman"/>
                <w:color w:val="000000"/>
                <w:kern w:val="0"/>
                <w:sz w:val="20"/>
                <w:szCs w:val="20"/>
              </w:rPr>
              <w:t>++</w:t>
            </w:r>
          </w:p>
        </w:tc>
        <w:tc>
          <w:tcPr>
            <w:tcW w:w="537" w:type="pct"/>
            <w:tcBorders>
              <w:top w:val="nil"/>
              <w:left w:val="nil"/>
              <w:bottom w:val="single" w:sz="4" w:space="0" w:color="auto"/>
              <w:right w:val="nil"/>
            </w:tcBorders>
            <w:noWrap/>
            <w:vAlign w:val="center"/>
            <w:hideMark/>
          </w:tcPr>
          <w:p w14:paraId="03F8DFEF"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Text2Shape</w:t>
            </w:r>
            <w:r w:rsidRPr="004208F0">
              <w:rPr>
                <w:rFonts w:cs="Times New Roman" w:hint="eastAsia"/>
                <w:color w:val="000000"/>
                <w:kern w:val="0"/>
                <w:sz w:val="20"/>
                <w:szCs w:val="20"/>
              </w:rPr>
              <w:t>、</w:t>
            </w:r>
            <w:proofErr w:type="spellStart"/>
            <w:r w:rsidRPr="004208F0">
              <w:rPr>
                <w:rFonts w:cs="Times New Roman" w:hint="eastAsia"/>
                <w:color w:val="000000"/>
                <w:kern w:val="0"/>
                <w:sz w:val="20"/>
                <w:szCs w:val="20"/>
              </w:rPr>
              <w:t>ShapeNetCore</w:t>
            </w:r>
            <w:proofErr w:type="spellEnd"/>
          </w:p>
        </w:tc>
        <w:tc>
          <w:tcPr>
            <w:tcW w:w="1559" w:type="pct"/>
            <w:tcBorders>
              <w:top w:val="nil"/>
              <w:left w:val="nil"/>
              <w:bottom w:val="single" w:sz="4" w:space="0" w:color="auto"/>
              <w:right w:val="nil"/>
            </w:tcBorders>
            <w:vAlign w:val="center"/>
            <w:hideMark/>
          </w:tcPr>
          <w:p w14:paraId="7DB379CF"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部件與詞彙雙向匹配，基於最優傳輸的精確對應</w:t>
            </w:r>
          </w:p>
        </w:tc>
      </w:tr>
      <w:tr w:rsidR="00262D71" w:rsidRPr="00765759" w14:paraId="0D24D7C5" w14:textId="77777777" w:rsidTr="003D31BA">
        <w:trPr>
          <w:trHeight w:val="902"/>
          <w:jc w:val="center"/>
        </w:trPr>
        <w:tc>
          <w:tcPr>
            <w:tcW w:w="1005" w:type="pct"/>
            <w:tcBorders>
              <w:top w:val="nil"/>
              <w:left w:val="nil"/>
              <w:bottom w:val="single" w:sz="4" w:space="0" w:color="auto"/>
              <w:right w:val="nil"/>
            </w:tcBorders>
            <w:vAlign w:val="center"/>
            <w:hideMark/>
          </w:tcPr>
          <w:p w14:paraId="7C9E2D28"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proofErr w:type="spellStart"/>
            <w:r w:rsidRPr="004208F0">
              <w:rPr>
                <w:rFonts w:cs="Times New Roman"/>
                <w:color w:val="000000"/>
                <w:kern w:val="0"/>
                <w:sz w:val="20"/>
                <w:szCs w:val="20"/>
              </w:rPr>
              <w:t>TriCoLo</w:t>
            </w:r>
            <w:proofErr w:type="spellEnd"/>
            <w:r w:rsidRPr="004208F0">
              <w:rPr>
                <w:rFonts w:cs="Times New Roman"/>
                <w:color w:val="000000"/>
                <w:kern w:val="0"/>
                <w:sz w:val="20"/>
                <w:szCs w:val="20"/>
              </w:rPr>
              <w:fldChar w:fldCharType="begin"/>
            </w:r>
            <w:r w:rsidRPr="004208F0">
              <w:rPr>
                <w:rFonts w:cs="Times New Roman"/>
                <w:color w:val="000000"/>
                <w:kern w:val="0"/>
                <w:sz w:val="20"/>
                <w:szCs w:val="20"/>
              </w:rPr>
              <w:instrText xml:space="preserve"> ADDIN ZOTERO_ITEM CSL_CITATION {"citationID":"28fgVkxo","properties":{"formattedCitation":"[39]","plainCitation":"[39]","noteIndex":0},"citationItems":[{"id":298,"uris":["http://zotero.org/users/12193231/items/YIXBPHSF"],"itemData":{"id":298,"type":"paper-conference","event-title":"Proceedings of the IEEE/CVF Winter Conference on Applications of Computer Vision","language":"en","page":"5815-5825","source":"openaccess.thecvf.com","title":"TriCoLo: Trimodal Contrastive Loss for Text To Shape Retrieval","title-short":"TriCoLo","URL":"https://openaccess.thecvf.com/content/WACV2024/html/Ruan_TriCoLo_Trimodal_Contrastive_Loss_for_Text_To_Shape_Retrieval_WACV_2024_paper.html","author":[{"family":"Ruan","given":"Yue"},{"family":"Lee","given":"Han-Hung"},{"family":"Zhang","given":"Yiming"},{"family":"Zhang","given":"Ke"},{"family":"Chang","given":"Angel X."}],"accessed":{"date-parts":[["2025",6,12]]},"issued":{"date-parts":[["2024"]]}}}],"schema":"https://github.com/citation-style-language/schema/raw/master/csl-citation.json"} </w:instrText>
            </w:r>
            <w:r w:rsidRPr="004208F0">
              <w:rPr>
                <w:rFonts w:cs="Times New Roman"/>
                <w:color w:val="000000"/>
                <w:kern w:val="0"/>
                <w:sz w:val="20"/>
                <w:szCs w:val="20"/>
              </w:rPr>
              <w:fldChar w:fldCharType="separate"/>
            </w:r>
            <w:r w:rsidRPr="004208F0">
              <w:rPr>
                <w:rFonts w:cs="Times New Roman"/>
                <w:sz w:val="20"/>
                <w:szCs w:val="20"/>
              </w:rPr>
              <w:t>[39]</w:t>
            </w:r>
            <w:r w:rsidRPr="004208F0">
              <w:rPr>
                <w:rFonts w:cs="Times New Roman"/>
                <w:color w:val="000000"/>
                <w:kern w:val="0"/>
                <w:sz w:val="20"/>
                <w:szCs w:val="20"/>
              </w:rPr>
              <w:fldChar w:fldCharType="end"/>
            </w:r>
          </w:p>
        </w:tc>
        <w:tc>
          <w:tcPr>
            <w:tcW w:w="457" w:type="pct"/>
            <w:tcBorders>
              <w:top w:val="nil"/>
              <w:left w:val="nil"/>
              <w:bottom w:val="single" w:sz="4" w:space="0" w:color="auto"/>
              <w:right w:val="nil"/>
            </w:tcBorders>
            <w:noWrap/>
            <w:vAlign w:val="center"/>
            <w:hideMark/>
          </w:tcPr>
          <w:p w14:paraId="5B376359"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2024</w:t>
            </w:r>
          </w:p>
        </w:tc>
        <w:tc>
          <w:tcPr>
            <w:tcW w:w="478" w:type="pct"/>
            <w:tcBorders>
              <w:top w:val="nil"/>
              <w:left w:val="nil"/>
              <w:bottom w:val="single" w:sz="4" w:space="0" w:color="auto"/>
              <w:right w:val="nil"/>
            </w:tcBorders>
            <w:noWrap/>
            <w:vAlign w:val="center"/>
            <w:hideMark/>
          </w:tcPr>
          <w:p w14:paraId="76EB2512"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color w:val="000000"/>
                <w:kern w:val="0"/>
                <w:sz w:val="20"/>
                <w:szCs w:val="20"/>
              </w:rPr>
              <w:t>Bi-GRU</w:t>
            </w:r>
          </w:p>
        </w:tc>
        <w:tc>
          <w:tcPr>
            <w:tcW w:w="522" w:type="pct"/>
            <w:tcBorders>
              <w:top w:val="nil"/>
              <w:left w:val="nil"/>
              <w:bottom w:val="single" w:sz="4" w:space="0" w:color="auto"/>
              <w:right w:val="nil"/>
            </w:tcBorders>
            <w:noWrap/>
            <w:vAlign w:val="center"/>
            <w:hideMark/>
          </w:tcPr>
          <w:p w14:paraId="35FA1847"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color w:val="000000"/>
                <w:kern w:val="0"/>
                <w:sz w:val="20"/>
                <w:szCs w:val="20"/>
              </w:rPr>
              <w:t>MVCNN + ResNet-18</w:t>
            </w:r>
          </w:p>
        </w:tc>
        <w:tc>
          <w:tcPr>
            <w:tcW w:w="442" w:type="pct"/>
            <w:tcBorders>
              <w:top w:val="nil"/>
              <w:left w:val="nil"/>
              <w:bottom w:val="single" w:sz="4" w:space="0" w:color="auto"/>
              <w:right w:val="nil"/>
            </w:tcBorders>
            <w:vAlign w:val="center"/>
            <w:hideMark/>
          </w:tcPr>
          <w:p w14:paraId="568235A2"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color w:val="000000"/>
                <w:kern w:val="0"/>
                <w:sz w:val="20"/>
                <w:szCs w:val="20"/>
              </w:rPr>
              <w:t>Voxel-CNN</w:t>
            </w:r>
          </w:p>
        </w:tc>
        <w:tc>
          <w:tcPr>
            <w:tcW w:w="537" w:type="pct"/>
            <w:tcBorders>
              <w:top w:val="nil"/>
              <w:left w:val="nil"/>
              <w:bottom w:val="single" w:sz="4" w:space="0" w:color="auto"/>
              <w:right w:val="nil"/>
            </w:tcBorders>
            <w:noWrap/>
            <w:vAlign w:val="center"/>
            <w:hideMark/>
          </w:tcPr>
          <w:p w14:paraId="5C505986"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Text2Shape</w:t>
            </w:r>
            <w:r w:rsidRPr="004208F0">
              <w:rPr>
                <w:rFonts w:cs="Times New Roman" w:hint="eastAsia"/>
                <w:color w:val="000000"/>
                <w:kern w:val="0"/>
                <w:sz w:val="20"/>
                <w:szCs w:val="20"/>
              </w:rPr>
              <w:t>、</w:t>
            </w:r>
            <w:proofErr w:type="spellStart"/>
            <w:r w:rsidRPr="004208F0">
              <w:rPr>
                <w:rFonts w:cs="Times New Roman" w:hint="eastAsia"/>
                <w:color w:val="000000"/>
                <w:kern w:val="0"/>
                <w:sz w:val="20"/>
                <w:szCs w:val="20"/>
              </w:rPr>
              <w:t>ShapeNetCore</w:t>
            </w:r>
            <w:proofErr w:type="spellEnd"/>
          </w:p>
        </w:tc>
        <w:tc>
          <w:tcPr>
            <w:tcW w:w="1559" w:type="pct"/>
            <w:tcBorders>
              <w:top w:val="nil"/>
              <w:left w:val="nil"/>
              <w:bottom w:val="single" w:sz="4" w:space="0" w:color="auto"/>
              <w:right w:val="nil"/>
            </w:tcBorders>
            <w:vAlign w:val="center"/>
            <w:hideMark/>
          </w:tcPr>
          <w:p w14:paraId="11874313" w14:textId="77777777" w:rsidR="00262D71" w:rsidRPr="004208F0" w:rsidRDefault="00262D71" w:rsidP="003D31BA">
            <w:pPr>
              <w:widowControl/>
              <w:spacing w:line="240" w:lineRule="exact"/>
              <w:ind w:firstLineChars="0" w:firstLine="0"/>
              <w:jc w:val="center"/>
              <w:rPr>
                <w:rFonts w:cs="Times New Roman"/>
                <w:color w:val="000000"/>
                <w:kern w:val="0"/>
                <w:sz w:val="20"/>
                <w:szCs w:val="20"/>
              </w:rPr>
            </w:pPr>
            <w:r w:rsidRPr="004208F0">
              <w:rPr>
                <w:rFonts w:cs="Times New Roman" w:hint="eastAsia"/>
                <w:color w:val="000000"/>
                <w:kern w:val="0"/>
                <w:sz w:val="20"/>
                <w:szCs w:val="20"/>
              </w:rPr>
              <w:t>文字／多視角影像／</w:t>
            </w:r>
            <w:proofErr w:type="gramStart"/>
            <w:r w:rsidRPr="004208F0">
              <w:rPr>
                <w:rFonts w:cs="Times New Roman" w:hint="eastAsia"/>
                <w:color w:val="000000"/>
                <w:kern w:val="0"/>
                <w:sz w:val="20"/>
                <w:szCs w:val="20"/>
              </w:rPr>
              <w:t>體素</w:t>
            </w:r>
            <w:proofErr w:type="gramEnd"/>
            <w:r w:rsidRPr="004208F0">
              <w:rPr>
                <w:rFonts w:cs="Times New Roman" w:hint="eastAsia"/>
                <w:color w:val="000000"/>
                <w:kern w:val="0"/>
                <w:sz w:val="20"/>
                <w:szCs w:val="20"/>
              </w:rPr>
              <w:t>三模態大批次對比學習</w:t>
            </w:r>
          </w:p>
        </w:tc>
      </w:tr>
      <w:bookmarkEnd w:id="18"/>
    </w:tbl>
    <w:p w14:paraId="03942E3A" w14:textId="77777777" w:rsidR="00262D71" w:rsidRPr="00262D71" w:rsidRDefault="00262D71" w:rsidP="00262D71">
      <w:pPr>
        <w:ind w:firstLineChars="0" w:firstLine="0"/>
      </w:pPr>
    </w:p>
    <w:p w14:paraId="270F2C62" w14:textId="0DEECFFD" w:rsidR="00855DC4" w:rsidRDefault="00855DC4" w:rsidP="00233E99">
      <w:pPr>
        <w:ind w:firstLine="480"/>
      </w:pPr>
      <w:r>
        <w:rPr>
          <w:rFonts w:hint="eastAsia"/>
        </w:rPr>
        <w:t>這些方法的發展軌跡反映出這個領域從簡單的整體比對，逐漸朝向更精細、更全面的跨模態理解方向發展。然而，現有研究多聚焦於單一資料庫的檢索表現，對於如何整合外部知識庫以提升檢索品質的探討仍相當有限。因此，本研究將基於上述三種技術路線，系統性地分析其在整合檢索增強生成</w:t>
      </w:r>
      <w:r w:rsidR="002B6395">
        <w:rPr>
          <w:rFonts w:hint="eastAsia"/>
        </w:rPr>
        <w:t>(</w:t>
      </w:r>
      <w:r>
        <w:rPr>
          <w:rFonts w:hint="eastAsia"/>
        </w:rPr>
        <w:t>RAG</w:t>
      </w:r>
      <w:r w:rsidR="002B6395">
        <w:rPr>
          <w:rFonts w:hint="eastAsia"/>
        </w:rPr>
        <w:t>)</w:t>
      </w:r>
      <w:r>
        <w:rPr>
          <w:rFonts w:hint="eastAsia"/>
        </w:rPr>
        <w:t>機制後的表現差異，並探討不同架構設計對於知識融合效果的影響。</w:t>
      </w:r>
    </w:p>
    <w:p w14:paraId="00D3C8DB" w14:textId="367776FF" w:rsidR="00702397" w:rsidRDefault="00702397" w:rsidP="00702397">
      <w:pPr>
        <w:pStyle w:val="3"/>
        <w:spacing w:before="360"/>
      </w:pPr>
      <w:bookmarkStart w:id="19" w:name="_Toc212454186"/>
      <w:r w:rsidRPr="00702397">
        <w:t>Parts2Word</w:t>
      </w:r>
      <w:bookmarkEnd w:id="19"/>
    </w:p>
    <w:p w14:paraId="5062C396" w14:textId="2233CA94" w:rsidR="00855DC4" w:rsidRDefault="00763711" w:rsidP="00B07748">
      <w:pPr>
        <w:ind w:firstLine="480"/>
      </w:pPr>
      <w:r>
        <w:rPr>
          <w:noProof/>
        </w:rPr>
        <w:drawing>
          <wp:inline distT="0" distB="0" distL="0" distR="0" wp14:anchorId="4D19A775" wp14:editId="12F0BBAD">
            <wp:extent cx="4906979" cy="2524760"/>
            <wp:effectExtent l="0" t="0" r="0" b="8890"/>
            <wp:docPr id="1086686200" name="圖片 1" descr="一張含有 文字, 螢幕擷取畫面,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86200" name="圖片 1" descr="一張含有 文字, 螢幕擷取畫面, 軟體, 多媒體軟體 的圖片&#10;&#10;AI 產生的內容可能不正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2574" cy="2527639"/>
                    </a:xfrm>
                    <a:prstGeom prst="rect">
                      <a:avLst/>
                    </a:prstGeom>
                    <a:noFill/>
                    <a:ln>
                      <a:noFill/>
                    </a:ln>
                  </pic:spPr>
                </pic:pic>
              </a:graphicData>
            </a:graphic>
          </wp:inline>
        </w:drawing>
      </w:r>
    </w:p>
    <w:p w14:paraId="34EFBD6E" w14:textId="6F6D846F" w:rsidR="00763711" w:rsidRPr="00915089" w:rsidRDefault="00763711" w:rsidP="00BF5931">
      <w:pPr>
        <w:pStyle w:val="a8"/>
        <w:spacing w:after="180"/>
      </w:pPr>
      <w:bookmarkStart w:id="20" w:name="_Toc208911120"/>
      <w:bookmarkStart w:id="21" w:name="_Toc208957378"/>
      <w:bookmarkStart w:id="22" w:name="_Toc208999267"/>
      <w:bookmarkStart w:id="23" w:name="_Toc212454220"/>
      <w:bookmarkStart w:id="24" w:name="_Toc212454254"/>
      <w:bookmarkStart w:id="25" w:name="_Toc212454524"/>
      <w:bookmarkStart w:id="26" w:name="_Toc212454635"/>
      <w:r w:rsidRPr="0010088F">
        <w:rPr>
          <w:rFonts w:hint="eastAsia"/>
        </w:rPr>
        <w:t>圖</w:t>
      </w:r>
      <w:r w:rsidR="00BF5931">
        <w:fldChar w:fldCharType="begin"/>
      </w:r>
      <w:r w:rsidR="00BF5931">
        <w:instrText xml:space="preserve"> </w:instrText>
      </w:r>
      <w:r w:rsidR="00BF5931">
        <w:rPr>
          <w:rFonts w:hint="eastAsia"/>
        </w:rPr>
        <w:instrText xml:space="preserve">SEQ </w:instrText>
      </w:r>
      <w:r w:rsidR="00BF5931">
        <w:rPr>
          <w:rFonts w:hint="eastAsia"/>
        </w:rPr>
        <w:instrText>圖表</w:instrText>
      </w:r>
      <w:r w:rsidR="00BF5931">
        <w:rPr>
          <w:rFonts w:hint="eastAsia"/>
        </w:rPr>
        <w:instrText xml:space="preserve"> \* ARABIC</w:instrText>
      </w:r>
      <w:r w:rsidR="00BF5931">
        <w:instrText xml:space="preserve"> </w:instrText>
      </w:r>
      <w:r w:rsidR="00BF5931">
        <w:fldChar w:fldCharType="separate"/>
      </w:r>
      <w:r w:rsidR="001E556A">
        <w:t>1</w:t>
      </w:r>
      <w:r w:rsidR="00BF5931">
        <w:fldChar w:fldCharType="end"/>
      </w:r>
      <w:r w:rsidRPr="0010088F">
        <w:rPr>
          <w:rFonts w:hint="eastAsia"/>
        </w:rPr>
        <w:t>、</w:t>
      </w:r>
      <w:r w:rsidR="00233E99" w:rsidRPr="00233E99">
        <w:t>Parts2Words</w:t>
      </w:r>
      <w:r w:rsidRPr="0010088F">
        <w:rPr>
          <w:rFonts w:hint="eastAsia"/>
        </w:rPr>
        <w:t>架構圖</w:t>
      </w:r>
      <w:bookmarkEnd w:id="20"/>
      <w:bookmarkEnd w:id="21"/>
      <w:bookmarkEnd w:id="22"/>
      <w:bookmarkEnd w:id="23"/>
      <w:bookmarkEnd w:id="24"/>
      <w:bookmarkEnd w:id="25"/>
      <w:bookmarkEnd w:id="26"/>
    </w:p>
    <w:p w14:paraId="39A430A8" w14:textId="1BD18406" w:rsidR="00855DC4" w:rsidRPr="00763711" w:rsidRDefault="00233E99" w:rsidP="008A02D7">
      <w:pPr>
        <w:ind w:firstLine="480"/>
      </w:pPr>
      <w:r>
        <w:rPr>
          <w:rFonts w:hint="eastAsia"/>
        </w:rPr>
        <w:lastRenderedPageBreak/>
        <w:t>如圖</w:t>
      </w:r>
      <w:r w:rsidR="00876201">
        <w:rPr>
          <w:rFonts w:hint="eastAsia"/>
        </w:rPr>
        <w:t>1</w:t>
      </w:r>
      <w:r>
        <w:rPr>
          <w:rFonts w:hint="eastAsia"/>
        </w:rPr>
        <w:t>所示，</w:t>
      </w:r>
      <w:r w:rsidR="008A02D7" w:rsidRPr="00763711">
        <w:t xml:space="preserve"> </w:t>
      </w:r>
      <w:r w:rsidR="008A02D7" w:rsidRPr="008A02D7">
        <w:rPr>
          <w:rFonts w:hint="eastAsia"/>
        </w:rPr>
        <w:t>Parts2Words</w:t>
      </w:r>
      <w:r w:rsidR="008A02D7" w:rsidRPr="008A02D7">
        <w:rPr>
          <w:rFonts w:hint="eastAsia"/>
        </w:rPr>
        <w:t>透過部件與詞彙的雙向匹配</w:t>
      </w:r>
      <w:proofErr w:type="gramStart"/>
      <w:r w:rsidR="008A02D7" w:rsidRPr="008A02D7">
        <w:rPr>
          <w:rFonts w:hint="eastAsia"/>
        </w:rPr>
        <w:t>學習點雲與</w:t>
      </w:r>
      <w:proofErr w:type="gramEnd"/>
      <w:r w:rsidR="008A02D7" w:rsidRPr="008A02D7">
        <w:rPr>
          <w:rFonts w:hint="eastAsia"/>
        </w:rPr>
        <w:t>文本的聯合表示。架構包含三個核心模組</w:t>
      </w:r>
      <w:r w:rsidR="008A02D7">
        <w:rPr>
          <w:rFonts w:hint="eastAsia"/>
        </w:rPr>
        <w:t>:</w:t>
      </w:r>
    </w:p>
    <w:p w14:paraId="3399293F" w14:textId="648807FE" w:rsidR="008A02D7" w:rsidRDefault="008A02D7" w:rsidP="008A02D7">
      <w:pPr>
        <w:pStyle w:val="af6"/>
        <w:numPr>
          <w:ilvl w:val="0"/>
          <w:numId w:val="40"/>
        </w:numPr>
      </w:pPr>
      <w:r w:rsidRPr="008A02D7">
        <w:rPr>
          <w:rFonts w:hint="eastAsia"/>
          <w:b/>
          <w:bCs/>
        </w:rPr>
        <w:t>形狀編碼器</w:t>
      </w:r>
      <w:r>
        <w:rPr>
          <w:rFonts w:hint="eastAsia"/>
        </w:rPr>
        <w:t>利用</w:t>
      </w:r>
      <w:proofErr w:type="spellStart"/>
      <w:r>
        <w:rPr>
          <w:rFonts w:hint="eastAsia"/>
        </w:rPr>
        <w:t>PointNet</w:t>
      </w:r>
      <w:proofErr w:type="spellEnd"/>
      <w:r>
        <w:rPr>
          <w:rFonts w:hint="eastAsia"/>
        </w:rPr>
        <w:t>++</w:t>
      </w:r>
      <w:r>
        <w:rPr>
          <w:rFonts w:hint="eastAsia"/>
        </w:rPr>
        <w:t>對</w:t>
      </w:r>
      <w:proofErr w:type="gramStart"/>
      <w:r>
        <w:rPr>
          <w:rFonts w:hint="eastAsia"/>
        </w:rPr>
        <w:t>輸入點雲進行</w:t>
      </w:r>
      <w:proofErr w:type="gramEnd"/>
      <w:r w:rsidR="00554CF8">
        <w:rPr>
          <w:rFonts w:hint="eastAsia"/>
        </w:rPr>
        <w:t>語義</w:t>
      </w:r>
      <w:r>
        <w:rPr>
          <w:rFonts w:hint="eastAsia"/>
        </w:rPr>
        <w:t>分割，預測每</w:t>
      </w:r>
      <w:proofErr w:type="gramStart"/>
      <w:r>
        <w:rPr>
          <w:rFonts w:hint="eastAsia"/>
        </w:rPr>
        <w:t>個</w:t>
      </w:r>
      <w:proofErr w:type="gramEnd"/>
      <w:r>
        <w:rPr>
          <w:rFonts w:hint="eastAsia"/>
        </w:rPr>
        <w:t>點的部件標籤並提取分層特徵。系統同時處理</w:t>
      </w:r>
      <w:r>
        <w:rPr>
          <w:rFonts w:hint="eastAsia"/>
        </w:rPr>
        <w:t>RGB</w:t>
      </w:r>
      <w:r>
        <w:rPr>
          <w:rFonts w:hint="eastAsia"/>
        </w:rPr>
        <w:t>顏色資訊，透過</w:t>
      </w:r>
      <w:r>
        <w:rPr>
          <w:rFonts w:hint="eastAsia"/>
        </w:rPr>
        <w:t>MLP</w:t>
      </w:r>
      <w:r>
        <w:rPr>
          <w:rFonts w:hint="eastAsia"/>
        </w:rPr>
        <w:t>與幾何特徵融合後，對同一部件內的點</w:t>
      </w:r>
      <w:proofErr w:type="gramStart"/>
      <w:r>
        <w:rPr>
          <w:rFonts w:hint="eastAsia"/>
        </w:rPr>
        <w:t>進行池化</w:t>
      </w:r>
      <w:proofErr w:type="gramEnd"/>
      <w:r>
        <w:rPr>
          <w:rFonts w:hint="eastAsia"/>
        </w:rPr>
        <w:t>，產生部件級嵌入向量。</w:t>
      </w:r>
    </w:p>
    <w:p w14:paraId="15D01CC6" w14:textId="77777777" w:rsidR="008A02D7" w:rsidRDefault="008A02D7" w:rsidP="008A02D7">
      <w:pPr>
        <w:pStyle w:val="af6"/>
        <w:numPr>
          <w:ilvl w:val="0"/>
          <w:numId w:val="40"/>
        </w:numPr>
      </w:pPr>
      <w:r w:rsidRPr="008A02D7">
        <w:rPr>
          <w:rFonts w:hint="eastAsia"/>
          <w:b/>
          <w:bCs/>
        </w:rPr>
        <w:t>文本編碼器</w:t>
      </w:r>
      <w:r>
        <w:rPr>
          <w:rFonts w:hint="eastAsia"/>
        </w:rPr>
        <w:t>採用雙向</w:t>
      </w:r>
      <w:r>
        <w:rPr>
          <w:rFonts w:hint="eastAsia"/>
        </w:rPr>
        <w:t>GRU</w:t>
      </w:r>
      <w:r>
        <w:rPr>
          <w:rFonts w:hint="eastAsia"/>
        </w:rPr>
        <w:t>處理輸入句子，經</w:t>
      </w:r>
      <w:r>
        <w:rPr>
          <w:rFonts w:hint="eastAsia"/>
        </w:rPr>
        <w:t>tokenizer</w:t>
      </w:r>
      <w:r>
        <w:rPr>
          <w:rFonts w:hint="eastAsia"/>
        </w:rPr>
        <w:t>分詞後，前向與後向</w:t>
      </w:r>
      <w:r>
        <w:rPr>
          <w:rFonts w:hint="eastAsia"/>
        </w:rPr>
        <w:t>GRU</w:t>
      </w:r>
      <w:r>
        <w:rPr>
          <w:rFonts w:hint="eastAsia"/>
        </w:rPr>
        <w:t>分別捕捉上下文資訊，輸出每</w:t>
      </w:r>
      <w:proofErr w:type="gramStart"/>
      <w:r>
        <w:rPr>
          <w:rFonts w:hint="eastAsia"/>
        </w:rPr>
        <w:t>個</w:t>
      </w:r>
      <w:proofErr w:type="gramEnd"/>
      <w:r>
        <w:rPr>
          <w:rFonts w:hint="eastAsia"/>
        </w:rPr>
        <w:t>詞的</w:t>
      </w:r>
      <w:proofErr w:type="gramStart"/>
      <w:r>
        <w:rPr>
          <w:rFonts w:hint="eastAsia"/>
        </w:rPr>
        <w:t>語境化表示</w:t>
      </w:r>
      <w:proofErr w:type="gramEnd"/>
      <w:r>
        <w:rPr>
          <w:rFonts w:hint="eastAsia"/>
        </w:rPr>
        <w:t>。</w:t>
      </w:r>
    </w:p>
    <w:p w14:paraId="6BEC84F6" w14:textId="310BED08" w:rsidR="008A02D7" w:rsidRDefault="008A02D7" w:rsidP="008A02D7">
      <w:pPr>
        <w:pStyle w:val="af6"/>
        <w:numPr>
          <w:ilvl w:val="0"/>
          <w:numId w:val="40"/>
        </w:numPr>
      </w:pPr>
      <w:r w:rsidRPr="008A02D7">
        <w:rPr>
          <w:rFonts w:hint="eastAsia"/>
          <w:b/>
          <w:bCs/>
        </w:rPr>
        <w:t>匹配模組</w:t>
      </w:r>
      <w:r>
        <w:rPr>
          <w:rFonts w:hint="eastAsia"/>
        </w:rPr>
        <w:t>是</w:t>
      </w:r>
      <w:r>
        <w:rPr>
          <w:rFonts w:hint="eastAsia"/>
        </w:rPr>
        <w:t>Parts2Words</w:t>
      </w:r>
      <w:r>
        <w:rPr>
          <w:rFonts w:hint="eastAsia"/>
        </w:rPr>
        <w:t>的核心創新，採用最優傳輸</w:t>
      </w:r>
      <w:r w:rsidR="002B6395">
        <w:rPr>
          <w:rFonts w:hint="eastAsia"/>
        </w:rPr>
        <w:t>(</w:t>
      </w:r>
      <w:r>
        <w:rPr>
          <w:rFonts w:hint="eastAsia"/>
        </w:rPr>
        <w:t>Optimal Transport</w:t>
      </w:r>
      <w:r w:rsidR="002B6395">
        <w:rPr>
          <w:rFonts w:hint="eastAsia"/>
        </w:rPr>
        <w:t>)</w:t>
      </w:r>
      <w:r>
        <w:rPr>
          <w:rFonts w:hint="eastAsia"/>
        </w:rPr>
        <w:t>理論計算部件與詞彙的對應關係。系統首先建立所有部件</w:t>
      </w:r>
      <w:r>
        <w:rPr>
          <w:rFonts w:hint="eastAsia"/>
        </w:rPr>
        <w:t>-</w:t>
      </w:r>
      <w:r>
        <w:rPr>
          <w:rFonts w:hint="eastAsia"/>
        </w:rPr>
        <w:t>詞彙對的餘弦距離成本矩陣，再透過</w:t>
      </w:r>
      <w:r>
        <w:rPr>
          <w:rFonts w:hint="eastAsia"/>
        </w:rPr>
        <w:t>Sinkhorn</w:t>
      </w:r>
      <w:r>
        <w:rPr>
          <w:rFonts w:hint="eastAsia"/>
        </w:rPr>
        <w:t>演算法求解最優分配方案，產生</w:t>
      </w:r>
      <w:r>
        <w:rPr>
          <w:rFonts w:hint="eastAsia"/>
        </w:rPr>
        <w:t>transport matrix</w:t>
      </w:r>
      <w:r>
        <w:rPr>
          <w:rFonts w:hint="eastAsia"/>
        </w:rPr>
        <w:t>指示每</w:t>
      </w:r>
      <w:proofErr w:type="gramStart"/>
      <w:r>
        <w:rPr>
          <w:rFonts w:hint="eastAsia"/>
        </w:rPr>
        <w:t>個</w:t>
      </w:r>
      <w:proofErr w:type="gramEnd"/>
      <w:r>
        <w:rPr>
          <w:rFonts w:hint="eastAsia"/>
        </w:rPr>
        <w:t>部件應分配多少</w:t>
      </w:r>
      <w:proofErr w:type="gramStart"/>
      <w:r>
        <w:rPr>
          <w:rFonts w:hint="eastAsia"/>
        </w:rPr>
        <w:t>權重給各個</w:t>
      </w:r>
      <w:proofErr w:type="gramEnd"/>
      <w:r>
        <w:rPr>
          <w:rFonts w:hint="eastAsia"/>
        </w:rPr>
        <w:t>詞彙。這種設計能自然處理一對多或多對一的複雜對應關係，而非強制一對</w:t>
      </w:r>
      <w:proofErr w:type="gramStart"/>
      <w:r>
        <w:rPr>
          <w:rFonts w:hint="eastAsia"/>
        </w:rPr>
        <w:t>一</w:t>
      </w:r>
      <w:proofErr w:type="gramEnd"/>
      <w:r>
        <w:rPr>
          <w:rFonts w:hint="eastAsia"/>
        </w:rPr>
        <w:t>匹配。最終相似度分數由</w:t>
      </w:r>
      <w:r>
        <w:rPr>
          <w:rFonts w:hint="eastAsia"/>
        </w:rPr>
        <w:t>transport matrix</w:t>
      </w:r>
      <w:r>
        <w:rPr>
          <w:rFonts w:hint="eastAsia"/>
        </w:rPr>
        <w:t>加權的距離總和決定。</w:t>
      </w:r>
    </w:p>
    <w:p w14:paraId="284F464E" w14:textId="24C83738" w:rsidR="00763711" w:rsidRPr="008A02D7" w:rsidRDefault="008A02D7" w:rsidP="00EC72CE">
      <w:pPr>
        <w:ind w:left="283" w:firstLineChars="0" w:firstLine="0"/>
      </w:pPr>
      <w:r>
        <w:rPr>
          <w:rFonts w:hint="eastAsia"/>
        </w:rPr>
        <w:t>訓練時採用如三元組損失，要求正確配對的相似度高於錯誤配對，使模型同時學習局部的部件</w:t>
      </w:r>
      <w:r>
        <w:rPr>
          <w:rFonts w:hint="eastAsia"/>
        </w:rPr>
        <w:t>-</w:t>
      </w:r>
      <w:r>
        <w:rPr>
          <w:rFonts w:hint="eastAsia"/>
        </w:rPr>
        <w:t>詞彙對應與全域的跨模態</w:t>
      </w:r>
      <w:r w:rsidR="00554CF8">
        <w:rPr>
          <w:rFonts w:hint="eastAsia"/>
        </w:rPr>
        <w:t>語義</w:t>
      </w:r>
      <w:r>
        <w:rPr>
          <w:rFonts w:hint="eastAsia"/>
        </w:rPr>
        <w:t>對齊。</w:t>
      </w:r>
    </w:p>
    <w:p w14:paraId="436B65CE" w14:textId="745F2D01" w:rsidR="006D176B" w:rsidRDefault="006D176B" w:rsidP="006D176B">
      <w:pPr>
        <w:pStyle w:val="3"/>
        <w:spacing w:before="360"/>
      </w:pPr>
      <w:bookmarkStart w:id="27" w:name="_Toc212454187"/>
      <w:proofErr w:type="spellStart"/>
      <w:r w:rsidRPr="006D176B">
        <w:t>TriCoLo</w:t>
      </w:r>
      <w:bookmarkEnd w:id="27"/>
      <w:proofErr w:type="spellEnd"/>
    </w:p>
    <w:p w14:paraId="7DB37009" w14:textId="3DC0CFB0" w:rsidR="00763711" w:rsidRDefault="006D176B" w:rsidP="00B07748">
      <w:pPr>
        <w:ind w:firstLine="480"/>
      </w:pPr>
      <w:r>
        <w:rPr>
          <w:noProof/>
        </w:rPr>
        <w:drawing>
          <wp:inline distT="0" distB="0" distL="0" distR="0" wp14:anchorId="6257091E" wp14:editId="60ECB62B">
            <wp:extent cx="4946444" cy="2633663"/>
            <wp:effectExtent l="0" t="0" r="0" b="0"/>
            <wp:docPr id="1725000517" name="圖片 2"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00517" name="圖片 2" descr="一張含有 文字, 螢幕擷取畫面, 設計 的圖片&#10;&#10;AI 產生的內容可能不正確。"/>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7101" cy="2649986"/>
                    </a:xfrm>
                    <a:prstGeom prst="rect">
                      <a:avLst/>
                    </a:prstGeom>
                    <a:noFill/>
                    <a:ln>
                      <a:noFill/>
                    </a:ln>
                  </pic:spPr>
                </pic:pic>
              </a:graphicData>
            </a:graphic>
          </wp:inline>
        </w:drawing>
      </w:r>
    </w:p>
    <w:p w14:paraId="1C71D339" w14:textId="27744670" w:rsidR="006D176B" w:rsidRPr="00F81CCE" w:rsidRDefault="006D176B" w:rsidP="00BF5931">
      <w:pPr>
        <w:pStyle w:val="af5"/>
        <w:ind w:firstLineChars="0" w:firstLine="0"/>
        <w:jc w:val="center"/>
        <w:rPr>
          <w:b/>
          <w:bCs/>
        </w:rPr>
      </w:pPr>
      <w:bookmarkStart w:id="28" w:name="_Toc208911121"/>
      <w:bookmarkStart w:id="29" w:name="_Toc208957379"/>
      <w:bookmarkStart w:id="30" w:name="_Toc208999268"/>
      <w:bookmarkStart w:id="31" w:name="_Toc212454221"/>
      <w:bookmarkStart w:id="32" w:name="_Toc212454255"/>
      <w:bookmarkStart w:id="33" w:name="_Toc212454525"/>
      <w:bookmarkStart w:id="34" w:name="_Toc212454636"/>
      <w:r w:rsidRPr="00F81CCE">
        <w:rPr>
          <w:rFonts w:hint="eastAsia"/>
          <w:b/>
          <w:bCs/>
          <w:sz w:val="24"/>
          <w:szCs w:val="24"/>
        </w:rPr>
        <w:t>圖</w:t>
      </w:r>
      <w:r w:rsidR="00BF5931" w:rsidRPr="00F81CCE">
        <w:rPr>
          <w:b/>
          <w:bCs/>
          <w:sz w:val="24"/>
          <w:szCs w:val="24"/>
        </w:rPr>
        <w:fldChar w:fldCharType="begin"/>
      </w:r>
      <w:r w:rsidR="00BF5931" w:rsidRPr="00F81CCE">
        <w:rPr>
          <w:b/>
          <w:bCs/>
          <w:sz w:val="24"/>
          <w:szCs w:val="24"/>
        </w:rPr>
        <w:instrText xml:space="preserve"> </w:instrText>
      </w:r>
      <w:r w:rsidR="00BF5931" w:rsidRPr="00F81CCE">
        <w:rPr>
          <w:rFonts w:hint="eastAsia"/>
          <w:b/>
          <w:bCs/>
          <w:sz w:val="24"/>
          <w:szCs w:val="24"/>
        </w:rPr>
        <w:instrText xml:space="preserve">SEQ </w:instrText>
      </w:r>
      <w:r w:rsidR="00BF5931" w:rsidRPr="00F81CCE">
        <w:rPr>
          <w:rFonts w:hint="eastAsia"/>
          <w:b/>
          <w:bCs/>
          <w:sz w:val="24"/>
          <w:szCs w:val="24"/>
        </w:rPr>
        <w:instrText>圖表</w:instrText>
      </w:r>
      <w:r w:rsidR="00BF5931" w:rsidRPr="00F81CCE">
        <w:rPr>
          <w:rFonts w:hint="eastAsia"/>
          <w:b/>
          <w:bCs/>
          <w:sz w:val="24"/>
          <w:szCs w:val="24"/>
        </w:rPr>
        <w:instrText xml:space="preserve"> \* ARABIC</w:instrText>
      </w:r>
      <w:r w:rsidR="00BF5931" w:rsidRPr="00F81CCE">
        <w:rPr>
          <w:b/>
          <w:bCs/>
          <w:sz w:val="24"/>
          <w:szCs w:val="24"/>
        </w:rPr>
        <w:instrText xml:space="preserve"> </w:instrText>
      </w:r>
      <w:r w:rsidR="00BF5931" w:rsidRPr="00F81CCE">
        <w:rPr>
          <w:b/>
          <w:bCs/>
          <w:sz w:val="24"/>
          <w:szCs w:val="24"/>
        </w:rPr>
        <w:fldChar w:fldCharType="separate"/>
      </w:r>
      <w:r w:rsidR="001E556A" w:rsidRPr="00F81CCE">
        <w:rPr>
          <w:b/>
          <w:bCs/>
          <w:noProof/>
          <w:sz w:val="24"/>
          <w:szCs w:val="24"/>
        </w:rPr>
        <w:t>2</w:t>
      </w:r>
      <w:r w:rsidR="00BF5931" w:rsidRPr="00F81CCE">
        <w:rPr>
          <w:b/>
          <w:bCs/>
          <w:sz w:val="24"/>
          <w:szCs w:val="24"/>
        </w:rPr>
        <w:fldChar w:fldCharType="end"/>
      </w:r>
      <w:r w:rsidRPr="00F81CCE">
        <w:rPr>
          <w:rFonts w:hint="eastAsia"/>
          <w:b/>
          <w:bCs/>
          <w:sz w:val="24"/>
          <w:szCs w:val="24"/>
        </w:rPr>
        <w:t>、</w:t>
      </w:r>
      <w:proofErr w:type="spellStart"/>
      <w:r w:rsidR="00994B7F" w:rsidRPr="00F81CCE">
        <w:rPr>
          <w:b/>
          <w:bCs/>
          <w:sz w:val="24"/>
          <w:szCs w:val="24"/>
        </w:rPr>
        <w:t>TriCoLo</w:t>
      </w:r>
      <w:proofErr w:type="spellEnd"/>
      <w:r w:rsidRPr="00F81CCE">
        <w:rPr>
          <w:rFonts w:hint="eastAsia"/>
          <w:b/>
          <w:bCs/>
          <w:sz w:val="24"/>
          <w:szCs w:val="24"/>
        </w:rPr>
        <w:t>架構圖</w:t>
      </w:r>
      <w:bookmarkEnd w:id="28"/>
      <w:bookmarkEnd w:id="29"/>
      <w:bookmarkEnd w:id="30"/>
      <w:bookmarkEnd w:id="31"/>
      <w:bookmarkEnd w:id="32"/>
      <w:bookmarkEnd w:id="33"/>
      <w:bookmarkEnd w:id="34"/>
    </w:p>
    <w:p w14:paraId="04428BFE" w14:textId="27FD3260" w:rsidR="00855DC4" w:rsidRDefault="00876201" w:rsidP="008131E9">
      <w:pPr>
        <w:ind w:firstLineChars="0" w:firstLine="425"/>
      </w:pPr>
      <w:r>
        <w:rPr>
          <w:rFonts w:hint="eastAsia"/>
        </w:rPr>
        <w:lastRenderedPageBreak/>
        <w:t>如圖</w:t>
      </w:r>
      <w:r>
        <w:rPr>
          <w:rFonts w:hint="eastAsia"/>
        </w:rPr>
        <w:t>2</w:t>
      </w:r>
      <w:r>
        <w:rPr>
          <w:rFonts w:hint="eastAsia"/>
        </w:rPr>
        <w:t>所示，</w:t>
      </w:r>
      <w:proofErr w:type="spellStart"/>
      <w:r w:rsidRPr="00876201">
        <w:t>TriCoLo</w:t>
      </w:r>
      <w:proofErr w:type="spellEnd"/>
      <w:r w:rsidRPr="00876201">
        <w:t>採用</w:t>
      </w:r>
      <w:proofErr w:type="gramStart"/>
      <w:r w:rsidRPr="00876201">
        <w:t>三</w:t>
      </w:r>
      <w:proofErr w:type="gramEnd"/>
      <w:r w:rsidRPr="00876201">
        <w:t>模態對比學習架構，同時</w:t>
      </w:r>
      <w:proofErr w:type="gramStart"/>
      <w:r w:rsidRPr="00876201">
        <w:t>處理體素</w:t>
      </w:r>
      <w:proofErr w:type="gramEnd"/>
      <w:r w:rsidRPr="00876201">
        <w:t>、文字和多視角影像輸入。</w:t>
      </w:r>
    </w:p>
    <w:p w14:paraId="682F71CC" w14:textId="425E1F5B" w:rsidR="006D176B" w:rsidRDefault="00187A7D" w:rsidP="008131E9">
      <w:pPr>
        <w:pStyle w:val="af6"/>
        <w:numPr>
          <w:ilvl w:val="0"/>
          <w:numId w:val="41"/>
        </w:numPr>
        <w:ind w:leftChars="177" w:left="850" w:hangingChars="177" w:hanging="425"/>
      </w:pPr>
      <w:r w:rsidRPr="003C37D3">
        <w:rPr>
          <w:rFonts w:hint="eastAsia"/>
          <w:b/>
          <w:bCs/>
        </w:rPr>
        <w:t>形狀編碼器</w:t>
      </w:r>
      <w:r w:rsidRPr="00187A7D">
        <w:rPr>
          <w:rFonts w:hint="eastAsia"/>
        </w:rPr>
        <w:t>使用</w:t>
      </w:r>
      <w:r w:rsidRPr="00187A7D">
        <w:rPr>
          <w:rFonts w:hint="eastAsia"/>
        </w:rPr>
        <w:t>5</w:t>
      </w:r>
      <w:r w:rsidRPr="00187A7D">
        <w:rPr>
          <w:rFonts w:hint="eastAsia"/>
        </w:rPr>
        <w:t>層稀疏</w:t>
      </w:r>
      <w:r w:rsidRPr="00187A7D">
        <w:rPr>
          <w:rFonts w:hint="eastAsia"/>
        </w:rPr>
        <w:t>3D CNN</w:t>
      </w:r>
      <w:r w:rsidRPr="00187A7D">
        <w:rPr>
          <w:rFonts w:hint="eastAsia"/>
        </w:rPr>
        <w:t>處理</w:t>
      </w:r>
      <w:r w:rsidRPr="00187A7D">
        <w:rPr>
          <w:rFonts w:hint="eastAsia"/>
        </w:rPr>
        <w:t>64</w:t>
      </w:r>
      <w:r w:rsidRPr="00187A7D">
        <w:rPr>
          <w:rFonts w:hint="eastAsia"/>
        </w:rPr>
        <w:t>³解析度的</w:t>
      </w:r>
      <w:proofErr w:type="gramStart"/>
      <w:r w:rsidRPr="00187A7D">
        <w:rPr>
          <w:rFonts w:hint="eastAsia"/>
        </w:rPr>
        <w:t>彩色體素</w:t>
      </w:r>
      <w:proofErr w:type="gramEnd"/>
      <w:r w:rsidRPr="00187A7D">
        <w:rPr>
          <w:rFonts w:hint="eastAsia"/>
        </w:rPr>
        <w:t>，通道數從</w:t>
      </w:r>
      <w:r w:rsidRPr="00187A7D">
        <w:rPr>
          <w:rFonts w:hint="eastAsia"/>
        </w:rPr>
        <w:t>32</w:t>
      </w:r>
      <w:r w:rsidRPr="00187A7D">
        <w:rPr>
          <w:rFonts w:hint="eastAsia"/>
        </w:rPr>
        <w:t>逐層增加至</w:t>
      </w:r>
      <w:r w:rsidRPr="00187A7D">
        <w:rPr>
          <w:rFonts w:hint="eastAsia"/>
        </w:rPr>
        <w:t>512</w:t>
      </w:r>
      <w:r w:rsidRPr="00187A7D">
        <w:rPr>
          <w:rFonts w:hint="eastAsia"/>
        </w:rPr>
        <w:t>，每兩層間加入</w:t>
      </w:r>
      <w:proofErr w:type="gramStart"/>
      <w:r w:rsidRPr="00187A7D">
        <w:rPr>
          <w:rFonts w:hint="eastAsia"/>
        </w:rPr>
        <w:t>最大池化降低</w:t>
      </w:r>
      <w:proofErr w:type="gramEnd"/>
      <w:r w:rsidRPr="00187A7D">
        <w:rPr>
          <w:rFonts w:hint="eastAsia"/>
        </w:rPr>
        <w:t>空間維度，最終輸出</w:t>
      </w:r>
      <w:r w:rsidRPr="00187A7D">
        <w:rPr>
          <w:rFonts w:hint="eastAsia"/>
        </w:rPr>
        <w:t>512</w:t>
      </w:r>
      <w:r w:rsidRPr="00187A7D">
        <w:rPr>
          <w:rFonts w:hint="eastAsia"/>
        </w:rPr>
        <w:t>維特徵向量。</w:t>
      </w:r>
      <w:proofErr w:type="gramStart"/>
      <w:r w:rsidRPr="00187A7D">
        <w:rPr>
          <w:rFonts w:hint="eastAsia"/>
        </w:rPr>
        <w:t>稀疏卷積</w:t>
      </w:r>
      <w:proofErr w:type="gramEnd"/>
      <w:r w:rsidRPr="00187A7D">
        <w:rPr>
          <w:rFonts w:hint="eastAsia"/>
        </w:rPr>
        <w:t>的設計有效</w:t>
      </w:r>
      <w:proofErr w:type="gramStart"/>
      <w:r w:rsidRPr="00187A7D">
        <w:rPr>
          <w:rFonts w:hint="eastAsia"/>
        </w:rPr>
        <w:t>處理體素資料</w:t>
      </w:r>
      <w:proofErr w:type="gramEnd"/>
      <w:r w:rsidRPr="00187A7D">
        <w:rPr>
          <w:rFonts w:hint="eastAsia"/>
        </w:rPr>
        <w:t>的空間稀疏性，降低計算成本。</w:t>
      </w:r>
    </w:p>
    <w:p w14:paraId="1BF9EC7D" w14:textId="296A562A" w:rsidR="00187A7D" w:rsidRDefault="00187A7D" w:rsidP="008131E9">
      <w:pPr>
        <w:pStyle w:val="af6"/>
        <w:numPr>
          <w:ilvl w:val="0"/>
          <w:numId w:val="41"/>
        </w:numPr>
        <w:ind w:leftChars="177" w:left="850" w:hangingChars="177" w:hanging="425"/>
      </w:pPr>
      <w:r w:rsidRPr="003C37D3">
        <w:rPr>
          <w:rFonts w:hint="eastAsia"/>
          <w:b/>
          <w:bCs/>
        </w:rPr>
        <w:t>影像編碼器</w:t>
      </w:r>
      <w:r w:rsidRPr="00187A7D">
        <w:rPr>
          <w:rFonts w:hint="eastAsia"/>
        </w:rPr>
        <w:t>基於</w:t>
      </w:r>
      <w:r w:rsidRPr="00187A7D">
        <w:rPr>
          <w:rFonts w:hint="eastAsia"/>
        </w:rPr>
        <w:t>MVCNN</w:t>
      </w:r>
      <w:r w:rsidRPr="00187A7D">
        <w:rPr>
          <w:rFonts w:hint="eastAsia"/>
        </w:rPr>
        <w:t>架構，從</w:t>
      </w:r>
      <w:r w:rsidRPr="00187A7D">
        <w:rPr>
          <w:rFonts w:hint="eastAsia"/>
        </w:rPr>
        <w:t>12</w:t>
      </w:r>
      <w:r w:rsidRPr="00187A7D">
        <w:rPr>
          <w:rFonts w:hint="eastAsia"/>
        </w:rPr>
        <w:t>個視角</w:t>
      </w:r>
      <w:r w:rsidR="002B6395">
        <w:rPr>
          <w:rFonts w:hint="eastAsia"/>
        </w:rPr>
        <w:t>(</w:t>
      </w:r>
      <w:r w:rsidRPr="00187A7D">
        <w:rPr>
          <w:rFonts w:hint="eastAsia"/>
        </w:rPr>
        <w:t>30</w:t>
      </w:r>
      <w:r w:rsidRPr="00187A7D">
        <w:rPr>
          <w:rFonts w:hint="eastAsia"/>
        </w:rPr>
        <w:t>度間隔</w:t>
      </w:r>
      <w:r w:rsidR="002B6395">
        <w:rPr>
          <w:rFonts w:hint="eastAsia"/>
        </w:rPr>
        <w:t>)</w:t>
      </w:r>
      <w:r w:rsidRPr="00187A7D">
        <w:rPr>
          <w:rFonts w:hint="eastAsia"/>
        </w:rPr>
        <w:t>渲染</w:t>
      </w:r>
      <w:r w:rsidRPr="00187A7D">
        <w:rPr>
          <w:rFonts w:hint="eastAsia"/>
        </w:rPr>
        <w:t>128</w:t>
      </w:r>
      <w:r w:rsidRPr="00187A7D">
        <w:rPr>
          <w:rFonts w:hint="eastAsia"/>
        </w:rPr>
        <w:t>²解析度影像，選取</w:t>
      </w:r>
      <w:r w:rsidRPr="00187A7D">
        <w:rPr>
          <w:rFonts w:hint="eastAsia"/>
        </w:rPr>
        <w:t>6</w:t>
      </w:r>
      <w:r w:rsidRPr="00187A7D">
        <w:rPr>
          <w:rFonts w:hint="eastAsia"/>
        </w:rPr>
        <w:t>個代表性視角輸入預訓練</w:t>
      </w:r>
      <w:r w:rsidRPr="00187A7D">
        <w:rPr>
          <w:rFonts w:hint="eastAsia"/>
        </w:rPr>
        <w:t>ResNet-18</w:t>
      </w:r>
      <w:r w:rsidRPr="00187A7D">
        <w:rPr>
          <w:rFonts w:hint="eastAsia"/>
        </w:rPr>
        <w:t>提取特徵，經</w:t>
      </w:r>
      <w:proofErr w:type="gramStart"/>
      <w:r w:rsidRPr="00187A7D">
        <w:rPr>
          <w:rFonts w:hint="eastAsia"/>
        </w:rPr>
        <w:t>視角池化聚合</w:t>
      </w:r>
      <w:proofErr w:type="gramEnd"/>
      <w:r w:rsidRPr="00187A7D">
        <w:rPr>
          <w:rFonts w:hint="eastAsia"/>
        </w:rPr>
        <w:t>後產生</w:t>
      </w:r>
      <w:r w:rsidRPr="00187A7D">
        <w:rPr>
          <w:rFonts w:hint="eastAsia"/>
        </w:rPr>
        <w:t>512</w:t>
      </w:r>
      <w:r w:rsidRPr="00187A7D">
        <w:rPr>
          <w:rFonts w:hint="eastAsia"/>
        </w:rPr>
        <w:t>維影像嵌入。多視角設計確保捕捉物體的完整幾何資訊。</w:t>
      </w:r>
    </w:p>
    <w:p w14:paraId="2495953A" w14:textId="52AE1EAE" w:rsidR="008131E9" w:rsidRDefault="008131E9" w:rsidP="008131E9">
      <w:pPr>
        <w:pStyle w:val="af6"/>
        <w:numPr>
          <w:ilvl w:val="0"/>
          <w:numId w:val="41"/>
        </w:numPr>
        <w:ind w:leftChars="177" w:left="850" w:hangingChars="177" w:hanging="425"/>
      </w:pPr>
      <w:r w:rsidRPr="003C37D3">
        <w:rPr>
          <w:rFonts w:hint="eastAsia"/>
          <w:b/>
          <w:bCs/>
        </w:rPr>
        <w:t>對比學習機制</w:t>
      </w:r>
      <w:r w:rsidRPr="008131E9">
        <w:rPr>
          <w:rFonts w:hint="eastAsia"/>
        </w:rPr>
        <w:t>採用</w:t>
      </w:r>
      <w:proofErr w:type="gramStart"/>
      <w:r w:rsidRPr="008131E9">
        <w:rPr>
          <w:rFonts w:hint="eastAsia"/>
        </w:rPr>
        <w:t>三</w:t>
      </w:r>
      <w:proofErr w:type="gramEnd"/>
      <w:r w:rsidRPr="008131E9">
        <w:rPr>
          <w:rFonts w:hint="eastAsia"/>
        </w:rPr>
        <w:t>模態兩兩配對策略，同時優化文字</w:t>
      </w:r>
      <w:r w:rsidRPr="008131E9">
        <w:rPr>
          <w:rFonts w:hint="eastAsia"/>
        </w:rPr>
        <w:t>-</w:t>
      </w:r>
      <w:proofErr w:type="gramStart"/>
      <w:r w:rsidRPr="008131E9">
        <w:rPr>
          <w:rFonts w:hint="eastAsia"/>
        </w:rPr>
        <w:t>體素</w:t>
      </w:r>
      <w:proofErr w:type="gramEnd"/>
      <w:r w:rsidRPr="008131E9">
        <w:rPr>
          <w:rFonts w:hint="eastAsia"/>
        </w:rPr>
        <w:t>、文字</w:t>
      </w:r>
      <w:r w:rsidRPr="008131E9">
        <w:rPr>
          <w:rFonts w:hint="eastAsia"/>
        </w:rPr>
        <w:t>-</w:t>
      </w:r>
      <w:r w:rsidRPr="008131E9">
        <w:rPr>
          <w:rFonts w:hint="eastAsia"/>
        </w:rPr>
        <w:t>影像、</w:t>
      </w:r>
      <w:proofErr w:type="gramStart"/>
      <w:r w:rsidRPr="008131E9">
        <w:rPr>
          <w:rFonts w:hint="eastAsia"/>
        </w:rPr>
        <w:t>體素</w:t>
      </w:r>
      <w:proofErr w:type="gramEnd"/>
      <w:r w:rsidRPr="008131E9">
        <w:rPr>
          <w:rFonts w:hint="eastAsia"/>
        </w:rPr>
        <w:t>-</w:t>
      </w:r>
      <w:r w:rsidRPr="008131E9">
        <w:rPr>
          <w:rFonts w:hint="eastAsia"/>
        </w:rPr>
        <w:t>影像三對模態的</w:t>
      </w:r>
      <w:r w:rsidRPr="008131E9">
        <w:rPr>
          <w:rFonts w:hint="eastAsia"/>
        </w:rPr>
        <w:t>NT-</w:t>
      </w:r>
      <w:proofErr w:type="spellStart"/>
      <w:r w:rsidRPr="008131E9">
        <w:rPr>
          <w:rFonts w:hint="eastAsia"/>
        </w:rPr>
        <w:t>Xent</w:t>
      </w:r>
      <w:proofErr w:type="spellEnd"/>
      <w:r w:rsidRPr="008131E9">
        <w:rPr>
          <w:rFonts w:hint="eastAsia"/>
        </w:rPr>
        <w:t>對比損失。這種全連接的損失設計確保三種模態在共享</w:t>
      </w:r>
      <w:r w:rsidR="00554CF8">
        <w:rPr>
          <w:rFonts w:hint="eastAsia"/>
        </w:rPr>
        <w:t>語義</w:t>
      </w:r>
      <w:r w:rsidRPr="008131E9">
        <w:rPr>
          <w:rFonts w:hint="eastAsia"/>
        </w:rPr>
        <w:t>空間中相互對齊，避免某一對模態主導而造成其他模態對齊不良。透過對稱損失函數，系統學習將同一物件的不同模態表示拉近，不同物件的</w:t>
      </w:r>
      <w:proofErr w:type="gramStart"/>
      <w:r w:rsidRPr="008131E9">
        <w:rPr>
          <w:rFonts w:hint="eastAsia"/>
        </w:rPr>
        <w:t>表示推遠</w:t>
      </w:r>
      <w:proofErr w:type="gramEnd"/>
      <w:r w:rsidRPr="008131E9">
        <w:rPr>
          <w:rFonts w:hint="eastAsia"/>
        </w:rPr>
        <w:t>，最終形成統一的跨模態檢索空間。</w:t>
      </w:r>
    </w:p>
    <w:p w14:paraId="3F4AB031" w14:textId="25905E14" w:rsidR="008131E9" w:rsidRDefault="006F7A72" w:rsidP="008131E9">
      <w:pPr>
        <w:pStyle w:val="3"/>
        <w:spacing w:before="360"/>
      </w:pPr>
      <w:bookmarkStart w:id="35" w:name="_Toc212454188"/>
      <w:r w:rsidRPr="006F7A72">
        <w:t>ULIP</w:t>
      </w:r>
      <w:bookmarkEnd w:id="35"/>
    </w:p>
    <w:p w14:paraId="1BC5089E" w14:textId="3F4622AC" w:rsidR="006D176B" w:rsidRDefault="006F7A72" w:rsidP="00B07748">
      <w:pPr>
        <w:ind w:firstLine="480"/>
      </w:pPr>
      <w:r>
        <w:rPr>
          <w:noProof/>
        </w:rPr>
        <w:drawing>
          <wp:inline distT="0" distB="0" distL="0" distR="0" wp14:anchorId="35B611A3" wp14:editId="7F0EF29A">
            <wp:extent cx="4950460" cy="2711513"/>
            <wp:effectExtent l="0" t="0" r="0" b="0"/>
            <wp:docPr id="413528449" name="圖片 3" descr="一張含有 文字, 螢幕擷取畫面, 傢俱, 椅子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8449" name="圖片 3" descr="一張含有 文字, 螢幕擷取畫面, 傢俱, 椅子 的圖片&#10;&#10;AI 產生的內容可能不正確。"/>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0037" cy="2727713"/>
                    </a:xfrm>
                    <a:prstGeom prst="rect">
                      <a:avLst/>
                    </a:prstGeom>
                    <a:noFill/>
                    <a:ln>
                      <a:noFill/>
                    </a:ln>
                  </pic:spPr>
                </pic:pic>
              </a:graphicData>
            </a:graphic>
          </wp:inline>
        </w:drawing>
      </w:r>
    </w:p>
    <w:p w14:paraId="0F7E0CA7" w14:textId="1E81C4F9" w:rsidR="00347896" w:rsidRDefault="00347896" w:rsidP="00BF5931">
      <w:pPr>
        <w:pStyle w:val="a8"/>
        <w:spacing w:after="180"/>
      </w:pPr>
      <w:bookmarkStart w:id="36" w:name="_Toc208911122"/>
      <w:bookmarkStart w:id="37" w:name="_Toc208957380"/>
      <w:bookmarkStart w:id="38" w:name="_Toc208999269"/>
      <w:bookmarkStart w:id="39" w:name="_Toc212454222"/>
      <w:bookmarkStart w:id="40" w:name="_Toc212454256"/>
      <w:bookmarkStart w:id="41" w:name="_Toc212454526"/>
      <w:bookmarkStart w:id="42" w:name="_Toc212454637"/>
      <w:r w:rsidRPr="0010088F">
        <w:rPr>
          <w:rFonts w:hint="eastAsia"/>
        </w:rPr>
        <w:t>圖</w:t>
      </w:r>
      <w:r w:rsidR="00BF5931">
        <w:fldChar w:fldCharType="begin"/>
      </w:r>
      <w:r w:rsidR="00BF5931">
        <w:instrText xml:space="preserve"> </w:instrText>
      </w:r>
      <w:r w:rsidR="00BF5931">
        <w:rPr>
          <w:rFonts w:hint="eastAsia"/>
        </w:rPr>
        <w:instrText xml:space="preserve">SEQ </w:instrText>
      </w:r>
      <w:r w:rsidR="00BF5931">
        <w:rPr>
          <w:rFonts w:hint="eastAsia"/>
        </w:rPr>
        <w:instrText>圖表</w:instrText>
      </w:r>
      <w:r w:rsidR="00BF5931">
        <w:rPr>
          <w:rFonts w:hint="eastAsia"/>
        </w:rPr>
        <w:instrText xml:space="preserve"> \* ARABIC</w:instrText>
      </w:r>
      <w:r w:rsidR="00BF5931">
        <w:instrText xml:space="preserve"> </w:instrText>
      </w:r>
      <w:r w:rsidR="00BF5931">
        <w:fldChar w:fldCharType="separate"/>
      </w:r>
      <w:r w:rsidR="001E556A">
        <w:t>3</w:t>
      </w:r>
      <w:r w:rsidR="00BF5931">
        <w:fldChar w:fldCharType="end"/>
      </w:r>
      <w:r w:rsidRPr="0010088F">
        <w:rPr>
          <w:rFonts w:hint="eastAsia"/>
        </w:rPr>
        <w:t>、</w:t>
      </w:r>
      <w:r w:rsidRPr="00347896">
        <w:t>ULIP</w:t>
      </w:r>
      <w:r>
        <w:rPr>
          <w:rFonts w:hint="eastAsia"/>
        </w:rPr>
        <w:t xml:space="preserve"> 1/2</w:t>
      </w:r>
      <w:r w:rsidRPr="0010088F">
        <w:rPr>
          <w:rFonts w:hint="eastAsia"/>
        </w:rPr>
        <w:t>架構圖</w:t>
      </w:r>
      <w:bookmarkEnd w:id="36"/>
      <w:bookmarkEnd w:id="37"/>
      <w:bookmarkEnd w:id="38"/>
      <w:bookmarkEnd w:id="39"/>
      <w:bookmarkEnd w:id="40"/>
      <w:bookmarkEnd w:id="41"/>
      <w:bookmarkEnd w:id="42"/>
    </w:p>
    <w:p w14:paraId="4E0B8FEB" w14:textId="16AFBD3F" w:rsidR="003C37D3" w:rsidRDefault="003C37D3" w:rsidP="003C37D3">
      <w:pPr>
        <w:ind w:firstLine="480"/>
      </w:pPr>
      <w:r>
        <w:rPr>
          <w:rFonts w:hint="eastAsia"/>
        </w:rPr>
        <w:lastRenderedPageBreak/>
        <w:t>ULIP</w:t>
      </w:r>
      <w:r>
        <w:rPr>
          <w:rFonts w:hint="eastAsia"/>
        </w:rPr>
        <w:t>採用預訓練對齊策略，將</w:t>
      </w:r>
      <w:r>
        <w:rPr>
          <w:rFonts w:hint="eastAsia"/>
        </w:rPr>
        <w:t>3D</w:t>
      </w:r>
      <w:r>
        <w:rPr>
          <w:rFonts w:hint="eastAsia"/>
        </w:rPr>
        <w:t>編碼器映射至已建立的</w:t>
      </w:r>
      <w:r>
        <w:rPr>
          <w:rFonts w:hint="eastAsia"/>
        </w:rPr>
        <w:t>CLIP</w:t>
      </w:r>
      <w:r w:rsidR="00554CF8">
        <w:rPr>
          <w:rFonts w:hint="eastAsia"/>
        </w:rPr>
        <w:t>語義</w:t>
      </w:r>
      <w:r>
        <w:rPr>
          <w:rFonts w:hint="eastAsia"/>
        </w:rPr>
        <w:t>空間，而非從零訓練</w:t>
      </w:r>
      <w:proofErr w:type="gramStart"/>
      <w:r>
        <w:rPr>
          <w:rFonts w:hint="eastAsia"/>
        </w:rPr>
        <w:t>三</w:t>
      </w:r>
      <w:proofErr w:type="gramEnd"/>
      <w:r>
        <w:rPr>
          <w:rFonts w:hint="eastAsia"/>
        </w:rPr>
        <w:t>模態系統。</w:t>
      </w:r>
    </w:p>
    <w:p w14:paraId="2C9CF9A6" w14:textId="1C9792B2" w:rsidR="003C37D3" w:rsidRDefault="00773EED" w:rsidP="003C37D3">
      <w:pPr>
        <w:pStyle w:val="af6"/>
        <w:numPr>
          <w:ilvl w:val="0"/>
          <w:numId w:val="42"/>
        </w:numPr>
      </w:pPr>
      <w:r w:rsidRPr="00773EED">
        <w:rPr>
          <w:rFonts w:hint="eastAsia"/>
          <w:b/>
          <w:bCs/>
        </w:rPr>
        <w:t>文字和圖像編碼器</w:t>
      </w:r>
      <w:r>
        <w:rPr>
          <w:rFonts w:hint="eastAsia"/>
        </w:rPr>
        <w:t>的部分</w:t>
      </w:r>
      <w:r w:rsidR="003C37D3">
        <w:rPr>
          <w:rFonts w:hint="eastAsia"/>
        </w:rPr>
        <w:t>使用凍結的</w:t>
      </w:r>
      <w:r w:rsidR="003C37D3">
        <w:rPr>
          <w:rFonts w:hint="eastAsia"/>
        </w:rPr>
        <w:t>CLIP</w:t>
      </w:r>
      <w:r w:rsidR="003C37D3">
        <w:rPr>
          <w:rFonts w:hint="eastAsia"/>
        </w:rPr>
        <w:t>影像與文字編碼器作為</w:t>
      </w:r>
      <w:r w:rsidR="00554CF8">
        <w:rPr>
          <w:rFonts w:hint="eastAsia"/>
        </w:rPr>
        <w:t>語義</w:t>
      </w:r>
      <w:r w:rsidR="003C37D3">
        <w:rPr>
          <w:rFonts w:hint="eastAsia"/>
        </w:rPr>
        <w:t>錨點，這些編碼器已在大規模圖文資料上建立穩定的跨模態對齊，保持凍結可避免破壞其預訓練知識。此設計將訓練重點聚焦於</w:t>
      </w:r>
      <w:r w:rsidR="003C37D3">
        <w:rPr>
          <w:rFonts w:hint="eastAsia"/>
        </w:rPr>
        <w:t>3D</w:t>
      </w:r>
      <w:r w:rsidR="003C37D3">
        <w:rPr>
          <w:rFonts w:hint="eastAsia"/>
        </w:rPr>
        <w:t>編碼器的</w:t>
      </w:r>
      <w:r w:rsidR="00554CF8">
        <w:rPr>
          <w:rFonts w:hint="eastAsia"/>
        </w:rPr>
        <w:t>語義</w:t>
      </w:r>
      <w:r w:rsidR="003C37D3">
        <w:rPr>
          <w:rFonts w:hint="eastAsia"/>
        </w:rPr>
        <w:t>空間映射。</w:t>
      </w:r>
    </w:p>
    <w:p w14:paraId="1D220F87" w14:textId="77777777" w:rsidR="003C37D3" w:rsidRDefault="003C37D3" w:rsidP="003C37D3">
      <w:pPr>
        <w:pStyle w:val="af6"/>
        <w:numPr>
          <w:ilvl w:val="0"/>
          <w:numId w:val="42"/>
        </w:numPr>
      </w:pPr>
      <w:r w:rsidRPr="00773EED">
        <w:rPr>
          <w:rFonts w:hint="eastAsia"/>
          <w:b/>
          <w:bCs/>
        </w:rPr>
        <w:t>3D</w:t>
      </w:r>
      <w:r w:rsidRPr="00773EED">
        <w:rPr>
          <w:rFonts w:hint="eastAsia"/>
          <w:b/>
          <w:bCs/>
        </w:rPr>
        <w:t>編碼器</w:t>
      </w:r>
      <w:r>
        <w:rPr>
          <w:rFonts w:hint="eastAsia"/>
        </w:rPr>
        <w:t>採用靈活架構，可選用</w:t>
      </w:r>
      <w:proofErr w:type="spellStart"/>
      <w:r>
        <w:rPr>
          <w:rFonts w:hint="eastAsia"/>
        </w:rPr>
        <w:t>PointNet</w:t>
      </w:r>
      <w:proofErr w:type="spellEnd"/>
      <w:r>
        <w:rPr>
          <w:rFonts w:hint="eastAsia"/>
        </w:rPr>
        <w:t>++</w:t>
      </w:r>
      <w:r>
        <w:rPr>
          <w:rFonts w:hint="eastAsia"/>
        </w:rPr>
        <w:t>、</w:t>
      </w:r>
      <w:proofErr w:type="spellStart"/>
      <w:r>
        <w:rPr>
          <w:rFonts w:hint="eastAsia"/>
        </w:rPr>
        <w:t>PointMLP</w:t>
      </w:r>
      <w:proofErr w:type="spellEnd"/>
      <w:r>
        <w:rPr>
          <w:rFonts w:hint="eastAsia"/>
        </w:rPr>
        <w:t>或</w:t>
      </w:r>
      <w:proofErr w:type="spellStart"/>
      <w:r>
        <w:rPr>
          <w:rFonts w:hint="eastAsia"/>
        </w:rPr>
        <w:t>PointBERT</w:t>
      </w:r>
      <w:proofErr w:type="spellEnd"/>
      <w:r>
        <w:rPr>
          <w:rFonts w:hint="eastAsia"/>
        </w:rPr>
        <w:t>等不同骨幹網路</w:t>
      </w:r>
      <w:proofErr w:type="gramStart"/>
      <w:r>
        <w:rPr>
          <w:rFonts w:hint="eastAsia"/>
        </w:rPr>
        <w:t>處理點雲輸入</w:t>
      </w:r>
      <w:proofErr w:type="gramEnd"/>
      <w:r>
        <w:rPr>
          <w:rFonts w:hint="eastAsia"/>
        </w:rPr>
        <w:t>。訓練時僅更新</w:t>
      </w:r>
      <w:r>
        <w:rPr>
          <w:rFonts w:hint="eastAsia"/>
        </w:rPr>
        <w:t>3D</w:t>
      </w:r>
      <w:r>
        <w:rPr>
          <w:rFonts w:hint="eastAsia"/>
        </w:rPr>
        <w:t>編碼器參數，透過對比損失</w:t>
      </w:r>
      <w:proofErr w:type="gramStart"/>
      <w:r>
        <w:rPr>
          <w:rFonts w:hint="eastAsia"/>
        </w:rPr>
        <w:t>將點雲特徵</w:t>
      </w:r>
      <w:proofErr w:type="gramEnd"/>
      <w:r>
        <w:rPr>
          <w:rFonts w:hint="eastAsia"/>
        </w:rPr>
        <w:t>對齊至對應的</w:t>
      </w:r>
      <w:r>
        <w:rPr>
          <w:rFonts w:hint="eastAsia"/>
        </w:rPr>
        <w:t>CLIP</w:t>
      </w:r>
      <w:r>
        <w:rPr>
          <w:rFonts w:hint="eastAsia"/>
        </w:rPr>
        <w:t>圖像與文字特徵。</w:t>
      </w:r>
    </w:p>
    <w:p w14:paraId="3EBA66B0" w14:textId="19BEE97E" w:rsidR="003C37D3" w:rsidRDefault="003C37D3" w:rsidP="003C37D3">
      <w:pPr>
        <w:pStyle w:val="af6"/>
        <w:numPr>
          <w:ilvl w:val="0"/>
          <w:numId w:val="42"/>
        </w:numPr>
      </w:pPr>
      <w:r w:rsidRPr="00773EED">
        <w:rPr>
          <w:rFonts w:hint="eastAsia"/>
          <w:b/>
          <w:bCs/>
        </w:rPr>
        <w:t>訓練策略</w:t>
      </w:r>
      <w:r>
        <w:rPr>
          <w:rFonts w:hint="eastAsia"/>
        </w:rPr>
        <w:t>使用雙重對比損失，同時</w:t>
      </w:r>
      <w:proofErr w:type="gramStart"/>
      <w:r>
        <w:rPr>
          <w:rFonts w:hint="eastAsia"/>
        </w:rPr>
        <w:t>優化點雲</w:t>
      </w:r>
      <w:proofErr w:type="gramEnd"/>
      <w:r>
        <w:rPr>
          <w:rFonts w:hint="eastAsia"/>
        </w:rPr>
        <w:t>-</w:t>
      </w:r>
      <w:r>
        <w:rPr>
          <w:rFonts w:hint="eastAsia"/>
        </w:rPr>
        <w:t>圖像</w:t>
      </w:r>
      <w:proofErr w:type="gramStart"/>
      <w:r>
        <w:rPr>
          <w:rFonts w:hint="eastAsia"/>
        </w:rPr>
        <w:t>與點雲</w:t>
      </w:r>
      <w:proofErr w:type="gramEnd"/>
      <w:r>
        <w:rPr>
          <w:rFonts w:hint="eastAsia"/>
        </w:rPr>
        <w:t>-</w:t>
      </w:r>
      <w:r>
        <w:rPr>
          <w:rFonts w:hint="eastAsia"/>
        </w:rPr>
        <w:t>文字的特徵對齊。由於</w:t>
      </w:r>
      <w:r>
        <w:rPr>
          <w:rFonts w:hint="eastAsia"/>
        </w:rPr>
        <w:t>CLIP</w:t>
      </w:r>
      <w:r>
        <w:rPr>
          <w:rFonts w:hint="eastAsia"/>
        </w:rPr>
        <w:t>編碼器保持凍結，系統專注學習如何將</w:t>
      </w:r>
      <w:r>
        <w:rPr>
          <w:rFonts w:hint="eastAsia"/>
        </w:rPr>
        <w:t>3D</w:t>
      </w:r>
      <w:r>
        <w:rPr>
          <w:rFonts w:hint="eastAsia"/>
        </w:rPr>
        <w:t>幾何資訊轉換為</w:t>
      </w:r>
      <w:r>
        <w:rPr>
          <w:rFonts w:hint="eastAsia"/>
        </w:rPr>
        <w:t>CLIP</w:t>
      </w:r>
      <w:r w:rsidR="00554CF8">
        <w:rPr>
          <w:rFonts w:hint="eastAsia"/>
        </w:rPr>
        <w:t>語義</w:t>
      </w:r>
      <w:r>
        <w:rPr>
          <w:rFonts w:hint="eastAsia"/>
        </w:rPr>
        <w:t>表示，實現零樣本</w:t>
      </w:r>
      <w:r>
        <w:rPr>
          <w:rFonts w:hint="eastAsia"/>
        </w:rPr>
        <w:t>3D</w:t>
      </w:r>
      <w:r>
        <w:rPr>
          <w:rFonts w:hint="eastAsia"/>
        </w:rPr>
        <w:t>理解能力。</w:t>
      </w:r>
    </w:p>
    <w:p w14:paraId="45A90F1C" w14:textId="2763663B" w:rsidR="00347896" w:rsidRDefault="009D56B7" w:rsidP="009D56B7">
      <w:pPr>
        <w:ind w:firstLine="480"/>
      </w:pPr>
      <w:r w:rsidRPr="009D56B7">
        <w:rPr>
          <w:rFonts w:hint="eastAsia"/>
        </w:rPr>
        <w:t>ULIP-2</w:t>
      </w:r>
      <w:r w:rsidRPr="009D56B7">
        <w:rPr>
          <w:rFonts w:hint="eastAsia"/>
        </w:rPr>
        <w:t>改進針對原始模板式描述限制，引入</w:t>
      </w:r>
      <w:r w:rsidRPr="009D56B7">
        <w:rPr>
          <w:rFonts w:hint="eastAsia"/>
        </w:rPr>
        <w:t>BLIP-2</w:t>
      </w:r>
      <w:r w:rsidRPr="009D56B7">
        <w:rPr>
          <w:rFonts w:hint="eastAsia"/>
        </w:rPr>
        <w:t>生成多樣化自然語言描述。系統渲染多視角影像後由</w:t>
      </w:r>
      <w:r w:rsidRPr="009D56B7">
        <w:rPr>
          <w:rFonts w:hint="eastAsia"/>
        </w:rPr>
        <w:t>BLIP-2</w:t>
      </w:r>
      <w:r w:rsidRPr="009D56B7">
        <w:rPr>
          <w:rFonts w:hint="eastAsia"/>
        </w:rPr>
        <w:t>產生候選描述，再以</w:t>
      </w:r>
      <w:r w:rsidRPr="009D56B7">
        <w:rPr>
          <w:rFonts w:hint="eastAsia"/>
        </w:rPr>
        <w:t>CLIP</w:t>
      </w:r>
      <w:r w:rsidRPr="009D56B7">
        <w:rPr>
          <w:rFonts w:hint="eastAsia"/>
        </w:rPr>
        <w:t>相似度篩選最適合語句，提升</w:t>
      </w:r>
      <w:r w:rsidR="00554CF8">
        <w:rPr>
          <w:rFonts w:hint="eastAsia"/>
        </w:rPr>
        <w:t>語義</w:t>
      </w:r>
      <w:r w:rsidRPr="009D56B7">
        <w:rPr>
          <w:rFonts w:hint="eastAsia"/>
        </w:rPr>
        <w:t>豐富度。</w:t>
      </w:r>
      <w:proofErr w:type="gramStart"/>
      <w:r w:rsidRPr="009D56B7">
        <w:rPr>
          <w:rFonts w:hint="eastAsia"/>
        </w:rPr>
        <w:t>此外，</w:t>
      </w:r>
      <w:proofErr w:type="gramEnd"/>
      <w:r w:rsidRPr="009D56B7">
        <w:rPr>
          <w:rFonts w:hint="eastAsia"/>
        </w:rPr>
        <w:t>ULIP-2</w:t>
      </w:r>
      <w:r w:rsidRPr="009D56B7">
        <w:rPr>
          <w:rFonts w:hint="eastAsia"/>
        </w:rPr>
        <w:t>擴大訓練至百萬級資料，採用更大</w:t>
      </w:r>
      <w:r w:rsidRPr="009D56B7">
        <w:rPr>
          <w:rFonts w:hint="eastAsia"/>
        </w:rPr>
        <w:t>backbone</w:t>
      </w:r>
      <w:r w:rsidRPr="009D56B7">
        <w:rPr>
          <w:rFonts w:hint="eastAsia"/>
        </w:rPr>
        <w:t>如</w:t>
      </w:r>
      <w:proofErr w:type="spellStart"/>
      <w:r w:rsidRPr="009D56B7">
        <w:rPr>
          <w:rFonts w:hint="eastAsia"/>
        </w:rPr>
        <w:t>PointNeXt</w:t>
      </w:r>
      <w:proofErr w:type="spellEnd"/>
      <w:r w:rsidRPr="009D56B7">
        <w:rPr>
          <w:rFonts w:hint="eastAsia"/>
        </w:rPr>
        <w:t>-XL</w:t>
      </w:r>
      <w:r w:rsidRPr="009D56B7">
        <w:rPr>
          <w:rFonts w:hint="eastAsia"/>
        </w:rPr>
        <w:t>，提升泛化能力與檢索效果。</w:t>
      </w:r>
    </w:p>
    <w:p w14:paraId="06079066" w14:textId="6B3B4AA8" w:rsidR="00EC72CE" w:rsidRPr="003020F2" w:rsidRDefault="003020F2" w:rsidP="003020F2">
      <w:pPr>
        <w:widowControl/>
        <w:spacing w:line="240" w:lineRule="auto"/>
        <w:ind w:firstLineChars="0" w:firstLine="0"/>
        <w:jc w:val="left"/>
      </w:pPr>
      <w:r>
        <w:br w:type="page"/>
      </w:r>
    </w:p>
    <w:p w14:paraId="1EF6992A" w14:textId="219E587F" w:rsidR="007707D0" w:rsidRDefault="000619E9" w:rsidP="00FA5C88">
      <w:pPr>
        <w:pStyle w:val="10"/>
        <w:spacing w:after="540"/>
      </w:pPr>
      <w:bookmarkStart w:id="43" w:name="_Toc212454189"/>
      <w:r>
        <w:rPr>
          <w:rFonts w:hint="eastAsia"/>
        </w:rPr>
        <w:lastRenderedPageBreak/>
        <w:t>CAMERA</w:t>
      </w:r>
      <w:r w:rsidR="000725B6" w:rsidRPr="00D64B4D">
        <w:rPr>
          <w:rFonts w:hint="eastAsia"/>
        </w:rPr>
        <w:t xml:space="preserve"> </w:t>
      </w:r>
      <w:r w:rsidR="000725B6" w:rsidRPr="00D64B4D">
        <w:rPr>
          <w:rFonts w:hint="eastAsia"/>
        </w:rPr>
        <w:t>架構</w:t>
      </w:r>
      <w:bookmarkEnd w:id="43"/>
    </w:p>
    <w:p w14:paraId="45E65FC4" w14:textId="24552420" w:rsidR="00260EC4" w:rsidRDefault="00EC72CE" w:rsidP="00260EC4">
      <w:pPr>
        <w:ind w:firstLine="480"/>
      </w:pPr>
      <w:r>
        <w:rPr>
          <w:rFonts w:hint="eastAsia"/>
        </w:rPr>
        <w:t>在</w:t>
      </w:r>
      <w:r>
        <w:rPr>
          <w:rFonts w:hint="eastAsia"/>
        </w:rPr>
        <w:t>C</w:t>
      </w:r>
      <w:r>
        <w:t>amera</w:t>
      </w:r>
      <w:r>
        <w:rPr>
          <w:rFonts w:hint="eastAsia"/>
        </w:rPr>
        <w:t>的架構中</w:t>
      </w:r>
      <w:r>
        <w:rPr>
          <w:rFonts w:hint="eastAsia"/>
        </w:rPr>
        <w:t>(</w:t>
      </w:r>
      <w:r>
        <w:rPr>
          <w:rFonts w:hint="eastAsia"/>
        </w:rPr>
        <w:t>如圖</w:t>
      </w:r>
      <w:r>
        <w:t>4</w:t>
      </w:r>
      <w:r>
        <w:rPr>
          <w:rFonts w:hint="eastAsia"/>
        </w:rPr>
        <w:t>所示</w:t>
      </w:r>
      <w:r>
        <w:rPr>
          <w:rFonts w:hint="eastAsia"/>
        </w:rPr>
        <w:t>)</w:t>
      </w:r>
      <w:r w:rsidR="00BE4858" w:rsidRPr="00BE4858">
        <w:rPr>
          <w:rFonts w:hint="eastAsia"/>
        </w:rPr>
        <w:t>，</w:t>
      </w:r>
      <w:r>
        <w:t>3</w:t>
      </w:r>
      <w:r w:rsidR="00BE4858" w:rsidRPr="00BE4858">
        <w:rPr>
          <w:rFonts w:hint="eastAsia"/>
        </w:rPr>
        <w:t xml:space="preserve">D Encoder </w:t>
      </w:r>
      <w:r w:rsidR="00BE4858" w:rsidRPr="00BE4858">
        <w:rPr>
          <w:rFonts w:hint="eastAsia"/>
        </w:rPr>
        <w:t>的角色是將不同型態的三維輸入資料</w:t>
      </w:r>
      <w:r w:rsidR="002B6395">
        <w:rPr>
          <w:rFonts w:hint="eastAsia"/>
        </w:rPr>
        <w:t>(</w:t>
      </w:r>
      <w:r w:rsidR="00BE4858" w:rsidRPr="00BE4858">
        <w:rPr>
          <w:rFonts w:hint="eastAsia"/>
        </w:rPr>
        <w:t>如</w:t>
      </w:r>
      <w:r w:rsidR="00BE4858" w:rsidRPr="00BE4858">
        <w:rPr>
          <w:rFonts w:hint="eastAsia"/>
        </w:rPr>
        <w:t xml:space="preserve"> Images</w:t>
      </w:r>
      <w:r w:rsidR="00BE4858" w:rsidRPr="00BE4858">
        <w:rPr>
          <w:rFonts w:hint="eastAsia"/>
        </w:rPr>
        <w:t>、</w:t>
      </w:r>
      <w:proofErr w:type="spellStart"/>
      <w:r w:rsidR="00BE4858" w:rsidRPr="00BE4858">
        <w:rPr>
          <w:rFonts w:hint="eastAsia"/>
        </w:rPr>
        <w:t>PointCloud</w:t>
      </w:r>
      <w:proofErr w:type="spellEnd"/>
      <w:r w:rsidR="00BE4858" w:rsidRPr="00BE4858">
        <w:rPr>
          <w:rFonts w:hint="eastAsia"/>
        </w:rPr>
        <w:t xml:space="preserve"> </w:t>
      </w:r>
      <w:r w:rsidR="00BE4858" w:rsidRPr="00BE4858">
        <w:rPr>
          <w:rFonts w:hint="eastAsia"/>
        </w:rPr>
        <w:t>或</w:t>
      </w:r>
      <w:r w:rsidR="00BE4858" w:rsidRPr="00BE4858">
        <w:rPr>
          <w:rFonts w:hint="eastAsia"/>
        </w:rPr>
        <w:t xml:space="preserve"> Voxel</w:t>
      </w:r>
      <w:r w:rsidR="002B6395">
        <w:rPr>
          <w:rFonts w:hint="eastAsia"/>
        </w:rPr>
        <w:t>)</w:t>
      </w:r>
      <w:r w:rsidR="00BE4858" w:rsidRPr="00BE4858">
        <w:rPr>
          <w:rFonts w:hint="eastAsia"/>
        </w:rPr>
        <w:t>統一轉換為向量表示</w:t>
      </w:r>
      <w:r w:rsidR="002B6395">
        <w:rPr>
          <w:rFonts w:hint="eastAsia"/>
        </w:rPr>
        <w:t>(</w:t>
      </w:r>
      <w:r w:rsidR="00BE4858" w:rsidRPr="00BE4858">
        <w:rPr>
          <w:rFonts w:hint="eastAsia"/>
        </w:rPr>
        <w:t>Vision Token</w:t>
      </w:r>
      <w:r w:rsidR="002B6395">
        <w:rPr>
          <w:rFonts w:hint="eastAsia"/>
        </w:rPr>
        <w:t>)</w:t>
      </w:r>
      <w:r w:rsidR="00BE4858" w:rsidRPr="00BE4858">
        <w:rPr>
          <w:rFonts w:hint="eastAsia"/>
        </w:rPr>
        <w:t>。由於本研究主要聚焦於以</w:t>
      </w:r>
      <w:r w:rsidR="00BE4858" w:rsidRPr="00BE4858">
        <w:rPr>
          <w:rFonts w:hint="eastAsia"/>
        </w:rPr>
        <w:t xml:space="preserve"> RAG </w:t>
      </w:r>
      <w:r w:rsidR="00BE4858" w:rsidRPr="00BE4858">
        <w:rPr>
          <w:rFonts w:hint="eastAsia"/>
        </w:rPr>
        <w:t>為基礎的文字增強架構設計，</w:t>
      </w:r>
      <w:r w:rsidR="00BE4858" w:rsidRPr="00BE4858">
        <w:rPr>
          <w:rFonts w:hint="eastAsia"/>
        </w:rPr>
        <w:t xml:space="preserve">3D Encoder </w:t>
      </w:r>
      <w:r w:rsidR="00BE4858" w:rsidRPr="00BE4858">
        <w:rPr>
          <w:rFonts w:hint="eastAsia"/>
        </w:rPr>
        <w:t>並未固定使用單一模型，而是根據輸入資料型態與實驗需求，彈性選擇合適的</w:t>
      </w:r>
      <w:r w:rsidR="00BE4858" w:rsidRPr="00BE4858">
        <w:rPr>
          <w:rFonts w:hint="eastAsia"/>
        </w:rPr>
        <w:t xml:space="preserve"> 3D </w:t>
      </w:r>
      <w:r w:rsidR="00BE4858" w:rsidRPr="00BE4858">
        <w:rPr>
          <w:rFonts w:hint="eastAsia"/>
        </w:rPr>
        <w:t>特徵抽取方法，例如</w:t>
      </w:r>
      <w:r w:rsidR="00BE4858" w:rsidRPr="00BE4858">
        <w:rPr>
          <w:rFonts w:hint="eastAsia"/>
        </w:rPr>
        <w:t xml:space="preserve"> MVCNN</w:t>
      </w:r>
      <w:r w:rsidR="0045454D">
        <w:fldChar w:fldCharType="begin"/>
      </w:r>
      <w:r w:rsidR="0045454D">
        <w:instrText xml:space="preserve"> ADDIN ZOTERO_ITEM CSL_CITATION {"citationID":"66IVyHXA","properties":{"formattedCitation":"[30]","plainCitation":"[30]","noteIndex":0},"citationItems":[{"id":112,"uris":["http://zotero.org/users/12193231/items/RBKUAPGJ"],"itemData":{"id":112,"type":"article","abstract":"A longstanding question in computer vision concerns the representation of 3D shapes for recognition: should 3D shapes be represented with descriptors operating on their native 3D formats, such as voxel grid or polygon mesh, or can they be effectively represented with view-based descriptors? We address this question in the context of learning to recognize 3D shapes from a collection of their rendered views on 2D images. We first present a standard CNN architecture trained to recognize the shapes' rendered views independently of each other, and show that a 3D shape can be recognized even from a single view at an accuracy far higher than using state-of-the-art 3D shape descriptors. Recognition rates further increase when multiple views of the shapes are provided. In addition, we present a novel CNN architecture that combines information from multiple views of a 3D shape into a single and compact shape descriptor offering even better recognition performance. The same architecture can be applied to accurately recognize human hand-drawn sketches of shapes. We conclude that a collection of 2D views can be highly informative for 3D shape recognition and is amenable to emerging CNN architectures and their derivatives.","DOI":"10.48550/arXiv.1505.00880","note":"issue: arXiv:1505.00880\narXiv:1505.00880 [cs]","number":"arXiv:1505.00880","publisher":"arXiv","source":"arXiv.org","title":"Multi-view Convolutional Neural Networks for 3D Shape Recognition","URL":"http://arxiv.org/abs/1505.00880","author":[{"family":"Su","given":"Hang"},{"family":"Maji","given":"Subhransu"},{"family":"Kalogerakis","given":"Evangelos"},{"family":"Learned-Miller","given":"Erik"}],"accessed":{"date-parts":[["2023",12,26]]},"issued":{"date-parts":[["2015",9,27]]}}}],"schema":"https://github.com/citation-style-language/schema/raw/master/csl-citation.json"} </w:instrText>
      </w:r>
      <w:r w:rsidR="0045454D">
        <w:fldChar w:fldCharType="separate"/>
      </w:r>
      <w:r w:rsidR="0045454D" w:rsidRPr="0045454D">
        <w:rPr>
          <w:rFonts w:cs="Times New Roman"/>
        </w:rPr>
        <w:t>[30]</w:t>
      </w:r>
      <w:r w:rsidR="0045454D">
        <w:fldChar w:fldCharType="end"/>
      </w:r>
      <w:r w:rsidR="00BE4858" w:rsidRPr="00BE4858">
        <w:rPr>
          <w:rFonts w:hint="eastAsia"/>
        </w:rPr>
        <w:t>、</w:t>
      </w:r>
      <w:proofErr w:type="spellStart"/>
      <w:r w:rsidR="00BE4858" w:rsidRPr="00BE4858">
        <w:rPr>
          <w:rFonts w:hint="eastAsia"/>
        </w:rPr>
        <w:t>PointNet</w:t>
      </w:r>
      <w:proofErr w:type="spellEnd"/>
      <w:r w:rsidR="0045454D">
        <w:fldChar w:fldCharType="begin"/>
      </w:r>
      <w:r w:rsidR="0045454D">
        <w:instrText xml:space="preserve"> ADDIN ZOTERO_ITEM CSL_CITATION {"citationID":"lsRC2zLM","properties":{"formattedCitation":"[59]","plainCitation":"[59]","noteIndex":0},"citationItems":[{"id":238,"uris":["http://zotero.org/users/12193231/items/X5HTSJZT"],"itemData":{"id":238,"type":"article","abstract":"Few prior works study deep learning on point sets. PointNet by Qi et al. is a pioneer in this direction. However, by design PointNet does not capture local structures induced by the metric space points live in, limiting its ability to recognize fine-grained patterns and generalizability to complex scenes. In this work, we introduce a hierarchical neural network that applies PointNet recursively on a nested partitioning of the input point set. By exploiting metric space distances, our network is able to learn local features with increasing contextual scales. With further observation that point sets are usually sampled with varying densities, which results in greatly decreased performance for networks trained on uniform densities, we propose novel set learning layers to adaptively combine features from multiple scales. Experiments show that our network called PointNet++ is able to learn deep point set features efficiently and robustly. In particular, results significantly better than state-of-the-art have been obtained on challenging benchmarks of 3D point clouds.","DOI":"10.48550/arXiv.1706.02413","note":"arXiv:1706.02413 [cs]","number":"arXiv:1706.02413","publisher":"arXiv","source":"arXiv.org","title":"PointNet++: Deep Hierarchical Feature Learning on Point Sets in a Metric Space","title-short":"PointNet++","URL":"http://arxiv.org/abs/1706.02413","author":[{"family":"Qi","given":"Charles R."},{"family":"Yi","given":"Li"},{"family":"Su","given":"Hao"},{"family":"Guibas","given":"Leonidas J."}],"accessed":{"date-parts":[["2025",6,12]]},"issued":{"date-parts":[["2017",6,7]]}}}],"schema":"https://github.com/citation-style-language/schema/raw/master/csl-citation.json"} </w:instrText>
      </w:r>
      <w:r w:rsidR="0045454D">
        <w:fldChar w:fldCharType="separate"/>
      </w:r>
      <w:r w:rsidR="0045454D" w:rsidRPr="0045454D">
        <w:rPr>
          <w:rFonts w:cs="Times New Roman"/>
        </w:rPr>
        <w:t>[59]</w:t>
      </w:r>
      <w:r w:rsidR="0045454D">
        <w:fldChar w:fldCharType="end"/>
      </w:r>
      <w:r w:rsidR="00BE4858" w:rsidRPr="00BE4858">
        <w:rPr>
          <w:rFonts w:hint="eastAsia"/>
        </w:rPr>
        <w:t>等常見模型。</w:t>
      </w:r>
    </w:p>
    <w:p w14:paraId="572D5A01" w14:textId="3672848C" w:rsidR="00BE4858" w:rsidRDefault="00BE4858" w:rsidP="00BE4858">
      <w:pPr>
        <w:ind w:firstLine="480"/>
      </w:pPr>
      <w:r>
        <w:rPr>
          <w:rFonts w:hint="eastAsia"/>
        </w:rPr>
        <w:t>在文字端，系統設計了</w:t>
      </w:r>
      <w:r>
        <w:rPr>
          <w:rFonts w:hint="eastAsia"/>
        </w:rPr>
        <w:t xml:space="preserve"> RAG </w:t>
      </w:r>
      <w:r>
        <w:rPr>
          <w:rFonts w:hint="eastAsia"/>
        </w:rPr>
        <w:t>模組</w:t>
      </w:r>
      <w:r w:rsidR="002B6395">
        <w:rPr>
          <w:rFonts w:hint="eastAsia"/>
        </w:rPr>
        <w:t>(</w:t>
      </w:r>
      <w:r>
        <w:rPr>
          <w:rFonts w:hint="eastAsia"/>
        </w:rPr>
        <w:t>Retrieval-Augmented Generation Module</w:t>
      </w:r>
      <w:r w:rsidR="002B6395">
        <w:rPr>
          <w:rFonts w:hint="eastAsia"/>
        </w:rPr>
        <w:t>)</w:t>
      </w:r>
      <w:r>
        <w:rPr>
          <w:rFonts w:hint="eastAsia"/>
        </w:rPr>
        <w:t>來增強語言理解。首先由</w:t>
      </w:r>
      <w:r>
        <w:rPr>
          <w:rFonts w:hint="eastAsia"/>
        </w:rPr>
        <w:t xml:space="preserve"> </w:t>
      </w:r>
      <w:proofErr w:type="spellStart"/>
      <w:r>
        <w:rPr>
          <w:rFonts w:hint="eastAsia"/>
        </w:rPr>
        <w:t>LLaVa</w:t>
      </w:r>
      <w:proofErr w:type="spellEnd"/>
      <w:r w:rsidR="0045454D">
        <w:fldChar w:fldCharType="begin"/>
      </w:r>
      <w:r w:rsidR="0045454D">
        <w:instrText xml:space="preserve"> ADDIN ZOTERO_ITEM CSL_CITATION {"citationID":"uyk47dvH","properties":{"formattedCitation":"[77]","plainCitation":"[77]","noteIndex":0},"citationItems":[{"id":235,"uris":["http://zotero.org/users/12193231/items/7X8RZUMA"],"itemData":{"id":235,"type":"article","abstract":"Instruction tuning large language models (LLMs) using machine-generated instruction-following data has improved zero-shot capabilities on new tasks, but the idea is less explored in the multimodal field. In this paper, we present the first attempt to use language-only GPT-4 to generate multimodal language-image instruction-following data. By instruction tuning on such generated data, we introduce LLaVA: Large Language and Vision Assistant, an end-to-end trained large multimodal model that connects a vision encoder and LLM for general-purpose visual and language understanding.Our early experiments show that LLaVA demonstrates impressive multimodel chat abilities, sometimes exhibiting the behaviors of multimodal GPT-4 on unseen images/instructions, and yields a 85.1% relative score compared with GPT-4 on a synthetic multimodal instruction-following dataset. When fine-tuned on Science QA, the synergy of LLaVA and GPT-4 achieves a new state-of-the-art accuracy of 92.53%. We make GPT-4 generated visual instruction tuning data, our model and code base publicly available.","DOI":"10.48550/arXiv.2304.08485","note":"arXiv:2304.08485 [cs]","number":"arXiv:2304.08485","publisher":"arXiv","source":"arXiv.org","title":"Visual Instruction Tuning","URL":"http://arxiv.org/abs/2304.08485","author":[{"family":"Liu","given":"Haotian"},{"family":"Li","given":"Chunyuan"},{"family":"Wu","given":"Qingyang"},{"family":"Lee","given":"Yong Jae"}],"accessed":{"date-parts":[["2025",6,12]]},"issued":{"date-parts":[["2023",12,11]]}}}],"schema":"https://github.com/citation-style-language/schema/raw/master/csl-citation.json"} </w:instrText>
      </w:r>
      <w:r w:rsidR="0045454D">
        <w:fldChar w:fldCharType="separate"/>
      </w:r>
      <w:r w:rsidR="0045454D" w:rsidRPr="0045454D">
        <w:rPr>
          <w:rFonts w:cs="Times New Roman"/>
        </w:rPr>
        <w:t>[77]</w:t>
      </w:r>
      <w:r w:rsidR="0045454D">
        <w:fldChar w:fldCharType="end"/>
      </w:r>
      <w:r w:rsidR="00C276F2" w:rsidRPr="00C276F2">
        <w:rPr>
          <w:rFonts w:hint="eastAsia"/>
        </w:rPr>
        <w:t xml:space="preserve"> </w:t>
      </w:r>
      <w:r w:rsidR="00C276F2" w:rsidRPr="00C276F2">
        <w:rPr>
          <w:rFonts w:hint="eastAsia"/>
        </w:rPr>
        <w:t>模型處理輸入的查詢</w:t>
      </w:r>
      <w:r w:rsidR="00C276F2" w:rsidRPr="00C276F2">
        <w:rPr>
          <w:rFonts w:hint="eastAsia"/>
        </w:rPr>
        <w:t>,</w:t>
      </w:r>
      <w:r w:rsidR="00C276F2" w:rsidRPr="00C276F2">
        <w:rPr>
          <w:rFonts w:hint="eastAsia"/>
        </w:rPr>
        <w:t>生成初步</w:t>
      </w:r>
      <w:r w:rsidR="00554CF8">
        <w:rPr>
          <w:rFonts w:hint="eastAsia"/>
        </w:rPr>
        <w:t>語義</w:t>
      </w:r>
      <w:r w:rsidR="00C276F2" w:rsidRPr="00C276F2">
        <w:rPr>
          <w:rFonts w:hint="eastAsia"/>
        </w:rPr>
        <w:t>表示。本研究採用</w:t>
      </w:r>
      <w:r w:rsidR="00C276F2" w:rsidRPr="00C276F2">
        <w:rPr>
          <w:rFonts w:hint="eastAsia"/>
        </w:rPr>
        <w:t xml:space="preserve"> </w:t>
      </w:r>
      <w:proofErr w:type="spellStart"/>
      <w:r w:rsidR="00C276F2" w:rsidRPr="00C276F2">
        <w:rPr>
          <w:rFonts w:hint="eastAsia"/>
        </w:rPr>
        <w:t>LLaVA</w:t>
      </w:r>
      <w:proofErr w:type="spellEnd"/>
      <w:r w:rsidR="00C276F2" w:rsidRPr="00C276F2">
        <w:rPr>
          <w:rFonts w:hint="eastAsia"/>
        </w:rPr>
        <w:t xml:space="preserve"> </w:t>
      </w:r>
      <w:r w:rsidR="00C276F2" w:rsidRPr="00C276F2">
        <w:rPr>
          <w:rFonts w:hint="eastAsia"/>
        </w:rPr>
        <w:t>是基於其在多模態基準測試</w:t>
      </w:r>
      <w:r w:rsidR="00C276F2" w:rsidRPr="00C276F2">
        <w:rPr>
          <w:rFonts w:hint="eastAsia"/>
        </w:rPr>
        <w:t>(</w:t>
      </w:r>
      <w:r w:rsidR="00C276F2" w:rsidRPr="00C276F2">
        <w:rPr>
          <w:rFonts w:hint="eastAsia"/>
        </w:rPr>
        <w:t>如</w:t>
      </w:r>
      <w:r w:rsidR="00C276F2" w:rsidRPr="00C276F2">
        <w:rPr>
          <w:rFonts w:hint="eastAsia"/>
        </w:rPr>
        <w:t xml:space="preserve"> VQAv2</w:t>
      </w:r>
      <w:r w:rsidR="00C276F2">
        <w:fldChar w:fldCharType="begin"/>
      </w:r>
      <w:r w:rsidR="0071744F">
        <w:instrText xml:space="preserve"> ADDIN ZOTERO_ITEM CSL_CITATION {"citationID":"3agfRTWh","properties":{"formattedCitation":"[78]","plainCitation":"[78]","noteIndex":0},"citationItems":[{"id":810,"uris":["http://zotero.org/users/12193231/items/5MRA3LST"],"itemData":{"id":810,"type":"webpage","title":"[1612.00837] Making the V in VQA Matter: Elevating the Role of Image Understanding in Visual Question Answering","URL":"https://arxiv.org/abs/1612.00837","accessed":{"date-parts":[["2025",10,27]]}}}],"schema":"https://github.com/citation-style-language/schema/raw/master/csl-citation.json"} </w:instrText>
      </w:r>
      <w:r w:rsidR="00C276F2">
        <w:fldChar w:fldCharType="separate"/>
      </w:r>
      <w:r w:rsidR="0071744F" w:rsidRPr="0071744F">
        <w:rPr>
          <w:rFonts w:cs="Times New Roman"/>
        </w:rPr>
        <w:t>[78]</w:t>
      </w:r>
      <w:r w:rsidR="00C276F2">
        <w:fldChar w:fldCharType="end"/>
      </w:r>
      <w:r w:rsidR="00C276F2" w:rsidRPr="00C276F2">
        <w:rPr>
          <w:rFonts w:hint="eastAsia"/>
        </w:rPr>
        <w:t>、</w:t>
      </w:r>
      <w:r w:rsidR="00C276F2" w:rsidRPr="00C276F2">
        <w:rPr>
          <w:rFonts w:hint="eastAsia"/>
        </w:rPr>
        <w:t>GQA</w:t>
      </w:r>
      <w:r w:rsidR="0071744F">
        <w:fldChar w:fldCharType="begin"/>
      </w:r>
      <w:r w:rsidR="0071744F">
        <w:instrText xml:space="preserve"> ADDIN ZOTERO_ITEM CSL_CITATION {"citationID":"jaAf4WVR","properties":{"formattedCitation":"[79]","plainCitation":"[79]","noteIndex":0},"citationItems":[{"id":806,"uris":["http://zotero.org/users/12193231/items/I3EXNE72"],"itemData":{"id":806,"type":"article","abstract":"Multi-query attention (MQA), which only uses a single key-value head, drastically speeds up decoder inference. However, MQA can lead to quality degradation, and moreover it may not be desirable to train a separate model just for faster inference. We (1) propose a recipe for uptraining existing multi-head language model checkpoints into models with MQA using 5% of original pre-training compute, and (2) introduce grouped-query attention (GQA), a generalization of multi-query attention which uses an intermediate (more than one, less than number of query heads) number of key-value heads. We show that uptrained GQA achieves quality close to multi-head attention with comparable speed to MQA.","DOI":"10.48550/arXiv.2305.13245","note":"arXiv:2305.13245 [cs]","number":"arXiv:2305.13245","publisher":"arXiv","source":"arXiv.org","title":"GQA: Training Generalized Multi-Query Transformer Models from Multi-Head Checkpoints","title-short":"GQA","URL":"http://arxiv.org/abs/2305.13245","author":[{"family":"Ainslie","given":"Joshua"},{"family":"Lee-Thorp","given":"James"},{"family":"Jong","given":"Michiel","dropping-particle":"de"},{"family":"Zemlyanskiy","given":"Yury"},{"family":"Lebrón","given":"Federico"},{"family":"Sanghai","given":"Sumit"}],"accessed":{"date-parts":[["2025",10,27]]},"issued":{"date-parts":[["2023",12,23]]}}}],"schema":"https://github.com/citation-style-language/schema/raw/master/csl-citation.json"} </w:instrText>
      </w:r>
      <w:r w:rsidR="0071744F">
        <w:fldChar w:fldCharType="separate"/>
      </w:r>
      <w:r w:rsidR="0071744F" w:rsidRPr="0071744F">
        <w:rPr>
          <w:rFonts w:cs="Times New Roman"/>
        </w:rPr>
        <w:t>[79]</w:t>
      </w:r>
      <w:r w:rsidR="0071744F">
        <w:fldChar w:fldCharType="end"/>
      </w:r>
      <w:r w:rsidR="00C276F2" w:rsidRPr="00C276F2">
        <w:rPr>
          <w:rFonts w:hint="eastAsia"/>
        </w:rPr>
        <w:t>)</w:t>
      </w:r>
      <w:r w:rsidR="00C276F2" w:rsidRPr="00C276F2">
        <w:rPr>
          <w:rFonts w:hint="eastAsia"/>
        </w:rPr>
        <w:t>中的優異表現</w:t>
      </w:r>
      <w:r w:rsidR="00C276F2" w:rsidRPr="00C276F2">
        <w:rPr>
          <w:rFonts w:hint="eastAsia"/>
        </w:rPr>
        <w:t>,</w:t>
      </w:r>
      <w:r w:rsidR="00C276F2" w:rsidRPr="00C276F2">
        <w:rPr>
          <w:rFonts w:hint="eastAsia"/>
        </w:rPr>
        <w:t>相關文獻證實其相較於</w:t>
      </w:r>
      <w:r w:rsidR="00C276F2" w:rsidRPr="00C276F2">
        <w:rPr>
          <w:rFonts w:hint="eastAsia"/>
        </w:rPr>
        <w:t xml:space="preserve"> BLIP </w:t>
      </w:r>
      <w:r w:rsidR="00C276F2" w:rsidRPr="00C276F2">
        <w:rPr>
          <w:rFonts w:hint="eastAsia"/>
        </w:rPr>
        <w:t>系列模型具有更高的</w:t>
      </w:r>
      <w:r w:rsidR="00554CF8">
        <w:rPr>
          <w:rFonts w:hint="eastAsia"/>
        </w:rPr>
        <w:t>語義</w:t>
      </w:r>
      <w:r w:rsidR="00C276F2" w:rsidRPr="00C276F2">
        <w:rPr>
          <w:rFonts w:hint="eastAsia"/>
        </w:rPr>
        <w:t>一致性與準確性</w:t>
      </w:r>
      <w:r w:rsidR="00C276F2">
        <w:fldChar w:fldCharType="begin"/>
      </w:r>
      <w:r w:rsidR="0071744F">
        <w:instrText xml:space="preserve"> ADDIN ZOTERO_ITEM CSL_CITATION {"citationID":"yGVtFFuh","properties":{"formattedCitation":"[80]","plainCitation":"[80]","noteIndex":0},"citationItems":[{"id":800,"uris":["http://zotero.org/users/12193231/items/4FDCJYB8"],"itemData":{"id":800,"type":"article","abstract":"Large multimodal models (LMM) have recently shown encouraging progress with visual instruction tuning. In this note, we show that the fully-connected vision-language cross-modal connector in LLaVA is surprisingly powerful and data-efficient. With simple modifications to LLaVA, namely, using CLIP-ViT-L-336px with an MLP projection and adding academic-task-oriented VQA data with simple response formatting prompts, we establish stronger baselines that achieve state-of-the-art across 11 benchmarks. Our final 13B checkpoint uses merely 1.2M publicly available data, and finishes full training in ~1 day on a single 8-A100 node. We hope this can make state-of-the-art LMM research more accessible. Code and model will be publicly available.","DOI":"10.48550/arXiv.2310.03744","note":"arXiv:2310.03744 [cs]","number":"arXiv:2310.03744","publisher":"arXiv","source":"arXiv.org","title":"Improved Baselines with Visual Instruction Tuning","URL":"http://arxiv.org/abs/2310.03744","author":[{"family":"Liu","given":"Haotian"},{"family":"Li","given":"Chunyuan"},{"family":"Li","given":"Yuheng"},{"family":"Lee","given":"Yong Jae"}],"accessed":{"date-parts":[["2025",10,27]]},"issued":{"date-parts":[["2024",5,15]]}}}],"schema":"https://github.com/citation-style-language/schema/raw/master/csl-citation.json"} </w:instrText>
      </w:r>
      <w:r w:rsidR="00C276F2">
        <w:fldChar w:fldCharType="separate"/>
      </w:r>
      <w:r w:rsidR="0071744F" w:rsidRPr="0071744F">
        <w:rPr>
          <w:rFonts w:cs="Times New Roman"/>
        </w:rPr>
        <w:t>[80]</w:t>
      </w:r>
      <w:r w:rsidR="00C276F2">
        <w:fldChar w:fldCharType="end"/>
      </w:r>
      <w:r w:rsidR="00C276F2" w:rsidRPr="00C276F2">
        <w:rPr>
          <w:rFonts w:hint="eastAsia"/>
        </w:rPr>
        <w:t>。</w:t>
      </w:r>
      <w:r w:rsidR="00C276F2" w:rsidRPr="00C276F2">
        <w:rPr>
          <w:rFonts w:hint="eastAsia"/>
        </w:rPr>
        <w:t xml:space="preserve"> </w:t>
      </w:r>
      <w:r w:rsidR="00C276F2" w:rsidRPr="00C276F2">
        <w:rPr>
          <w:rFonts w:hint="eastAsia"/>
        </w:rPr>
        <w:t>接著透過</w:t>
      </w:r>
      <w:r w:rsidR="00C276F2" w:rsidRPr="00C276F2">
        <w:rPr>
          <w:rFonts w:hint="eastAsia"/>
        </w:rPr>
        <w:t xml:space="preserve"> Dense Retriever,</w:t>
      </w:r>
      <w:r w:rsidR="00C276F2" w:rsidRPr="00C276F2">
        <w:rPr>
          <w:rFonts w:hint="eastAsia"/>
        </w:rPr>
        <w:t>利用</w:t>
      </w:r>
      <w:r w:rsidR="00C276F2" w:rsidRPr="00C276F2">
        <w:rPr>
          <w:rFonts w:hint="eastAsia"/>
        </w:rPr>
        <w:t xml:space="preserve"> FAISS </w:t>
      </w:r>
      <w:r w:rsidR="00C276F2" w:rsidRPr="00C276F2">
        <w:rPr>
          <w:rFonts w:hint="eastAsia"/>
        </w:rPr>
        <w:t>索引在語料庫</w:t>
      </w:r>
      <w:r w:rsidR="00C276F2" w:rsidRPr="00C276F2">
        <w:rPr>
          <w:rFonts w:hint="eastAsia"/>
        </w:rPr>
        <w:t>(Corpus)</w:t>
      </w:r>
      <w:r w:rsidR="00C276F2" w:rsidRPr="00C276F2">
        <w:rPr>
          <w:rFonts w:hint="eastAsia"/>
        </w:rPr>
        <w:t>中檢索最相關的輔助描述。這些檢索到的文本與原始查詢經過</w:t>
      </w:r>
      <w:r w:rsidR="00C276F2" w:rsidRPr="00C276F2">
        <w:rPr>
          <w:rFonts w:hint="eastAsia"/>
        </w:rPr>
        <w:t xml:space="preserve"> Cross Fusion </w:t>
      </w:r>
      <w:r w:rsidR="00C276F2" w:rsidRPr="00C276F2">
        <w:rPr>
          <w:rFonts w:hint="eastAsia"/>
        </w:rPr>
        <w:t>模組進行多層</w:t>
      </w:r>
      <w:r w:rsidR="00554CF8">
        <w:rPr>
          <w:rFonts w:hint="eastAsia"/>
        </w:rPr>
        <w:t>語義</w:t>
      </w:r>
      <w:r w:rsidR="00C276F2" w:rsidRPr="00C276F2">
        <w:rPr>
          <w:rFonts w:hint="eastAsia"/>
        </w:rPr>
        <w:t>融合</w:t>
      </w:r>
      <w:r w:rsidR="00C276F2" w:rsidRPr="00C276F2">
        <w:rPr>
          <w:rFonts w:hint="eastAsia"/>
        </w:rPr>
        <w:t>,</w:t>
      </w:r>
      <w:r w:rsidR="00C276F2" w:rsidRPr="00C276F2">
        <w:rPr>
          <w:rFonts w:hint="eastAsia"/>
        </w:rPr>
        <w:t>最終產生文字向量</w:t>
      </w:r>
      <w:r w:rsidR="00C276F2" w:rsidRPr="00C276F2">
        <w:rPr>
          <w:rFonts w:hint="eastAsia"/>
        </w:rPr>
        <w:t>,</w:t>
      </w:r>
      <w:r w:rsidR="00C276F2" w:rsidRPr="00C276F2">
        <w:rPr>
          <w:rFonts w:hint="eastAsia"/>
        </w:rPr>
        <w:t>為跨模態對齊提供豐富且上下文感知的語言特徵。</w:t>
      </w:r>
    </w:p>
    <w:p w14:paraId="1FCCC1BC" w14:textId="77777777" w:rsidR="00EC72CE" w:rsidRDefault="00EC72CE" w:rsidP="00EC72CE">
      <w:pPr>
        <w:ind w:firstLineChars="0" w:firstLine="0"/>
        <w:jc w:val="center"/>
      </w:pPr>
      <w:r>
        <w:rPr>
          <w:noProof/>
        </w:rPr>
        <w:drawing>
          <wp:inline distT="0" distB="0" distL="0" distR="0" wp14:anchorId="2E0A2AD3" wp14:editId="5719A450">
            <wp:extent cx="5264785" cy="2589530"/>
            <wp:effectExtent l="0" t="0" r="0" b="1270"/>
            <wp:docPr id="193448414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4785" cy="2589530"/>
                    </a:xfrm>
                    <a:prstGeom prst="rect">
                      <a:avLst/>
                    </a:prstGeom>
                    <a:noFill/>
                    <a:ln>
                      <a:noFill/>
                    </a:ln>
                  </pic:spPr>
                </pic:pic>
              </a:graphicData>
            </a:graphic>
          </wp:inline>
        </w:drawing>
      </w:r>
    </w:p>
    <w:p w14:paraId="1C165522" w14:textId="2050A346" w:rsidR="00EC72CE" w:rsidRDefault="00EC72CE" w:rsidP="00EC72CE">
      <w:pPr>
        <w:pStyle w:val="a8"/>
        <w:spacing w:after="180"/>
      </w:pPr>
      <w:bookmarkStart w:id="44" w:name="_Toc200627057"/>
      <w:bookmarkStart w:id="45" w:name="_Toc208911123"/>
      <w:bookmarkStart w:id="46" w:name="_Toc208957381"/>
      <w:bookmarkStart w:id="47" w:name="_Toc208999270"/>
      <w:bookmarkStart w:id="48" w:name="_Toc212454223"/>
      <w:bookmarkStart w:id="49" w:name="_Toc212454257"/>
      <w:bookmarkStart w:id="50" w:name="_Toc212454527"/>
      <w:bookmarkStart w:id="51" w:name="_Toc212454638"/>
      <w:r w:rsidRPr="0010088F">
        <w:rPr>
          <w:rFonts w:hint="eastAsia"/>
        </w:rPr>
        <w:t>圖</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1E556A">
        <w:t>4</w:t>
      </w:r>
      <w:r>
        <w:fldChar w:fldCharType="end"/>
      </w:r>
      <w:r w:rsidRPr="0010088F">
        <w:rPr>
          <w:rFonts w:hint="eastAsia"/>
        </w:rPr>
        <w:t>、</w:t>
      </w:r>
      <w:r w:rsidRPr="0010088F">
        <w:rPr>
          <w:rFonts w:hint="eastAsia"/>
        </w:rPr>
        <w:t>CAMERA</w:t>
      </w:r>
      <w:r w:rsidRPr="0010088F">
        <w:rPr>
          <w:rFonts w:hint="eastAsia"/>
        </w:rPr>
        <w:t>系統</w:t>
      </w:r>
      <w:bookmarkEnd w:id="44"/>
      <w:r>
        <w:rPr>
          <w:rFonts w:hint="eastAsia"/>
        </w:rPr>
        <w:t>概念框架</w:t>
      </w:r>
      <w:bookmarkEnd w:id="45"/>
      <w:bookmarkEnd w:id="46"/>
      <w:bookmarkEnd w:id="47"/>
      <w:bookmarkEnd w:id="48"/>
      <w:bookmarkEnd w:id="49"/>
      <w:bookmarkEnd w:id="50"/>
      <w:bookmarkEnd w:id="51"/>
    </w:p>
    <w:p w14:paraId="74FA3719" w14:textId="41F9DBB4" w:rsidR="00BE4858" w:rsidRDefault="00BE4858" w:rsidP="00BE4858">
      <w:pPr>
        <w:ind w:firstLine="480"/>
      </w:pPr>
      <w:r>
        <w:rPr>
          <w:rFonts w:hint="eastAsia"/>
        </w:rPr>
        <w:t>系統的核心訓練機制為對比學習</w:t>
      </w:r>
      <w:r w:rsidR="002B6395">
        <w:rPr>
          <w:rFonts w:hint="eastAsia"/>
        </w:rPr>
        <w:t>(</w:t>
      </w:r>
      <w:r>
        <w:rPr>
          <w:rFonts w:hint="eastAsia"/>
        </w:rPr>
        <w:t>Contrastive Learning</w:t>
      </w:r>
      <w:r w:rsidR="002B6395">
        <w:rPr>
          <w:rFonts w:hint="eastAsia"/>
        </w:rPr>
        <w:t>)</w:t>
      </w:r>
      <w:r>
        <w:rPr>
          <w:rFonts w:hint="eastAsia"/>
        </w:rPr>
        <w:t>。</w:t>
      </w:r>
      <w:r>
        <w:rPr>
          <w:rFonts w:hint="eastAsia"/>
        </w:rPr>
        <w:t xml:space="preserve">Vision Token </w:t>
      </w:r>
      <w:r>
        <w:rPr>
          <w:rFonts w:hint="eastAsia"/>
        </w:rPr>
        <w:t>與</w:t>
      </w:r>
      <w:r>
        <w:rPr>
          <w:rFonts w:hint="eastAsia"/>
        </w:rPr>
        <w:t xml:space="preserve"> Text Token </w:t>
      </w:r>
      <w:r>
        <w:rPr>
          <w:rFonts w:hint="eastAsia"/>
        </w:rPr>
        <w:t>被投射到相同的嵌入空間，透過</w:t>
      </w:r>
      <w:r>
        <w:rPr>
          <w:rFonts w:hint="eastAsia"/>
        </w:rPr>
        <w:t xml:space="preserve"> </w:t>
      </w:r>
      <w:proofErr w:type="spellStart"/>
      <w:r>
        <w:rPr>
          <w:rFonts w:hint="eastAsia"/>
        </w:rPr>
        <w:t>InfoNCE</w:t>
      </w:r>
      <w:proofErr w:type="spellEnd"/>
      <w:r>
        <w:rPr>
          <w:rFonts w:hint="eastAsia"/>
        </w:rPr>
        <w:t xml:space="preserve"> </w:t>
      </w:r>
      <w:r>
        <w:rPr>
          <w:rFonts w:hint="eastAsia"/>
        </w:rPr>
        <w:t>損失函數拉近真實配對的文字</w:t>
      </w:r>
      <w:r>
        <w:rPr>
          <w:rFonts w:hint="eastAsia"/>
        </w:rPr>
        <w:lastRenderedPageBreak/>
        <w:t>與</w:t>
      </w:r>
      <w:r>
        <w:rPr>
          <w:rFonts w:hint="eastAsia"/>
        </w:rPr>
        <w:t xml:space="preserve"> 3D </w:t>
      </w:r>
      <w:r>
        <w:rPr>
          <w:rFonts w:hint="eastAsia"/>
        </w:rPr>
        <w:t>形狀向量</w:t>
      </w:r>
      <w:r w:rsidR="002B6395">
        <w:rPr>
          <w:rFonts w:hint="eastAsia"/>
        </w:rPr>
        <w:t>(</w:t>
      </w:r>
      <w:r>
        <w:rPr>
          <w:rFonts w:hint="eastAsia"/>
        </w:rPr>
        <w:t>pull</w:t>
      </w:r>
      <w:r w:rsidR="002B6395">
        <w:rPr>
          <w:rFonts w:hint="eastAsia"/>
        </w:rPr>
        <w:t>)</w:t>
      </w:r>
      <w:r>
        <w:rPr>
          <w:rFonts w:hint="eastAsia"/>
        </w:rPr>
        <w:t>，</w:t>
      </w:r>
      <w:proofErr w:type="gramStart"/>
      <w:r>
        <w:rPr>
          <w:rFonts w:hint="eastAsia"/>
        </w:rPr>
        <w:t>並推遠不</w:t>
      </w:r>
      <w:proofErr w:type="gramEnd"/>
      <w:r>
        <w:rPr>
          <w:rFonts w:hint="eastAsia"/>
        </w:rPr>
        <w:t>匹配的樣本</w:t>
      </w:r>
      <w:r w:rsidR="002B6395">
        <w:rPr>
          <w:rFonts w:hint="eastAsia"/>
        </w:rPr>
        <w:t>(</w:t>
      </w:r>
      <w:r>
        <w:rPr>
          <w:rFonts w:hint="eastAsia"/>
        </w:rPr>
        <w:t>push</w:t>
      </w:r>
      <w:r w:rsidR="002B6395">
        <w:rPr>
          <w:rFonts w:hint="eastAsia"/>
        </w:rPr>
        <w:t>)</w:t>
      </w:r>
      <w:r>
        <w:rPr>
          <w:rFonts w:hint="eastAsia"/>
        </w:rPr>
        <w:t>，建立穩固的</w:t>
      </w:r>
      <w:r w:rsidR="00554CF8">
        <w:rPr>
          <w:rFonts w:hint="eastAsia"/>
        </w:rPr>
        <w:t>語義</w:t>
      </w:r>
      <w:r>
        <w:rPr>
          <w:rFonts w:hint="eastAsia"/>
        </w:rPr>
        <w:t>對齊關係。同時，</w:t>
      </w:r>
      <w:r>
        <w:rPr>
          <w:rFonts w:hint="eastAsia"/>
        </w:rPr>
        <w:t xml:space="preserve">Dense Retriever </w:t>
      </w:r>
      <w:r>
        <w:rPr>
          <w:rFonts w:hint="eastAsia"/>
        </w:rPr>
        <w:t>在訓練過程中藉由負</w:t>
      </w:r>
      <w:proofErr w:type="gramStart"/>
      <w:r>
        <w:rPr>
          <w:rFonts w:hint="eastAsia"/>
        </w:rPr>
        <w:t>對數似然損失</w:t>
      </w:r>
      <w:proofErr w:type="gramEnd"/>
      <w:r w:rsidR="002B6395">
        <w:rPr>
          <w:rFonts w:hint="eastAsia"/>
        </w:rPr>
        <w:t>(</w:t>
      </w:r>
      <w:r>
        <w:rPr>
          <w:rFonts w:hint="eastAsia"/>
        </w:rPr>
        <w:t>Negative Log-Likelihood, NLL</w:t>
      </w:r>
      <w:r w:rsidR="002B6395">
        <w:rPr>
          <w:rFonts w:hint="eastAsia"/>
        </w:rPr>
        <w:t>)</w:t>
      </w:r>
      <w:r>
        <w:rPr>
          <w:rFonts w:hint="eastAsia"/>
        </w:rPr>
        <w:t>提升檢索精度，確保從語料庫中獲取的輔助描述與查詢保持高度相關。</w:t>
      </w:r>
    </w:p>
    <w:p w14:paraId="65435501" w14:textId="47248616" w:rsidR="00BE4858" w:rsidRDefault="00BE4858" w:rsidP="00144E1B">
      <w:pPr>
        <w:ind w:firstLine="480"/>
      </w:pPr>
      <w:r>
        <w:rPr>
          <w:rFonts w:hint="eastAsia"/>
        </w:rPr>
        <w:t>透過上述設計，系統能從</w:t>
      </w:r>
      <w:proofErr w:type="gramStart"/>
      <w:r>
        <w:rPr>
          <w:rFonts w:hint="eastAsia"/>
        </w:rPr>
        <w:t>多種三</w:t>
      </w:r>
      <w:proofErr w:type="gramEnd"/>
      <w:r>
        <w:rPr>
          <w:rFonts w:hint="eastAsia"/>
        </w:rPr>
        <w:t>維資料中抽取視覺特徵，並結合經過檢索增強與融合的文字表徵，提升跨模態</w:t>
      </w:r>
      <w:r w:rsidR="00554CF8">
        <w:rPr>
          <w:rFonts w:hint="eastAsia"/>
        </w:rPr>
        <w:t>語義</w:t>
      </w:r>
      <w:r>
        <w:rPr>
          <w:rFonts w:hint="eastAsia"/>
        </w:rPr>
        <w:t>匹配能力。舉例而言，系統不僅能匹配精確描述的</w:t>
      </w:r>
      <w:r>
        <w:rPr>
          <w:rFonts w:hint="eastAsia"/>
        </w:rPr>
        <w:t xml:space="preserve"> 3D </w:t>
      </w:r>
      <w:r>
        <w:rPr>
          <w:rFonts w:hint="eastAsia"/>
        </w:rPr>
        <w:t>形狀，還能涵蓋</w:t>
      </w:r>
      <w:r w:rsidR="00554CF8">
        <w:rPr>
          <w:rFonts w:hint="eastAsia"/>
        </w:rPr>
        <w:t>語義</w:t>
      </w:r>
      <w:r>
        <w:rPr>
          <w:rFonts w:hint="eastAsia"/>
        </w:rPr>
        <w:t>相近但表達方式不同的輔助文本</w:t>
      </w:r>
      <w:r w:rsidR="002B6395">
        <w:rPr>
          <w:rFonts w:hint="eastAsia"/>
        </w:rPr>
        <w:t>(</w:t>
      </w:r>
      <w:r>
        <w:rPr>
          <w:rFonts w:hint="eastAsia"/>
        </w:rPr>
        <w:t>如圖右側所示：「</w:t>
      </w:r>
      <w:r>
        <w:rPr>
          <w:rFonts w:hint="eastAsia"/>
        </w:rPr>
        <w:t>The chair is crafted from solid wood</w:t>
      </w:r>
      <w:r>
        <w:rPr>
          <w:rFonts w:hint="eastAsia"/>
        </w:rPr>
        <w:t>」、「</w:t>
      </w:r>
      <w:r>
        <w:rPr>
          <w:rFonts w:hint="eastAsia"/>
        </w:rPr>
        <w:t>It features a smoothly curved backrest</w:t>
      </w:r>
      <w:r>
        <w:rPr>
          <w:rFonts w:hint="eastAsia"/>
        </w:rPr>
        <w:t>」等</w:t>
      </w:r>
      <w:r w:rsidR="002B6395">
        <w:rPr>
          <w:rFonts w:hint="eastAsia"/>
        </w:rPr>
        <w:t>)</w:t>
      </w:r>
      <w:r>
        <w:rPr>
          <w:rFonts w:hint="eastAsia"/>
        </w:rPr>
        <w:t>，進一步豐富檢索的</w:t>
      </w:r>
      <w:r w:rsidR="00554CF8">
        <w:rPr>
          <w:rFonts w:hint="eastAsia"/>
        </w:rPr>
        <w:t>語義</w:t>
      </w:r>
      <w:r>
        <w:rPr>
          <w:rFonts w:hint="eastAsia"/>
        </w:rPr>
        <w:t>多樣性與準確度。</w:t>
      </w:r>
    </w:p>
    <w:p w14:paraId="21D9E444" w14:textId="2E834EE9" w:rsidR="0029494F" w:rsidRDefault="00144E1B" w:rsidP="00852BE4">
      <w:pPr>
        <w:pStyle w:val="2"/>
        <w:spacing w:before="360" w:after="180"/>
      </w:pPr>
      <w:bookmarkStart w:id="52" w:name="_Toc212454190"/>
      <w:r w:rsidRPr="00144E1B">
        <w:rPr>
          <w:rFonts w:hint="eastAsia"/>
        </w:rPr>
        <w:t>知識庫建置</w:t>
      </w:r>
      <w:bookmarkEnd w:id="52"/>
    </w:p>
    <w:p w14:paraId="02473349" w14:textId="0E04A679" w:rsidR="00C77819" w:rsidRDefault="00C77819" w:rsidP="00C276F2">
      <w:pPr>
        <w:pStyle w:val="af5"/>
        <w:ind w:firstLineChars="177" w:firstLine="425"/>
        <w:rPr>
          <w:sz w:val="24"/>
          <w:szCs w:val="22"/>
        </w:rPr>
      </w:pPr>
      <w:bookmarkStart w:id="53" w:name="_Toc200627058"/>
      <w:r w:rsidRPr="00C77819">
        <w:rPr>
          <w:rFonts w:hint="eastAsia"/>
          <w:sz w:val="24"/>
          <w:szCs w:val="22"/>
        </w:rPr>
        <w:t>如圖</w:t>
      </w:r>
      <w:r w:rsidR="00965344">
        <w:rPr>
          <w:rFonts w:hint="eastAsia"/>
          <w:sz w:val="24"/>
          <w:szCs w:val="22"/>
        </w:rPr>
        <w:t>5</w:t>
      </w:r>
      <w:r w:rsidRPr="00C77819">
        <w:rPr>
          <w:rFonts w:hint="eastAsia"/>
          <w:sz w:val="24"/>
          <w:szCs w:val="22"/>
        </w:rPr>
        <w:t>所示，本研究所提出的</w:t>
      </w:r>
      <w:r w:rsidRPr="00C77819">
        <w:rPr>
          <w:rFonts w:hint="eastAsia"/>
          <w:sz w:val="24"/>
          <w:szCs w:val="22"/>
        </w:rPr>
        <w:t>RAG</w:t>
      </w:r>
      <w:r w:rsidRPr="00C77819">
        <w:rPr>
          <w:rFonts w:hint="eastAsia"/>
          <w:sz w:val="24"/>
          <w:szCs w:val="22"/>
        </w:rPr>
        <w:t>模組在檢索端需要蒐集足夠的領域特定</w:t>
      </w:r>
      <w:r w:rsidR="00554CF8">
        <w:rPr>
          <w:rFonts w:hint="eastAsia"/>
          <w:sz w:val="24"/>
          <w:szCs w:val="22"/>
        </w:rPr>
        <w:t>語義</w:t>
      </w:r>
      <w:r w:rsidRPr="00C77819">
        <w:rPr>
          <w:rFonts w:hint="eastAsia"/>
          <w:sz w:val="24"/>
          <w:szCs w:val="22"/>
        </w:rPr>
        <w:t>資料，以支援</w:t>
      </w:r>
      <w:r w:rsidRPr="00C77819">
        <w:rPr>
          <w:rFonts w:hint="eastAsia"/>
          <w:sz w:val="24"/>
          <w:szCs w:val="22"/>
        </w:rPr>
        <w:t>Dense Retriever</w:t>
      </w:r>
      <w:r w:rsidRPr="00C77819">
        <w:rPr>
          <w:rFonts w:hint="eastAsia"/>
          <w:sz w:val="24"/>
          <w:szCs w:val="22"/>
        </w:rPr>
        <w:t>從外部知識源動態擷取相關資訊。為了獲得高品質且</w:t>
      </w:r>
      <w:r w:rsidR="00554CF8">
        <w:rPr>
          <w:rFonts w:hint="eastAsia"/>
          <w:sz w:val="24"/>
          <w:szCs w:val="22"/>
        </w:rPr>
        <w:t>語義</w:t>
      </w:r>
      <w:r w:rsidRPr="00C77819">
        <w:rPr>
          <w:rFonts w:hint="eastAsia"/>
          <w:sz w:val="24"/>
          <w:szCs w:val="22"/>
        </w:rPr>
        <w:t>豐富的家具領域知識庫，本研究設計了三階段的知識庫建置流程：</w:t>
      </w:r>
      <w:r w:rsidR="00554CF8">
        <w:rPr>
          <w:rFonts w:hint="eastAsia"/>
          <w:sz w:val="24"/>
          <w:szCs w:val="22"/>
        </w:rPr>
        <w:t>語義</w:t>
      </w:r>
      <w:r w:rsidRPr="00C77819">
        <w:rPr>
          <w:rFonts w:hint="eastAsia"/>
          <w:sz w:val="24"/>
          <w:szCs w:val="22"/>
        </w:rPr>
        <w:t>知識抽取、結構化表示、以及條件式文字生成。</w:t>
      </w:r>
    </w:p>
    <w:p w14:paraId="48803360" w14:textId="7194DE5F" w:rsidR="00144E1B" w:rsidRDefault="00FB07C7" w:rsidP="00FB07C7">
      <w:pPr>
        <w:pStyle w:val="af5"/>
        <w:ind w:firstLineChars="0" w:firstLine="0"/>
        <w:jc w:val="center"/>
        <w:rPr>
          <w:b/>
          <w:bCs/>
          <w:sz w:val="24"/>
          <w:szCs w:val="24"/>
        </w:rPr>
      </w:pPr>
      <w:r w:rsidRPr="00FB07C7">
        <w:rPr>
          <w:b/>
          <w:bCs/>
          <w:noProof/>
          <w:sz w:val="24"/>
          <w:szCs w:val="24"/>
        </w:rPr>
        <w:drawing>
          <wp:inline distT="0" distB="0" distL="0" distR="0" wp14:anchorId="7723DDD7" wp14:editId="6B0C0478">
            <wp:extent cx="5273956" cy="1521460"/>
            <wp:effectExtent l="0" t="0" r="3175" b="2540"/>
            <wp:docPr id="7" name="圖片 6" descr="一張含有 文字, 字型, 螢幕擷取畫面, 圖表 的圖片&#10;&#10;AI 產生的內容可能不正確。">
              <a:extLst xmlns:a="http://schemas.openxmlformats.org/drawingml/2006/main">
                <a:ext uri="{FF2B5EF4-FFF2-40B4-BE49-F238E27FC236}">
                  <a16:creationId xmlns:a16="http://schemas.microsoft.com/office/drawing/2014/main" id="{FB903296-C213-F782-36FB-26A471E63E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descr="一張含有 文字, 字型, 螢幕擷取畫面, 圖表 的圖片&#10;&#10;AI 產生的內容可能不正確。">
                      <a:extLst>
                        <a:ext uri="{FF2B5EF4-FFF2-40B4-BE49-F238E27FC236}">
                          <a16:creationId xmlns:a16="http://schemas.microsoft.com/office/drawing/2014/main" id="{FB903296-C213-F782-36FB-26A471E63E19}"/>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80115" cy="1523237"/>
                    </a:xfrm>
                    <a:prstGeom prst="rect">
                      <a:avLst/>
                    </a:prstGeom>
                  </pic:spPr>
                </pic:pic>
              </a:graphicData>
            </a:graphic>
          </wp:inline>
        </w:drawing>
      </w:r>
    </w:p>
    <w:p w14:paraId="40C31D2C" w14:textId="24D7684B" w:rsidR="00915089" w:rsidRDefault="00915089" w:rsidP="00BF5931">
      <w:pPr>
        <w:pStyle w:val="a8"/>
        <w:spacing w:after="180"/>
      </w:pPr>
      <w:bookmarkStart w:id="54" w:name="_Toc208911124"/>
      <w:bookmarkStart w:id="55" w:name="_Toc208957382"/>
      <w:bookmarkStart w:id="56" w:name="_Toc208999271"/>
      <w:bookmarkStart w:id="57" w:name="_Toc212454224"/>
      <w:bookmarkStart w:id="58" w:name="_Toc212454258"/>
      <w:bookmarkStart w:id="59" w:name="_Toc212454528"/>
      <w:bookmarkStart w:id="60" w:name="_Toc212454639"/>
      <w:r w:rsidRPr="0010088F">
        <w:rPr>
          <w:rFonts w:hint="eastAsia"/>
        </w:rPr>
        <w:t>圖</w:t>
      </w:r>
      <w:r w:rsidR="00BF5931">
        <w:fldChar w:fldCharType="begin"/>
      </w:r>
      <w:r w:rsidR="00BF5931">
        <w:instrText xml:space="preserve"> </w:instrText>
      </w:r>
      <w:r w:rsidR="00BF5931">
        <w:rPr>
          <w:rFonts w:hint="eastAsia"/>
        </w:rPr>
        <w:instrText xml:space="preserve">SEQ </w:instrText>
      </w:r>
      <w:r w:rsidR="00BF5931">
        <w:rPr>
          <w:rFonts w:hint="eastAsia"/>
        </w:rPr>
        <w:instrText>圖表</w:instrText>
      </w:r>
      <w:r w:rsidR="00BF5931">
        <w:rPr>
          <w:rFonts w:hint="eastAsia"/>
        </w:rPr>
        <w:instrText xml:space="preserve"> \* ARABIC</w:instrText>
      </w:r>
      <w:r w:rsidR="00BF5931">
        <w:instrText xml:space="preserve"> </w:instrText>
      </w:r>
      <w:r w:rsidR="00BF5931">
        <w:fldChar w:fldCharType="separate"/>
      </w:r>
      <w:r w:rsidR="001E556A">
        <w:t>5</w:t>
      </w:r>
      <w:r w:rsidR="00BF5931">
        <w:fldChar w:fldCharType="end"/>
      </w:r>
      <w:r w:rsidRPr="0010088F">
        <w:rPr>
          <w:rFonts w:hint="eastAsia"/>
        </w:rPr>
        <w:t>、</w:t>
      </w:r>
      <w:bookmarkEnd w:id="53"/>
      <w:r w:rsidR="0032769F" w:rsidRPr="0032769F">
        <w:rPr>
          <w:rFonts w:hint="eastAsia"/>
        </w:rPr>
        <w:t>知識庫建置</w:t>
      </w:r>
      <w:bookmarkEnd w:id="54"/>
      <w:bookmarkEnd w:id="55"/>
      <w:bookmarkEnd w:id="56"/>
      <w:bookmarkEnd w:id="57"/>
      <w:bookmarkEnd w:id="58"/>
      <w:bookmarkEnd w:id="59"/>
      <w:bookmarkEnd w:id="60"/>
    </w:p>
    <w:p w14:paraId="70398071" w14:textId="3B02FB7B" w:rsidR="002467DB" w:rsidRDefault="00554CF8" w:rsidP="002467DB">
      <w:pPr>
        <w:pStyle w:val="3"/>
        <w:spacing w:before="360"/>
      </w:pPr>
      <w:bookmarkStart w:id="61" w:name="_Toc212454191"/>
      <w:r>
        <w:rPr>
          <w:rFonts w:hint="eastAsia"/>
        </w:rPr>
        <w:t>語義</w:t>
      </w:r>
      <w:r w:rsidR="00C527E4" w:rsidRPr="00C527E4">
        <w:rPr>
          <w:rFonts w:hint="eastAsia"/>
        </w:rPr>
        <w:t>知識抽取</w:t>
      </w:r>
      <w:bookmarkEnd w:id="61"/>
    </w:p>
    <w:p w14:paraId="42679666" w14:textId="0569504A" w:rsidR="002467DB" w:rsidRDefault="00965F83" w:rsidP="00965F83">
      <w:pPr>
        <w:ind w:firstLine="480"/>
      </w:pPr>
      <w:r w:rsidRPr="00965F83">
        <w:rPr>
          <w:rFonts w:hint="eastAsia"/>
        </w:rPr>
        <w:t>為建構家具領域的</w:t>
      </w:r>
      <w:r w:rsidR="00554CF8">
        <w:rPr>
          <w:rFonts w:hint="eastAsia"/>
        </w:rPr>
        <w:t>語義</w:t>
      </w:r>
      <w:r w:rsidRPr="00965F83">
        <w:rPr>
          <w:rFonts w:hint="eastAsia"/>
        </w:rPr>
        <w:t>知識庫，系統首先處理來自</w:t>
      </w:r>
      <w:r w:rsidRPr="00965F83">
        <w:rPr>
          <w:rFonts w:hint="eastAsia"/>
        </w:rPr>
        <w:t>3D</w:t>
      </w:r>
      <w:r w:rsidRPr="00965F83">
        <w:rPr>
          <w:rFonts w:hint="eastAsia"/>
        </w:rPr>
        <w:t>模型的實際描述資料。</w:t>
      </w:r>
      <w:proofErr w:type="spellStart"/>
      <w:r w:rsidRPr="00965F83">
        <w:rPr>
          <w:rFonts w:hint="eastAsia"/>
        </w:rPr>
        <w:t>LLaVA</w:t>
      </w:r>
      <w:proofErr w:type="spellEnd"/>
      <w:r w:rsidRPr="00965F83">
        <w:rPr>
          <w:rFonts w:hint="eastAsia"/>
        </w:rPr>
        <w:t>模型對每</w:t>
      </w:r>
      <w:proofErr w:type="gramStart"/>
      <w:r w:rsidRPr="00965F83">
        <w:rPr>
          <w:rFonts w:hint="eastAsia"/>
        </w:rPr>
        <w:t>個</w:t>
      </w:r>
      <w:proofErr w:type="gramEnd"/>
      <w:r w:rsidRPr="00965F83">
        <w:rPr>
          <w:rFonts w:hint="eastAsia"/>
        </w:rPr>
        <w:t>3D</w:t>
      </w:r>
      <w:r w:rsidRPr="00965F83">
        <w:rPr>
          <w:rFonts w:hint="eastAsia"/>
        </w:rPr>
        <w:t>模型的多視角渲染圖生成自然語言描述，這些描述構成語料庫的初始來源。每筆</w:t>
      </w:r>
      <w:proofErr w:type="spellStart"/>
      <w:r w:rsidRPr="00965F83">
        <w:rPr>
          <w:rFonts w:hint="eastAsia"/>
        </w:rPr>
        <w:t>LLaVA</w:t>
      </w:r>
      <w:proofErr w:type="spellEnd"/>
      <w:r w:rsidRPr="00965F83">
        <w:rPr>
          <w:rFonts w:hint="eastAsia"/>
        </w:rPr>
        <w:t>輸出經過</w:t>
      </w:r>
      <w:proofErr w:type="gramStart"/>
      <w:r w:rsidRPr="00965F83">
        <w:rPr>
          <w:rFonts w:hint="eastAsia"/>
        </w:rPr>
        <w:t>語段切分</w:t>
      </w:r>
      <w:proofErr w:type="gramEnd"/>
      <w:r w:rsidR="002B6395">
        <w:rPr>
          <w:rFonts w:hint="eastAsia"/>
        </w:rPr>
        <w:t>(</w:t>
      </w:r>
      <w:r w:rsidRPr="00965F83">
        <w:rPr>
          <w:rFonts w:hint="eastAsia"/>
        </w:rPr>
        <w:t>phrase segmentation</w:t>
      </w:r>
      <w:r w:rsidR="002B6395">
        <w:rPr>
          <w:rFonts w:hint="eastAsia"/>
        </w:rPr>
        <w:t>)</w:t>
      </w:r>
      <w:r w:rsidRPr="00965F83">
        <w:rPr>
          <w:rFonts w:hint="eastAsia"/>
        </w:rPr>
        <w:t>，將完</w:t>
      </w:r>
      <w:r w:rsidRPr="00965F83">
        <w:rPr>
          <w:rFonts w:hint="eastAsia"/>
        </w:rPr>
        <w:lastRenderedPageBreak/>
        <w:t>整句子分解為</w:t>
      </w:r>
      <w:r w:rsidR="00554CF8">
        <w:rPr>
          <w:rFonts w:hint="eastAsia"/>
        </w:rPr>
        <w:t>語義</w:t>
      </w:r>
      <w:r w:rsidRPr="00965F83">
        <w:rPr>
          <w:rFonts w:hint="eastAsia"/>
        </w:rPr>
        <w:t>單元，如</w:t>
      </w:r>
      <w:r w:rsidRPr="00965F83">
        <w:rPr>
          <w:rFonts w:hint="eastAsia"/>
        </w:rPr>
        <w:t>"curved backrest"</w:t>
      </w:r>
      <w:r w:rsidRPr="00965F83">
        <w:rPr>
          <w:rFonts w:hint="eastAsia"/>
        </w:rPr>
        <w:t>、</w:t>
      </w:r>
      <w:r w:rsidRPr="00965F83">
        <w:rPr>
          <w:rFonts w:hint="eastAsia"/>
        </w:rPr>
        <w:t>"wooden frame"</w:t>
      </w:r>
      <w:r w:rsidRPr="00965F83">
        <w:rPr>
          <w:rFonts w:hint="eastAsia"/>
        </w:rPr>
        <w:t>、</w:t>
      </w:r>
      <w:r w:rsidRPr="00965F83">
        <w:rPr>
          <w:rFonts w:hint="eastAsia"/>
        </w:rPr>
        <w:t>"for sitting"</w:t>
      </w:r>
      <w:r w:rsidRPr="00965F83">
        <w:rPr>
          <w:rFonts w:hint="eastAsia"/>
        </w:rPr>
        <w:t>等。</w:t>
      </w:r>
    </w:p>
    <w:p w14:paraId="01A9082E" w14:textId="23C0CCBA" w:rsidR="00674720" w:rsidRDefault="00674720" w:rsidP="00674720">
      <w:pPr>
        <w:ind w:firstLine="480"/>
      </w:pPr>
      <w:r>
        <w:rPr>
          <w:rFonts w:hint="eastAsia"/>
        </w:rPr>
        <w:t>為了理解並組織這些</w:t>
      </w:r>
      <w:r w:rsidR="00554CF8">
        <w:rPr>
          <w:rFonts w:hint="eastAsia"/>
        </w:rPr>
        <w:t>語義</w:t>
      </w:r>
      <w:r>
        <w:rPr>
          <w:rFonts w:hint="eastAsia"/>
        </w:rPr>
        <w:t>單元，系統整合兩個互補的知識資源。</w:t>
      </w:r>
      <w:r>
        <w:rPr>
          <w:rFonts w:hint="eastAsia"/>
        </w:rPr>
        <w:t>WordNet 3.0</w:t>
      </w:r>
      <w:r w:rsidR="0045454D">
        <w:fldChar w:fldCharType="begin"/>
      </w:r>
      <w:r w:rsidR="0071744F">
        <w:instrText xml:space="preserve"> ADDIN ZOTERO_ITEM CSL_CITATION {"citationID":"PELtQymF","properties":{"formattedCitation":"[81]","plainCitation":"[81]","noteIndex":0},"citationItems":[{"id":766,"uris":["http://zotero.org/users/12193231/items/FGV4H26D"],"itemData":{"id":766,"type":"article-journal","abstract":"Because meaningful sentences are composed of meaningful words, any system that hopes to process natural languages as people do must have information about words and their meanings. This information is traditionally provided through dictionaries, and machine-readable dictionaries are now widely available. But dictionary entries evolved for the convenience of human readers, not for machines. WordNet1 provides a more effective combination of traditional lexicographic information and modern computing. WordNet is an online lexical database designed for use under program control. English nouns, verbs, adjectives, and adverbs are organized into sets of synonyms, each representing a lexicalized concept. Semantic relations link the synonym sets [4].","container-title":"Commun. ACM","DOI":"10.1145/219717.219748","ISSN":"0001-0782","issue":"11","page":"39–41","source":"ACM Digital Library","title":"WordNet: a lexical database for English","title-short":"WordNet","volume":"38","author":[{"family":"Miller","given":"George A."}],"issued":{"date-parts":[["1995"]],"season":"1"}}}],"schema":"https://github.com/citation-style-language/schema/raw/master/csl-citation.json"} </w:instrText>
      </w:r>
      <w:r w:rsidR="0045454D">
        <w:fldChar w:fldCharType="separate"/>
      </w:r>
      <w:r w:rsidR="0071744F" w:rsidRPr="0071744F">
        <w:rPr>
          <w:rFonts w:cs="Times New Roman"/>
        </w:rPr>
        <w:t>[81]</w:t>
      </w:r>
      <w:r w:rsidR="0045454D">
        <w:fldChar w:fldCharType="end"/>
      </w:r>
      <w:r>
        <w:rPr>
          <w:rFonts w:hint="eastAsia"/>
        </w:rPr>
        <w:t>提供階層式</w:t>
      </w:r>
      <w:r w:rsidR="00554CF8">
        <w:rPr>
          <w:rFonts w:hint="eastAsia"/>
        </w:rPr>
        <w:t>語義</w:t>
      </w:r>
      <w:r>
        <w:rPr>
          <w:rFonts w:hint="eastAsia"/>
        </w:rPr>
        <w:t>結構，透過同義詞集</w:t>
      </w:r>
      <w:r w:rsidR="002B6395">
        <w:rPr>
          <w:rFonts w:hint="eastAsia"/>
        </w:rPr>
        <w:t>(</w:t>
      </w:r>
      <w:proofErr w:type="spellStart"/>
      <w:r>
        <w:rPr>
          <w:rFonts w:hint="eastAsia"/>
        </w:rPr>
        <w:t>synset</w:t>
      </w:r>
      <w:proofErr w:type="spellEnd"/>
      <w:r w:rsidR="002B6395">
        <w:rPr>
          <w:rFonts w:hint="eastAsia"/>
        </w:rPr>
        <w:t>)</w:t>
      </w:r>
      <w:r>
        <w:rPr>
          <w:rFonts w:hint="eastAsia"/>
        </w:rPr>
        <w:t>建立概念間的上下位關係。在</w:t>
      </w:r>
      <w:r>
        <w:rPr>
          <w:rFonts w:hint="eastAsia"/>
        </w:rPr>
        <w:t>WordNet</w:t>
      </w:r>
      <w:r>
        <w:rPr>
          <w:rFonts w:hint="eastAsia"/>
        </w:rPr>
        <w:t>中，每</w:t>
      </w:r>
      <w:proofErr w:type="gramStart"/>
      <w:r>
        <w:rPr>
          <w:rFonts w:hint="eastAsia"/>
        </w:rPr>
        <w:t>個</w:t>
      </w:r>
      <w:proofErr w:type="gramEnd"/>
      <w:r>
        <w:rPr>
          <w:rFonts w:hint="eastAsia"/>
        </w:rPr>
        <w:t>概念都有唯一識別碼，例如椅子的識別碼為</w:t>
      </w:r>
      <w:r>
        <w:rPr>
          <w:rFonts w:hint="eastAsia"/>
        </w:rPr>
        <w:t>"chair.n.01"</w:t>
      </w:r>
      <w:r>
        <w:rPr>
          <w:rFonts w:hint="eastAsia"/>
        </w:rPr>
        <w:t>，其中</w:t>
      </w:r>
      <w:r>
        <w:rPr>
          <w:rFonts w:hint="eastAsia"/>
        </w:rPr>
        <w:t>"n"</w:t>
      </w:r>
      <w:r>
        <w:rPr>
          <w:rFonts w:hint="eastAsia"/>
        </w:rPr>
        <w:t>表示名詞</w:t>
      </w:r>
      <w:r w:rsidR="002B6395">
        <w:rPr>
          <w:rFonts w:hint="eastAsia"/>
        </w:rPr>
        <w:t>(</w:t>
      </w:r>
      <w:r>
        <w:rPr>
          <w:rFonts w:hint="eastAsia"/>
        </w:rPr>
        <w:t>noun</w:t>
      </w:r>
      <w:r w:rsidR="002B6395">
        <w:rPr>
          <w:rFonts w:hint="eastAsia"/>
        </w:rPr>
        <w:t>)</w:t>
      </w:r>
      <w:r>
        <w:rPr>
          <w:rFonts w:hint="eastAsia"/>
        </w:rPr>
        <w:t>，</w:t>
      </w:r>
      <w:r>
        <w:rPr>
          <w:rFonts w:hint="eastAsia"/>
        </w:rPr>
        <w:t>"01"</w:t>
      </w:r>
      <w:r>
        <w:rPr>
          <w:rFonts w:hint="eastAsia"/>
        </w:rPr>
        <w:t>為該詞義的編號。系統以家具領域的核心類別為種子概念，透過上位詞</w:t>
      </w:r>
      <w:r>
        <w:rPr>
          <w:rFonts w:hint="eastAsia"/>
        </w:rPr>
        <w:t>-</w:t>
      </w:r>
      <w:r>
        <w:rPr>
          <w:rFonts w:hint="eastAsia"/>
        </w:rPr>
        <w:t>下位詞關係和部分</w:t>
      </w:r>
      <w:r>
        <w:rPr>
          <w:rFonts w:hint="eastAsia"/>
        </w:rPr>
        <w:t>-</w:t>
      </w:r>
      <w:r>
        <w:rPr>
          <w:rFonts w:hint="eastAsia"/>
        </w:rPr>
        <w:t>整體關係進行擴展，建構完整的家具概念網路。</w:t>
      </w:r>
    </w:p>
    <w:p w14:paraId="4CAB7E9D" w14:textId="1D7FFB2D" w:rsidR="00674720" w:rsidRDefault="00674720" w:rsidP="00674720">
      <w:pPr>
        <w:ind w:firstLine="480"/>
      </w:pPr>
      <w:proofErr w:type="spellStart"/>
      <w:r>
        <w:rPr>
          <w:rFonts w:hint="eastAsia"/>
        </w:rPr>
        <w:t>ConceptNet</w:t>
      </w:r>
      <w:proofErr w:type="spellEnd"/>
      <w:r w:rsidR="0045454D">
        <w:fldChar w:fldCharType="begin"/>
      </w:r>
      <w:r w:rsidR="0071744F">
        <w:instrText xml:space="preserve"> ADDIN ZOTERO_ITEM CSL_CITATION {"citationID":"XjI3135S","properties":{"formattedCitation":"[82]","plainCitation":"[82]","noteIndex":0},"citationItems":[{"id":768,"uris":["http://zotero.org/users/12193231/items/3LWHP5TN"],"itemData":{"id":768,"type":"article","abstract":"Machine learning about language can be improved by supplying it with specific knowledge and sources of external information. We present here a new version of the linked open data resource ConceptNet that is particularly well suited to be used with modern NLP techniques such as word embeddings. ConceptNet is a knowledge graph that connects words and phrases of natural language with labeled edges. Its knowledge is collected from many sources that include expert-created resources, crowd-sourcing, and games with a purpose. It is designed to represent the general knowledge involved in understanding language, improving natural language applications by allowing the application to better understand the meanings behind the words people use. When ConceptNet is combined with word embeddings acquired from distributional semantics (such as word2vec), it provides applications with understanding that they would not acquire from distributional semantics alone, nor from narrower resources such as WordNet or DBPedia. We demonstrate this with state-of-the-art results on intrinsic evaluations of word relatedness that translate into improvements on applications of word vectors, including solving SAT-style analogies.","DOI":"10.48550/arXiv.1612.03975","note":"arXiv:1612.03975 [cs]","number":"arXiv:1612.03975","publisher":"arXiv","source":"arXiv.org","title":"ConceptNet 5.5: An Open Multilingual Graph of General Knowledge","title-short":"ConceptNet 5.5","URL":"http://arxiv.org/abs/1612.03975","author":[{"family":"Speer","given":"Robyn"},{"family":"Chin","given":"Joshua"},{"family":"Havasi","given":"Catherine"}],"accessed":{"date-parts":[["2025",10,18]]},"issued":{"date-parts":[["2018",12,11]]}}}],"schema":"https://github.com/citation-style-language/schema/raw/master/csl-citation.json"} </w:instrText>
      </w:r>
      <w:r w:rsidR="0045454D">
        <w:fldChar w:fldCharType="separate"/>
      </w:r>
      <w:r w:rsidR="0071744F" w:rsidRPr="0071744F">
        <w:rPr>
          <w:rFonts w:cs="Times New Roman"/>
        </w:rPr>
        <w:t>[82]</w:t>
      </w:r>
      <w:r w:rsidR="0045454D">
        <w:fldChar w:fldCharType="end"/>
      </w:r>
      <w:r>
        <w:rPr>
          <w:rFonts w:hint="eastAsia"/>
        </w:rPr>
        <w:t>則提供四種實用的關係類型：</w:t>
      </w:r>
      <w:proofErr w:type="spellStart"/>
      <w:r>
        <w:rPr>
          <w:rFonts w:hint="eastAsia"/>
        </w:rPr>
        <w:t>UsedFor</w:t>
      </w:r>
      <w:proofErr w:type="spellEnd"/>
      <w:r w:rsidR="002B6395">
        <w:rPr>
          <w:rFonts w:hint="eastAsia"/>
        </w:rPr>
        <w:t>(</w:t>
      </w:r>
      <w:r>
        <w:rPr>
          <w:rFonts w:hint="eastAsia"/>
        </w:rPr>
        <w:t>功能屬性</w:t>
      </w:r>
      <w:r w:rsidR="002B6395">
        <w:rPr>
          <w:rFonts w:hint="eastAsia"/>
        </w:rPr>
        <w:t>)</w:t>
      </w:r>
      <w:r>
        <w:rPr>
          <w:rFonts w:hint="eastAsia"/>
        </w:rPr>
        <w:t>、</w:t>
      </w:r>
      <w:proofErr w:type="spellStart"/>
      <w:r>
        <w:rPr>
          <w:rFonts w:hint="eastAsia"/>
        </w:rPr>
        <w:t>MadeOf</w:t>
      </w:r>
      <w:proofErr w:type="spellEnd"/>
      <w:r w:rsidR="002B6395">
        <w:rPr>
          <w:rFonts w:hint="eastAsia"/>
        </w:rPr>
        <w:t>(</w:t>
      </w:r>
      <w:r>
        <w:rPr>
          <w:rFonts w:hint="eastAsia"/>
        </w:rPr>
        <w:t>材質組成</w:t>
      </w:r>
      <w:r w:rsidR="002B6395">
        <w:rPr>
          <w:rFonts w:hint="eastAsia"/>
        </w:rPr>
        <w:t>)</w:t>
      </w:r>
      <w:r>
        <w:rPr>
          <w:rFonts w:hint="eastAsia"/>
        </w:rPr>
        <w:t>、</w:t>
      </w:r>
      <w:r>
        <w:rPr>
          <w:rFonts w:hint="eastAsia"/>
        </w:rPr>
        <w:t>HasA</w:t>
      </w:r>
      <w:r w:rsidR="002B6395">
        <w:rPr>
          <w:rFonts w:hint="eastAsia"/>
        </w:rPr>
        <w:t>(</w:t>
      </w:r>
      <w:r>
        <w:rPr>
          <w:rFonts w:hint="eastAsia"/>
        </w:rPr>
        <w:t>結構組件</w:t>
      </w:r>
      <w:r w:rsidR="002B6395">
        <w:rPr>
          <w:rFonts w:hint="eastAsia"/>
        </w:rPr>
        <w:t>)</w:t>
      </w:r>
      <w:r>
        <w:rPr>
          <w:rFonts w:hint="eastAsia"/>
        </w:rPr>
        <w:t>和</w:t>
      </w:r>
      <w:proofErr w:type="spellStart"/>
      <w:r>
        <w:rPr>
          <w:rFonts w:hint="eastAsia"/>
        </w:rPr>
        <w:t>HasProperty</w:t>
      </w:r>
      <w:proofErr w:type="spellEnd"/>
      <w:r w:rsidR="002B6395">
        <w:rPr>
          <w:rFonts w:hint="eastAsia"/>
        </w:rPr>
        <w:t>(</w:t>
      </w:r>
      <w:r>
        <w:rPr>
          <w:rFonts w:hint="eastAsia"/>
        </w:rPr>
        <w:t>描述屬性</w:t>
      </w:r>
      <w:r w:rsidR="002B6395">
        <w:rPr>
          <w:rFonts w:hint="eastAsia"/>
        </w:rPr>
        <w:t>)</w:t>
      </w:r>
      <w:r>
        <w:rPr>
          <w:rFonts w:hint="eastAsia"/>
        </w:rPr>
        <w:t>，用於將</w:t>
      </w:r>
      <w:proofErr w:type="spellStart"/>
      <w:r>
        <w:rPr>
          <w:rFonts w:hint="eastAsia"/>
        </w:rPr>
        <w:t>LLaVA</w:t>
      </w:r>
      <w:proofErr w:type="spellEnd"/>
      <w:proofErr w:type="gramStart"/>
      <w:r>
        <w:rPr>
          <w:rFonts w:hint="eastAsia"/>
        </w:rPr>
        <w:t>的語段映射</w:t>
      </w:r>
      <w:proofErr w:type="gramEnd"/>
      <w:r>
        <w:rPr>
          <w:rFonts w:hint="eastAsia"/>
        </w:rPr>
        <w:t>至對應的</w:t>
      </w:r>
      <w:r w:rsidR="00554CF8">
        <w:rPr>
          <w:rFonts w:hint="eastAsia"/>
        </w:rPr>
        <w:t>語義</w:t>
      </w:r>
      <w:r>
        <w:rPr>
          <w:rFonts w:hint="eastAsia"/>
        </w:rPr>
        <w:t>類別。例如，</w:t>
      </w:r>
      <w:r>
        <w:rPr>
          <w:rFonts w:hint="eastAsia"/>
        </w:rPr>
        <w:t>"wooden frame"</w:t>
      </w:r>
      <w:r>
        <w:rPr>
          <w:rFonts w:hint="eastAsia"/>
        </w:rPr>
        <w:t>會被識別為</w:t>
      </w:r>
      <w:proofErr w:type="spellStart"/>
      <w:r>
        <w:rPr>
          <w:rFonts w:hint="eastAsia"/>
        </w:rPr>
        <w:t>MadeOf</w:t>
      </w:r>
      <w:proofErr w:type="spellEnd"/>
      <w:r>
        <w:rPr>
          <w:rFonts w:hint="eastAsia"/>
        </w:rPr>
        <w:t>關係，映射至材質類別；</w:t>
      </w:r>
      <w:r>
        <w:rPr>
          <w:rFonts w:hint="eastAsia"/>
        </w:rPr>
        <w:t>"for sitting"</w:t>
      </w:r>
      <w:r>
        <w:rPr>
          <w:rFonts w:hint="eastAsia"/>
        </w:rPr>
        <w:t>則透過</w:t>
      </w:r>
      <w:proofErr w:type="spellStart"/>
      <w:r>
        <w:rPr>
          <w:rFonts w:hint="eastAsia"/>
        </w:rPr>
        <w:t>UsedFor</w:t>
      </w:r>
      <w:proofErr w:type="spellEnd"/>
      <w:r>
        <w:rPr>
          <w:rFonts w:hint="eastAsia"/>
        </w:rPr>
        <w:t>關係歸類為功能屬性。</w:t>
      </w:r>
    </w:p>
    <w:p w14:paraId="42DBA807" w14:textId="4398F91A" w:rsidR="00674720" w:rsidRDefault="00674720" w:rsidP="00674720">
      <w:pPr>
        <w:ind w:firstLine="480"/>
      </w:pPr>
      <w:r>
        <w:rPr>
          <w:rFonts w:hint="eastAsia"/>
        </w:rPr>
        <w:t>經過</w:t>
      </w:r>
      <w:proofErr w:type="spellStart"/>
      <w:r>
        <w:rPr>
          <w:rFonts w:hint="eastAsia"/>
        </w:rPr>
        <w:t>ConceptNet</w:t>
      </w:r>
      <w:proofErr w:type="spellEnd"/>
      <w:r>
        <w:rPr>
          <w:rFonts w:hint="eastAsia"/>
        </w:rPr>
        <w:t>分類後，每</w:t>
      </w:r>
      <w:proofErr w:type="gramStart"/>
      <w:r>
        <w:rPr>
          <w:rFonts w:hint="eastAsia"/>
        </w:rPr>
        <w:t>個語段</w:t>
      </w:r>
      <w:proofErr w:type="gramEnd"/>
      <w:r>
        <w:rPr>
          <w:rFonts w:hint="eastAsia"/>
        </w:rPr>
        <w:t>被標</w:t>
      </w:r>
      <w:proofErr w:type="gramStart"/>
      <w:r>
        <w:rPr>
          <w:rFonts w:hint="eastAsia"/>
        </w:rPr>
        <w:t>註</w:t>
      </w:r>
      <w:proofErr w:type="gramEnd"/>
      <w:r>
        <w:rPr>
          <w:rFonts w:hint="eastAsia"/>
        </w:rPr>
        <w:t>為形狀</w:t>
      </w:r>
      <w:r>
        <w:rPr>
          <w:rFonts w:hint="eastAsia"/>
        </w:rPr>
        <w:t>/</w:t>
      </w:r>
      <w:r>
        <w:rPr>
          <w:rFonts w:hint="eastAsia"/>
        </w:rPr>
        <w:t>部件、材質、功能或風格等類別。系統執行一致性檢查確保描述與物件類別相符，並過濾低信心度的映射。最終，這些經過</w:t>
      </w:r>
      <w:r w:rsidR="00554CF8">
        <w:rPr>
          <w:rFonts w:hint="eastAsia"/>
        </w:rPr>
        <w:t>語義</w:t>
      </w:r>
      <w:r>
        <w:rPr>
          <w:rFonts w:hint="eastAsia"/>
        </w:rPr>
        <w:t>標</w:t>
      </w:r>
      <w:proofErr w:type="gramStart"/>
      <w:r>
        <w:rPr>
          <w:rFonts w:hint="eastAsia"/>
        </w:rPr>
        <w:t>註</w:t>
      </w:r>
      <w:proofErr w:type="gramEnd"/>
      <w:r>
        <w:rPr>
          <w:rFonts w:hint="eastAsia"/>
        </w:rPr>
        <w:t>的結構化資料存入語料庫，為後續的條件式生成提供知識基礎。</w:t>
      </w:r>
    </w:p>
    <w:p w14:paraId="659260BA" w14:textId="03EBE2E7" w:rsidR="00674720" w:rsidRDefault="00E4127C" w:rsidP="00674720">
      <w:pPr>
        <w:pStyle w:val="3"/>
        <w:spacing w:before="360"/>
      </w:pPr>
      <w:r>
        <w:t xml:space="preserve"> </w:t>
      </w:r>
      <w:bookmarkStart w:id="62" w:name="_Toc212454192"/>
      <w:r w:rsidRPr="00E4127C">
        <w:rPr>
          <w:rFonts w:hint="eastAsia"/>
        </w:rPr>
        <w:t>結構化表示</w:t>
      </w:r>
      <w:bookmarkEnd w:id="62"/>
    </w:p>
    <w:p w14:paraId="0F7C6EBB" w14:textId="2D5E6565" w:rsidR="00E4127C" w:rsidRDefault="00E4127C" w:rsidP="00E4127C">
      <w:pPr>
        <w:ind w:firstLine="480"/>
      </w:pPr>
      <w:r>
        <w:rPr>
          <w:rFonts w:hint="eastAsia"/>
        </w:rPr>
        <w:t>抽取的知識經過正規化處理後整合為結構化</w:t>
      </w:r>
      <w:r w:rsidR="00554CF8">
        <w:rPr>
          <w:rFonts w:hint="eastAsia"/>
        </w:rPr>
        <w:t>語義</w:t>
      </w:r>
      <w:r>
        <w:rPr>
          <w:rFonts w:hint="eastAsia"/>
        </w:rPr>
        <w:t>資料庫，形成系統的核心知識表示層。每</w:t>
      </w:r>
      <w:proofErr w:type="gramStart"/>
      <w:r>
        <w:rPr>
          <w:rFonts w:hint="eastAsia"/>
        </w:rPr>
        <w:t>個</w:t>
      </w:r>
      <w:proofErr w:type="gramEnd"/>
      <w:r>
        <w:rPr>
          <w:rFonts w:hint="eastAsia"/>
        </w:rPr>
        <w:t>家具概念以多維度屬性集合表示，整合來自</w:t>
      </w:r>
      <w:r>
        <w:rPr>
          <w:rFonts w:hint="eastAsia"/>
        </w:rPr>
        <w:t>WordNet</w:t>
      </w:r>
      <w:r>
        <w:rPr>
          <w:rFonts w:hint="eastAsia"/>
        </w:rPr>
        <w:t>的結構</w:t>
      </w:r>
      <w:r w:rsidR="00554CF8">
        <w:rPr>
          <w:rFonts w:hint="eastAsia"/>
        </w:rPr>
        <w:t>語義</w:t>
      </w:r>
      <w:r>
        <w:rPr>
          <w:rFonts w:hint="eastAsia"/>
        </w:rPr>
        <w:t>資訊和</w:t>
      </w:r>
      <w:proofErr w:type="spellStart"/>
      <w:r>
        <w:rPr>
          <w:rFonts w:hint="eastAsia"/>
        </w:rPr>
        <w:t>ConceptNet</w:t>
      </w:r>
      <w:proofErr w:type="spellEnd"/>
      <w:r>
        <w:rPr>
          <w:rFonts w:hint="eastAsia"/>
        </w:rPr>
        <w:t>的常識關聯知識。以椅子概念為例，其知識表示包含</w:t>
      </w:r>
      <w:r>
        <w:rPr>
          <w:rFonts w:hint="eastAsia"/>
        </w:rPr>
        <w:t>WordNet</w:t>
      </w:r>
      <w:r>
        <w:rPr>
          <w:rFonts w:hint="eastAsia"/>
        </w:rPr>
        <w:t>提供的部件結構</w:t>
      </w:r>
      <w:r w:rsidR="002B6395">
        <w:rPr>
          <w:rFonts w:hint="eastAsia"/>
        </w:rPr>
        <w:t>(</w:t>
      </w:r>
      <w:r>
        <w:rPr>
          <w:rFonts w:hint="eastAsia"/>
        </w:rPr>
        <w:t>leg</w:t>
      </w:r>
      <w:r>
        <w:rPr>
          <w:rFonts w:hint="eastAsia"/>
        </w:rPr>
        <w:t>、</w:t>
      </w:r>
      <w:r>
        <w:rPr>
          <w:rFonts w:hint="eastAsia"/>
        </w:rPr>
        <w:t>seat</w:t>
      </w:r>
      <w:r>
        <w:rPr>
          <w:rFonts w:hint="eastAsia"/>
        </w:rPr>
        <w:t>、</w:t>
      </w:r>
      <w:r>
        <w:rPr>
          <w:rFonts w:hint="eastAsia"/>
        </w:rPr>
        <w:t>backrest</w:t>
      </w:r>
      <w:r w:rsidR="002B6395">
        <w:rPr>
          <w:rFonts w:hint="eastAsia"/>
        </w:rPr>
        <w:t>)</w:t>
      </w:r>
      <w:r>
        <w:rPr>
          <w:rFonts w:hint="eastAsia"/>
        </w:rPr>
        <w:t>以及</w:t>
      </w:r>
      <w:proofErr w:type="spellStart"/>
      <w:r>
        <w:rPr>
          <w:rFonts w:hint="eastAsia"/>
        </w:rPr>
        <w:t>ConceptNet</w:t>
      </w:r>
      <w:proofErr w:type="spellEnd"/>
      <w:r>
        <w:rPr>
          <w:rFonts w:hint="eastAsia"/>
        </w:rPr>
        <w:t>提供的功能用途</w:t>
      </w:r>
      <w:r>
        <w:rPr>
          <w:rFonts w:hint="eastAsia"/>
        </w:rPr>
        <w:t>(sitting</w:t>
      </w:r>
      <w:r>
        <w:rPr>
          <w:rFonts w:hint="eastAsia"/>
        </w:rPr>
        <w:t>、</w:t>
      </w:r>
      <w:r>
        <w:rPr>
          <w:rFonts w:hint="eastAsia"/>
        </w:rPr>
        <w:t>resting)</w:t>
      </w:r>
      <w:r>
        <w:rPr>
          <w:rFonts w:hint="eastAsia"/>
        </w:rPr>
        <w:t>、材質屬性</w:t>
      </w:r>
      <w:r>
        <w:rPr>
          <w:rFonts w:hint="eastAsia"/>
        </w:rPr>
        <w:t>(wood</w:t>
      </w:r>
      <w:r>
        <w:rPr>
          <w:rFonts w:hint="eastAsia"/>
        </w:rPr>
        <w:t>、</w:t>
      </w:r>
      <w:r>
        <w:rPr>
          <w:rFonts w:hint="eastAsia"/>
        </w:rPr>
        <w:t>metal</w:t>
      </w:r>
      <w:r>
        <w:rPr>
          <w:rFonts w:hint="eastAsia"/>
        </w:rPr>
        <w:t>、</w:t>
      </w:r>
      <w:r>
        <w:rPr>
          <w:rFonts w:hint="eastAsia"/>
        </w:rPr>
        <w:t>plastic)</w:t>
      </w:r>
      <w:r>
        <w:rPr>
          <w:rFonts w:hint="eastAsia"/>
        </w:rPr>
        <w:t>和描述特性</w:t>
      </w:r>
      <w:r w:rsidR="002B6395">
        <w:rPr>
          <w:rFonts w:hint="eastAsia"/>
        </w:rPr>
        <w:t>(</w:t>
      </w:r>
      <w:r>
        <w:rPr>
          <w:rFonts w:hint="eastAsia"/>
        </w:rPr>
        <w:t>comfortable</w:t>
      </w:r>
      <w:r>
        <w:rPr>
          <w:rFonts w:hint="eastAsia"/>
        </w:rPr>
        <w:t>、</w:t>
      </w:r>
      <w:r>
        <w:rPr>
          <w:rFonts w:hint="eastAsia"/>
        </w:rPr>
        <w:t>portable</w:t>
      </w:r>
      <w:r w:rsidR="002B6395">
        <w:rPr>
          <w:rFonts w:hint="eastAsia"/>
        </w:rPr>
        <w:t>)</w:t>
      </w:r>
      <w:r>
        <w:rPr>
          <w:rFonts w:hint="eastAsia"/>
        </w:rPr>
        <w:t>。</w:t>
      </w:r>
    </w:p>
    <w:p w14:paraId="299FF631" w14:textId="1F2C82E9" w:rsidR="002467DB" w:rsidRDefault="00E4127C" w:rsidP="00E4127C">
      <w:pPr>
        <w:ind w:firstLine="480"/>
      </w:pPr>
      <w:r>
        <w:rPr>
          <w:rFonts w:hint="eastAsia"/>
        </w:rPr>
        <w:t>資料庫的設計考量了知識的可擴展性和</w:t>
      </w:r>
      <w:r w:rsidR="00554CF8">
        <w:rPr>
          <w:rFonts w:hint="eastAsia"/>
        </w:rPr>
        <w:t>語義</w:t>
      </w:r>
      <w:r>
        <w:rPr>
          <w:rFonts w:hint="eastAsia"/>
        </w:rPr>
        <w:t>完整性，每</w:t>
      </w:r>
      <w:proofErr w:type="gramStart"/>
      <w:r>
        <w:rPr>
          <w:rFonts w:hint="eastAsia"/>
        </w:rPr>
        <w:t>個</w:t>
      </w:r>
      <w:proofErr w:type="gramEnd"/>
      <w:r>
        <w:rPr>
          <w:rFonts w:hint="eastAsia"/>
        </w:rPr>
        <w:t>概念的屬性集合經過去重和</w:t>
      </w:r>
      <w:r w:rsidR="00554CF8">
        <w:rPr>
          <w:rFonts w:hint="eastAsia"/>
        </w:rPr>
        <w:t>語義</w:t>
      </w:r>
      <w:r>
        <w:rPr>
          <w:rFonts w:hint="eastAsia"/>
        </w:rPr>
        <w:t>過濾，確保資訊的準確性和代表性。此結構化表示建立了概念與其</w:t>
      </w:r>
      <w:proofErr w:type="gramStart"/>
      <w:r>
        <w:rPr>
          <w:rFonts w:hint="eastAsia"/>
        </w:rPr>
        <w:t>屬性間的明確</w:t>
      </w:r>
      <w:proofErr w:type="gramEnd"/>
      <w:r>
        <w:rPr>
          <w:rFonts w:hint="eastAsia"/>
        </w:rPr>
        <w:t>映射關係，為後續的條件式生成提供穩定的知識基礎。透過</w:t>
      </w:r>
      <w:r>
        <w:rPr>
          <w:rFonts w:hint="eastAsia"/>
        </w:rPr>
        <w:lastRenderedPageBreak/>
        <w:t>多維度屬性的系統性組織，框架能夠靈活地組合不同屬性維度，產生多樣化的生成約束條件，從而支援豐富且可控的文字生成過程。</w:t>
      </w:r>
    </w:p>
    <w:p w14:paraId="1C28B433" w14:textId="753C661E" w:rsidR="00674720" w:rsidRDefault="00E5669F" w:rsidP="00674720">
      <w:pPr>
        <w:pStyle w:val="3"/>
        <w:spacing w:before="360"/>
      </w:pPr>
      <w:r>
        <w:t xml:space="preserve"> </w:t>
      </w:r>
      <w:bookmarkStart w:id="63" w:name="_Toc212454193"/>
      <w:r w:rsidRPr="00E5669F">
        <w:rPr>
          <w:rFonts w:hint="eastAsia"/>
        </w:rPr>
        <w:t>條件式文字生成</w:t>
      </w:r>
      <w:bookmarkEnd w:id="63"/>
    </w:p>
    <w:p w14:paraId="63AF709C" w14:textId="60A6EFF7" w:rsidR="00E5669F" w:rsidRDefault="00E5669F" w:rsidP="00E5669F">
      <w:pPr>
        <w:ind w:firstLine="480"/>
      </w:pPr>
      <w:r>
        <w:rPr>
          <w:rFonts w:hint="eastAsia"/>
        </w:rPr>
        <w:t>本節從前述</w:t>
      </w:r>
      <w:r w:rsidR="00554CF8">
        <w:rPr>
          <w:rFonts w:hint="eastAsia"/>
        </w:rPr>
        <w:t>語義</w:t>
      </w:r>
      <w:r>
        <w:rPr>
          <w:rFonts w:hint="eastAsia"/>
        </w:rPr>
        <w:t>資料庫擷取可用的屬性條件，用來生成貼近家具領域的描述文字，作為後續檢索與跨模態對齊的文本來源。生成模型採用</w:t>
      </w:r>
      <w:r>
        <w:rPr>
          <w:rFonts w:hint="eastAsia"/>
        </w:rPr>
        <w:t xml:space="preserve"> LLaMA-3.2-3B-Instruct</w:t>
      </w:r>
      <w:r w:rsidR="0045454D">
        <w:fldChar w:fldCharType="begin"/>
      </w:r>
      <w:r w:rsidR="0071744F">
        <w:instrText xml:space="preserve"> ADDIN ZOTERO_ITEM CSL_CITATION {"citationID":"3DWgBUhX","properties":{"formattedCitation":"[83]","plainCitation":"[83]","noteIndex":0},"citationItems":[{"id":771,"uris":["http://zotero.org/users/12193231/items/IGIR7GEE"],"itemData":{"id":771,"type":"article","abstract":"Modern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development.","DOI":"10.48550/arXiv.2407.21783","note":"arXiv:2407.21783 [cs]","number":"arXiv:2407.21783","publisher":"arXiv","source":"arXiv.org","title":"The Llama 3 Herd of Models","URL":"http://arxiv.org/abs/2407.21783","author":[{"family":"Grattafiori","given":"Aaron"},{"family":"Dubey","given":"Abhimanyu"},{"family":"Jauhri","given":"Abhinav"},{"family":"Pandey","given":"Abhinav"},{"family":"Kadian","given":"Abhishek"},{"family":"Al-Dahle","given":"Ahmad"},{"family":"Letman","given":"Aiesha"},{"family":"Mathur","given":"Akhil"},{"family":"Schelten","given":"Alan"},{"family":"Vaughan","given":"Alex"},{"family":"Yang","given":"Amy"},{"family":"Fan","given":"Angela"},{"family":"Goyal","given":"Anirudh"},{"family":"Hartshorn","given":"Anthony"},{"family":"Yang","given":"Aobo"},{"family":"Mitra","given":"Archi"},{"family":"Sravankumar","given":"Archie"},{"family":"Korenev","given":"Artem"},{"family":"Hinsvark","given":"Arthur"},{"family":"Rao","given":"Arun"},{"family":"Zhang","given":"Aston"},{"family":"Rodriguez","given":"Aurelien"},{"family":"Gregerson","given":"Austen"},{"family":"Spataru","given":"Ava"},{"family":"Roziere","given":"Baptiste"},{"family":"Biron","given":"Bethany"},{"family":"Tang","given":"Binh"},{"family":"Chern","given":"Bobbie"},{"family":"Caucheteux","given":"Charlotte"},{"family":"Nayak","given":"Chaya"},{"family":"Bi","given":"Chloe"},{"family":"Marra","given":"Chris"},{"family":"McConnell","given":"Chris"},{"family":"Keller","given":"Christian"},{"family":"Touret","given":"Christophe"},{"family":"Wu","given":"Chunyang"},{"family":"Wong","given":"Corinne"},{"family":"Ferrer","given":"Cristian Canton"},{"family":"Nikolaidis","given":"Cyrus"},{"family":"Allonsius","given":"Damien"},{"family":"Song","given":"Daniel"},{"family":"Pintz","given":"Danielle"},{"family":"Livshits","given":"Danny"},{"family":"Wyatt","given":"Danny"},{"family":"Esiobu","given":"David"},{"family":"Choudhary","given":"Dhruv"},{"family":"Mahajan","given":"Dhruv"},{"family":"Garcia-Olano","given":"Diego"},{"family":"Perino","given":"Diego"},{"family":"Hupkes","given":"Dieuwke"},{"family":"Lakomkin","given":"Egor"},{"family":"AlBadawy","given":"Ehab"},{"family":"Lobanova","given":"Elina"},{"family":"Dinan","given":"Emily"},{"family":"Smith","given":"Eric Michael"},{"family":"Radenovic","given":"Filip"},{"family":"Guzmán","given":"Francisco"},{"family":"Zhang","given":"Frank"},{"family":"Synnaeve","given":"Gabriel"},{"family":"Lee","given":"Gabrielle"},{"family":"Anderson","given":"Georgia Lewis"},{"family":"Thattai","given":"Govind"},{"family":"Nail","given":"Graeme"},{"family":"Mialon","given":"Gregoire"},{"family":"Pang","given":"Guan"},{"family":"Cucurell","given":"Guillem"},{"family":"Nguyen","given":"Hailey"},{"family":"Korevaar","given":"Hannah"},{"family":"Xu","given":"Hu"},{"family":"Touvron","given":"Hugo"},{"family":"Zarov","given":"Iliyan"},{"family":"Ibarra","given":"Imanol Arrieta"},{"family":"Kloumann","given":"Isabel"},{"family":"Misra","given":"Ishan"},{"family":"Evtimov","given":"Ivan"},{"family":"Zhang","given":"Jack"},{"family":"Copet","given":"Jade"},{"family":"Lee","given":"Jaewon"},{"family":"Geffert","given":"Jan"},{"family":"Vranes","given":"Jana"},{"family":"Park","given":"Jason"},{"family":"Mahadeokar","given":"Jay"},{"family":"Shah","given":"Jeet"},{"family":"Linde","given":"Jelmer","dropping-particle":"van der"},{"family":"Billock","given":"Jennifer"},{"family":"Hong","given":"Jenny"},{"family":"Lee","given":"Jenya"},{"family":"Fu","given":"Jeremy"},{"family":"Chi","given":"Jianfeng"},{"family":"Huang","given":"Jianyu"},{"family":"Liu","given":"Jiawen"},{"family":"Wang","given":"Jie"},{"family":"Yu","given":"Jiecao"},{"family":"Bitton","given":"Joanna"},{"family":"Spisak","given":"Joe"},{"family":"Park","given":"Jongsoo"},{"family":"Rocca","given":"Joseph"},{"family":"Johnstun","given":"Joshua"},{"family":"Saxe","given":"Joshua"},{"family":"Jia","given":"Junteng"},{"family":"Alwala","given":"Kalyan Vasuden"},{"family":"Prasad","given":"Karthik"},{"family":"Upasani","given":"Kartikeya"},{"family":"Plawiak","given":"Kate"},{"family":"Li","given":"Ke"},{"family":"Heafield","given":"Kenneth"},{"family":"Stone","given":"Kevin"},{"family":"El-Arini","given":"Khalid"},{"family":"Iyer","given":"Krithika"},{"family":"Malik","given":"Kshitiz"},{"family":"Chiu","given":"Kuenley"},{"family":"Bhalla","given":"Kunal"},{"family":"Lakhotia","given":"Kushal"},{"family":"Rantala-Yeary","given":"Lauren"},{"family":"Maaten","given":"Laurens","dropping-particle":"van der"},{"family":"Chen","given":"Lawrence"},{"family":"Tan","given":"Liang"},{"family":"Jenkins","given":"Liz"},{"family":"Martin","given":"Louis"},{"family":"Madaan","given":"Lovish"},{"family":"Malo","given":"Lubo"},{"family":"Blecher","given":"Lukas"},{"family":"Landzaat","given":"Lukas"},{"family":"Oliveira","given":"Luke","dropping-particle":"de"},{"family":"Muzzi","given":"Madeline"},{"family":"Pasupuleti","given":"Mahesh"},{"family":"Singh","given":"Mannat"},{"family":"Paluri","given":"Manohar"},{"family":"Kardas","given":"Marcin"},{"family":"Tsimpoukelli","given":"Maria"},{"family":"Oldham","given":"Mathew"},{"family":"Rita","given":"Mathieu"},{"family":"Pavlova","given":"Maya"},{"family":"Kambadur","given":"Melanie"},{"family":"Lewis","given":"Mike"},{"family":"Si","given":"Min"},{"family":"Singh","given":"Mitesh Kumar"},{"family":"Hassan","given":"Mona"},{"family":"Goyal","given":"Naman"},{"family":"Torabi","given":"Narjes"},{"family":"Bashlykov","given":"Nikolay"},{"family":"Bogoychev","given":"Nikolay"},{"family":"Chatterji","given":"Niladri"},{"family":"Zhang","given":"Ning"},{"family":"Duchenne","given":"Olivier"},{"family":"Çelebi","given":"Onur"},{"family":"Alrassy","given":"Patrick"},{"family":"Zhang","given":"Pengchuan"},{"family":"Li","given":"Pengwei"},{"family":"Vasic","given":"Petar"},{"family":"Weng","given":"Peter"},{"family":"Bhargava","given":"Prajjwal"},{"family":"Dubal","given":"Pratik"},{"family":"Krishnan","given":"Praveen"},{"family":"Koura","given":"Punit Singh"},{"family":"Xu","given":"Puxin"},{"family":"He","given":"Qing"},{"family":"Dong","given":"Qingxiao"},{"family":"Srinivasan","given":"Ragavan"},{"family":"Ganapathy","given":"Raj"},{"family":"Calderer","given":"Ramon"},{"family":"Cabral","given":"Ricardo Silveira"},{"family":"Stojnic","given":"Robert"},{"family":"Raileanu","given":"Roberta"},{"family":"Maheswari","given":"Rohan"},{"family":"Girdhar","given":"Rohit"},{"family":"Patel","given":"Rohit"},{"family":"Sauvestre","given":"Romain"},{"family":"Polidoro","given":"Ronnie"},{"family":"Sumbaly","given":"Roshan"},{"family":"Taylor","given":"Ross"},{"family":"Silva","given":"Ruan"},{"family":"Hou","given":"Rui"},{"family":"Wang","given":"Rui"},{"family":"Hosseini","given":"Saghar"},{"family":"Chennabasappa","given":"Sahana"},{"family":"Singh","given":"Sanjay"},{"family":"Bell","given":"Sean"},{"family":"Kim","given":"Seohyun Sonia"},{"family":"Edunov","given":"Sergey"},{"family":"Nie","given":"Shaoliang"},{"family":"Narang","given":"Sharan"},{"family":"Raparthy","given":"Sharath"},{"family":"Shen","given":"Sheng"},{"family":"Wan","given":"Shengye"},{"family":"Bhosale","given":"Shruti"},{"family":"Zhang","given":"Shun"},{"family":"Vandenhende","given":"Simon"},{"family":"Batra","given":"Soumya"},{"family":"Whitman","given":"Spencer"},{"family":"Sootla","given":"Sten"},{"family":"Collot","given":"Stephane"},{"family":"Gururangan","given":"Suchin"},{"family":"Borodinsky","given":"Sydney"},{"family":"Herman","given":"Tamar"},{"family":"Fowler","given":"Tara"},{"family":"Sheasha","given":"Tarek"},{"family":"Georgiou","given":"Thomas"},{"family":"Scialom","given":"Thomas"},{"family":"Speckbacher","given":"Tobias"},{"family":"Mihaylov","given":"Todor"},{"family":"Xiao","given":"Tong"},{"family":"Karn","given":"Ujjwal"},{"family":"Goswami","given":"Vedanuj"},{"family":"Gupta","given":"Vibhor"},{"family":"Ramanathan","given":"Vignesh"},{"family":"Kerkez","given":"Viktor"},{"family":"Gonguet","given":"Vincent"},{"family":"Do","given":"Virginie"},{"family":"Vogeti","given":"Vish"},{"family":"Albiero","given":"Vítor"},{"family":"Petrovic","given":"Vladan"},{"family":"Chu","given":"Weiwei"},{"family":"Xiong","given":"Wenhan"},{"family":"Fu","given":"Wenyin"},{"family":"Meers","given":"Whitney"},{"family":"Martinet","given":"Xavier"},{"family":"Wang","given":"Xiaodong"},{"family":"Wang","given":"Xiaofang"},{"family":"Tan","given":"Xiaoqing Ellen"},{"family":"Xia","given":"Xide"},{"family":"Xie","given":"Xinfeng"},{"family":"Jia","given":"Xuchao"},{"family":"Wang","given":"Xuewei"},{"family":"Goldschlag","given":"Yaelle"},{"family":"Gaur","given":"Yashesh"},{"family":"Babaei","given":"Yasmine"},{"family":"Wen","given":"Yi"},{"family":"Song","given":"Yiwen"},{"family":"Zhang","given":"Yuchen"},{"family":"Li","given":"Yue"},{"family":"Mao","given":"Yuning"},{"family":"Coudert","given":"Zacharie Delpierre"},{"family":"Yan","given":"Zheng"},{"family":"Chen","given":"Zhengxing"},{"family":"Papakipos","given":"Zoe"},{"family":"Singh","given":"Aaditya"},{"family":"Srivastava","given":"Aayushi"},{"family":"Jain","given":"Abha"},{"family":"Kelsey","given":"Adam"},{"family":"Shajnfeld","given":"Adam"},{"family":"Gangidi","given":"Adithya"},{"family":"Victoria","given":"Adolfo"},{"family":"Goldstand","given":"Ahuva"},{"family":"Menon","given":"Ajay"},{"family":"Sharma","given":"Ajay"},{"family":"Boesenberg","given":"Alex"},{"family":"Baevski","given":"Alexei"},{"family":"Feinstein","given":"Allie"},{"family":"Kallet","given":"Amanda"},{"family":"Sangani","given":"Amit"},{"family":"Teo","given":"Amos"},{"family":"Yunus","given":"Anam"},{"family":"Lupu","given":"Andrei"},{"family":"Alvarado","given":"Andres"},{"family":"Caples","given":"Andrew"},{"family":"Gu","given":"Andrew"},{"family":"Ho","given":"Andrew"},{"family":"Poulton","given":"Andrew"},{"family":"Ryan","given":"Andrew"},{"family":"Ramchandani","given":"Ankit"},{"family":"Dong","given":"Annie"},{"family":"Franco","given":"Annie"},{"family":"Goyal","given":"Anuj"},{"family":"Saraf","given":"Aparajita"},{"family":"Chowdhury","given":"Arkabandhu"},{"family":"Gabriel","given":"Ashley"},{"family":"Bharambe","given":"Ashwin"},{"family":"Eisenman","given":"Assaf"},{"family":"Yazdan","given":"Azadeh"},{"family":"James","given":"Beau"},{"family":"Maurer","given":"Ben"},{"family":"Leonhardi","given":"Benjamin"},{"family":"Huang","given":"Bernie"},{"family":"Loyd","given":"Beth"},{"family":"Paola","given":"Beto De"},{"family":"Paranjape","given":"Bhargavi"},{"family":"Liu","given":"Bing"},{"family":"Wu","given":"Bo"},{"family":"Ni","given":"Boyu"},{"family":"Hancock","given":"Braden"},{"family":"Wasti","given":"Bram"},{"family":"Spence","given":"Brandon"},{"family":"Stojkovic","given":"Brani"},{"family":"Gamido","given":"Brian"},{"family":"Montalvo","given":"Britt"},{"family":"Parker","given":"Carl"},{"family":"Burton","given":"Carly"},{"family":"Mejia","given":"Catalina"},{"family":"Liu","given":"Ce"},{"family":"Wang","given":"Changhan"},{"family":"Kim","given":"Changkyu"},{"family":"Zhou","given":"Chao"},{"family":"Hu","given":"Chester"},{"family":"Chu","given":"Ching-Hsiang"},{"family":"Cai","given":"Chris"},{"family":"Tindal","given":"Chris"},{"family":"Feichtenhofer","given":"Christoph"},{"family":"Gao","given":"Cynthia"},{"family":"Civin","given":"Damon"},{"family":"Beaty","given":"Dana"},{"family":"Kreymer","given":"Daniel"},{"family":"Li","given":"Daniel"},{"family":"Adkins","given":"David"},{"family":"Xu","given":"David"},{"family":"Testuggine","given":"Davide"},{"family":"David","given":"Delia"},{"family":"Parikh","given":"Devi"},{"family":"Liskovich","given":"Diana"},{"family":"Foss","given":"Didem"},{"family":"Wang","given":"Dingkang"},{"family":"Le","given":"Duc"},{"family":"Holland","given":"Dustin"},{"family":"Dowling","given":"Edward"},{"family":"Jamil","given":"Eissa"},{"family":"Montgomery","given":"Elaine"},{"family":"Presani","given":"Eleonora"},{"family":"Hahn","given":"Emily"},{"family":"Wood","given":"Emily"},{"family":"Le","given":"Eric-Tuan"},{"family":"Brinkman","given":"Erik"},{"family":"Arcaute","given":"Esteban"},{"family":"Dunbar","given":"Evan"},{"family":"Smothers","given":"Evan"},{"family":"Sun","given":"Fei"},{"family":"Kreuk","given":"Felix"},{"family":"Tian","given":"Feng"},{"family":"Kokkinos","given":"Filippos"},{"family":"Ozgenel","given":"Firat"},{"family":"Caggioni","given":"Francesco"},{"family":"Kanayet","given":"Frank"},{"family":"Seide","given":"Frank"},{"family":"Florez","given":"Gabriela Medina"},{"family":"Schwarz","given":"Gabriella"},{"family":"Badeer","given":"Gada"},{"family":"Swee","given":"Georgia"},{"family":"Halpern","given":"Gil"},{"family":"Herman","given":"Grant"},{"family":"Sizov","given":"Grigory"},{"family":"Guangyi","given":""},{"family":"Zhang","given":""},{"family":"Lakshminarayanan","given":"Guna"},{"family":"Inan","given":"Hakan"},{"family":"Shojanazeri","given":"Hamid"},{"family":"Zou","given":"Han"},{"family":"Wang","given":"Hannah"},{"family":"Zha","given":"Hanwen"},{"family":"Habeeb","given":"Haroun"},{"family":"Rudolph","given":"Harrison"},{"family":"Suk","given":"Helen"},{"family":"Aspegren","given":"Henry"},{"family":"Goldman","given":"Hunter"},{"family":"Zhan","given":"Hongyuan"},{"family":"Damlaj","given":"Ibrahim"},{"family":"Molybog","given":"Igor"},{"family":"Tufanov","given":"Igor"},{"family":"Leontiadis","given":"Ilias"},{"family":"Veliche","given":"Irina-Elena"},{"family":"Gat","given":"Itai"},{"family":"Weissman","given":"Jake"},{"family":"Geboski","given":"James"},{"family":"Kohli","given":"James"},{"family":"Lam","given":"Janice"},{"family":"Asher","given":"Japhet"},{"family":"Gaya","given":"Jean-Baptiste"},{"family":"Marcus","given":"Jeff"},{"family":"Tang","given":"Jeff"},{"family":"Chan","given":"Jennifer"},{"family":"Zhen","given":"Jenny"},{"family":"Reizenstein","given":"Jeremy"},{"family":"Teboul","given":"Jeremy"},{"family":"Zhong","given":"Jessica"},{"family":"Jin","given":"Jian"},{"family":"Yang","given":"Jingyi"},{"family":"Cummings","given":"Joe"},{"family":"Carvill","given":"Jon"},{"family":"Shepard","given":"Jon"},{"family":"McPhie","given":"Jonathan"},{"family":"Torres","given":"Jonathan"},{"family":"Ginsburg","given":"Josh"},{"family":"Wang","given":"Junjie"},{"family":"Wu","given":"Kai"},{"family":"U","given":"Kam Hou"},{"family":"Saxena","given":"Karan"},{"family":"Khandelwal","given":"Kartikay"},{"family":"Zand","given":"Katayoun"},{"family":"Matosich","given":"Kathy"},{"family":"Veeraraghavan","given":"Kaushik"},{"family":"Michelena","given":"Kelly"},{"family":"Li","given":"Keqian"},{"family":"Jagadeesh","given":"Kiran"},{"family":"Huang","given":"Kun"},{"family":"Chawla","given":"Kunal"},{"family":"Huang","given":"Kyle"},{"family":"Chen","given":"Lailin"},{"family":"Garg","given":"Lakshya"},{"family":"A","given":"Lavender"},{"family":"Silva","given":"Leandro"},{"family":"Bell","given":"Lee"},{"family":"Zhang","given":"Lei"},{"family":"Guo","given":"Liangpeng"},{"family":"Yu","given":"Licheng"},{"family":"Moshkovich","given":"Liron"},{"family":"Wehrstedt","given":"Luca"},{"family":"Khabsa","given":"Madian"},{"family":"Avalani","given":"Manav"},{"family":"Bhatt","given":"Manish"},{"family":"Mankus","given":"Martynas"},{"family":"Hasson","given":"Matan"},{"family":"Lennie","given":"Matthew"},{"family":"Reso","given":"Matthias"},{"family":"Groshev","given":"Maxim"},{"family":"Naumov","given":"Maxim"},{"family":"Lathi","given":"Maya"},{"family":"Keneally","given":"Meghan"},{"family":"Liu","given":"Miao"},{"family":"Seltzer","given":"Michael L."},{"family":"Valko","given":"Michal"},{"family":"Restrepo","given":"Michelle"},{"family":"Patel","given":"Mihir"},{"family":"Vyatskov","given":"Mik"},{"family":"Samvelyan","given":"Mikayel"},{"family":"Clark","given":"Mike"},{"family":"Macey","given":"Mike"},{"family":"Wang","given":"Mike"},{"family":"Hermoso","given":"Miquel Jubert"},{"family":"Metanat","given":"Mo"},{"family":"Rastegari","given":"Mohammad"},{"family":"Bansal","given":"Munish"},{"family":"Santhanam","given":"Nandhini"},{"family":"Parks","given":"Natascha"},{"family":"White","given":"Natasha"},{"family":"Bawa","given":"Navyata"},{"family":"Singhal","given":"Nayan"},{"family":"Egebo","given":"Nick"},{"family":"Usunier","given":"Nicolas"},{"family":"Mehta","given":"Nikhil"},{"family":"Laptev","given":"Nikolay Pavlovich"},{"family":"Dong","given":"Ning"},{"family":"Cheng","given":"Norman"},{"family":"Chernoguz","given":"Oleg"},{"family":"Hart","given":"Olivia"},{"family":"Salpekar","given":"Omkar"},{"family":"Kalinli","given":"Ozlem"},{"family":"Kent","given":"Parkin"},{"family":"Parekh","given":"Parth"},{"family":"Saab","given":"Paul"},{"family":"Balaji","given":"Pavan"},{"family":"Rittner","given":"Pedro"},{"family":"Bontrager","given":"Philip"},{"family":"Roux","given":"Pierre"},{"family":"Dollar","given":"Piotr"},{"family":"Zvyagina","given":"Polina"},{"family":"Ratanchandani","given":"Prashant"},{"family":"Yuvraj","given":"Pritish"},{"family":"Liang","given":"Qian"},{"family":"Alao","given":"Rachad"},{"family":"Rodriguez","given":"Rachel"},{"family":"Ayub","given":"Rafi"},{"family":"Murthy","given":"Raghotham"},{"family":"Nayani","given":"Raghu"},{"family":"Mitra","given":"Rahul"},{"family":"Parthasarathy","given":"Rangaprabhu"},{"family":"Li","given":"Raymond"},{"family":"Hogan","given":"Rebekkah"},{"family":"Battey","given":"Robin"},{"family":"Wang","given":"Rocky"},{"family":"Howes","given":"Russ"},{"family":"Rinott","given":"Ruty"},{"family":"Mehta","given":"Sachin"},{"family":"Siby","given":"Sachin"},{"family":"Bondu","given":"Sai Jayesh"},{"family":"Datta","given":"Samyak"},{"family":"Chugh","given":"Sara"},{"family":"Hunt","given":"Sara"},{"family":"Dhillon","given":"Sargun"},{"family":"Sidorov","given":"Sasha"},{"family":"Pan","given":"Satadru"},{"family":"Mahajan","given":"Saurabh"},{"family":"Verma","given":"Saurabh"},{"family":"Yamamoto","given":"Seiji"},{"family":"Ramaswamy","given":"Sharadh"},{"family":"Lindsay","given":"Shaun"},{"family":"Lindsay","given":"Shaun"},{"family":"Feng","given":"Sheng"},{"family":"Lin","given":"Shenghao"},{"family":"Zha","given":"Shengxin Cindy"},{"family":"Patil","given":"Shishir"},{"family":"Shankar","given":"Shiva"},{"family":"Zhang","given":"Shuqiang"},{"family":"Zhang","given":"Shuqiang"},{"family":"Wang","given":"Sinong"},{"family":"Agarwal","given":"Sneha"},{"family":"Sajuyigbe","given":"Soji"},{"family":"Chintala","given":"Soumith"},{"family":"Max","given":"Stephanie"},{"family":"Chen","given":"Stephen"},{"family":"Kehoe","given":"Steve"},{"family":"Satterfield","given":"Steve"},{"family":"Govindaprasad","given":"Sudarshan"},{"family":"Gupta","given":"Sumit"},{"family":"Deng","given":"Summer"},{"family":"Cho","given":"Sungmin"},{"family":"Virk","given":"Sunny"},{"family":"Subramanian","given":"Suraj"},{"family":"Choudhury","given":"Sy"},{"family":"Goldman","given":"Sydney"},{"family":"Remez","given":"Tal"},{"family":"Glaser","given":"Tamar"},{"family":"Best","given":"Tamara"},{"family":"Koehler","given":"Thilo"},{"family":"Robinson","given":"Thomas"},{"family":"Li","given":"Tianhe"},{"family":"Zhang","given":"Tianjun"},{"family":"Matthews","given":"Tim"},{"family":"Chou","given":"Timothy"},{"family":"Shaked","given":"Tzook"},{"family":"Vontimitta","given":"Varun"},{"family":"Ajayi","given":"Victoria"},{"family":"Montanez","given":"Victoria"},{"family":"Mohan","given":"Vijai"},{"family":"Kumar","given":"Vinay Satish"},{"family":"Mangla","given":"Vishal"},{"family":"Ionescu","given":"Vlad"},{"family":"Poenaru","given":"Vlad"},{"family":"Mihailescu","given":"Vlad Tiberiu"},{"family":"Ivanov","given":"Vladimir"},{"family":"Li","given":"Wei"},{"family":"Wang","given":"Wenchen"},{"family":"Jiang","given":"Wenwen"},{"family":"Bouaziz","given":"Wes"},{"family":"Constable","given":"Will"},{"family":"Tang","given":"Xiaocheng"},{"family":"Wu","given":"Xiaojian"},{"family":"Wang","given":"Xiaolan"},{"family":"Wu","given":"Xilun"},{"family":"Gao","given":"Xinbo"},{"family":"Kleinman","given":"Yaniv"},{"family":"Chen","given":"Yanjun"},{"family":"Hu","given":"Ye"},{"family":"Jia","given":"Ye"},{"family":"Qi","given":"Ye"},{"family":"Li","given":"Yenda"},{"family":"Zhang","given":"Yilin"},{"family":"Zhang","given":"Ying"},{"family":"Adi","given":"Yossi"},{"family":"Nam","given":"Youngjin"},{"family":"Yu","given":""},{"family":"Wang","given":""},{"family":"Zhao","given":"Yu"},{"family":"Hao","given":"Yuchen"},{"family":"Qian","given":"Yundi"},{"family":"Li","given":"Yunlu"},{"family":"He","given":"Yuzi"},{"family":"Rait","given":"Zach"},{"family":"DeVito","given":"Zachary"},{"family":"Rosnbrick","given":"Zef"},{"family":"Wen","given":"Zhaoduo"},{"family":"Yang","given":"Zhenyu"},{"family":"Zhao","given":"Zhiwei"},{"family":"Ma","given":"Zhiyu"}],"accessed":{"date-parts":[["2025",10,18]]},"issued":{"date-parts":[["2024",11,23]]}}}],"schema":"https://github.com/citation-style-language/schema/raw/master/csl-citation.json"} </w:instrText>
      </w:r>
      <w:r w:rsidR="0045454D">
        <w:fldChar w:fldCharType="separate"/>
      </w:r>
      <w:r w:rsidR="0071744F" w:rsidRPr="0071744F">
        <w:rPr>
          <w:rFonts w:cs="Times New Roman"/>
        </w:rPr>
        <w:t>[83]</w:t>
      </w:r>
      <w:r w:rsidR="0045454D">
        <w:fldChar w:fldCharType="end"/>
      </w:r>
      <w:r>
        <w:rPr>
          <w:rFonts w:hint="eastAsia"/>
        </w:rPr>
        <w:t>；將任務表達為帶條件的語言映射：給定類別</w:t>
      </w:r>
      <w:r>
        <w:rPr>
          <w:rFonts w:hint="eastAsia"/>
        </w:rPr>
        <w:t xml:space="preserve"> </w:t>
      </w:r>
      <m:oMath>
        <m:r>
          <w:rPr>
            <w:rFonts w:ascii="Cambria Math" w:hAnsi="Cambria Math" w:hint="eastAsia"/>
          </w:rPr>
          <m:t>c</m:t>
        </m:r>
      </m:oMath>
      <w:r>
        <w:rPr>
          <w:rFonts w:hint="eastAsia"/>
        </w:rPr>
        <w:t xml:space="preserve"> </w:t>
      </w:r>
      <w:r w:rsidR="002B6395">
        <w:rPr>
          <w:rFonts w:hint="eastAsia"/>
        </w:rPr>
        <w:t>(</w:t>
      </w:r>
      <w:r>
        <w:rPr>
          <w:rFonts w:hint="eastAsia"/>
        </w:rPr>
        <w:t>如</w:t>
      </w:r>
      <w:r>
        <w:rPr>
          <w:rFonts w:hint="eastAsia"/>
        </w:rPr>
        <w:t xml:space="preserve"> chair</w:t>
      </w:r>
      <w:r>
        <w:rPr>
          <w:rFonts w:hint="eastAsia"/>
        </w:rPr>
        <w:t>、</w:t>
      </w:r>
      <w:r>
        <w:rPr>
          <w:rFonts w:hint="eastAsia"/>
        </w:rPr>
        <w:t>table</w:t>
      </w:r>
      <w:r w:rsidR="002B6395">
        <w:rPr>
          <w:rFonts w:hint="eastAsia"/>
        </w:rPr>
        <w:t>)</w:t>
      </w:r>
      <w:r>
        <w:rPr>
          <w:rFonts w:hint="eastAsia"/>
        </w:rPr>
        <w:t>與屬性組</w:t>
      </w:r>
      <w:r>
        <w:rPr>
          <w:rFonts w:hint="eastAsia"/>
        </w:rPr>
        <w:t xml:space="preserve"> </w:t>
      </w:r>
      <m:oMath>
        <m:r>
          <w:rPr>
            <w:rFonts w:ascii="Cambria Math" w:hAnsi="Cambria Math" w:hint="eastAsia"/>
          </w:rPr>
          <m:t>A</m:t>
        </m:r>
      </m:oMath>
      <w:r w:rsidR="002B6395">
        <w:rPr>
          <w:rFonts w:hint="eastAsia"/>
        </w:rPr>
        <w:t>(</w:t>
      </w:r>
      <w:r>
        <w:rPr>
          <w:rFonts w:hint="eastAsia"/>
        </w:rPr>
        <w:t>如</w:t>
      </w:r>
      <w:r>
        <w:rPr>
          <w:rFonts w:hint="eastAsia"/>
        </w:rPr>
        <w:t xml:space="preserve"> leg, wooden, curved</w:t>
      </w:r>
      <w:r w:rsidR="002B6395">
        <w:rPr>
          <w:rFonts w:hint="eastAsia"/>
        </w:rPr>
        <w:t>)</w:t>
      </w:r>
      <w:r>
        <w:rPr>
          <w:rFonts w:hint="eastAsia"/>
        </w:rPr>
        <w:t>，尋找同時兼顧語句通順與條件涵蓋的文本</w:t>
      </w:r>
      <w:r>
        <w:rPr>
          <w:rFonts w:hint="eastAsia"/>
        </w:rPr>
        <w:t xml:space="preserve"> </w:t>
      </w: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cs="Cambria Math"/>
              </w:rPr>
              <m:t>'</m:t>
            </m:r>
          </m:sup>
        </m:sSup>
      </m:oMath>
      <w:r>
        <w:rPr>
          <w:rFonts w:hint="eastAsia"/>
        </w:rPr>
        <w:t>，使文字能提供與</w:t>
      </w:r>
      <w:r>
        <w:rPr>
          <w:rFonts w:hint="eastAsia"/>
        </w:rPr>
        <w:t xml:space="preserve"> 3D </w:t>
      </w:r>
      <w:r>
        <w:rPr>
          <w:rFonts w:hint="eastAsia"/>
        </w:rPr>
        <w:t>結構有明確的相關性。</w:t>
      </w:r>
    </w:p>
    <w:p w14:paraId="3695E440" w14:textId="525EF355" w:rsidR="00E5669F" w:rsidRDefault="00E5669F" w:rsidP="00E5669F">
      <w:pPr>
        <w:ind w:firstLine="480"/>
      </w:pPr>
      <w:r>
        <w:rPr>
          <w:rFonts w:hint="eastAsia"/>
        </w:rPr>
        <w:t>所使用的屬性依面向組織為結構</w:t>
      </w:r>
      <w:r w:rsidR="008458DE">
        <w:t xml:space="preserve"> / </w:t>
      </w:r>
      <w:r>
        <w:rPr>
          <w:rFonts w:hint="eastAsia"/>
        </w:rPr>
        <w:t>部件</w:t>
      </w:r>
      <w:r w:rsidR="002B6395">
        <w:rPr>
          <w:rFonts w:hint="eastAsia"/>
        </w:rPr>
        <w:t>(</w:t>
      </w:r>
      <w:r>
        <w:rPr>
          <w:rFonts w:hint="eastAsia"/>
        </w:rPr>
        <w:t>如</w:t>
      </w:r>
      <w:r>
        <w:rPr>
          <w:rFonts w:hint="eastAsia"/>
        </w:rPr>
        <w:t xml:space="preserve"> leg</w:t>
      </w:r>
      <w:r>
        <w:rPr>
          <w:rFonts w:hint="eastAsia"/>
        </w:rPr>
        <w:t>、</w:t>
      </w:r>
      <w:r>
        <w:rPr>
          <w:rFonts w:hint="eastAsia"/>
        </w:rPr>
        <w:t>backrest</w:t>
      </w:r>
      <w:r w:rsidR="002B6395">
        <w:rPr>
          <w:rFonts w:hint="eastAsia"/>
        </w:rPr>
        <w:t>)</w:t>
      </w:r>
      <w:r>
        <w:rPr>
          <w:rFonts w:hint="eastAsia"/>
        </w:rPr>
        <w:t>、幾何形狀</w:t>
      </w:r>
      <w:r w:rsidR="002B6395">
        <w:rPr>
          <w:rFonts w:hint="eastAsia"/>
        </w:rPr>
        <w:t>(</w:t>
      </w:r>
      <w:r>
        <w:rPr>
          <w:rFonts w:hint="eastAsia"/>
        </w:rPr>
        <w:t>如</w:t>
      </w:r>
      <w:r>
        <w:rPr>
          <w:rFonts w:hint="eastAsia"/>
        </w:rPr>
        <w:t xml:space="preserve"> curved</w:t>
      </w:r>
      <w:r>
        <w:rPr>
          <w:rFonts w:hint="eastAsia"/>
        </w:rPr>
        <w:t>、</w:t>
      </w:r>
      <w:r>
        <w:rPr>
          <w:rFonts w:hint="eastAsia"/>
        </w:rPr>
        <w:t>rectangular</w:t>
      </w:r>
      <w:r w:rsidR="002B6395">
        <w:rPr>
          <w:rFonts w:hint="eastAsia"/>
        </w:rPr>
        <w:t>)</w:t>
      </w:r>
      <w:r>
        <w:rPr>
          <w:rFonts w:hint="eastAsia"/>
        </w:rPr>
        <w:t>、材質</w:t>
      </w:r>
      <w:r w:rsidR="002B6395">
        <w:rPr>
          <w:rFonts w:hint="eastAsia"/>
        </w:rPr>
        <w:t>(</w:t>
      </w:r>
      <w:r>
        <w:rPr>
          <w:rFonts w:hint="eastAsia"/>
        </w:rPr>
        <w:t>如</w:t>
      </w:r>
      <w:r>
        <w:rPr>
          <w:rFonts w:hint="eastAsia"/>
        </w:rPr>
        <w:t xml:space="preserve"> wood</w:t>
      </w:r>
      <w:r>
        <w:rPr>
          <w:rFonts w:hint="eastAsia"/>
        </w:rPr>
        <w:t>、</w:t>
      </w:r>
      <w:r>
        <w:rPr>
          <w:rFonts w:hint="eastAsia"/>
        </w:rPr>
        <w:t>metal</w:t>
      </w:r>
      <w:r w:rsidR="002B6395">
        <w:rPr>
          <w:rFonts w:hint="eastAsia"/>
        </w:rPr>
        <w:t>)</w:t>
      </w:r>
      <w:r>
        <w:rPr>
          <w:rFonts w:hint="eastAsia"/>
        </w:rPr>
        <w:t>、功能</w:t>
      </w:r>
      <w:r w:rsidR="002B6395">
        <w:rPr>
          <w:rFonts w:hint="eastAsia"/>
        </w:rPr>
        <w:t>(</w:t>
      </w:r>
      <w:r>
        <w:rPr>
          <w:rFonts w:hint="eastAsia"/>
        </w:rPr>
        <w:t>如</w:t>
      </w:r>
      <w:r>
        <w:rPr>
          <w:rFonts w:hint="eastAsia"/>
        </w:rPr>
        <w:t xml:space="preserve"> sitting</w:t>
      </w:r>
      <w:r>
        <w:rPr>
          <w:rFonts w:hint="eastAsia"/>
        </w:rPr>
        <w:t>、</w:t>
      </w:r>
      <w:r>
        <w:rPr>
          <w:rFonts w:hint="eastAsia"/>
        </w:rPr>
        <w:t>storage</w:t>
      </w:r>
      <w:r w:rsidR="002B6395">
        <w:rPr>
          <w:rFonts w:hint="eastAsia"/>
        </w:rPr>
        <w:t>)</w:t>
      </w:r>
      <w:r>
        <w:rPr>
          <w:rFonts w:hint="eastAsia"/>
        </w:rPr>
        <w:t>、風格與外觀</w:t>
      </w:r>
      <w:r w:rsidR="002B6395">
        <w:rPr>
          <w:rFonts w:hint="eastAsia"/>
        </w:rPr>
        <w:t>(</w:t>
      </w:r>
      <w:r>
        <w:rPr>
          <w:rFonts w:hint="eastAsia"/>
        </w:rPr>
        <w:t>如</w:t>
      </w:r>
      <w:r>
        <w:rPr>
          <w:rFonts w:hint="eastAsia"/>
        </w:rPr>
        <w:t xml:space="preserve"> minimalist</w:t>
      </w:r>
      <w:r>
        <w:rPr>
          <w:rFonts w:hint="eastAsia"/>
        </w:rPr>
        <w:t>、</w:t>
      </w:r>
      <w:r>
        <w:rPr>
          <w:rFonts w:hint="eastAsia"/>
        </w:rPr>
        <w:t>vintage</w:t>
      </w:r>
      <w:r w:rsidR="002B6395">
        <w:rPr>
          <w:rFonts w:hint="eastAsia"/>
        </w:rPr>
        <w:t>)</w:t>
      </w:r>
      <w:r>
        <w:rPr>
          <w:rFonts w:hint="eastAsia"/>
        </w:rPr>
        <w:t>。抽樣時強制至少包含一項結構或幾何詞，目的是把描述的重心放在形狀與部件；材質與功能次之，用來補齊實體與使用情境；風格與外觀置於最後，以免句子被修飾詞帶走主題。若抽到彼此衝突的詞</w:t>
      </w:r>
      <w:r w:rsidR="002B6395">
        <w:rPr>
          <w:rFonts w:hint="eastAsia"/>
        </w:rPr>
        <w:t>(</w:t>
      </w:r>
      <w:r>
        <w:rPr>
          <w:rFonts w:hint="eastAsia"/>
        </w:rPr>
        <w:t>例如互斥的風格</w:t>
      </w:r>
      <w:r w:rsidR="002B6395">
        <w:rPr>
          <w:rFonts w:hint="eastAsia"/>
        </w:rPr>
        <w:t>)</w:t>
      </w:r>
      <w:r>
        <w:rPr>
          <w:rFonts w:hint="eastAsia"/>
        </w:rPr>
        <w:t>，以簡單規則替換為可並存的組合，避免生成前就引入矛盾。形式上，從具約束的集合</w:t>
      </w:r>
      <m:oMath>
        <m:r>
          <m:rPr>
            <m:scr m:val="script"/>
          </m:rPr>
          <w:rPr>
            <w:rFonts w:ascii="Cambria Math" w:hAnsi="Cambria Math"/>
          </w:rPr>
          <m:t>C</m:t>
        </m:r>
        <m:d>
          <m:dPr>
            <m:ctrlPr>
              <w:rPr>
                <w:rFonts w:ascii="Cambria Math" w:hAnsi="Cambria Math"/>
                <w:i/>
              </w:rPr>
            </m:ctrlPr>
          </m:dPr>
          <m:e>
            <m:r>
              <w:rPr>
                <w:rFonts w:ascii="Cambria Math" w:hAnsi="Cambria Math"/>
              </w:rPr>
              <m:t>c</m:t>
            </m:r>
          </m:e>
        </m:d>
      </m:oMath>
      <w:r>
        <w:rPr>
          <w:rFonts w:hint="eastAsia"/>
        </w:rPr>
        <w:t>中抽樣</w:t>
      </w:r>
      <w:r>
        <w:rPr>
          <w:rFonts w:hint="eastAsia"/>
        </w:rPr>
        <w:t xml:space="preserve"> </w:t>
      </w:r>
      <m:oMath>
        <m:r>
          <w:rPr>
            <w:rFonts w:ascii="Cambria Math" w:hAnsi="Cambria Math" w:hint="eastAsia"/>
          </w:rPr>
          <m:t>A</m:t>
        </m:r>
        <m:r>
          <m:rPr>
            <m:sty m:val="p"/>
          </m:rPr>
          <w:rPr>
            <w:rFonts w:ascii="Cambria Math" w:hAnsi="Cambria Math"/>
          </w:rPr>
          <m:t>∼</m:t>
        </m:r>
        <m:r>
          <w:rPr>
            <w:rFonts w:ascii="Cambria Math" w:hAnsi="Cambria Math" w:hint="eastAsia"/>
          </w:rPr>
          <m:t>P</m:t>
        </m:r>
        <m:d>
          <m:dPr>
            <m:sepChr m:val="∣"/>
            <m:ctrlPr>
              <w:rPr>
                <w:rFonts w:ascii="Cambria Math" w:hAnsi="Cambria Math"/>
                <w:i/>
              </w:rPr>
            </m:ctrlPr>
          </m:dPr>
          <m:e>
            <m:r>
              <w:rPr>
                <w:rFonts w:ascii="Cambria Math" w:hAnsi="Cambria Math" w:hint="eastAsia"/>
              </w:rPr>
              <m:t>A</m:t>
            </m:r>
            <m:ctrlPr>
              <w:rPr>
                <w:rFonts w:ascii="Cambria Math" w:hAnsi="Cambria Math"/>
              </w:rPr>
            </m:ctrlPr>
          </m:e>
          <m:e>
            <m:r>
              <w:rPr>
                <w:rFonts w:ascii="Cambria Math" w:hAnsi="Cambria Math" w:hint="eastAsia"/>
              </w:rPr>
              <m:t>c,</m:t>
            </m:r>
            <m:r>
              <m:rPr>
                <m:scr m:val="script"/>
              </m:rPr>
              <w:rPr>
                <w:rFonts w:ascii="Cambria Math" w:hAnsi="Cambria Math"/>
              </w:rPr>
              <m:t>C</m:t>
            </m:r>
            <m:d>
              <m:dPr>
                <m:ctrlPr>
                  <w:rPr>
                    <w:rFonts w:ascii="Cambria Math" w:hAnsi="Cambria Math"/>
                    <w:i/>
                  </w:rPr>
                </m:ctrlPr>
              </m:dPr>
              <m:e>
                <m:r>
                  <w:rPr>
                    <w:rFonts w:ascii="Cambria Math" w:hAnsi="Cambria Math" w:hint="eastAsia"/>
                  </w:rPr>
                  <m:t>c</m:t>
                </m:r>
              </m:e>
            </m:d>
          </m:e>
        </m:d>
      </m:oMath>
      <w:r>
        <w:rPr>
          <w:rFonts w:hint="eastAsia"/>
        </w:rPr>
        <w:t>，其中</w:t>
      </w:r>
      <w:r>
        <w:rPr>
          <w:rFonts w:hint="eastAsia"/>
        </w:rPr>
        <w:t xml:space="preserve"> </w:t>
      </w:r>
      <m:oMath>
        <m:r>
          <m:rPr>
            <m:scr m:val="script"/>
          </m:rPr>
          <w:rPr>
            <w:rFonts w:ascii="Cambria Math" w:hAnsi="Cambria Math"/>
          </w:rPr>
          <m:t>C</m:t>
        </m:r>
        <m:d>
          <m:dPr>
            <m:ctrlPr>
              <w:rPr>
                <w:rFonts w:ascii="Cambria Math" w:hAnsi="Cambria Math"/>
                <w:i/>
              </w:rPr>
            </m:ctrlPr>
          </m:dPr>
          <m:e>
            <m:r>
              <w:rPr>
                <w:rFonts w:ascii="Cambria Math" w:hAnsi="Cambria Math" w:hint="eastAsia"/>
              </w:rPr>
              <m:t>c</m:t>
            </m:r>
          </m:e>
        </m:d>
      </m:oMath>
      <w:r>
        <w:rPr>
          <w:rFonts w:hint="eastAsia"/>
        </w:rPr>
        <w:t xml:space="preserve"> </w:t>
      </w:r>
      <w:r>
        <w:rPr>
          <w:rFonts w:hint="eastAsia"/>
        </w:rPr>
        <w:t>記錄「必須包含」與「不可同時出現」等條件，藉此維持重點一致。</w:t>
      </w:r>
    </w:p>
    <w:p w14:paraId="4D841021" w14:textId="44FC63A9" w:rsidR="002515F5" w:rsidRDefault="002515F5" w:rsidP="002515F5">
      <w:pPr>
        <w:ind w:firstLine="480"/>
      </w:pPr>
      <w:r>
        <w:rPr>
          <w:rFonts w:hint="eastAsia"/>
        </w:rPr>
        <w:t>最後將</w:t>
      </w:r>
      <w:r w:rsidR="00E5669F">
        <w:rPr>
          <w:rFonts w:hint="eastAsia"/>
        </w:rPr>
        <w:t>類別</w:t>
      </w:r>
      <w:r w:rsidR="00860470">
        <w:rPr>
          <w:rFonts w:hint="eastAsia"/>
        </w:rPr>
        <w:t>+</w:t>
      </w:r>
      <w:r w:rsidR="00E5669F">
        <w:rPr>
          <w:rFonts w:hint="eastAsia"/>
        </w:rPr>
        <w:t>屬性組裝成提示語</w:t>
      </w:r>
      <w:r w:rsidR="002B6395">
        <w:rPr>
          <w:rFonts w:hint="eastAsia"/>
        </w:rPr>
        <w:t>(</w:t>
      </w:r>
      <w:r w:rsidR="00E5669F">
        <w:rPr>
          <w:rFonts w:hint="eastAsia"/>
        </w:rPr>
        <w:t>prompt</w:t>
      </w:r>
      <w:r w:rsidR="002B6395">
        <w:rPr>
          <w:rFonts w:hint="eastAsia"/>
        </w:rPr>
        <w:t>)</w:t>
      </w:r>
      <w:r w:rsidR="00E5669F">
        <w:rPr>
          <w:rFonts w:hint="eastAsia"/>
        </w:rPr>
        <w:t>的函式，記為</w:t>
      </w:r>
      <w:r w:rsidR="00E5669F">
        <w:rPr>
          <w:rFonts w:hint="eastAsia"/>
        </w:rPr>
        <w:t xml:space="preserve"> </w:t>
      </w:r>
      <m:oMath>
        <m:r>
          <m:rPr>
            <m:sty m:val="p"/>
          </m:rPr>
          <w:rPr>
            <w:rFonts w:ascii="Cambria Math" w:hAnsi="Cambria Math"/>
          </w:rPr>
          <m:t>π</m:t>
        </m:r>
        <m:r>
          <w:rPr>
            <w:rFonts w:ascii="Cambria Math" w:hAnsi="Cambria Math" w:hint="eastAsia"/>
          </w:rPr>
          <m:t>:</m:t>
        </m:r>
        <m:d>
          <m:dPr>
            <m:ctrlPr>
              <w:rPr>
                <w:rFonts w:ascii="Cambria Math" w:hAnsi="Cambria Math"/>
                <w:i/>
              </w:rPr>
            </m:ctrlPr>
          </m:dPr>
          <m:e>
            <m:r>
              <w:rPr>
                <w:rFonts w:ascii="Cambria Math" w:hAnsi="Cambria Math" w:hint="eastAsia"/>
              </w:rPr>
              <m:t>c,A</m:t>
            </m:r>
          </m:e>
        </m:d>
        <m:r>
          <m:rPr>
            <m:sty m:val="p"/>
          </m:rPr>
          <w:rPr>
            <w:rFonts w:ascii="Cambria Math" w:hAnsi="Cambria Math"/>
          </w:rPr>
          <m:t>↦</m:t>
        </m:r>
        <m:r>
          <m:rPr>
            <m:nor/>
          </m:rPr>
          <w:rPr>
            <w:rFonts w:ascii="Cambria Math" w:hAnsi="Cambria Math" w:hint="eastAsia"/>
          </w:rPr>
          <m:t>prompt</m:t>
        </m:r>
      </m:oMath>
      <w:r w:rsidR="00E5669F">
        <w:rPr>
          <w:rFonts w:hint="eastAsia"/>
        </w:rPr>
        <w:t>。提示內含</w:t>
      </w:r>
      <w:proofErr w:type="gramStart"/>
      <w:r w:rsidR="00E5669F">
        <w:rPr>
          <w:rFonts w:hint="eastAsia"/>
        </w:rPr>
        <w:t>兩個詞表</w:t>
      </w:r>
      <w:proofErr w:type="gramEnd"/>
      <w:r w:rsidR="00E5669F">
        <w:rPr>
          <w:rFonts w:hint="eastAsia"/>
        </w:rPr>
        <w:t>：</w:t>
      </w:r>
      <w:proofErr w:type="gramStart"/>
      <w:r w:rsidR="00E5669F">
        <w:rPr>
          <w:rFonts w:hint="eastAsia"/>
        </w:rPr>
        <w:t>必含集合</w:t>
      </w:r>
      <w:proofErr w:type="gramEnd"/>
      <w:r w:rsidR="00E5669F">
        <w:rPr>
          <w:rFonts w:hint="eastAsia"/>
        </w:rPr>
        <w:t xml:space="preserve"> </w:t>
      </w:r>
      <m:oMath>
        <m:r>
          <w:rPr>
            <w:rFonts w:ascii="Cambria Math" w:hAnsi="Cambria Math" w:hint="eastAsia"/>
          </w:rPr>
          <m:t>M</m:t>
        </m:r>
        <m:r>
          <m:rPr>
            <m:sty m:val="p"/>
          </m:rPr>
          <w:rPr>
            <w:rFonts w:ascii="Cambria Math" w:hAnsi="Cambria Math"/>
          </w:rPr>
          <m:t>⊆</m:t>
        </m:r>
        <m:r>
          <w:rPr>
            <w:rFonts w:ascii="Cambria Math" w:hAnsi="Cambria Math" w:hint="eastAsia"/>
          </w:rPr>
          <m:t>A</m:t>
        </m:r>
      </m:oMath>
      <w:r w:rsidR="002B6395">
        <w:rPr>
          <w:rFonts w:hint="eastAsia"/>
        </w:rPr>
        <w:t>(</w:t>
      </w:r>
      <w:r w:rsidR="00E5669F">
        <w:rPr>
          <w:rFonts w:hint="eastAsia"/>
        </w:rPr>
        <w:t>例如至少一個部件或幾何詞</w:t>
      </w:r>
      <w:r w:rsidR="002B6395">
        <w:rPr>
          <w:rFonts w:hint="eastAsia"/>
        </w:rPr>
        <w:t>)</w:t>
      </w:r>
      <w:r w:rsidR="00E5669F">
        <w:rPr>
          <w:rFonts w:hint="eastAsia"/>
        </w:rPr>
        <w:t>，用來確保</w:t>
      </w:r>
      <w:proofErr w:type="gramStart"/>
      <w:r w:rsidR="00E5669F">
        <w:rPr>
          <w:rFonts w:hint="eastAsia"/>
        </w:rPr>
        <w:t>關鍵詞會出現</w:t>
      </w:r>
      <w:proofErr w:type="gramEnd"/>
      <w:r w:rsidR="00E5669F">
        <w:rPr>
          <w:rFonts w:hint="eastAsia"/>
        </w:rPr>
        <w:t>；禁用集合</w:t>
      </w:r>
      <w:r w:rsidR="00E5669F">
        <w:rPr>
          <w:rFonts w:hint="eastAsia"/>
        </w:rPr>
        <w:t xml:space="preserve"> </w:t>
      </w:r>
      <m:oMath>
        <m:r>
          <w:rPr>
            <w:rFonts w:ascii="Cambria Math" w:hAnsi="Cambria Math" w:hint="eastAsia"/>
          </w:rPr>
          <m:t>F</m:t>
        </m:r>
      </m:oMath>
      <w:r w:rsidR="00E5669F">
        <w:rPr>
          <w:rFonts w:hint="eastAsia"/>
        </w:rPr>
        <w:t xml:space="preserve"> ( </w:t>
      </w:r>
      <w:r w:rsidR="00E5669F">
        <w:rPr>
          <w:rFonts w:hint="eastAsia"/>
        </w:rPr>
        <w:t>例如互斥風格</w:t>
      </w:r>
      <w:r w:rsidR="00E5669F">
        <w:rPr>
          <w:rFonts w:hint="eastAsia"/>
        </w:rPr>
        <w:t xml:space="preserve"> )</w:t>
      </w:r>
      <w:r w:rsidR="00E5669F">
        <w:rPr>
          <w:rFonts w:hint="eastAsia"/>
        </w:rPr>
        <w:t>，用來排除與目標相</w:t>
      </w:r>
      <w:proofErr w:type="gramStart"/>
      <w:r w:rsidR="00E5669F">
        <w:rPr>
          <w:rFonts w:hint="eastAsia"/>
        </w:rPr>
        <w:t>衝</w:t>
      </w:r>
      <w:proofErr w:type="gramEnd"/>
      <w:r w:rsidR="00E5669F">
        <w:rPr>
          <w:rFonts w:hint="eastAsia"/>
        </w:rPr>
        <w:t>或離題的詞。同時準備多個句型骨架並加入溫和的同義改寫，降低固定措辭造成的偏差並提升可讀性。最終文本透過下列目標求得，把條件覆蓋與重複控制一併考量</w:t>
      </w:r>
      <w:r w:rsidR="003218E3">
        <w:rPr>
          <w:rFonts w:hint="eastAsia"/>
        </w:rPr>
        <w:t>如式</w:t>
      </w:r>
      <w:r w:rsidR="003218E3">
        <w:rPr>
          <w:rFonts w:hint="eastAsia"/>
        </w:rPr>
        <w:t>1</w:t>
      </w:r>
      <w:r w:rsidR="003218E3">
        <w:rPr>
          <w:rFonts w:hint="eastAsia"/>
        </w:rPr>
        <w:t>所示，</w:t>
      </w:r>
      <w:r w:rsidRPr="002515F5">
        <w:rPr>
          <w:rFonts w:hint="eastAsia"/>
        </w:rPr>
        <w:t>其中</w:t>
      </w:r>
      <w:r w:rsidRPr="002515F5">
        <w:rPr>
          <w:rFonts w:hint="eastAsia"/>
        </w:rPr>
        <w:t xml:space="preserve"> </w:t>
      </w:r>
      <w:proofErr w:type="spellStart"/>
      <m:oMath>
        <m:r>
          <m:rPr>
            <m:nor/>
          </m:rPr>
          <w:rPr>
            <w:rFonts w:ascii="Cambria Math" w:hAnsi="Cambria Math" w:hint="eastAsia"/>
          </w:rPr>
          <m:t>cov</m:t>
        </m:r>
        <w:proofErr w:type="spellEnd"/>
        <m:d>
          <m:dPr>
            <m:ctrlPr>
              <w:rPr>
                <w:rFonts w:ascii="Cambria Math" w:hAnsi="Cambria Math"/>
                <w:i/>
              </w:rPr>
            </m:ctrlPr>
          </m:dPr>
          <m:e>
            <m:r>
              <w:rPr>
                <w:rFonts w:ascii="Cambria Math" w:hAnsi="Cambria Math" w:hint="eastAsia"/>
              </w:rPr>
              <m:t>y,M</m:t>
            </m:r>
          </m:e>
        </m:d>
      </m:oMath>
      <w:r w:rsidRPr="002515F5">
        <w:rPr>
          <w:rFonts w:hint="eastAsia"/>
        </w:rPr>
        <w:t xml:space="preserve"> </w:t>
      </w:r>
      <w:r w:rsidRPr="002515F5">
        <w:rPr>
          <w:rFonts w:hint="eastAsia"/>
        </w:rPr>
        <w:t>衡量</w:t>
      </w:r>
      <w:proofErr w:type="gramStart"/>
      <w:r w:rsidRPr="002515F5">
        <w:rPr>
          <w:rFonts w:hint="eastAsia"/>
        </w:rPr>
        <w:t>必含詞</w:t>
      </w:r>
      <w:proofErr w:type="gramEnd"/>
      <w:r w:rsidRPr="002515F5">
        <w:rPr>
          <w:rFonts w:hint="eastAsia"/>
        </w:rPr>
        <w:t>是否被寫入，</w:t>
      </w:r>
      <m:oMath>
        <m:r>
          <m:rPr>
            <m:nor/>
          </m:rPr>
          <w:rPr>
            <w:rFonts w:ascii="Cambria Math" w:hAnsi="Cambria Math" w:hint="eastAsia"/>
          </w:rPr>
          <m:t>dup</m:t>
        </m:r>
        <m:d>
          <m:dPr>
            <m:ctrlPr>
              <w:rPr>
                <w:rFonts w:ascii="Cambria Math" w:hAnsi="Cambria Math"/>
                <w:i/>
              </w:rPr>
            </m:ctrlPr>
          </m:dPr>
          <m:e>
            <m:r>
              <w:rPr>
                <w:rFonts w:ascii="Cambria Math" w:hAnsi="Cambria Math" w:hint="eastAsia"/>
              </w:rPr>
              <m:t>y</m:t>
            </m:r>
          </m:e>
        </m:d>
      </m:oMath>
      <w:r w:rsidRPr="002515F5">
        <w:rPr>
          <w:rFonts w:hint="eastAsia"/>
        </w:rPr>
        <w:t>衡量重複用語，</w:t>
      </w:r>
      <m:oMath>
        <m:r>
          <m:rPr>
            <m:sty m:val="p"/>
          </m:rPr>
          <w:rPr>
            <w:rFonts w:ascii="Cambria Math" w:hAnsi="Cambria Math"/>
          </w:rPr>
          <m:t>λ</m:t>
        </m:r>
        <m:r>
          <w:rPr>
            <w:rFonts w:ascii="Cambria Math" w:hAnsi="Cambria Math" w:hint="eastAsia"/>
          </w:rPr>
          <m:t>,</m:t>
        </m:r>
        <m:r>
          <m:rPr>
            <m:sty m:val="p"/>
          </m:rPr>
          <w:rPr>
            <w:rFonts w:ascii="Cambria Math" w:hAnsi="Cambria Math"/>
          </w:rPr>
          <m:t>μ</m:t>
        </m:r>
        <m:r>
          <w:rPr>
            <w:rFonts w:ascii="Cambria Math" w:hAnsi="Cambria Math" w:hint="eastAsia"/>
          </w:rPr>
          <m:t>&gt;0</m:t>
        </m:r>
      </m:oMath>
      <w:r w:rsidRPr="002515F5">
        <w:rPr>
          <w:rFonts w:hint="eastAsia"/>
        </w:rPr>
        <w:t xml:space="preserve"> </w:t>
      </w:r>
      <w:proofErr w:type="gramStart"/>
      <w:r w:rsidRPr="002515F5">
        <w:rPr>
          <w:rFonts w:hint="eastAsia"/>
        </w:rPr>
        <w:t>為權重</w:t>
      </w:r>
      <w:proofErr w:type="gramEnd"/>
      <w:r w:rsidRPr="002515F5">
        <w:rPr>
          <w:rFonts w:hint="eastAsia"/>
        </w:rPr>
        <w:t>，用來在條件完整度與語言品質之間取得平衡。</w:t>
      </w:r>
    </w:p>
    <w:p w14:paraId="12C9949E" w14:textId="77777777" w:rsidR="002515F5" w:rsidRPr="002515F5" w:rsidRDefault="002515F5" w:rsidP="0045454D">
      <w:pPr>
        <w:ind w:firstLineChars="0" w:firstLine="0"/>
      </w:pPr>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
        <w:gridCol w:w="6648"/>
        <w:gridCol w:w="829"/>
      </w:tblGrid>
      <w:tr w:rsidR="003218E3" w14:paraId="1728443F" w14:textId="77777777" w:rsidTr="00EC72CE">
        <w:tc>
          <w:tcPr>
            <w:tcW w:w="829" w:type="dxa"/>
            <w:vAlign w:val="bottom"/>
          </w:tcPr>
          <w:p w14:paraId="3A315277" w14:textId="77777777" w:rsidR="003218E3" w:rsidRDefault="003218E3" w:rsidP="00EC72CE">
            <w:pPr>
              <w:spacing w:line="240" w:lineRule="auto"/>
              <w:ind w:firstLineChars="0" w:firstLine="0"/>
              <w:jc w:val="center"/>
            </w:pPr>
          </w:p>
        </w:tc>
        <w:tc>
          <w:tcPr>
            <w:tcW w:w="6648" w:type="dxa"/>
            <w:vAlign w:val="bottom"/>
          </w:tcPr>
          <w:p w14:paraId="11357E65" w14:textId="64E360F0" w:rsidR="003218E3" w:rsidRDefault="00000000" w:rsidP="00EC72CE">
            <w:pPr>
              <w:spacing w:line="240" w:lineRule="auto"/>
              <w:ind w:firstLineChars="0" w:firstLine="0"/>
              <w:jc w:val="cente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y</m:t>
                            </m:r>
                            <m:ctrlPr>
                              <w:rPr>
                                <w:rFonts w:ascii="Cambria Math" w:hAnsi="Cambria Math"/>
                              </w:rPr>
                            </m:ctrlPr>
                          </m:lim>
                        </m:limLow>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i/>
                                      </w:rPr>
                                    </m:ctrlPr>
                                  </m:sSubPr>
                                  <m:e>
                                    <m:r>
                                      <w:rPr>
                                        <w:rFonts w:ascii="Cambria Math" w:hAnsi="Cambria Math"/>
                                      </w:rPr>
                                      <m:t>p</m:t>
                                    </m:r>
                                    <m:ctrlPr>
                                      <w:rPr>
                                        <w:rFonts w:ascii="Cambria Math" w:hAnsi="Cambria Math"/>
                                      </w:rPr>
                                    </m:ctrlPr>
                                  </m:e>
                                  <m:sub>
                                    <m:r>
                                      <m:rPr>
                                        <m:sty m:val="p"/>
                                      </m:rPr>
                                      <w:rPr>
                                        <w:rFonts w:ascii="Cambria Math" w:hAnsi="Cambria Math"/>
                                      </w:rPr>
                                      <m:t>θ</m:t>
                                    </m:r>
                                  </m:sub>
                                </m:sSub>
                              </m:e>
                            </m:func>
                            <m:d>
                              <m:dPr>
                                <m:ctrlPr>
                                  <w:rPr>
                                    <w:rFonts w:ascii="Cambria Math" w:hAnsi="Cambria Math"/>
                                    <w:i/>
                                  </w:rPr>
                                </m:ctrlPr>
                              </m:dPr>
                              <m:e>
                                <m:r>
                                  <w:rPr>
                                    <w:rFonts w:ascii="Cambria Math" w:hAnsi="Cambria Math"/>
                                  </w:rPr>
                                  <m:t>y</m:t>
                                </m:r>
                              </m:e>
                              <m:e>
                                <m:r>
                                  <m:rPr>
                                    <m:sty m:val="p"/>
                                  </m:rPr>
                                  <w:rPr>
                                    <w:rFonts w:ascii="Cambria Math" w:hAnsi="Cambria Math"/>
                                  </w:rPr>
                                  <m:t>π</m:t>
                                </m:r>
                                <m:d>
                                  <m:dPr>
                                    <m:ctrlPr>
                                      <w:rPr>
                                        <w:rFonts w:ascii="Cambria Math" w:hAnsi="Cambria Math"/>
                                        <w:i/>
                                      </w:rPr>
                                    </m:ctrlPr>
                                  </m:dPr>
                                  <m:e>
                                    <m:r>
                                      <w:rPr>
                                        <w:rFonts w:ascii="Cambria Math" w:hAnsi="Cambria Math"/>
                                      </w:rPr>
                                      <m:t>c,A</m:t>
                                    </m:r>
                                  </m:e>
                                </m:d>
                              </m:e>
                            </m:d>
                            <m:r>
                              <w:rPr>
                                <w:rFonts w:ascii="Cambria Math" w:hAnsi="Cambria Math"/>
                              </w:rPr>
                              <m:t>+</m:t>
                            </m:r>
                            <m:r>
                              <m:rPr>
                                <m:sty m:val="p"/>
                              </m:rPr>
                              <w:rPr>
                                <w:rFonts w:ascii="Cambria Math" w:hAnsi="Cambria Math"/>
                              </w:rPr>
                              <m:t>λ⋅</m:t>
                            </m:r>
                            <m:r>
                              <m:rPr>
                                <m:nor/>
                              </m:rPr>
                              <w:rPr>
                                <w:rFonts w:ascii="Cambria Math" w:hAnsi="Cambria Math"/>
                              </w:rPr>
                              <m:t>cov</m:t>
                            </m:r>
                            <m:d>
                              <m:dPr>
                                <m:ctrlPr>
                                  <w:rPr>
                                    <w:rFonts w:ascii="Cambria Math" w:hAnsi="Cambria Math"/>
                                    <w:i/>
                                  </w:rPr>
                                </m:ctrlPr>
                              </m:dPr>
                              <m:e>
                                <m:r>
                                  <w:rPr>
                                    <w:rFonts w:ascii="Cambria Math" w:hAnsi="Cambria Math"/>
                                  </w:rPr>
                                  <m:t>y,M</m:t>
                                </m:r>
                              </m:e>
                            </m:d>
                            <m:r>
                              <w:rPr>
                                <w:rFonts w:ascii="Cambria Math" w:hAnsi="Cambria Math"/>
                              </w:rPr>
                              <m:t>-</m:t>
                            </m:r>
                            <m:r>
                              <m:rPr>
                                <m:sty m:val="p"/>
                              </m:rPr>
                              <w:rPr>
                                <w:rFonts w:ascii="Cambria Math" w:hAnsi="Cambria Math"/>
                              </w:rPr>
                              <m:t>μ⋅</m:t>
                            </m:r>
                            <m:r>
                              <m:rPr>
                                <m:nor/>
                              </m:rPr>
                              <w:rPr>
                                <w:rFonts w:ascii="Cambria Math" w:hAnsi="Cambria Math"/>
                              </w:rPr>
                              <m:t>dup</m:t>
                            </m:r>
                            <m:d>
                              <m:dPr>
                                <m:ctrlPr>
                                  <w:rPr>
                                    <w:rFonts w:ascii="Cambria Math" w:hAnsi="Cambria Math"/>
                                    <w:i/>
                                  </w:rPr>
                                </m:ctrlPr>
                              </m:dPr>
                              <m:e>
                                <m:r>
                                  <w:rPr>
                                    <w:rFonts w:ascii="Cambria Math" w:hAnsi="Cambria Math"/>
                                  </w:rPr>
                                  <m:t>y</m:t>
                                </m:r>
                              </m:e>
                            </m:d>
                            <m:ctrlPr>
                              <w:rPr>
                                <w:rFonts w:ascii="Cambria Math" w:hAnsi="Cambria Math"/>
                                <w:i/>
                              </w:rPr>
                            </m:ctrlPr>
                          </m:e>
                        </m:d>
                        <m:ctrlPr>
                          <w:rPr>
                            <w:rFonts w:ascii="Cambria Math" w:hAnsi="Cambria Math"/>
                            <w:i/>
                          </w:rPr>
                        </m:ctrlPr>
                      </m:e>
                    </m:func>
                  </m:e>
                </m:func>
              </m:oMath>
            </m:oMathPara>
          </w:p>
        </w:tc>
        <w:tc>
          <w:tcPr>
            <w:tcW w:w="829" w:type="dxa"/>
            <w:vAlign w:val="bottom"/>
          </w:tcPr>
          <w:p w14:paraId="4C3E9007" w14:textId="49AB22D4" w:rsidR="003218E3" w:rsidRDefault="003218E3" w:rsidP="00EC72CE">
            <w:pPr>
              <w:spacing w:line="240" w:lineRule="auto"/>
              <w:ind w:firstLineChars="0" w:firstLine="0"/>
              <w:jc w:val="center"/>
            </w:pPr>
            <w:r>
              <w:rPr>
                <w:rFonts w:hint="eastAsia"/>
              </w:rPr>
              <w:t>(</w:t>
            </w:r>
            <w:r w:rsidR="0008017F">
              <w:rPr>
                <w:rFonts w:hint="eastAsia"/>
              </w:rPr>
              <w:t>3</w:t>
            </w:r>
            <w:r>
              <w:rPr>
                <w:rFonts w:hint="eastAsia"/>
              </w:rPr>
              <w:t>)</w:t>
            </w:r>
          </w:p>
        </w:tc>
      </w:tr>
    </w:tbl>
    <w:p w14:paraId="60140F32" w14:textId="14FC5635" w:rsidR="00127A9F" w:rsidRDefault="00127A9F" w:rsidP="00D21B80">
      <w:pPr>
        <w:ind w:firstLineChars="0" w:firstLine="480"/>
      </w:pPr>
      <w:proofErr w:type="gramStart"/>
      <w:r>
        <w:rPr>
          <w:rFonts w:hint="eastAsia"/>
        </w:rPr>
        <w:lastRenderedPageBreak/>
        <w:t>為了控</w:t>
      </w:r>
      <w:proofErr w:type="gramEnd"/>
      <w:r>
        <w:rPr>
          <w:rFonts w:hint="eastAsia"/>
        </w:rPr>
        <w:t>管生成的描述品質分為兩層，本研究使用兩種方法做自動控管。自動檢核先確認</w:t>
      </w:r>
      <w:r>
        <w:rPr>
          <w:rFonts w:hint="eastAsia"/>
        </w:rPr>
        <w:t xml:space="preserve"> </w:t>
      </w:r>
      <m:oMath>
        <m:r>
          <w:rPr>
            <w:rFonts w:ascii="Cambria Math" w:hAnsi="Cambria Math" w:hint="eastAsia"/>
          </w:rPr>
          <m:t>M</m:t>
        </m:r>
      </m:oMath>
      <w:r>
        <w:rPr>
          <w:rFonts w:hint="eastAsia"/>
        </w:rPr>
        <w:t xml:space="preserve"> </w:t>
      </w:r>
      <w:r>
        <w:rPr>
          <w:rFonts w:hint="eastAsia"/>
        </w:rPr>
        <w:t>是否覆蓋、</w:t>
      </w:r>
      <m:oMath>
        <m:r>
          <w:rPr>
            <w:rFonts w:ascii="Cambria Math" w:hAnsi="Cambria Math" w:hint="eastAsia"/>
          </w:rPr>
          <m:t>F</m:t>
        </m:r>
      </m:oMath>
      <w:r>
        <w:rPr>
          <w:rFonts w:hint="eastAsia"/>
        </w:rPr>
        <w:t xml:space="preserve">  </w:t>
      </w:r>
      <w:r>
        <w:rPr>
          <w:rFonts w:hint="eastAsia"/>
        </w:rPr>
        <w:t>是否誤入，再以「類別、部件」對應表檢查一致性</w:t>
      </w:r>
      <w:r w:rsidR="002B6395">
        <w:rPr>
          <w:rFonts w:hint="eastAsia"/>
        </w:rPr>
        <w:t>(</w:t>
      </w:r>
      <w:r>
        <w:rPr>
          <w:rFonts w:hint="eastAsia"/>
        </w:rPr>
        <w:t>例如</w:t>
      </w:r>
      <w:r>
        <w:rPr>
          <w:rFonts w:hint="eastAsia"/>
        </w:rPr>
        <w:t xml:space="preserve"> chair </w:t>
      </w:r>
      <w:r>
        <w:rPr>
          <w:rFonts w:hint="eastAsia"/>
        </w:rPr>
        <w:t>至少應提到</w:t>
      </w:r>
      <w:r>
        <w:rPr>
          <w:rFonts w:hint="eastAsia"/>
        </w:rPr>
        <w:t xml:space="preserve"> backrest</w:t>
      </w:r>
      <w:r>
        <w:rPr>
          <w:rFonts w:hint="eastAsia"/>
        </w:rPr>
        <w:t>／</w:t>
      </w:r>
      <w:r>
        <w:rPr>
          <w:rFonts w:hint="eastAsia"/>
        </w:rPr>
        <w:t>seat</w:t>
      </w:r>
      <w:r>
        <w:rPr>
          <w:rFonts w:hint="eastAsia"/>
        </w:rPr>
        <w:t>／</w:t>
      </w:r>
      <w:r>
        <w:rPr>
          <w:rFonts w:hint="eastAsia"/>
        </w:rPr>
        <w:t xml:space="preserve">leg </w:t>
      </w:r>
      <w:r>
        <w:rPr>
          <w:rFonts w:hint="eastAsia"/>
        </w:rPr>
        <w:t>之</w:t>
      </w:r>
      <w:proofErr w:type="gramStart"/>
      <w:r>
        <w:rPr>
          <w:rFonts w:hint="eastAsia"/>
        </w:rPr>
        <w:t>一</w:t>
      </w:r>
      <w:proofErr w:type="gramEnd"/>
      <w:r w:rsidR="002B6395">
        <w:rPr>
          <w:rFonts w:hint="eastAsia"/>
        </w:rPr>
        <w:t>)</w:t>
      </w:r>
      <w:r>
        <w:rPr>
          <w:rFonts w:hint="eastAsia"/>
        </w:rPr>
        <w:t>，以避免類別與</w:t>
      </w:r>
      <w:proofErr w:type="gramStart"/>
      <w:r>
        <w:rPr>
          <w:rFonts w:hint="eastAsia"/>
        </w:rPr>
        <w:t>內容失配</w:t>
      </w:r>
      <w:proofErr w:type="gramEnd"/>
      <w:r>
        <w:rPr>
          <w:rFonts w:hint="eastAsia"/>
        </w:rPr>
        <w:t>。隨後計算文本向量與條件向量的餘弦相似度</w:t>
      </w:r>
      <w:r>
        <w:rPr>
          <w:rFonts w:hint="eastAsia"/>
        </w:rPr>
        <w:t xml:space="preserve"> </w:t>
      </w:r>
      <m:oMath>
        <m:r>
          <w:rPr>
            <w:rFonts w:ascii="Cambria Math" w:hAnsi="Cambria Math" w:hint="eastAsia"/>
          </w:rPr>
          <m:t>s</m:t>
        </m:r>
        <m:d>
          <m:dPr>
            <m:ctrlPr>
              <w:rPr>
                <w:rFonts w:ascii="Cambria Math" w:hAnsi="Cambria Math"/>
                <w:i/>
              </w:rPr>
            </m:ctrlPr>
          </m:dPr>
          <m:e>
            <m:r>
              <w:rPr>
                <w:rFonts w:ascii="Cambria Math" w:hAnsi="Cambria Math" w:hint="eastAsia"/>
              </w:rPr>
              <m:t>y,A</m:t>
            </m:r>
          </m:e>
        </m:d>
      </m:oMath>
      <w:r>
        <w:rPr>
          <w:rFonts w:hint="eastAsia"/>
        </w:rPr>
        <w:t>；若低於門檻</w:t>
      </w:r>
      <w:r>
        <w:rPr>
          <w:rFonts w:hint="eastAsia"/>
        </w:rPr>
        <w:t xml:space="preserve"> </w:t>
      </w:r>
      <m:oMath>
        <m:r>
          <m:rPr>
            <m:sty m:val="p"/>
          </m:rPr>
          <w:rPr>
            <w:rFonts w:ascii="Cambria Math" w:hAnsi="Cambria Math"/>
          </w:rPr>
          <m:t>τ</m:t>
        </m:r>
      </m:oMath>
      <w:r>
        <w:rPr>
          <w:rFonts w:hint="eastAsia"/>
        </w:rPr>
        <w:t>，改用另一句型或重新生成，以拉回條件重點。去重</w:t>
      </w:r>
      <w:proofErr w:type="gramStart"/>
      <w:r>
        <w:rPr>
          <w:rFonts w:hint="eastAsia"/>
        </w:rPr>
        <w:t>採</w:t>
      </w:r>
      <w:proofErr w:type="gramEnd"/>
      <w:r>
        <w:rPr>
          <w:rFonts w:hint="eastAsia"/>
        </w:rPr>
        <w:t xml:space="preserve"> n-gram </w:t>
      </w:r>
      <w:r w:rsidR="005A228C">
        <w:fldChar w:fldCharType="begin"/>
      </w:r>
      <w:r w:rsidR="0071744F">
        <w:instrText xml:space="preserve"> ADDIN ZOTERO_ITEM CSL_CITATION {"citationID":"NtbuRaz0","properties":{"formattedCitation":"[84]","plainCitation":"[84]","noteIndex":0},"citationItems":[{"id":757,"uris":["http://zotero.org/users/12193231/items/VYC64WW3"],"itemData":{"id":757,"type":"article-journal","container-title":"Computational Linguistics","issue":"4","page":"467–480","source":"ACLWeb","title":"Class-Based &lt;i&gt;n&lt;/i&gt;-gram Models of Natural Language","volume":"18","author":[{"family":"Brown","given":"Peter F."},{"family":"Della Pietra","given":"Vincent J."},{"family":"deSouza","given":"Peter V."},{"family":"Lai","given":"Jenifer C."},{"family":"Mercer","given":"Robert L."}],"issued":{"date-parts":[["1992"]]}}}],"schema":"https://github.com/citation-style-language/schema/raw/master/csl-citation.json"} </w:instrText>
      </w:r>
      <w:r w:rsidR="005A228C">
        <w:fldChar w:fldCharType="separate"/>
      </w:r>
      <w:r w:rsidR="0071744F" w:rsidRPr="0071744F">
        <w:rPr>
          <w:rFonts w:cs="Times New Roman"/>
        </w:rPr>
        <w:t>[84]</w:t>
      </w:r>
      <w:r w:rsidR="005A228C">
        <w:fldChar w:fldCharType="end"/>
      </w:r>
      <w:r>
        <w:rPr>
          <w:rFonts w:hint="eastAsia"/>
        </w:rPr>
        <w:t>與近似集合方法，保留資訊較完整的版本。人工檢視以小比例分層抽樣進行，依結果調整提示與禁用清單，使後續批次</w:t>
      </w:r>
      <w:r w:rsidR="00D21B80">
        <w:rPr>
          <w:rFonts w:hint="eastAsia"/>
        </w:rPr>
        <w:t>的生成</w:t>
      </w:r>
      <w:r>
        <w:rPr>
          <w:rFonts w:hint="eastAsia"/>
        </w:rPr>
        <w:t>更穩定。</w:t>
      </w:r>
    </w:p>
    <w:p w14:paraId="3D878E3F" w14:textId="5A722A95" w:rsidR="00D21B80" w:rsidRDefault="00127A9F" w:rsidP="00D21B80">
      <w:pPr>
        <w:ind w:firstLineChars="0" w:firstLine="480"/>
      </w:pPr>
      <w:r>
        <w:rPr>
          <w:rFonts w:hint="eastAsia"/>
        </w:rPr>
        <w:t>生成結果以可追溯格式保存，記錄類別、條件標籤與生成元資料，便於索引與回溯；當檢索成功或失誤時，可快速追查條件與句型來源並修正抽樣或提示。由於抽樣與提示把焦點放在結構與幾何，且在解碼與檢核階段持續弱化修飾詞，最終文本在形狀與部件上的資訊更集中，與</w:t>
      </w:r>
      <w:r>
        <w:rPr>
          <w:rFonts w:hint="eastAsia"/>
        </w:rPr>
        <w:t xml:space="preserve"> 3D </w:t>
      </w:r>
      <w:r>
        <w:rPr>
          <w:rFonts w:hint="eastAsia"/>
        </w:rPr>
        <w:t>表徵對齊時較容易對上。綜合上述流程，綜合上述流程，本研究將</w:t>
      </w:r>
      <w:r>
        <w:rPr>
          <w:rFonts w:hint="eastAsia"/>
        </w:rPr>
        <w:t>3</w:t>
      </w:r>
      <w:r>
        <w:rPr>
          <w:rFonts w:hint="eastAsia"/>
        </w:rPr>
        <w:t>萬餘筆</w:t>
      </w:r>
      <w:proofErr w:type="spellStart"/>
      <w:r>
        <w:rPr>
          <w:rFonts w:hint="eastAsia"/>
        </w:rPr>
        <w:t>LLaVA</w:t>
      </w:r>
      <w:proofErr w:type="spellEnd"/>
      <w:r>
        <w:rPr>
          <w:rFonts w:hint="eastAsia"/>
        </w:rPr>
        <w:t>描述作為查詢端</w:t>
      </w:r>
      <w:r w:rsidR="002B6395">
        <w:rPr>
          <w:rFonts w:hint="eastAsia"/>
        </w:rPr>
        <w:t>(</w:t>
      </w:r>
      <w:r>
        <w:rPr>
          <w:rFonts w:hint="eastAsia"/>
        </w:rPr>
        <w:t>query</w:t>
      </w:r>
      <w:r w:rsidR="002B6395">
        <w:rPr>
          <w:rFonts w:hint="eastAsia"/>
        </w:rPr>
        <w:t>)</w:t>
      </w:r>
      <w:r>
        <w:rPr>
          <w:rFonts w:hint="eastAsia"/>
        </w:rPr>
        <w:t>資料，而語料庫</w:t>
      </w:r>
      <w:r w:rsidR="002B6395">
        <w:rPr>
          <w:rFonts w:hint="eastAsia"/>
        </w:rPr>
        <w:t>(</w:t>
      </w:r>
      <w:r>
        <w:rPr>
          <w:rFonts w:hint="eastAsia"/>
        </w:rPr>
        <w:t>corpus</w:t>
      </w:r>
      <w:r w:rsidR="002B6395">
        <w:rPr>
          <w:rFonts w:hint="eastAsia"/>
        </w:rPr>
        <w:t>)</w:t>
      </w:r>
      <w:r>
        <w:rPr>
          <w:rFonts w:hint="eastAsia"/>
        </w:rPr>
        <w:t>則透過系統性組合</w:t>
      </w:r>
      <w:r>
        <w:rPr>
          <w:rFonts w:hint="eastAsia"/>
        </w:rPr>
        <w:t>16</w:t>
      </w:r>
      <w:r>
        <w:rPr>
          <w:rFonts w:hint="eastAsia"/>
        </w:rPr>
        <w:t>個類別的多維度屬性</w:t>
      </w:r>
      <w:r w:rsidR="002B6395">
        <w:rPr>
          <w:rFonts w:hint="eastAsia"/>
        </w:rPr>
        <w:t>(</w:t>
      </w:r>
      <w:r>
        <w:rPr>
          <w:rFonts w:hint="eastAsia"/>
        </w:rPr>
        <w:t>部件、材質、功能、風格</w:t>
      </w:r>
      <w:r w:rsidR="002B6395">
        <w:rPr>
          <w:rFonts w:hint="eastAsia"/>
        </w:rPr>
        <w:t>)</w:t>
      </w:r>
      <w:r>
        <w:rPr>
          <w:rFonts w:hint="eastAsia"/>
        </w:rPr>
        <w:t>建構，針對每</w:t>
      </w:r>
      <w:proofErr w:type="gramStart"/>
      <w:r>
        <w:rPr>
          <w:rFonts w:hint="eastAsia"/>
        </w:rPr>
        <w:t>個</w:t>
      </w:r>
      <w:proofErr w:type="gramEnd"/>
      <w:r>
        <w:rPr>
          <w:rFonts w:hint="eastAsia"/>
        </w:rPr>
        <w:t>類別產生大量不同的屬性組合，每</w:t>
      </w:r>
      <w:proofErr w:type="gramStart"/>
      <w:r>
        <w:rPr>
          <w:rFonts w:hint="eastAsia"/>
        </w:rPr>
        <w:t>個</w:t>
      </w:r>
      <w:proofErr w:type="gramEnd"/>
      <w:r>
        <w:rPr>
          <w:rFonts w:hint="eastAsia"/>
        </w:rPr>
        <w:t>組合作為條件輸入</w:t>
      </w:r>
      <w:r>
        <w:rPr>
          <w:rFonts w:hint="eastAsia"/>
        </w:rPr>
        <w:t>LLaMA-3.2-3B</w:t>
      </w:r>
      <w:r>
        <w:rPr>
          <w:rFonts w:hint="eastAsia"/>
        </w:rPr>
        <w:t>生成對應的描述句子。考慮到屬性的排列組合空間龐大</w:t>
      </w:r>
      <w:r w:rsidR="002B6395">
        <w:rPr>
          <w:rFonts w:hint="eastAsia"/>
        </w:rPr>
        <w:t>(</w:t>
      </w:r>
      <w:r>
        <w:rPr>
          <w:rFonts w:hint="eastAsia"/>
        </w:rPr>
        <w:t>每類別平均</w:t>
      </w:r>
      <w:r>
        <w:rPr>
          <w:rFonts w:hint="eastAsia"/>
        </w:rPr>
        <w:t>30-50</w:t>
      </w:r>
      <w:r>
        <w:rPr>
          <w:rFonts w:hint="eastAsia"/>
        </w:rPr>
        <w:t>個屬性，可產生數千種有效組合</w:t>
      </w:r>
      <w:r w:rsidR="002B6395">
        <w:rPr>
          <w:rFonts w:hint="eastAsia"/>
        </w:rPr>
        <w:t>)</w:t>
      </w:r>
      <w:r>
        <w:rPr>
          <w:rFonts w:hint="eastAsia"/>
        </w:rPr>
        <w:t>，系統透過條件式生成策略產出約</w:t>
      </w:r>
      <w:r>
        <w:rPr>
          <w:rFonts w:hint="eastAsia"/>
        </w:rPr>
        <w:t>16</w:t>
      </w:r>
      <w:r>
        <w:rPr>
          <w:rFonts w:hint="eastAsia"/>
        </w:rPr>
        <w:t>萬筆高品質文本，確保各類別資料平衡且涵蓋豐富的</w:t>
      </w:r>
      <w:r w:rsidR="00554CF8">
        <w:rPr>
          <w:rFonts w:hint="eastAsia"/>
        </w:rPr>
        <w:t>語義</w:t>
      </w:r>
      <w:r>
        <w:rPr>
          <w:rFonts w:hint="eastAsia"/>
        </w:rPr>
        <w:t>變化，建構大規模語料庫供</w:t>
      </w:r>
      <w:r>
        <w:rPr>
          <w:rFonts w:hint="eastAsia"/>
        </w:rPr>
        <w:t>Dense Retriever</w:t>
      </w:r>
      <w:r>
        <w:rPr>
          <w:rFonts w:hint="eastAsia"/>
        </w:rPr>
        <w:t>檢索使用。</w:t>
      </w:r>
    </w:p>
    <w:p w14:paraId="1D26A949" w14:textId="0FE34B71" w:rsidR="00D21B80" w:rsidRPr="00444377" w:rsidRDefault="00B94D3B" w:rsidP="00D21B80">
      <w:pPr>
        <w:pStyle w:val="2"/>
        <w:spacing w:before="360" w:after="180"/>
      </w:pPr>
      <w:bookmarkStart w:id="64" w:name="_Toc212454194"/>
      <w:r w:rsidRPr="00B94D3B">
        <w:rPr>
          <w:rFonts w:hint="eastAsia"/>
        </w:rPr>
        <w:t>RAG</w:t>
      </w:r>
      <w:r w:rsidRPr="00B94D3B">
        <w:rPr>
          <w:rFonts w:hint="eastAsia"/>
        </w:rPr>
        <w:t>增強文字編碼器</w:t>
      </w:r>
      <w:bookmarkEnd w:id="64"/>
    </w:p>
    <w:p w14:paraId="181A3EE1" w14:textId="4F541190" w:rsidR="00D21B80" w:rsidRDefault="00133B8D" w:rsidP="00127A9F">
      <w:pPr>
        <w:ind w:firstLineChars="0" w:firstLine="0"/>
      </w:pPr>
      <w:r w:rsidRPr="00133B8D">
        <w:rPr>
          <w:rFonts w:hint="eastAsia"/>
        </w:rPr>
        <w:t>如圖</w:t>
      </w:r>
      <w:r w:rsidR="00965344">
        <w:rPr>
          <w:rFonts w:hint="eastAsia"/>
        </w:rPr>
        <w:t>6</w:t>
      </w:r>
      <w:r w:rsidRPr="00133B8D">
        <w:rPr>
          <w:rFonts w:hint="eastAsia"/>
        </w:rPr>
        <w:t>所示，本研究所提出的</w:t>
      </w:r>
      <w:r w:rsidRPr="00133B8D">
        <w:rPr>
          <w:rFonts w:hint="eastAsia"/>
        </w:rPr>
        <w:t xml:space="preserve"> RAG</w:t>
      </w:r>
      <w:r w:rsidR="00CF7B2F">
        <w:fldChar w:fldCharType="begin"/>
      </w:r>
      <w:r w:rsidR="00C276F2">
        <w:instrText xml:space="preserve"> ADDIN ZOTERO_ITEM CSL_CITATION {"citationID":"R0JZShPe","properties":{"formattedCitation":"[8]","plainCitation":"[8]","noteIndex":0},"citationItems":[{"id":159,"uris":["http://zotero.org/users/12193231/items/XHR6DGTW"],"itemData":{"id":159,"type":"paper-conference","abstract":"Large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baseline.","container-title":"Advances in Neural Information Processing Systems","page":"9459–9474","publisher":"Curran Associates, Inc.","source":"Neural Information Processing Systems","title":"Retrieval-Augmented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6,12]]},"issued":{"date-parts":[["2020"]]}}}],"schema":"https://github.com/citation-style-language/schema/raw/master/csl-citation.json"} </w:instrText>
      </w:r>
      <w:r w:rsidR="00CF7B2F">
        <w:fldChar w:fldCharType="separate"/>
      </w:r>
      <w:r w:rsidR="00CF7B2F" w:rsidRPr="003C005F">
        <w:rPr>
          <w:rFonts w:cs="Times New Roman"/>
        </w:rPr>
        <w:t>[8]</w:t>
      </w:r>
      <w:r w:rsidR="00CF7B2F">
        <w:fldChar w:fldCharType="end"/>
      </w:r>
      <w:r w:rsidRPr="00133B8D">
        <w:rPr>
          <w:rFonts w:hint="eastAsia"/>
        </w:rPr>
        <w:t xml:space="preserve"> </w:t>
      </w:r>
      <w:r w:rsidRPr="00133B8D">
        <w:rPr>
          <w:rFonts w:hint="eastAsia"/>
        </w:rPr>
        <w:t>強化文字編碼器由三大模組構成：首先，密集檢索器</w:t>
      </w:r>
      <w:r w:rsidR="002B6395">
        <w:rPr>
          <w:rFonts w:hint="eastAsia"/>
        </w:rPr>
        <w:t>(</w:t>
      </w:r>
      <w:r w:rsidRPr="00133B8D">
        <w:rPr>
          <w:rFonts w:hint="eastAsia"/>
        </w:rPr>
        <w:t>Dense Retriever</w:t>
      </w:r>
      <w:r w:rsidR="002B6395">
        <w:rPr>
          <w:rFonts w:hint="eastAsia"/>
        </w:rPr>
        <w:t>)</w:t>
      </w:r>
      <w:r w:rsidRPr="00133B8D">
        <w:rPr>
          <w:rFonts w:hint="eastAsia"/>
        </w:rPr>
        <w:t>從外部</w:t>
      </w:r>
      <w:r w:rsidR="00554CF8">
        <w:rPr>
          <w:rFonts w:hint="eastAsia"/>
        </w:rPr>
        <w:t>語義</w:t>
      </w:r>
      <w:r w:rsidRPr="00133B8D">
        <w:rPr>
          <w:rFonts w:hint="eastAsia"/>
        </w:rPr>
        <w:t>庫擷取與使用者查詢最相關的文本片段。接著，交叉融合模組</w:t>
      </w:r>
      <w:r w:rsidR="002B6395">
        <w:rPr>
          <w:rFonts w:hint="eastAsia"/>
        </w:rPr>
        <w:t>(</w:t>
      </w:r>
      <w:r w:rsidRPr="00133B8D">
        <w:rPr>
          <w:rFonts w:hint="eastAsia"/>
        </w:rPr>
        <w:t>Cross Fusion</w:t>
      </w:r>
      <w:r w:rsidR="002B6395">
        <w:rPr>
          <w:rFonts w:hint="eastAsia"/>
        </w:rPr>
        <w:t>)</w:t>
      </w:r>
      <w:r w:rsidRPr="00133B8D">
        <w:rPr>
          <w:rFonts w:hint="eastAsia"/>
        </w:rPr>
        <w:t>將查詢與檢索到的文本進行深度</w:t>
      </w:r>
      <w:r w:rsidR="00554CF8">
        <w:rPr>
          <w:rFonts w:hint="eastAsia"/>
        </w:rPr>
        <w:t>語義</w:t>
      </w:r>
      <w:r w:rsidRPr="00133B8D">
        <w:rPr>
          <w:rFonts w:hint="eastAsia"/>
        </w:rPr>
        <w:t>整合。最後，文字編碼器</w:t>
      </w:r>
      <w:r w:rsidR="002B6395">
        <w:rPr>
          <w:rFonts w:hint="eastAsia"/>
        </w:rPr>
        <w:t>(</w:t>
      </w:r>
      <w:r w:rsidRPr="00133B8D">
        <w:rPr>
          <w:rFonts w:hint="eastAsia"/>
        </w:rPr>
        <w:t>Text Encoder</w:t>
      </w:r>
      <w:r w:rsidR="002B6395">
        <w:rPr>
          <w:rFonts w:hint="eastAsia"/>
        </w:rPr>
        <w:t>)</w:t>
      </w:r>
      <w:r w:rsidRPr="00133B8D">
        <w:rPr>
          <w:rFonts w:hint="eastAsia"/>
        </w:rPr>
        <w:t>將整合後的特徵投射到統一維度的嵌入空間中，以動態汲取背景知識，強化對家具細節描述的回應能力。</w:t>
      </w:r>
    </w:p>
    <w:p w14:paraId="2178C0F5" w14:textId="1F367B94" w:rsidR="00133B8D" w:rsidRDefault="00133B8D" w:rsidP="00127A9F">
      <w:pPr>
        <w:ind w:firstLineChars="0" w:firstLine="0"/>
      </w:pPr>
      <w:r>
        <w:rPr>
          <w:rFonts w:hint="eastAsia"/>
          <w:noProof/>
        </w:rPr>
        <w:lastRenderedPageBreak/>
        <w:drawing>
          <wp:inline distT="0" distB="0" distL="0" distR="0" wp14:anchorId="144F004A" wp14:editId="27986727">
            <wp:extent cx="5269865" cy="2603500"/>
            <wp:effectExtent l="0" t="0" r="6985" b="6350"/>
            <wp:docPr id="138849635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6356" name="圖片 11"/>
                    <pic:cNvPicPr>
                      <a:picLocks noChangeAspect="1" noChangeArrowheads="1"/>
                    </pic:cNvPicPr>
                  </pic:nvPicPr>
                  <pic:blipFill rotWithShape="1">
                    <a:blip r:embed="rId21"/>
                    <a:srcRect l="946" t="2299" r="2105" b="2525"/>
                    <a:stretch>
                      <a:fillRect/>
                    </a:stretch>
                  </pic:blipFill>
                  <pic:spPr bwMode="auto">
                    <a:xfrm>
                      <a:off x="0" y="0"/>
                      <a:ext cx="5287619" cy="2612271"/>
                    </a:xfrm>
                    <a:prstGeom prst="rect">
                      <a:avLst/>
                    </a:prstGeom>
                    <a:noFill/>
                    <a:ln>
                      <a:noFill/>
                    </a:ln>
                    <a:extLst>
                      <a:ext uri="{53640926-AAD7-44D8-BBD7-CCE9431645EC}">
                        <a14:shadowObscured xmlns:a14="http://schemas.microsoft.com/office/drawing/2010/main"/>
                      </a:ext>
                    </a:extLst>
                  </pic:spPr>
                </pic:pic>
              </a:graphicData>
            </a:graphic>
          </wp:inline>
        </w:drawing>
      </w:r>
    </w:p>
    <w:p w14:paraId="2F9AB6AD" w14:textId="0AF3E513" w:rsidR="00B94D3B" w:rsidRPr="00FF2700" w:rsidRDefault="00B94D3B" w:rsidP="00BF5931">
      <w:pPr>
        <w:pStyle w:val="a8"/>
        <w:spacing w:after="180"/>
        <w:rPr>
          <w:rFonts w:ascii="新細明體" w:eastAsia="新細明體" w:hAnsi="新細明體" w:cs="新細明體"/>
          <w:kern w:val="0"/>
        </w:rPr>
      </w:pPr>
      <w:bookmarkStart w:id="65" w:name="_Toc208911125"/>
      <w:bookmarkStart w:id="66" w:name="_Toc208957383"/>
      <w:bookmarkStart w:id="67" w:name="_Toc208999272"/>
      <w:bookmarkStart w:id="68" w:name="_Toc212454225"/>
      <w:bookmarkStart w:id="69" w:name="_Toc212454259"/>
      <w:bookmarkStart w:id="70" w:name="_Toc212454529"/>
      <w:bookmarkStart w:id="71" w:name="_Toc212454640"/>
      <w:r w:rsidRPr="0010088F">
        <w:rPr>
          <w:rFonts w:hint="eastAsia"/>
        </w:rPr>
        <w:t>圖</w:t>
      </w:r>
      <w:r w:rsidR="00BF5931">
        <w:fldChar w:fldCharType="begin"/>
      </w:r>
      <w:r w:rsidR="00BF5931">
        <w:instrText xml:space="preserve"> </w:instrText>
      </w:r>
      <w:r w:rsidR="00BF5931">
        <w:rPr>
          <w:rFonts w:hint="eastAsia"/>
        </w:rPr>
        <w:instrText xml:space="preserve">SEQ </w:instrText>
      </w:r>
      <w:r w:rsidR="00BF5931">
        <w:rPr>
          <w:rFonts w:hint="eastAsia"/>
        </w:rPr>
        <w:instrText>圖表</w:instrText>
      </w:r>
      <w:r w:rsidR="00BF5931">
        <w:rPr>
          <w:rFonts w:hint="eastAsia"/>
        </w:rPr>
        <w:instrText xml:space="preserve"> \* ARABIC</w:instrText>
      </w:r>
      <w:r w:rsidR="00BF5931">
        <w:instrText xml:space="preserve"> </w:instrText>
      </w:r>
      <w:r w:rsidR="00BF5931">
        <w:fldChar w:fldCharType="separate"/>
      </w:r>
      <w:r w:rsidR="001E556A">
        <w:t>6</w:t>
      </w:r>
      <w:r w:rsidR="00BF5931">
        <w:fldChar w:fldCharType="end"/>
      </w:r>
      <w:r w:rsidRPr="0010088F">
        <w:rPr>
          <w:rFonts w:hint="eastAsia"/>
        </w:rPr>
        <w:t>、</w:t>
      </w:r>
      <w:r w:rsidRPr="00B94D3B">
        <w:rPr>
          <w:rFonts w:hint="eastAsia"/>
        </w:rPr>
        <w:t>RAG</w:t>
      </w:r>
      <w:r w:rsidRPr="00B94D3B">
        <w:rPr>
          <w:rFonts w:hint="eastAsia"/>
        </w:rPr>
        <w:t>融合文字編碼架構圖</w:t>
      </w:r>
      <w:bookmarkEnd w:id="65"/>
      <w:bookmarkEnd w:id="66"/>
      <w:bookmarkEnd w:id="67"/>
      <w:bookmarkEnd w:id="68"/>
      <w:bookmarkEnd w:id="69"/>
      <w:bookmarkEnd w:id="70"/>
      <w:bookmarkEnd w:id="71"/>
    </w:p>
    <w:p w14:paraId="3103E038" w14:textId="424361D8" w:rsidR="0029494F" w:rsidRDefault="00E37959" w:rsidP="004F6417">
      <w:pPr>
        <w:pStyle w:val="3"/>
        <w:spacing w:before="360"/>
      </w:pPr>
      <w:bookmarkStart w:id="72" w:name="_Toc212454195"/>
      <w:r w:rsidRPr="00E37959">
        <w:rPr>
          <w:rFonts w:hint="eastAsia"/>
        </w:rPr>
        <w:t>Dense Retriever</w:t>
      </w:r>
      <w:r w:rsidRPr="00E37959">
        <w:rPr>
          <w:rFonts w:hint="eastAsia"/>
        </w:rPr>
        <w:t>設計</w:t>
      </w:r>
      <w:bookmarkEnd w:id="72"/>
    </w:p>
    <w:p w14:paraId="20EC6E10" w14:textId="031C2EBB" w:rsidR="00E37959" w:rsidRDefault="00E37959" w:rsidP="00E37959">
      <w:pPr>
        <w:ind w:firstLineChars="0"/>
      </w:pPr>
      <w:r>
        <w:rPr>
          <w:rFonts w:hint="eastAsia"/>
        </w:rPr>
        <w:t>為強化</w:t>
      </w:r>
      <w:r>
        <w:rPr>
          <w:rFonts w:hint="eastAsia"/>
        </w:rPr>
        <w:t xml:space="preserve"> Dense Retriever </w:t>
      </w:r>
      <w:r>
        <w:rPr>
          <w:rFonts w:hint="eastAsia"/>
        </w:rPr>
        <w:t>對查詢語句之</w:t>
      </w:r>
      <w:r w:rsidR="00554CF8">
        <w:rPr>
          <w:rFonts w:hint="eastAsia"/>
        </w:rPr>
        <w:t>語義</w:t>
      </w:r>
      <w:r>
        <w:rPr>
          <w:rFonts w:hint="eastAsia"/>
        </w:rPr>
        <w:t>對應能力，本研究採用兩種來源進行資料構建：</w:t>
      </w:r>
      <w:proofErr w:type="gramStart"/>
      <w:r>
        <w:rPr>
          <w:rFonts w:hint="eastAsia"/>
        </w:rPr>
        <w:t>其一，</w:t>
      </w:r>
      <w:proofErr w:type="gramEnd"/>
      <w:r>
        <w:rPr>
          <w:rFonts w:hint="eastAsia"/>
        </w:rPr>
        <w:t>將每筆</w:t>
      </w:r>
      <w:r>
        <w:rPr>
          <w:rFonts w:hint="eastAsia"/>
        </w:rPr>
        <w:t xml:space="preserve"> 3D </w:t>
      </w:r>
      <w:r>
        <w:rPr>
          <w:rFonts w:hint="eastAsia"/>
        </w:rPr>
        <w:t>模型之多視角渲染圖輸入至</w:t>
      </w:r>
      <w:r>
        <w:rPr>
          <w:rFonts w:hint="eastAsia"/>
        </w:rPr>
        <w:t xml:space="preserve"> </w:t>
      </w:r>
      <w:proofErr w:type="spellStart"/>
      <w:r>
        <w:rPr>
          <w:rFonts w:hint="eastAsia"/>
        </w:rPr>
        <w:t>LLaVA</w:t>
      </w:r>
      <w:proofErr w:type="spellEnd"/>
      <w:r>
        <w:rPr>
          <w:rFonts w:hint="eastAsia"/>
        </w:rPr>
        <w:t xml:space="preserve"> </w:t>
      </w:r>
      <w:r>
        <w:rPr>
          <w:rFonts w:hint="eastAsia"/>
        </w:rPr>
        <w:t>模型</w:t>
      </w:r>
      <w:r w:rsidR="00876099">
        <w:fldChar w:fldCharType="begin"/>
      </w:r>
      <w:r w:rsidR="0045454D">
        <w:instrText xml:space="preserve"> ADDIN ZOTERO_ITEM CSL_CITATION {"citationID":"xJwmWIzJ","properties":{"formattedCitation":"[77]","plainCitation":"[77]","noteIndex":0},"citationItems":[{"id":235,"uris":["http://zotero.org/users/12193231/items/7X8RZUMA"],"itemData":{"id":235,"type":"article","abstract":"Instruction tuning large language models (LLMs) using machine-generated instruction-following data has improved zero-shot capabilities on new tasks, but the idea is less explored in the multimodal field. In this paper, we present the first attempt to use language-only GPT-4 to generate multimodal language-image instruction-following data. By instruction tuning on such generated data, we introduce LLaVA: Large Language and Vision Assistant, an end-to-end trained large multimodal model that connects a vision encoder and LLM for general-purpose visual and language understanding.Our early experiments show that LLaVA demonstrates impressive multimodel chat abilities, sometimes exhibiting the behaviors of multimodal GPT-4 on unseen images/instructions, and yields a 85.1% relative score compared with GPT-4 on a synthetic multimodal instruction-following dataset. When fine-tuned on Science QA, the synergy of LLaVA and GPT-4 achieves a new state-of-the-art accuracy of 92.53%. We make GPT-4 generated visual instruction tuning data, our model and code base publicly available.","DOI":"10.48550/arXiv.2304.08485","note":"arXiv:2304.08485 [cs]","number":"arXiv:2304.08485","publisher":"arXiv","source":"arXiv.org","title":"Visual Instruction Tuning","URL":"http://arxiv.org/abs/2304.08485","author":[{"family":"Liu","given":"Haotian"},{"family":"Li","given":"Chunyuan"},{"family":"Wu","given":"Qingyang"},{"family":"Lee","given":"Yong Jae"}],"accessed":{"date-parts":[["2025",6,12]]},"issued":{"date-parts":[["2023",12,11]]}}}],"schema":"https://github.com/citation-style-language/schema/raw/master/csl-citation.json"} </w:instrText>
      </w:r>
      <w:r w:rsidR="00876099">
        <w:fldChar w:fldCharType="separate"/>
      </w:r>
      <w:r w:rsidR="0045454D" w:rsidRPr="0045454D">
        <w:rPr>
          <w:rFonts w:cs="Times New Roman"/>
        </w:rPr>
        <w:t>[77]</w:t>
      </w:r>
      <w:r w:rsidR="00876099">
        <w:fldChar w:fldCharType="end"/>
      </w:r>
      <w:r>
        <w:rPr>
          <w:rFonts w:hint="eastAsia"/>
        </w:rPr>
        <w:t>，產出具備細節描述的自然語言句子，作為查詢端</w:t>
      </w:r>
      <w:r w:rsidR="002B6395">
        <w:rPr>
          <w:rFonts w:hint="eastAsia"/>
        </w:rPr>
        <w:t>(</w:t>
      </w:r>
      <w:r>
        <w:rPr>
          <w:rFonts w:hint="eastAsia"/>
        </w:rPr>
        <w:t>query</w:t>
      </w:r>
      <w:r w:rsidR="002B6395">
        <w:rPr>
          <w:rFonts w:hint="eastAsia"/>
        </w:rPr>
        <w:t>)</w:t>
      </w:r>
      <w:r>
        <w:rPr>
          <w:rFonts w:hint="eastAsia"/>
        </w:rPr>
        <w:t>語料，涵蓋物件形狀、材質、用途等多元</w:t>
      </w:r>
      <w:r w:rsidR="00554CF8">
        <w:rPr>
          <w:rFonts w:hint="eastAsia"/>
        </w:rPr>
        <w:t>語義</w:t>
      </w:r>
      <w:r>
        <w:rPr>
          <w:rFonts w:hint="eastAsia"/>
        </w:rPr>
        <w:t>面向。</w:t>
      </w:r>
      <w:proofErr w:type="gramStart"/>
      <w:r>
        <w:rPr>
          <w:rFonts w:hint="eastAsia"/>
        </w:rPr>
        <w:t>其二，</w:t>
      </w:r>
      <w:proofErr w:type="gramEnd"/>
      <w:r>
        <w:rPr>
          <w:rFonts w:hint="eastAsia"/>
        </w:rPr>
        <w:t>從資料集擷取商品相關文字說明，經</w:t>
      </w:r>
      <w:r w:rsidR="00554CF8">
        <w:rPr>
          <w:rFonts w:hint="eastAsia"/>
        </w:rPr>
        <w:t>語義</w:t>
      </w:r>
      <w:r>
        <w:rPr>
          <w:rFonts w:hint="eastAsia"/>
        </w:rPr>
        <w:t>清理與格式統一後建構</w:t>
      </w:r>
      <w:r w:rsidR="00554CF8">
        <w:rPr>
          <w:rFonts w:hint="eastAsia"/>
        </w:rPr>
        <w:t>語義</w:t>
      </w:r>
      <w:r>
        <w:rPr>
          <w:rFonts w:hint="eastAsia"/>
        </w:rPr>
        <w:t>庫</w:t>
      </w:r>
      <w:r w:rsidR="002B6395">
        <w:rPr>
          <w:rFonts w:hint="eastAsia"/>
        </w:rPr>
        <w:t>(</w:t>
      </w:r>
      <w:r>
        <w:rPr>
          <w:rFonts w:hint="eastAsia"/>
        </w:rPr>
        <w:t>corpus</w:t>
      </w:r>
      <w:r w:rsidR="002B6395">
        <w:rPr>
          <w:rFonts w:hint="eastAsia"/>
        </w:rPr>
        <w:t>)</w:t>
      </w:r>
      <w:r>
        <w:rPr>
          <w:rFonts w:hint="eastAsia"/>
        </w:rPr>
        <w:t>，並進一步結合風格詞典與材質分類資訊，將</w:t>
      </w:r>
      <w:r w:rsidR="00554CF8">
        <w:rPr>
          <w:rFonts w:hint="eastAsia"/>
        </w:rPr>
        <w:t>語義</w:t>
      </w:r>
      <w:r>
        <w:rPr>
          <w:rFonts w:hint="eastAsia"/>
        </w:rPr>
        <w:t>單元拆解為具辨識性</w:t>
      </w:r>
      <w:proofErr w:type="gramStart"/>
      <w:r>
        <w:rPr>
          <w:rFonts w:hint="eastAsia"/>
        </w:rPr>
        <w:t>的語段</w:t>
      </w:r>
      <w:proofErr w:type="gramEnd"/>
      <w:r>
        <w:rPr>
          <w:rFonts w:hint="eastAsia"/>
        </w:rPr>
        <w:t>。經此設計，檢索模組得以於向量空間中執行語句層級的</w:t>
      </w:r>
      <w:r w:rsidR="00554CF8">
        <w:rPr>
          <w:rFonts w:hint="eastAsia"/>
        </w:rPr>
        <w:t>語義</w:t>
      </w:r>
      <w:r>
        <w:rPr>
          <w:rFonts w:hint="eastAsia"/>
        </w:rPr>
        <w:t>比對，並為後續跨模態融合提供具</w:t>
      </w:r>
      <w:proofErr w:type="gramStart"/>
      <w:r w:rsidR="00554CF8">
        <w:rPr>
          <w:rFonts w:hint="eastAsia"/>
        </w:rPr>
        <w:t>語義</w:t>
      </w:r>
      <w:r>
        <w:rPr>
          <w:rFonts w:hint="eastAsia"/>
        </w:rPr>
        <w:t>豐度與</w:t>
      </w:r>
      <w:proofErr w:type="gramEnd"/>
      <w:r>
        <w:rPr>
          <w:rFonts w:hint="eastAsia"/>
        </w:rPr>
        <w:t>細節對齊能力的語境支持。</w:t>
      </w:r>
    </w:p>
    <w:p w14:paraId="28BA5DAF" w14:textId="1362F89E" w:rsidR="00E37959" w:rsidRDefault="00E37959" w:rsidP="00E37959">
      <w:pPr>
        <w:ind w:firstLineChars="0"/>
      </w:pPr>
      <w:r>
        <w:rPr>
          <w:rFonts w:hint="eastAsia"/>
        </w:rPr>
        <w:t>在模型編碼器設計上，本研究採用雙塔</w:t>
      </w:r>
      <w:r w:rsidR="002B6395">
        <w:rPr>
          <w:rFonts w:hint="eastAsia"/>
        </w:rPr>
        <w:t>(</w:t>
      </w:r>
      <w:r>
        <w:rPr>
          <w:rFonts w:hint="eastAsia"/>
        </w:rPr>
        <w:t>dual-encoder</w:t>
      </w:r>
      <w:r w:rsidR="002B6395">
        <w:rPr>
          <w:rFonts w:hint="eastAsia"/>
        </w:rPr>
        <w:t>)</w:t>
      </w:r>
      <w:r>
        <w:rPr>
          <w:rFonts w:hint="eastAsia"/>
        </w:rPr>
        <w:t>架構：查詢編碼器與文件</w:t>
      </w:r>
      <w:proofErr w:type="gramStart"/>
      <w:r>
        <w:rPr>
          <w:rFonts w:hint="eastAsia"/>
        </w:rPr>
        <w:t>編碼器均以</w:t>
      </w:r>
      <w:proofErr w:type="gramEnd"/>
      <w:r>
        <w:rPr>
          <w:rFonts w:hint="eastAsia"/>
        </w:rPr>
        <w:t xml:space="preserve"> BERT-base </w:t>
      </w:r>
      <w:r>
        <w:rPr>
          <w:rFonts w:hint="eastAsia"/>
        </w:rPr>
        <w:t>的十二層</w:t>
      </w:r>
      <w:r>
        <w:rPr>
          <w:rFonts w:hint="eastAsia"/>
        </w:rPr>
        <w:t xml:space="preserve"> Transformer </w:t>
      </w:r>
      <w:r>
        <w:rPr>
          <w:rFonts w:hint="eastAsia"/>
        </w:rPr>
        <w:t>為骨幹</w:t>
      </w:r>
      <w:r w:rsidR="00E735B6">
        <w:rPr>
          <w:rFonts w:hint="eastAsia"/>
        </w:rPr>
        <w:t>網路</w:t>
      </w:r>
      <w:r>
        <w:rPr>
          <w:rFonts w:hint="eastAsia"/>
        </w:rPr>
        <w:t>，但在訓練時各自微調參數，使其分別貼合查詢與語料的輸入特性。系統將每段文字的</w:t>
      </w:r>
      <w:r>
        <w:rPr>
          <w:rFonts w:hint="eastAsia"/>
        </w:rPr>
        <w:t xml:space="preserve"> </w:t>
      </w:r>
      <m:oMath>
        <m:d>
          <m:dPr>
            <m:begChr m:val="["/>
            <m:endChr m:val="]"/>
            <m:ctrlPr>
              <w:rPr>
                <w:rFonts w:ascii="Cambria Math" w:hAnsi="Cambria Math"/>
                <w:i/>
              </w:rPr>
            </m:ctrlPr>
          </m:dPr>
          <m:e>
            <m:r>
              <w:rPr>
                <w:rFonts w:ascii="Cambria Math" w:hAnsi="Cambria Math" w:hint="eastAsia"/>
              </w:rPr>
              <m:t>CLS</m:t>
            </m:r>
          </m:e>
        </m:d>
      </m:oMath>
      <w:r>
        <w:rPr>
          <w:rFonts w:hint="eastAsia"/>
        </w:rPr>
        <w:t xml:space="preserve"> </w:t>
      </w:r>
      <w:r>
        <w:rPr>
          <w:rFonts w:hint="eastAsia"/>
        </w:rPr>
        <w:t>向量</w:t>
      </w:r>
      <w:r w:rsidR="002B6395">
        <w:rPr>
          <w:rFonts w:hint="eastAsia"/>
        </w:rPr>
        <w:t>(</w:t>
      </w:r>
      <w:r>
        <w:rPr>
          <w:rFonts w:hint="eastAsia"/>
        </w:rPr>
        <w:t xml:space="preserve">768 </w:t>
      </w:r>
      <w:r>
        <w:rPr>
          <w:rFonts w:hint="eastAsia"/>
        </w:rPr>
        <w:t>維</w:t>
      </w:r>
      <w:r w:rsidR="002B6395">
        <w:rPr>
          <w:rFonts w:hint="eastAsia"/>
        </w:rPr>
        <w:t>)</w:t>
      </w:r>
      <w:proofErr w:type="gramStart"/>
      <w:r>
        <w:rPr>
          <w:rFonts w:hint="eastAsia"/>
        </w:rPr>
        <w:t>視為整句的</w:t>
      </w:r>
      <w:proofErr w:type="gramEnd"/>
      <w:r w:rsidR="00554CF8">
        <w:rPr>
          <w:rFonts w:hint="eastAsia"/>
        </w:rPr>
        <w:t>語義</w:t>
      </w:r>
      <w:r>
        <w:rPr>
          <w:rFonts w:hint="eastAsia"/>
        </w:rPr>
        <w:t>表示，並</w:t>
      </w:r>
      <w:proofErr w:type="gramStart"/>
      <w:r>
        <w:rPr>
          <w:rFonts w:hint="eastAsia"/>
        </w:rPr>
        <w:t>以內積或</w:t>
      </w:r>
      <w:proofErr w:type="gramEnd"/>
      <w:r>
        <w:rPr>
          <w:rFonts w:hint="eastAsia"/>
        </w:rPr>
        <w:t>餘弦相似度衡量查詢與文本之間的關聯，快速選出最符合需求的語句。如此可以保留了</w:t>
      </w:r>
      <w:r>
        <w:rPr>
          <w:rFonts w:hint="eastAsia"/>
        </w:rPr>
        <w:t xml:space="preserve">BERT </w:t>
      </w:r>
      <w:r>
        <w:rPr>
          <w:rFonts w:hint="eastAsia"/>
        </w:rPr>
        <w:t>對長文本的支援，也能在查詢與語料間建立細緻的對應關係。</w:t>
      </w:r>
    </w:p>
    <w:p w14:paraId="02BE2BC3" w14:textId="596205FE" w:rsidR="00EC72CE" w:rsidRDefault="00E37959" w:rsidP="0045454D">
      <w:pPr>
        <w:ind w:firstLineChars="0" w:firstLine="480"/>
      </w:pPr>
      <w:r>
        <w:rPr>
          <w:rFonts w:hint="eastAsia"/>
        </w:rPr>
        <w:t>檢索機制</w:t>
      </w:r>
      <w:r w:rsidR="00834CA7" w:rsidRPr="00834CA7">
        <w:rPr>
          <w:rFonts w:hint="eastAsia"/>
        </w:rPr>
        <w:t>為，</w:t>
      </w:r>
      <w:r>
        <w:rPr>
          <w:rFonts w:hint="eastAsia"/>
        </w:rPr>
        <w:t>給定查詢文字</w:t>
      </w:r>
      <m:oMath>
        <m:r>
          <w:rPr>
            <w:rFonts w:ascii="Cambria Math" w:hAnsi="Cambria Math" w:hint="eastAsia"/>
          </w:rPr>
          <m:t>q</m:t>
        </m:r>
      </m:oMath>
      <w:r>
        <w:rPr>
          <w:rFonts w:hint="eastAsia"/>
        </w:rPr>
        <w:t>，</w:t>
      </w:r>
      <w:r>
        <w:rPr>
          <w:rFonts w:hint="eastAsia"/>
        </w:rPr>
        <w:t>Dense Retriever</w:t>
      </w:r>
      <w:r>
        <w:rPr>
          <w:rFonts w:hint="eastAsia"/>
        </w:rPr>
        <w:t>首先使用查詢編碼器</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q</m:t>
            </m:r>
          </m:sub>
        </m:sSub>
      </m:oMath>
      <w:r>
        <w:rPr>
          <w:rFonts w:hint="eastAsia"/>
        </w:rPr>
        <w:t>將其</w:t>
      </w:r>
      <w:r>
        <w:rPr>
          <w:rFonts w:hint="eastAsia"/>
        </w:rPr>
        <w:lastRenderedPageBreak/>
        <w:t>編碼為向量</w:t>
      </w:r>
      <m:oMath>
        <m:sSub>
          <m:sSubPr>
            <m:ctrlPr>
              <w:rPr>
                <w:rFonts w:ascii="Cambria Math" w:hAnsi="Cambria Math"/>
                <w:i/>
              </w:rPr>
            </m:ctrlPr>
          </m:sSubPr>
          <m:e>
            <m:r>
              <w:rPr>
                <w:rFonts w:ascii="Cambria Math" w:hAnsi="Cambria Math"/>
              </w:rPr>
              <m:t>h</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q</m:t>
            </m:r>
          </m:sub>
        </m:sSub>
        <m:d>
          <m:dPr>
            <m:ctrlPr>
              <w:rPr>
                <w:rFonts w:ascii="Cambria Math" w:hAnsi="Cambria Math"/>
                <w:i/>
              </w:rPr>
            </m:ctrlPr>
          </m:dPr>
          <m:e>
            <m:r>
              <w:rPr>
                <w:rFonts w:ascii="Cambria Math" w:hAnsi="Cambria Math"/>
              </w:rPr>
              <m:t>q</m:t>
            </m:r>
          </m:e>
        </m:d>
      </m:oMath>
      <w:r w:rsidR="00A2734B">
        <w:rPr>
          <w:rFonts w:hint="eastAsia"/>
        </w:rPr>
        <w:t xml:space="preserve"> </w:t>
      </w:r>
      <w:r w:rsidR="00C85BCC">
        <w:rPr>
          <w:rFonts w:hint="eastAsia"/>
        </w:rPr>
        <w:t>，</w:t>
      </w:r>
      <w:r w:rsidR="00C85BCC" w:rsidRPr="00C85BCC">
        <w:t>同時</w:t>
      </w:r>
      <w:proofErr w:type="gramStart"/>
      <w:r w:rsidR="00C85BCC" w:rsidRPr="00C85BCC">
        <w:t>使用文檔編碼器</w:t>
      </w:r>
      <w:proofErr w:type="gramEnd"/>
      <m:oMath>
        <m:sSub>
          <m:sSubPr>
            <m:ctrlPr>
              <w:rPr>
                <w:rFonts w:ascii="Cambria Math" w:hAnsi="Cambria Math"/>
                <w:i/>
              </w:rPr>
            </m:ctrlPr>
          </m:sSubPr>
          <m:e>
            <m:r>
              <w:rPr>
                <w:rFonts w:ascii="Cambria Math" w:hAnsi="Cambria Math"/>
              </w:rPr>
              <m:t>E</m:t>
            </m:r>
          </m:e>
          <m:sub>
            <m:r>
              <w:rPr>
                <w:rFonts w:ascii="Cambria Math" w:hAnsi="Cambria Math"/>
              </w:rPr>
              <m:t>d</m:t>
            </m:r>
          </m:sub>
        </m:sSub>
      </m:oMath>
      <w:r w:rsidR="00C85BCC" w:rsidRPr="00C85BCC">
        <w:t>將每</w:t>
      </w:r>
      <w:proofErr w:type="gramStart"/>
      <w:r w:rsidR="00C85BCC" w:rsidRPr="00C85BCC">
        <w:t>個文檔</w:t>
      </w:r>
      <w:proofErr w:type="gramEnd"/>
      <m:oMath>
        <m:r>
          <w:rPr>
            <w:rFonts w:ascii="Cambria Math" w:hAnsi="Cambria Math"/>
          </w:rPr>
          <m:t>d</m:t>
        </m:r>
      </m:oMath>
      <w:r w:rsidR="00C85BCC" w:rsidRPr="00C85BCC">
        <w:t>編碼為</w:t>
      </w:r>
      <m:oMath>
        <m:sSub>
          <m:sSubPr>
            <m:ctrlPr>
              <w:rPr>
                <w:rFonts w:ascii="Cambria Math" w:hAnsi="Cambria Math"/>
                <w:i/>
              </w:rPr>
            </m:ctrlPr>
          </m:sSubPr>
          <m:e>
            <m:r>
              <w:rPr>
                <w:rFonts w:ascii="Cambria Math" w:hAnsi="Cambria Math"/>
              </w:rPr>
              <m:t>h</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d</m:t>
            </m:r>
          </m:sub>
        </m:sSub>
        <m:d>
          <m:dPr>
            <m:ctrlPr>
              <w:rPr>
                <w:rFonts w:ascii="Cambria Math" w:hAnsi="Cambria Math"/>
                <w:i/>
              </w:rPr>
            </m:ctrlPr>
          </m:dPr>
          <m:e>
            <m:r>
              <w:rPr>
                <w:rFonts w:ascii="Cambria Math" w:hAnsi="Cambria Math"/>
              </w:rPr>
              <m:t>d</m:t>
            </m:r>
          </m:e>
        </m:d>
      </m:oMath>
      <w:r w:rsidR="005A59E7">
        <w:rPr>
          <w:rFonts w:hint="eastAsia"/>
        </w:rPr>
        <w:t>，</w:t>
      </w:r>
      <w:r w:rsidR="005A59E7" w:rsidRPr="005A59E7">
        <w:rPr>
          <w:rFonts w:hint="eastAsia"/>
        </w:rPr>
        <w:t>檢索過程通過計算查詢向量與</w:t>
      </w:r>
      <w:proofErr w:type="gramStart"/>
      <w:r w:rsidR="005A59E7" w:rsidRPr="005A59E7">
        <w:rPr>
          <w:rFonts w:hint="eastAsia"/>
        </w:rPr>
        <w:t>所有文檔向量</w:t>
      </w:r>
      <w:proofErr w:type="gramEnd"/>
      <w:r w:rsidR="005A59E7" w:rsidRPr="005A59E7">
        <w:rPr>
          <w:rFonts w:hint="eastAsia"/>
        </w:rPr>
        <w:t>的內積相似度實現，系統選取相似度最高的</w:t>
      </w:r>
      <w:r w:rsidR="005A59E7" w:rsidRPr="005A59E7">
        <w:rPr>
          <w:rFonts w:hint="eastAsia"/>
        </w:rPr>
        <w:t>top-k</w:t>
      </w:r>
      <w:proofErr w:type="gramStart"/>
      <w:r w:rsidR="005A59E7" w:rsidRPr="005A59E7">
        <w:rPr>
          <w:rFonts w:hint="eastAsia"/>
        </w:rPr>
        <w:t>個文檔</w:t>
      </w:r>
      <w:proofErr w:type="gramEnd"/>
      <w:r w:rsidR="005A59E7" w:rsidRPr="005A59E7">
        <w:rPr>
          <w:rFonts w:hint="eastAsia"/>
        </w:rPr>
        <w:t>作為檢索結果。為實現端到端訓練，</w:t>
      </w:r>
      <w:r w:rsidR="005A59E7" w:rsidRPr="005A59E7">
        <w:rPr>
          <w:rFonts w:hint="eastAsia"/>
        </w:rPr>
        <w:t>Dense Retriever</w:t>
      </w:r>
      <w:r w:rsidR="005A59E7" w:rsidRPr="005A59E7">
        <w:rPr>
          <w:rFonts w:hint="eastAsia"/>
        </w:rPr>
        <w:t>採用監督式對比學習目標</w:t>
      </w:r>
      <w:r w:rsidR="005A59E7">
        <w:rPr>
          <w:rFonts w:hint="eastAsia"/>
        </w:rPr>
        <w:t>，如公式</w:t>
      </w:r>
      <w:r w:rsidR="0008017F">
        <w:rPr>
          <w:rFonts w:hint="eastAsia"/>
        </w:rPr>
        <w:t>4</w:t>
      </w:r>
      <w:r w:rsidR="005A59E7">
        <w:rPr>
          <w:rFonts w:hint="eastAsia"/>
        </w:rPr>
        <w:t>所示</w:t>
      </w:r>
      <w:r w:rsidR="00EC72CE">
        <w:rPr>
          <w:rFonts w:hint="eastAsia"/>
        </w:rPr>
        <w:t>:</w:t>
      </w:r>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
        <w:gridCol w:w="6648"/>
        <w:gridCol w:w="829"/>
      </w:tblGrid>
      <w:tr w:rsidR="00223DA6" w14:paraId="4C2E683D" w14:textId="77777777" w:rsidTr="00EC72CE">
        <w:tc>
          <w:tcPr>
            <w:tcW w:w="829" w:type="dxa"/>
            <w:vAlign w:val="bottom"/>
          </w:tcPr>
          <w:p w14:paraId="6C9661C9" w14:textId="77777777" w:rsidR="00223DA6" w:rsidRDefault="00223DA6" w:rsidP="00EC72CE">
            <w:pPr>
              <w:spacing w:line="240" w:lineRule="auto"/>
              <w:ind w:firstLineChars="0" w:firstLine="0"/>
              <w:jc w:val="center"/>
            </w:pPr>
          </w:p>
        </w:tc>
        <w:tc>
          <w:tcPr>
            <w:tcW w:w="6648" w:type="dxa"/>
            <w:vAlign w:val="bottom"/>
          </w:tcPr>
          <w:p w14:paraId="603247D7" w14:textId="54278768" w:rsidR="00223DA6" w:rsidRDefault="00000000" w:rsidP="00EC72CE">
            <w:pPr>
              <w:spacing w:line="240" w:lineRule="auto"/>
              <w:ind w:firstLineChars="0" w:firstLine="0"/>
              <w:jc w:val="center"/>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retriever</m:t>
                    </m:r>
                  </m:sub>
                </m:sSub>
                <m:r>
                  <w:rPr>
                    <w:rFonts w:ascii="Cambria Math" w:hAnsi="Cambria Math"/>
                  </w:rPr>
                  <m:t>=-</m:t>
                </m:r>
                <m:func>
                  <m:funcPr>
                    <m:ctrlPr>
                      <w:rPr>
                        <w:rFonts w:ascii="Cambria Math" w:hAnsi="Cambria Math"/>
                        <w:i/>
                      </w:rPr>
                    </m:ctrlPr>
                  </m:funcPr>
                  <m:fName>
                    <m:r>
                      <w:rPr>
                        <w:rFonts w:ascii="Cambria Math" w:hAnsi="Cambria Math"/>
                      </w:rPr>
                      <m:t>log</m:t>
                    </m:r>
                  </m:fName>
                  <m:e>
                    <m:f>
                      <m:fPr>
                        <m:ctrlPr>
                          <w:rPr>
                            <w:rFonts w:ascii="Cambria Math" w:hAnsi="Cambria Math"/>
                            <w:i/>
                          </w:rPr>
                        </m:ctrlPr>
                      </m:fPr>
                      <m:num>
                        <m:func>
                          <m:funcPr>
                            <m:ctrlPr>
                              <w:rPr>
                                <w:rFonts w:ascii="Cambria Math" w:hAnsi="Cambria Math"/>
                                <w:i/>
                              </w:rPr>
                            </m:ctrlPr>
                          </m:funcPr>
                          <m:fName>
                            <m:r>
                              <w:rPr>
                                <w:rFonts w:ascii="Cambria Math" w:hAnsi="Cambria Math"/>
                              </w:rPr>
                              <m:t>exp</m:t>
                            </m:r>
                          </m:fName>
                          <m:e>
                            <m:d>
                              <m:dPr>
                                <m:ctrlPr>
                                  <w:rPr>
                                    <w:rFonts w:ascii="Cambria Math" w:hAnsi="Cambria Math"/>
                                    <w:i/>
                                  </w:rPr>
                                </m:ctrlPr>
                              </m:dPr>
                              <m:e>
                                <m:r>
                                  <m:rPr>
                                    <m:nor/>
                                  </m:rPr>
                                  <w:rPr>
                                    <w:rFonts w:ascii="Cambria Math" w:hAnsi="Cambria Math"/>
                                    <w:i/>
                                  </w:rPr>
                                  <m:t>sim</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h</m:t>
                                        </m:r>
                                      </m:e>
                                      <m:sub>
                                        <m:sSup>
                                          <m:sSupPr>
                                            <m:ctrlPr>
                                              <w:rPr>
                                                <w:rFonts w:ascii="Cambria Math" w:hAnsi="Cambria Math"/>
                                                <w:i/>
                                              </w:rPr>
                                            </m:ctrlPr>
                                          </m:sSupPr>
                                          <m:e>
                                            <m:r>
                                              <w:rPr>
                                                <w:rFonts w:ascii="Cambria Math" w:hAnsi="Cambria Math"/>
                                              </w:rPr>
                                              <m:t>d</m:t>
                                            </m:r>
                                          </m:e>
                                          <m:sup>
                                            <m:r>
                                              <w:rPr>
                                                <w:rFonts w:ascii="Cambria Math" w:hAnsi="Cambria Math"/>
                                              </w:rPr>
                                              <m:t>+</m:t>
                                            </m:r>
                                          </m:sup>
                                        </m:sSup>
                                      </m:sub>
                                    </m:sSub>
                                  </m:e>
                                </m:d>
                              </m:e>
                            </m:d>
                          </m:e>
                        </m:func>
                      </m:num>
                      <m:den>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w:rPr>
                                    <w:rFonts w:ascii="Cambria Math" w:hAnsi="Cambria Math"/>
                                  </w:rPr>
                                  <m:t>exp</m:t>
                                </m:r>
                              </m:fName>
                              <m:e>
                                <m:d>
                                  <m:dPr>
                                    <m:ctrlPr>
                                      <w:rPr>
                                        <w:rFonts w:ascii="Cambria Math" w:hAnsi="Cambria Math"/>
                                        <w:i/>
                                      </w:rPr>
                                    </m:ctrlPr>
                                  </m:dPr>
                                  <m:e>
                                    <m:r>
                                      <m:rPr>
                                        <m:nor/>
                                      </m:rPr>
                                      <w:rPr>
                                        <w:rFonts w:ascii="Cambria Math" w:hAnsi="Cambria Math"/>
                                        <w:i/>
                                      </w:rPr>
                                      <m:t>sim</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h</m:t>
                                            </m:r>
                                          </m:e>
                                          <m:sub>
                                            <m:sSup>
                                              <m:sSupPr>
                                                <m:ctrlPr>
                                                  <w:rPr>
                                                    <w:rFonts w:ascii="Cambria Math" w:hAnsi="Cambria Math"/>
                                                    <w:i/>
                                                  </w:rPr>
                                                </m:ctrlPr>
                                              </m:sSupPr>
                                              <m:e>
                                                <m:r>
                                                  <w:rPr>
                                                    <w:rFonts w:ascii="Cambria Math" w:hAnsi="Cambria Math"/>
                                                  </w:rPr>
                                                  <m:t>d</m:t>
                                                </m:r>
                                              </m:e>
                                              <m:sup>
                                                <m:r>
                                                  <w:rPr>
                                                    <w:rFonts w:ascii="Cambria Math" w:hAnsi="Cambria Math"/>
                                                  </w:rPr>
                                                  <m:t>i</m:t>
                                                </m:r>
                                              </m:sup>
                                            </m:sSup>
                                          </m:sub>
                                        </m:sSub>
                                      </m:e>
                                    </m:d>
                                  </m:e>
                                </m:d>
                              </m:e>
                            </m:func>
                          </m:e>
                        </m:nary>
                      </m:den>
                    </m:f>
                  </m:e>
                </m:func>
              </m:oMath>
            </m:oMathPara>
          </w:p>
        </w:tc>
        <w:tc>
          <w:tcPr>
            <w:tcW w:w="829" w:type="dxa"/>
            <w:vAlign w:val="bottom"/>
          </w:tcPr>
          <w:p w14:paraId="03FAEBA2" w14:textId="2A106B85" w:rsidR="00223DA6" w:rsidRDefault="00223DA6" w:rsidP="00EC72CE">
            <w:pPr>
              <w:spacing w:line="240" w:lineRule="auto"/>
              <w:ind w:firstLineChars="0" w:firstLine="0"/>
              <w:jc w:val="center"/>
            </w:pPr>
            <w:r>
              <w:rPr>
                <w:rFonts w:hint="eastAsia"/>
              </w:rPr>
              <w:t>(</w:t>
            </w:r>
            <w:r w:rsidR="0008017F">
              <w:rPr>
                <w:rFonts w:hint="eastAsia"/>
              </w:rPr>
              <w:t>4</w:t>
            </w:r>
            <w:r>
              <w:rPr>
                <w:rFonts w:hint="eastAsia"/>
              </w:rPr>
              <w:t>)</w:t>
            </w:r>
          </w:p>
        </w:tc>
      </w:tr>
    </w:tbl>
    <w:p w14:paraId="37E37124" w14:textId="20079CE2" w:rsidR="00E37959" w:rsidRDefault="00C52C34" w:rsidP="00E37959">
      <w:pPr>
        <w:ind w:firstLineChars="0" w:firstLine="480"/>
      </w:pPr>
      <w:r w:rsidRPr="00C52C34">
        <w:rPr>
          <w:rFonts w:hint="eastAsia"/>
        </w:rPr>
        <w:t>此損失函數提升檢索器對查詢</w:t>
      </w:r>
      <w:r w:rsidR="00554CF8">
        <w:rPr>
          <w:rFonts w:hint="eastAsia"/>
        </w:rPr>
        <w:t>語義</w:t>
      </w:r>
      <w:proofErr w:type="gramStart"/>
      <w:r w:rsidRPr="00C52C34">
        <w:rPr>
          <w:rFonts w:hint="eastAsia"/>
        </w:rPr>
        <w:t>相關文檔的</w:t>
      </w:r>
      <w:proofErr w:type="gramEnd"/>
      <w:r w:rsidRPr="00C52C34">
        <w:rPr>
          <w:rFonts w:hint="eastAsia"/>
        </w:rPr>
        <w:t>區分能力，最大化正確匹配對的相似度，同時最小</w:t>
      </w:r>
      <w:proofErr w:type="gramStart"/>
      <w:r w:rsidRPr="00C52C34">
        <w:rPr>
          <w:rFonts w:hint="eastAsia"/>
        </w:rPr>
        <w:t>化與負例文</w:t>
      </w:r>
      <w:proofErr w:type="gramEnd"/>
      <w:r w:rsidRPr="00C52C34">
        <w:rPr>
          <w:rFonts w:hint="eastAsia"/>
        </w:rPr>
        <w:t>檔的相似度，目的是為後續的</w:t>
      </w:r>
      <w:r w:rsidR="00554CF8">
        <w:rPr>
          <w:rFonts w:hint="eastAsia"/>
        </w:rPr>
        <w:t>語義</w:t>
      </w:r>
      <w:r w:rsidRPr="00C52C34">
        <w:rPr>
          <w:rFonts w:hint="eastAsia"/>
        </w:rPr>
        <w:t>融合提供更高品質的上下文資訊。</w:t>
      </w:r>
    </w:p>
    <w:p w14:paraId="0EB854AF" w14:textId="0C4BED5B" w:rsidR="00E37959" w:rsidRDefault="00C52C34" w:rsidP="00C52C34">
      <w:pPr>
        <w:pStyle w:val="3"/>
        <w:spacing w:before="360"/>
      </w:pPr>
      <w:bookmarkStart w:id="73" w:name="_Toc212454196"/>
      <w:r w:rsidRPr="00C52C34">
        <w:rPr>
          <w:rFonts w:hint="eastAsia"/>
        </w:rPr>
        <w:t>Cross Fusion</w:t>
      </w:r>
      <w:r w:rsidR="00554CF8">
        <w:rPr>
          <w:rFonts w:hint="eastAsia"/>
        </w:rPr>
        <w:t>語義</w:t>
      </w:r>
      <w:r w:rsidRPr="00C52C34">
        <w:rPr>
          <w:rFonts w:hint="eastAsia"/>
        </w:rPr>
        <w:t>融合模組</w:t>
      </w:r>
      <w:bookmarkEnd w:id="73"/>
    </w:p>
    <w:p w14:paraId="378CC805" w14:textId="77777777" w:rsidR="0010088F" w:rsidRDefault="008C3EEA" w:rsidP="0010088F">
      <w:pPr>
        <w:keepNext/>
        <w:widowControl/>
        <w:spacing w:line="240" w:lineRule="auto"/>
        <w:ind w:firstLineChars="0" w:firstLine="0"/>
        <w:jc w:val="left"/>
      </w:pPr>
      <w:r w:rsidRPr="008C3EEA">
        <w:rPr>
          <w:rFonts w:ascii="新細明體" w:eastAsia="新細明體" w:hAnsi="新細明體" w:cs="新細明體"/>
          <w:noProof/>
          <w:kern w:val="0"/>
          <w:szCs w:val="24"/>
        </w:rPr>
        <w:drawing>
          <wp:inline distT="0" distB="0" distL="0" distR="0" wp14:anchorId="5FED6A20" wp14:editId="2BD3DAF4">
            <wp:extent cx="5278120" cy="3136739"/>
            <wp:effectExtent l="0" t="0" r="0" b="0"/>
            <wp:docPr id="1834705771" name="圖片 2" descr="一張含有 文字, 螢幕擷取畫面, Rectangle, 鮮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05771" name="圖片 2" descr="一張含有 文字, 螢幕擷取畫面, Rectangle, 鮮豔 的圖片&#10;&#10;AI 產生的內容可能不正確。"/>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1721" cy="3138879"/>
                    </a:xfrm>
                    <a:prstGeom prst="rect">
                      <a:avLst/>
                    </a:prstGeom>
                    <a:noFill/>
                    <a:ln>
                      <a:noFill/>
                    </a:ln>
                  </pic:spPr>
                </pic:pic>
              </a:graphicData>
            </a:graphic>
          </wp:inline>
        </w:drawing>
      </w:r>
    </w:p>
    <w:p w14:paraId="320D4A02" w14:textId="2C2989F5" w:rsidR="008C3EEA" w:rsidRPr="0010088F" w:rsidRDefault="0010088F" w:rsidP="00BF5931">
      <w:pPr>
        <w:pStyle w:val="a8"/>
        <w:spacing w:after="180"/>
        <w:rPr>
          <w:rFonts w:ascii="新細明體" w:eastAsia="新細明體" w:hAnsi="新細明體" w:cs="新細明體"/>
          <w:kern w:val="0"/>
        </w:rPr>
      </w:pPr>
      <w:bookmarkStart w:id="74" w:name="_Toc200627059"/>
      <w:bookmarkStart w:id="75" w:name="_Toc208911126"/>
      <w:bookmarkStart w:id="76" w:name="_Toc208957384"/>
      <w:bookmarkStart w:id="77" w:name="_Toc208999273"/>
      <w:bookmarkStart w:id="78" w:name="_Toc212454226"/>
      <w:bookmarkStart w:id="79" w:name="_Toc212454260"/>
      <w:bookmarkStart w:id="80" w:name="_Toc212454530"/>
      <w:bookmarkStart w:id="81" w:name="_Toc212454641"/>
      <w:r w:rsidRPr="0010088F">
        <w:rPr>
          <w:rFonts w:hint="eastAsia"/>
        </w:rPr>
        <w:t>圖</w:t>
      </w:r>
      <w:r w:rsidR="00BF5931">
        <w:fldChar w:fldCharType="begin"/>
      </w:r>
      <w:r w:rsidR="00BF5931">
        <w:instrText xml:space="preserve"> </w:instrText>
      </w:r>
      <w:r w:rsidR="00BF5931">
        <w:rPr>
          <w:rFonts w:hint="eastAsia"/>
        </w:rPr>
        <w:instrText xml:space="preserve">SEQ </w:instrText>
      </w:r>
      <w:r w:rsidR="00BF5931">
        <w:rPr>
          <w:rFonts w:hint="eastAsia"/>
        </w:rPr>
        <w:instrText>圖表</w:instrText>
      </w:r>
      <w:r w:rsidR="00BF5931">
        <w:rPr>
          <w:rFonts w:hint="eastAsia"/>
        </w:rPr>
        <w:instrText xml:space="preserve"> \* ARABIC</w:instrText>
      </w:r>
      <w:r w:rsidR="00BF5931">
        <w:instrText xml:space="preserve"> </w:instrText>
      </w:r>
      <w:r w:rsidR="00BF5931">
        <w:fldChar w:fldCharType="separate"/>
      </w:r>
      <w:r w:rsidR="001E556A">
        <w:t>7</w:t>
      </w:r>
      <w:r w:rsidR="00BF5931">
        <w:fldChar w:fldCharType="end"/>
      </w:r>
      <w:r w:rsidRPr="0010088F">
        <w:rPr>
          <w:rFonts w:hint="eastAsia"/>
        </w:rPr>
        <w:t>、</w:t>
      </w:r>
      <w:r w:rsidRPr="0010088F">
        <w:rPr>
          <w:rFonts w:hint="eastAsia"/>
        </w:rPr>
        <w:t>Fusion Block</w:t>
      </w:r>
      <w:r w:rsidRPr="0010088F">
        <w:rPr>
          <w:rFonts w:hint="eastAsia"/>
        </w:rPr>
        <w:t>架構</w:t>
      </w:r>
      <w:bookmarkEnd w:id="74"/>
      <w:bookmarkEnd w:id="75"/>
      <w:bookmarkEnd w:id="76"/>
      <w:bookmarkEnd w:id="77"/>
      <w:bookmarkEnd w:id="78"/>
      <w:bookmarkEnd w:id="79"/>
      <w:bookmarkEnd w:id="80"/>
      <w:bookmarkEnd w:id="81"/>
    </w:p>
    <w:p w14:paraId="4A6CC221" w14:textId="0E018264" w:rsidR="002A2B49" w:rsidRDefault="000269E4" w:rsidP="0010088F">
      <w:pPr>
        <w:ind w:firstLineChars="0" w:firstLine="199"/>
      </w:pPr>
      <w:r>
        <w:rPr>
          <w:rFonts w:hint="eastAsia"/>
        </w:rPr>
        <w:t>如圖</w:t>
      </w:r>
      <w:r w:rsidR="00965344">
        <w:rPr>
          <w:rFonts w:hint="eastAsia"/>
        </w:rPr>
        <w:t>7</w:t>
      </w:r>
      <w:r>
        <w:rPr>
          <w:rFonts w:hint="eastAsia"/>
        </w:rPr>
        <w:t>所示，</w:t>
      </w:r>
      <w:r w:rsidR="002A2B49">
        <w:rPr>
          <w:rFonts w:hint="eastAsia"/>
        </w:rPr>
        <w:t>Cross Fusion</w:t>
      </w:r>
      <w:r w:rsidR="002A2B49">
        <w:rPr>
          <w:rFonts w:hint="eastAsia"/>
        </w:rPr>
        <w:t>模組負責將原始查詢與檢索到的</w:t>
      </w:r>
      <w:r w:rsidR="002A2B49">
        <w:rPr>
          <w:rFonts w:hint="eastAsia"/>
        </w:rPr>
        <w:t>top-k</w:t>
      </w:r>
      <w:proofErr w:type="gramStart"/>
      <w:r w:rsidR="002A2B49">
        <w:rPr>
          <w:rFonts w:hint="eastAsia"/>
        </w:rPr>
        <w:t>個</w:t>
      </w:r>
      <w:proofErr w:type="gramEnd"/>
      <w:r w:rsidR="002A2B49">
        <w:rPr>
          <w:rFonts w:hint="eastAsia"/>
        </w:rPr>
        <w:t>輔助描述進行深度</w:t>
      </w:r>
      <w:r w:rsidR="00554CF8">
        <w:rPr>
          <w:rFonts w:hint="eastAsia"/>
        </w:rPr>
        <w:t>語義</w:t>
      </w:r>
      <w:r w:rsidR="002A2B49">
        <w:rPr>
          <w:rFonts w:hint="eastAsia"/>
        </w:rPr>
        <w:t>融合。該模組的設計理念是在</w:t>
      </w:r>
      <w:r w:rsidR="002A2B49">
        <w:rPr>
          <w:rFonts w:hint="eastAsia"/>
        </w:rPr>
        <w:t>token</w:t>
      </w:r>
      <w:r w:rsidR="002A2B49">
        <w:rPr>
          <w:rFonts w:hint="eastAsia"/>
        </w:rPr>
        <w:t>層級實現更精細的</w:t>
      </w:r>
      <w:r w:rsidR="00554CF8">
        <w:rPr>
          <w:rFonts w:hint="eastAsia"/>
        </w:rPr>
        <w:t>語義</w:t>
      </w:r>
      <w:r w:rsidR="002A2B49">
        <w:rPr>
          <w:rFonts w:hint="eastAsia"/>
        </w:rPr>
        <w:t>對齊，使模型能夠充分利用檢索到的專業知識補充原始查詢中可能缺失的</w:t>
      </w:r>
      <w:r w:rsidR="00554CF8">
        <w:rPr>
          <w:rFonts w:hint="eastAsia"/>
        </w:rPr>
        <w:t>語義</w:t>
      </w:r>
      <w:r w:rsidR="002A2B49">
        <w:rPr>
          <w:rFonts w:hint="eastAsia"/>
        </w:rPr>
        <w:t>資訊。</w:t>
      </w:r>
    </w:p>
    <w:p w14:paraId="057455CA" w14:textId="6350F228" w:rsidR="00561DB0" w:rsidRDefault="002A2B49" w:rsidP="00561DB0">
      <w:pPr>
        <w:ind w:leftChars="83" w:left="199" w:firstLineChars="0"/>
      </w:pPr>
      <w:r>
        <w:rPr>
          <w:rFonts w:hint="eastAsia"/>
        </w:rPr>
        <w:t>Cross Fusion</w:t>
      </w:r>
      <w:r>
        <w:rPr>
          <w:rFonts w:hint="eastAsia"/>
        </w:rPr>
        <w:t>模組接收兩類輸入：原始查詢文字</w:t>
      </w:r>
      <m:oMath>
        <m:r>
          <w:rPr>
            <w:rFonts w:ascii="Cambria Math" w:hAnsi="Cambria Math" w:hint="eastAsia"/>
          </w:rPr>
          <m:t>q</m:t>
        </m:r>
      </m:oMath>
      <w:r>
        <w:rPr>
          <w:rFonts w:hint="eastAsia"/>
        </w:rPr>
        <w:t>和檢索到的</w:t>
      </w:r>
      <w:r>
        <w:rPr>
          <w:rFonts w:hint="eastAsia"/>
        </w:rPr>
        <w:t>top-k</w:t>
      </w:r>
      <w:proofErr w:type="gramStart"/>
      <w:r>
        <w:rPr>
          <w:rFonts w:hint="eastAsia"/>
        </w:rPr>
        <w:t>個</w:t>
      </w:r>
      <w:proofErr w:type="gramEnd"/>
      <w:r>
        <w:rPr>
          <w:rFonts w:hint="eastAsia"/>
        </w:rPr>
        <w:t>輔助描</w:t>
      </w:r>
      <w:r>
        <w:rPr>
          <w:rFonts w:hint="eastAsia"/>
        </w:rPr>
        <w:lastRenderedPageBreak/>
        <w:t>述</w:t>
      </w:r>
      <m:oMath>
        <m:sSub>
          <m:sSubPr>
            <m:ctrlPr>
              <w:rPr>
                <w:rFonts w:ascii="Cambria Math" w:hAnsi="Cambria Math"/>
                <w:i/>
              </w:rPr>
            </m:ctrlPr>
          </m:sSubPr>
          <m:e>
            <m:r>
              <w:rPr>
                <w:rFonts w:ascii="Cambria Math" w:hAnsi="Cambria Math" w:hint="eastAsia"/>
              </w:rPr>
              <m:t>d</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d</m:t>
            </m:r>
          </m:e>
          <m:sub>
            <m:r>
              <w:rPr>
                <w:rFonts w:ascii="Cambria Math" w:hAnsi="Cambria Math" w:hint="eastAsia"/>
              </w:rPr>
              <m:t>2</m:t>
            </m:r>
          </m:sub>
        </m:sSub>
        <m:r>
          <w:rPr>
            <w:rFonts w:ascii="Cambria Math" w:hAnsi="Cambria Math" w:hint="eastAsia"/>
          </w:rPr>
          <m:t>,</m:t>
        </m:r>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d</m:t>
            </m:r>
          </m:e>
          <m:sub>
            <m:r>
              <w:rPr>
                <w:rFonts w:ascii="Cambria Math" w:hAnsi="Cambria Math" w:hint="eastAsia"/>
              </w:rPr>
              <m:t>k</m:t>
            </m:r>
          </m:sub>
        </m:sSub>
      </m:oMath>
      <w:r>
        <w:rPr>
          <w:rFonts w:hint="eastAsia"/>
        </w:rPr>
        <w:t>。系統將這些</w:t>
      </w:r>
      <w:proofErr w:type="gramStart"/>
      <w:r>
        <w:rPr>
          <w:rFonts w:hint="eastAsia"/>
        </w:rPr>
        <w:t>文本串接</w:t>
      </w:r>
      <w:proofErr w:type="gramEnd"/>
      <w:r>
        <w:rPr>
          <w:rFonts w:hint="eastAsia"/>
        </w:rPr>
        <w:t>為一個統一的輸入序列</w:t>
      </w:r>
      <w:r w:rsidR="001E4222">
        <w:rPr>
          <w:rFonts w:hint="eastAsia"/>
        </w:rPr>
        <w:t>(</w:t>
      </w:r>
      <w:r w:rsidR="001E4222">
        <w:rPr>
          <w:rFonts w:hint="eastAsia"/>
        </w:rPr>
        <w:t>公式</w:t>
      </w:r>
      <w:r w:rsidR="00DC0395">
        <w:rPr>
          <w:rFonts w:hint="eastAsia"/>
        </w:rPr>
        <w:t>5</w:t>
      </w:r>
      <w:r w:rsidR="001E4222">
        <w:rPr>
          <w:rFonts w:hint="eastAsia"/>
        </w:rPr>
        <w:t>)</w:t>
      </w:r>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7052"/>
        <w:gridCol w:w="829"/>
      </w:tblGrid>
      <w:tr w:rsidR="00806242" w14:paraId="7548B5BE" w14:textId="77777777" w:rsidTr="00806242">
        <w:tc>
          <w:tcPr>
            <w:tcW w:w="426" w:type="dxa"/>
          </w:tcPr>
          <w:p w14:paraId="176EF1B5" w14:textId="77777777" w:rsidR="00806242" w:rsidRDefault="00806242" w:rsidP="004772AB">
            <w:pPr>
              <w:ind w:firstLineChars="0" w:firstLine="0"/>
            </w:pPr>
          </w:p>
        </w:tc>
        <w:tc>
          <w:tcPr>
            <w:tcW w:w="7057" w:type="dxa"/>
          </w:tcPr>
          <w:p w14:paraId="163B7BF5" w14:textId="16D2EAD0" w:rsidR="00806242" w:rsidRDefault="00806242" w:rsidP="004772AB">
            <w:pPr>
              <w:ind w:firstLineChars="0" w:firstLine="0"/>
            </w:pPr>
            <m:oMathPara>
              <m:oMath>
                <m:r>
                  <m:rPr>
                    <m:nor/>
                  </m:rPr>
                  <w:rPr>
                    <w:rFonts w:ascii="Cambria Math" w:hAnsi="Cambria Math"/>
                  </w:rPr>
                  <m:t>Input Sequence</m:t>
                </m:r>
                <m:r>
                  <w:rPr>
                    <w:rFonts w:ascii="Cambria Math" w:hAnsi="Cambria Math"/>
                  </w:rPr>
                  <m:t>=</m:t>
                </m:r>
                <m:d>
                  <m:dPr>
                    <m:begChr m:val="["/>
                    <m:endChr m:val="]"/>
                    <m:ctrlPr>
                      <w:rPr>
                        <w:rFonts w:ascii="Cambria Math" w:hAnsi="Cambria Math"/>
                        <w:i/>
                      </w:rPr>
                    </m:ctrlPr>
                  </m:dPr>
                  <m:e>
                    <m:r>
                      <m:rPr>
                        <m:nor/>
                      </m:rPr>
                      <w:rPr>
                        <w:rFonts w:ascii="Cambria Math" w:hAnsi="Cambria Math"/>
                      </w:rPr>
                      <m:t>CLS</m:t>
                    </m:r>
                  </m:e>
                </m:d>
                <m:r>
                  <m:rPr>
                    <m:sty m:val="p"/>
                  </m:rPr>
                  <w:rPr>
                    <w:rFonts w:ascii="Cambria Math" w:hAnsi="Cambria Math" w:hint="eastAsia"/>
                  </w:rPr>
                  <m:t>⊕</m:t>
                </m:r>
                <m:r>
                  <w:rPr>
                    <w:rFonts w:ascii="Cambria Math" w:hAnsi="Cambria Math"/>
                  </w:rPr>
                  <m:t>q</m:t>
                </m:r>
                <m:r>
                  <m:rPr>
                    <m:sty m:val="p"/>
                  </m:rPr>
                  <w:rPr>
                    <w:rFonts w:ascii="Cambria Math" w:hAnsi="Cambria Math" w:hint="eastAsia"/>
                  </w:rPr>
                  <m:t>⊕</m:t>
                </m:r>
                <m:d>
                  <m:dPr>
                    <m:begChr m:val="["/>
                    <m:endChr m:val="]"/>
                    <m:ctrlPr>
                      <w:rPr>
                        <w:rFonts w:ascii="Cambria Math" w:hAnsi="Cambria Math"/>
                        <w:i/>
                      </w:rPr>
                    </m:ctrlPr>
                  </m:dPr>
                  <m:e>
                    <m:r>
                      <m:rPr>
                        <m:nor/>
                      </m:rPr>
                      <w:rPr>
                        <w:rFonts w:ascii="Cambria Math" w:hAnsi="Cambria Math"/>
                      </w:rPr>
                      <m:t>SEP</m:t>
                    </m:r>
                  </m:e>
                </m:d>
                <m:r>
                  <m:rPr>
                    <m:sty m:val="p"/>
                  </m:rPr>
                  <w:rPr>
                    <w:rFonts w:ascii="Cambria Math" w:hAnsi="Cambria Math" w:hint="eastAsia"/>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1</m:t>
                    </m:r>
                  </m:sub>
                </m:sSub>
                <m:r>
                  <m:rPr>
                    <m:sty m:val="p"/>
                  </m:rPr>
                  <w:rPr>
                    <w:rFonts w:ascii="Cambria Math" w:hAnsi="Cambria Math" w:hint="eastAsia"/>
                  </w:rPr>
                  <m:t>⊕</m:t>
                </m:r>
                <m:d>
                  <m:dPr>
                    <m:begChr m:val="["/>
                    <m:endChr m:val="]"/>
                    <m:ctrlPr>
                      <w:rPr>
                        <w:rFonts w:ascii="Cambria Math" w:hAnsi="Cambria Math"/>
                        <w:i/>
                      </w:rPr>
                    </m:ctrlPr>
                  </m:dPr>
                  <m:e>
                    <m:r>
                      <m:rPr>
                        <m:nor/>
                      </m:rPr>
                      <w:rPr>
                        <w:rFonts w:ascii="Cambria Math" w:hAnsi="Cambria Math"/>
                      </w:rPr>
                      <m:t>SEP</m:t>
                    </m:r>
                  </m:e>
                </m:d>
                <m:r>
                  <m:rPr>
                    <m:sty m:val="p"/>
                  </m:rPr>
                  <w:rPr>
                    <w:rFonts w:ascii="Cambria Math" w:hAnsi="Cambria Math" w:hint="eastAsia"/>
                  </w:rPr>
                  <m:t>⊕</m:t>
                </m:r>
                <m: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m:t>
                    </m:r>
                  </m:sub>
                </m:sSub>
              </m:oMath>
            </m:oMathPara>
          </w:p>
        </w:tc>
        <w:tc>
          <w:tcPr>
            <w:tcW w:w="829" w:type="dxa"/>
          </w:tcPr>
          <w:p w14:paraId="030F1942" w14:textId="0CA5355D" w:rsidR="00806242" w:rsidRDefault="00806242" w:rsidP="00E01478">
            <w:pPr>
              <w:ind w:firstLineChars="0" w:firstLine="0"/>
              <w:jc w:val="right"/>
            </w:pPr>
            <w:r>
              <w:rPr>
                <w:rFonts w:hint="eastAsia"/>
              </w:rPr>
              <w:t>(</w:t>
            </w:r>
            <w:r w:rsidR="00DC0395">
              <w:rPr>
                <w:rFonts w:hint="eastAsia"/>
              </w:rPr>
              <w:t>5</w:t>
            </w:r>
            <w:r>
              <w:rPr>
                <w:rFonts w:hint="eastAsia"/>
              </w:rPr>
              <w:t>)</w:t>
            </w:r>
          </w:p>
        </w:tc>
      </w:tr>
    </w:tbl>
    <w:p w14:paraId="771E6EDF" w14:textId="294F21AB" w:rsidR="002A2B49" w:rsidRDefault="002A2B49" w:rsidP="002A2B49">
      <w:pPr>
        <w:ind w:firstLineChars="0"/>
      </w:pPr>
      <w:r>
        <w:rPr>
          <w:rFonts w:hint="eastAsia"/>
        </w:rPr>
        <w:t>其中</w:t>
      </w:r>
      <m:oMath>
        <m:r>
          <m:rPr>
            <m:sty m:val="p"/>
          </m:rPr>
          <w:rPr>
            <w:rFonts w:ascii="Cambria Math" w:hAnsi="Cambria Math" w:hint="eastAsia"/>
          </w:rPr>
          <m:t>⊕</m:t>
        </m:r>
      </m:oMath>
      <w:r>
        <w:rPr>
          <w:rFonts w:hint="eastAsia"/>
        </w:rPr>
        <w:t>表示序列串接操作，</w:t>
      </w:r>
      <m:oMath>
        <m:d>
          <m:dPr>
            <m:begChr m:val="["/>
            <m:endChr m:val="]"/>
            <m:ctrlPr>
              <w:rPr>
                <w:rFonts w:ascii="Cambria Math" w:hAnsi="Cambria Math"/>
                <w:i/>
              </w:rPr>
            </m:ctrlPr>
          </m:dPr>
          <m:e>
            <m:r>
              <w:rPr>
                <w:rFonts w:ascii="Cambria Math" w:hAnsi="Cambria Math" w:hint="eastAsia"/>
              </w:rPr>
              <m:t>CLS</m:t>
            </m:r>
          </m:e>
        </m:d>
      </m:oMath>
      <w:r>
        <w:rPr>
          <w:rFonts w:hint="eastAsia"/>
        </w:rPr>
        <w:t>和</w:t>
      </w:r>
      <m:oMath>
        <m:d>
          <m:dPr>
            <m:begChr m:val="["/>
            <m:endChr m:val="]"/>
            <m:ctrlPr>
              <w:rPr>
                <w:rFonts w:ascii="Cambria Math" w:hAnsi="Cambria Math"/>
                <w:i/>
              </w:rPr>
            </m:ctrlPr>
          </m:dPr>
          <m:e>
            <m:r>
              <w:rPr>
                <w:rFonts w:ascii="Cambria Math" w:hAnsi="Cambria Math" w:hint="eastAsia"/>
              </w:rPr>
              <m:t>SEP</m:t>
            </m:r>
          </m:e>
        </m:d>
      </m:oMath>
      <w:r>
        <w:rPr>
          <w:rFonts w:hint="eastAsia"/>
        </w:rPr>
        <w:t>分別為分類和分隔特殊標記。這種設計允許模型同時感知原始查詢和所有相關上下文，並學習它們之間的</w:t>
      </w:r>
      <w:r w:rsidR="00554CF8">
        <w:rPr>
          <w:rFonts w:hint="eastAsia"/>
        </w:rPr>
        <w:t>語義</w:t>
      </w:r>
      <w:r>
        <w:rPr>
          <w:rFonts w:hint="eastAsia"/>
        </w:rPr>
        <w:t>關聯。</w:t>
      </w:r>
    </w:p>
    <w:p w14:paraId="6CFFE2F8" w14:textId="0FAC811C" w:rsidR="002A2B49" w:rsidRDefault="002A2B49" w:rsidP="00DC7C6B">
      <w:pPr>
        <w:ind w:firstLineChars="0"/>
      </w:pPr>
      <w:r>
        <w:rPr>
          <w:rFonts w:hint="eastAsia"/>
        </w:rPr>
        <w:t>Cross Fusion</w:t>
      </w:r>
      <w:r>
        <w:rPr>
          <w:rFonts w:hint="eastAsia"/>
        </w:rPr>
        <w:t>模組的核心是多層</w:t>
      </w:r>
      <w:r>
        <w:rPr>
          <w:rFonts w:hint="eastAsia"/>
        </w:rPr>
        <w:t>Transformer Block</w:t>
      </w:r>
      <w:r>
        <w:rPr>
          <w:rFonts w:hint="eastAsia"/>
        </w:rPr>
        <w:t>，每</w:t>
      </w:r>
      <w:proofErr w:type="gramStart"/>
      <w:r>
        <w:rPr>
          <w:rFonts w:hint="eastAsia"/>
        </w:rPr>
        <w:t>個</w:t>
      </w:r>
      <w:proofErr w:type="gramEnd"/>
      <w:r>
        <w:rPr>
          <w:rFonts w:hint="eastAsia"/>
        </w:rPr>
        <w:t>Block</w:t>
      </w:r>
      <w:r>
        <w:rPr>
          <w:rFonts w:hint="eastAsia"/>
        </w:rPr>
        <w:t>包含多頭自注意力機制和前</w:t>
      </w:r>
      <w:proofErr w:type="gramStart"/>
      <w:r>
        <w:rPr>
          <w:rFonts w:hint="eastAsia"/>
        </w:rPr>
        <w:t>饋</w:t>
      </w:r>
      <w:proofErr w:type="gramEnd"/>
      <w:r>
        <w:rPr>
          <w:rFonts w:hint="eastAsia"/>
        </w:rPr>
        <w:t>神經網路。自注意力機制能夠捕捉序列中任意兩個位置之間的依賴關係，實現查詢與檢索上下文的充分交互</w:t>
      </w:r>
      <w:r w:rsidR="00EC72CE">
        <w:rPr>
          <w:rFonts w:hint="eastAsia"/>
        </w:rPr>
        <w:t>。</w:t>
      </w:r>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8"/>
        <w:gridCol w:w="828"/>
      </w:tblGrid>
      <w:tr w:rsidR="00382349" w14:paraId="5E25ED15" w14:textId="77777777" w:rsidTr="00EC72CE">
        <w:tc>
          <w:tcPr>
            <w:tcW w:w="829" w:type="dxa"/>
          </w:tcPr>
          <w:p w14:paraId="53C07A06" w14:textId="77777777" w:rsidR="00382349" w:rsidRDefault="00382349" w:rsidP="004772AB">
            <w:pPr>
              <w:ind w:firstLineChars="0" w:firstLine="0"/>
            </w:pPr>
          </w:p>
        </w:tc>
        <w:tc>
          <w:tcPr>
            <w:tcW w:w="6645" w:type="dxa"/>
            <w:vAlign w:val="bottom"/>
          </w:tcPr>
          <w:p w14:paraId="1A16195D" w14:textId="7D83F1E5" w:rsidR="00382349" w:rsidRPr="00856E1F" w:rsidRDefault="00382349" w:rsidP="00EC72CE">
            <w:pPr>
              <w:spacing w:line="240" w:lineRule="auto"/>
              <w:ind w:firstLineChars="0" w:firstLine="0"/>
              <w:jc w:val="center"/>
            </w:pPr>
            <m:oMathPara>
              <m:oMath>
                <m:r>
                  <m:rPr>
                    <m:nor/>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d</m:t>
                                </m:r>
                              </m:e>
                              <m:sub>
                                <m:r>
                                  <w:rPr>
                                    <w:rFonts w:ascii="Cambria Math" w:hAnsi="Cambria Math"/>
                                  </w:rPr>
                                  <m:t>k</m:t>
                                </m:r>
                              </m:sub>
                            </m:sSub>
                          </m:e>
                        </m:rad>
                        <m:ctrlPr>
                          <w:rPr>
                            <w:rFonts w:ascii="Cambria Math" w:hAnsi="Cambria Math"/>
                            <w:i/>
                          </w:rPr>
                        </m:ctrlPr>
                      </m:den>
                    </m:f>
                    <m:ctrlPr>
                      <w:rPr>
                        <w:rFonts w:ascii="Cambria Math" w:hAnsi="Cambria Math"/>
                        <w:i/>
                      </w:rPr>
                    </m:ctrlPr>
                  </m:e>
                </m:d>
                <m:r>
                  <w:rPr>
                    <w:rFonts w:ascii="Cambria Math" w:hAnsi="Cambria Math"/>
                  </w:rPr>
                  <m:t>V</m:t>
                </m:r>
              </m:oMath>
            </m:oMathPara>
          </w:p>
        </w:tc>
        <w:tc>
          <w:tcPr>
            <w:tcW w:w="828" w:type="dxa"/>
            <w:vAlign w:val="bottom"/>
          </w:tcPr>
          <w:p w14:paraId="5CD7CED0" w14:textId="577D5F24" w:rsidR="00382349" w:rsidRDefault="00382349" w:rsidP="00EC72CE">
            <w:pPr>
              <w:spacing w:line="240" w:lineRule="auto"/>
              <w:ind w:firstLineChars="0" w:firstLine="0"/>
              <w:jc w:val="center"/>
            </w:pPr>
            <w:r>
              <w:rPr>
                <w:rFonts w:hint="eastAsia"/>
              </w:rPr>
              <w:t>(</w:t>
            </w:r>
            <w:r w:rsidR="00DC0395">
              <w:rPr>
                <w:rFonts w:hint="eastAsia"/>
              </w:rPr>
              <w:t>6</w:t>
            </w:r>
            <w:r>
              <w:rPr>
                <w:rFonts w:hint="eastAsia"/>
              </w:rPr>
              <w:t>)</w:t>
            </w:r>
          </w:p>
        </w:tc>
      </w:tr>
    </w:tbl>
    <w:p w14:paraId="41166009" w14:textId="23561F83" w:rsidR="002A2B49" w:rsidRDefault="002A2B49" w:rsidP="001B377C">
      <w:pPr>
        <w:ind w:firstLineChars="0"/>
      </w:pPr>
      <w:r>
        <w:rPr>
          <w:rFonts w:hint="eastAsia"/>
        </w:rPr>
        <w:t>其中</w:t>
      </w:r>
      <m:oMath>
        <m:r>
          <w:rPr>
            <w:rFonts w:ascii="Cambria Math" w:hAnsi="Cambria Math" w:hint="eastAsia"/>
          </w:rPr>
          <m:t>Q</m:t>
        </m:r>
      </m:oMath>
      <w:r>
        <w:rPr>
          <w:rFonts w:hint="eastAsia"/>
        </w:rPr>
        <w:t>、</w:t>
      </w:r>
      <m:oMath>
        <m:r>
          <w:rPr>
            <w:rFonts w:ascii="Cambria Math" w:hAnsi="Cambria Math" w:hint="eastAsia"/>
          </w:rPr>
          <m:t>K</m:t>
        </m:r>
      </m:oMath>
      <w:r>
        <w:rPr>
          <w:rFonts w:hint="eastAsia"/>
        </w:rPr>
        <w:t>、</w:t>
      </w:r>
      <m:oMath>
        <m:r>
          <w:rPr>
            <w:rFonts w:ascii="Cambria Math" w:hAnsi="Cambria Math" w:hint="eastAsia"/>
          </w:rPr>
          <m:t>V</m:t>
        </m:r>
      </m:oMath>
      <w:r>
        <w:rPr>
          <w:rFonts w:hint="eastAsia"/>
        </w:rPr>
        <w:t>分別為查詢、鍵值和數值矩陣，</w:t>
      </w:r>
      <m:oMath>
        <m:sSub>
          <m:sSubPr>
            <m:ctrlPr>
              <w:rPr>
                <w:rFonts w:ascii="Cambria Math" w:hAnsi="Cambria Math"/>
                <w:i/>
              </w:rPr>
            </m:ctrlPr>
          </m:sSubPr>
          <m:e>
            <m:r>
              <w:rPr>
                <w:rFonts w:ascii="Cambria Math" w:hAnsi="Cambria Math" w:hint="eastAsia"/>
              </w:rPr>
              <m:t>d</m:t>
            </m:r>
            <m:ctrlPr>
              <w:rPr>
                <w:rFonts w:ascii="Cambria Math" w:hAnsi="Cambria Math" w:hint="eastAsia"/>
                <w:i/>
              </w:rPr>
            </m:ctrlPr>
          </m:e>
          <m:sub>
            <m:r>
              <w:rPr>
                <w:rFonts w:ascii="Cambria Math" w:hAnsi="Cambria Math" w:hint="eastAsia"/>
              </w:rPr>
              <m:t>k</m:t>
            </m:r>
          </m:sub>
        </m:sSub>
      </m:oMath>
      <w:r>
        <w:rPr>
          <w:rFonts w:hint="eastAsia"/>
        </w:rPr>
        <w:t>為注意力頭的維度。通過多頭機制，模型能夠從不同的</w:t>
      </w:r>
      <w:r w:rsidR="00554CF8">
        <w:rPr>
          <w:rFonts w:hint="eastAsia"/>
        </w:rPr>
        <w:t>語義</w:t>
      </w:r>
      <w:r>
        <w:rPr>
          <w:rFonts w:hint="eastAsia"/>
        </w:rPr>
        <w:t>子空間捕捉多樣化的</w:t>
      </w:r>
      <w:r w:rsidR="00554CF8">
        <w:rPr>
          <w:rFonts w:hint="eastAsia"/>
        </w:rPr>
        <w:t>語義</w:t>
      </w:r>
      <w:r>
        <w:rPr>
          <w:rFonts w:hint="eastAsia"/>
        </w:rPr>
        <w:t>關聯模式。</w:t>
      </w:r>
    </w:p>
    <w:p w14:paraId="3461AD2C" w14:textId="3A576E89" w:rsidR="00861347" w:rsidRDefault="002A2B49" w:rsidP="00861347">
      <w:pPr>
        <w:ind w:firstLineChars="0"/>
      </w:pPr>
      <w:r>
        <w:rPr>
          <w:rFonts w:hint="eastAsia"/>
        </w:rPr>
        <w:t>Cross Fusion</w:t>
      </w:r>
      <w:r>
        <w:rPr>
          <w:rFonts w:hint="eastAsia"/>
        </w:rPr>
        <w:t>模組負責將原始查詢與檢索出的前</w:t>
      </w:r>
      <w:r>
        <w:rPr>
          <w:rFonts w:hint="eastAsia"/>
        </w:rPr>
        <w:t>k</w:t>
      </w:r>
      <w:proofErr w:type="gramStart"/>
      <w:r>
        <w:rPr>
          <w:rFonts w:hint="eastAsia"/>
        </w:rPr>
        <w:t>個</w:t>
      </w:r>
      <w:proofErr w:type="gramEnd"/>
      <w:r>
        <w:rPr>
          <w:rFonts w:hint="eastAsia"/>
        </w:rPr>
        <w:t>輔助描述進行</w:t>
      </w:r>
      <w:r w:rsidR="00554CF8">
        <w:rPr>
          <w:rFonts w:hint="eastAsia"/>
        </w:rPr>
        <w:t>語義</w:t>
      </w:r>
      <w:r>
        <w:rPr>
          <w:rFonts w:hint="eastAsia"/>
        </w:rPr>
        <w:t>融合，以提升檢索結果的準確度。本研究採用標準</w:t>
      </w:r>
      <w:r>
        <w:rPr>
          <w:rFonts w:hint="eastAsia"/>
        </w:rPr>
        <w:t>Transformer</w:t>
      </w:r>
      <w:r>
        <w:rPr>
          <w:rFonts w:hint="eastAsia"/>
        </w:rPr>
        <w:t>編碼器架構設計</w:t>
      </w:r>
      <w:proofErr w:type="spellStart"/>
      <w:r>
        <w:rPr>
          <w:rFonts w:hint="eastAsia"/>
        </w:rPr>
        <w:t>FusionBlock</w:t>
      </w:r>
      <w:proofErr w:type="spellEnd"/>
      <w:r>
        <w:rPr>
          <w:rFonts w:hint="eastAsia"/>
        </w:rPr>
        <w:t>，包含層正規化</w:t>
      </w:r>
      <w:r w:rsidR="002B6395">
        <w:rPr>
          <w:rFonts w:hint="eastAsia"/>
        </w:rPr>
        <w:t>(</w:t>
      </w:r>
      <w:r>
        <w:rPr>
          <w:rFonts w:hint="eastAsia"/>
        </w:rPr>
        <w:t>Layer Normalization</w:t>
      </w:r>
      <w:r w:rsidR="002B6395">
        <w:rPr>
          <w:rFonts w:hint="eastAsia"/>
        </w:rPr>
        <w:t>)</w:t>
      </w:r>
      <w:r>
        <w:rPr>
          <w:rFonts w:hint="eastAsia"/>
        </w:rPr>
        <w:t>、多頭自注意力機制、多層感知器</w:t>
      </w:r>
      <w:r w:rsidR="002B6395">
        <w:rPr>
          <w:rFonts w:hint="eastAsia"/>
        </w:rPr>
        <w:t>(</w:t>
      </w:r>
      <w:r>
        <w:rPr>
          <w:rFonts w:hint="eastAsia"/>
        </w:rPr>
        <w:t>Feed-Forward Network</w:t>
      </w:r>
      <w:r w:rsidR="002B6395">
        <w:rPr>
          <w:rFonts w:hint="eastAsia"/>
        </w:rPr>
        <w:t>)</w:t>
      </w:r>
      <w:proofErr w:type="gramStart"/>
      <w:r>
        <w:rPr>
          <w:rFonts w:hint="eastAsia"/>
        </w:rPr>
        <w:t>與殘差連接</w:t>
      </w:r>
      <w:proofErr w:type="gramEnd"/>
      <w:r>
        <w:rPr>
          <w:rFonts w:hint="eastAsia"/>
        </w:rPr>
        <w:t>。自注意力模組設定為</w:t>
      </w:r>
      <w:r>
        <w:rPr>
          <w:rFonts w:hint="eastAsia"/>
        </w:rPr>
        <w:t>8</w:t>
      </w:r>
      <w:r>
        <w:rPr>
          <w:rFonts w:hint="eastAsia"/>
        </w:rPr>
        <w:t>個注意力頭，每個頭維度為</w:t>
      </w:r>
      <w:r>
        <w:rPr>
          <w:rFonts w:hint="eastAsia"/>
        </w:rPr>
        <w:t>96</w:t>
      </w:r>
      <w:r>
        <w:rPr>
          <w:rFonts w:hint="eastAsia"/>
        </w:rPr>
        <w:t>，總隱藏維度為</w:t>
      </w:r>
      <w:r>
        <w:rPr>
          <w:rFonts w:hint="eastAsia"/>
        </w:rPr>
        <w:t>768</w:t>
      </w:r>
      <w:r>
        <w:rPr>
          <w:rFonts w:hint="eastAsia"/>
        </w:rPr>
        <w:t>，與</w:t>
      </w:r>
      <w:r>
        <w:rPr>
          <w:rFonts w:hint="eastAsia"/>
        </w:rPr>
        <w:t>BERT</w:t>
      </w:r>
      <w:r>
        <w:rPr>
          <w:rFonts w:hint="eastAsia"/>
        </w:rPr>
        <w:t>編碼器的維度保持一致；前</w:t>
      </w:r>
      <w:proofErr w:type="gramStart"/>
      <w:r>
        <w:rPr>
          <w:rFonts w:hint="eastAsia"/>
        </w:rPr>
        <w:t>饋</w:t>
      </w:r>
      <w:proofErr w:type="gramEnd"/>
      <w:r>
        <w:rPr>
          <w:rFonts w:hint="eastAsia"/>
        </w:rPr>
        <w:t>網路則為兩層線性轉換，</w:t>
      </w:r>
      <w:proofErr w:type="gramStart"/>
      <w:r>
        <w:rPr>
          <w:rFonts w:hint="eastAsia"/>
        </w:rPr>
        <w:t>中間層維度</w:t>
      </w:r>
      <w:proofErr w:type="gramEnd"/>
      <w:r>
        <w:rPr>
          <w:rFonts w:hint="eastAsia"/>
        </w:rPr>
        <w:t>為</w:t>
      </w:r>
      <w:r>
        <w:rPr>
          <w:rFonts w:hint="eastAsia"/>
        </w:rPr>
        <w:t>3072</w:t>
      </w:r>
      <w:r>
        <w:rPr>
          <w:rFonts w:hint="eastAsia"/>
        </w:rPr>
        <w:t>，啟動函數採用</w:t>
      </w:r>
      <w:r>
        <w:rPr>
          <w:rFonts w:hint="eastAsia"/>
        </w:rPr>
        <w:t>Gaussian Error Linear Unit</w:t>
      </w:r>
      <w:r w:rsidR="002B6395">
        <w:rPr>
          <w:rFonts w:hint="eastAsia"/>
        </w:rPr>
        <w:t>(</w:t>
      </w:r>
      <w:r>
        <w:rPr>
          <w:rFonts w:hint="eastAsia"/>
        </w:rPr>
        <w:t>GELU</w:t>
      </w:r>
      <w:r w:rsidR="002B6395">
        <w:rPr>
          <w:rFonts w:hint="eastAsia"/>
        </w:rPr>
        <w:t>)</w:t>
      </w:r>
      <w:r>
        <w:rPr>
          <w:rFonts w:hint="eastAsia"/>
        </w:rPr>
        <w:t>激活函數。</w:t>
      </w:r>
    </w:p>
    <w:p w14:paraId="7DFE44FF" w14:textId="4D1BB77A" w:rsidR="0045454D" w:rsidRDefault="002A2B49" w:rsidP="00C276F2">
      <w:pPr>
        <w:ind w:firstLineChars="0" w:firstLine="480"/>
      </w:pPr>
      <w:r>
        <w:rPr>
          <w:rFonts w:hint="eastAsia"/>
        </w:rPr>
        <w:t>此架構設計可維持模型輸入與</w:t>
      </w:r>
      <w:r>
        <w:rPr>
          <w:rFonts w:hint="eastAsia"/>
        </w:rPr>
        <w:t>BERT</w:t>
      </w:r>
      <w:r>
        <w:rPr>
          <w:rFonts w:hint="eastAsia"/>
        </w:rPr>
        <w:t>輸出之間的維度一致性，減少維度轉換時的資訊損失，促進</w:t>
      </w:r>
      <w:r w:rsidR="00554CF8">
        <w:rPr>
          <w:rFonts w:hint="eastAsia"/>
        </w:rPr>
        <w:t>語義</w:t>
      </w:r>
      <w:r>
        <w:rPr>
          <w:rFonts w:hint="eastAsia"/>
        </w:rPr>
        <w:t>特徵的有效傳遞。多頭注意力機制能同時捕捉查詢與輔助描述中多樣的</w:t>
      </w:r>
      <w:r w:rsidR="00554CF8">
        <w:rPr>
          <w:rFonts w:hint="eastAsia"/>
        </w:rPr>
        <w:t>語義</w:t>
      </w:r>
      <w:r>
        <w:rPr>
          <w:rFonts w:hint="eastAsia"/>
        </w:rPr>
        <w:t>關聯，如材質與顏色對應、風格與形狀關聯，以及功能與結構匹配等，強化</w:t>
      </w:r>
      <w:r w:rsidR="00554CF8">
        <w:rPr>
          <w:rFonts w:hint="eastAsia"/>
        </w:rPr>
        <w:t>語義</w:t>
      </w:r>
      <w:r>
        <w:rPr>
          <w:rFonts w:hint="eastAsia"/>
        </w:rPr>
        <w:t>融合的完整度。前</w:t>
      </w:r>
      <w:proofErr w:type="gramStart"/>
      <w:r>
        <w:rPr>
          <w:rFonts w:hint="eastAsia"/>
        </w:rPr>
        <w:t>饋</w:t>
      </w:r>
      <w:proofErr w:type="gramEnd"/>
      <w:r>
        <w:rPr>
          <w:rFonts w:hint="eastAsia"/>
        </w:rPr>
        <w:t>網路的高維度設計提供足夠的非線性轉換能力，使模型能夠更好地整合並</w:t>
      </w:r>
      <w:proofErr w:type="gramStart"/>
      <w:r>
        <w:rPr>
          <w:rFonts w:hint="eastAsia"/>
        </w:rPr>
        <w:t>重組多源資訊</w:t>
      </w:r>
      <w:proofErr w:type="gramEnd"/>
      <w:r>
        <w:rPr>
          <w:rFonts w:hint="eastAsia"/>
        </w:rPr>
        <w:t>。</w:t>
      </w:r>
      <w:r>
        <w:rPr>
          <w:rFonts w:hint="eastAsia"/>
        </w:rPr>
        <w:t>GELU</w:t>
      </w:r>
      <w:r>
        <w:rPr>
          <w:rFonts w:hint="eastAsia"/>
        </w:rPr>
        <w:t>激活函數的平滑特性有助於處理家具描述中</w:t>
      </w:r>
      <w:r w:rsidR="00554CF8">
        <w:rPr>
          <w:rFonts w:hint="eastAsia"/>
        </w:rPr>
        <w:t>語義</w:t>
      </w:r>
      <w:r>
        <w:rPr>
          <w:rFonts w:hint="eastAsia"/>
        </w:rPr>
        <w:t>的連續變化，避免硬性截斷，提升</w:t>
      </w:r>
      <w:r w:rsidR="00554CF8">
        <w:rPr>
          <w:rFonts w:hint="eastAsia"/>
        </w:rPr>
        <w:t>語義</w:t>
      </w:r>
      <w:r>
        <w:rPr>
          <w:rFonts w:hint="eastAsia"/>
        </w:rPr>
        <w:t>細節的保留。</w:t>
      </w:r>
    </w:p>
    <w:p w14:paraId="09E759DE" w14:textId="368570D3" w:rsidR="00861347" w:rsidRPr="00444377" w:rsidRDefault="00A85D05" w:rsidP="002D106C">
      <w:pPr>
        <w:pStyle w:val="2"/>
        <w:spacing w:before="360" w:after="180"/>
      </w:pPr>
      <w:bookmarkStart w:id="82" w:name="_Toc212454197"/>
      <w:r w:rsidRPr="00A85D05">
        <w:rPr>
          <w:rFonts w:hint="eastAsia"/>
        </w:rPr>
        <w:lastRenderedPageBreak/>
        <w:t>RAG</w:t>
      </w:r>
      <w:r w:rsidRPr="00A85D05">
        <w:rPr>
          <w:rFonts w:hint="eastAsia"/>
        </w:rPr>
        <w:t>機制與基線方法整合策略</w:t>
      </w:r>
      <w:bookmarkEnd w:id="82"/>
    </w:p>
    <w:p w14:paraId="2EF5996B" w14:textId="45FB855D" w:rsidR="008829F1" w:rsidRDefault="007C3832" w:rsidP="007C3832">
      <w:pPr>
        <w:ind w:firstLineChars="177" w:firstLine="425"/>
      </w:pPr>
      <w:r w:rsidRPr="007C3832">
        <w:rPr>
          <w:rFonts w:hint="eastAsia"/>
        </w:rPr>
        <w:t>本節說明檢索增強生成機制如何整合至三種基線方法。由於</w:t>
      </w:r>
      <w:r w:rsidRPr="007C3832">
        <w:rPr>
          <w:rFonts w:hint="eastAsia"/>
        </w:rPr>
        <w:t>Parts2Words</w:t>
      </w:r>
      <w:r w:rsidRPr="007C3832">
        <w:rPr>
          <w:rFonts w:hint="eastAsia"/>
        </w:rPr>
        <w:t>、</w:t>
      </w:r>
      <w:proofErr w:type="spellStart"/>
      <w:r w:rsidRPr="007C3832">
        <w:rPr>
          <w:rFonts w:hint="eastAsia"/>
        </w:rPr>
        <w:t>TriCoLo</w:t>
      </w:r>
      <w:proofErr w:type="spellEnd"/>
      <w:r w:rsidRPr="007C3832">
        <w:rPr>
          <w:rFonts w:hint="eastAsia"/>
        </w:rPr>
        <w:t>與</w:t>
      </w:r>
      <w:r w:rsidRPr="007C3832">
        <w:rPr>
          <w:rFonts w:hint="eastAsia"/>
        </w:rPr>
        <w:t>ULIP</w:t>
      </w:r>
      <w:r w:rsidRPr="007C3832">
        <w:rPr>
          <w:rFonts w:hint="eastAsia"/>
        </w:rPr>
        <w:t>在架構設計上存在根本差異，本研究針對各方法的特性發展相應的整合策略。</w:t>
      </w:r>
    </w:p>
    <w:p w14:paraId="6BC1F134" w14:textId="58021AD8" w:rsidR="007C3832" w:rsidRDefault="00F87D5A" w:rsidP="007C3832">
      <w:pPr>
        <w:pStyle w:val="3"/>
        <w:spacing w:before="360"/>
      </w:pPr>
      <w:r>
        <w:t xml:space="preserve"> </w:t>
      </w:r>
      <w:bookmarkStart w:id="83" w:name="_Toc212454198"/>
      <w:r w:rsidRPr="00F87D5A">
        <w:rPr>
          <w:rFonts w:hint="eastAsia"/>
        </w:rPr>
        <w:t>Parts2Words</w:t>
      </w:r>
      <w:r w:rsidRPr="00F87D5A">
        <w:rPr>
          <w:rFonts w:hint="eastAsia"/>
        </w:rPr>
        <w:t>的</w:t>
      </w:r>
      <w:r w:rsidRPr="00F87D5A">
        <w:rPr>
          <w:rFonts w:hint="eastAsia"/>
        </w:rPr>
        <w:t>RAG</w:t>
      </w:r>
      <w:r w:rsidRPr="00F87D5A">
        <w:rPr>
          <w:rFonts w:hint="eastAsia"/>
        </w:rPr>
        <w:t>整合</w:t>
      </w:r>
      <w:bookmarkEnd w:id="83"/>
    </w:p>
    <w:p w14:paraId="72925672" w14:textId="4D223EB1" w:rsidR="00042D0A" w:rsidRDefault="00042D0A" w:rsidP="00042D0A">
      <w:pPr>
        <w:ind w:firstLineChars="177" w:firstLine="425"/>
      </w:pPr>
      <w:r>
        <w:rPr>
          <w:rFonts w:hint="eastAsia"/>
        </w:rPr>
        <w:t>Parts2Words</w:t>
      </w:r>
      <w:r>
        <w:rPr>
          <w:rFonts w:hint="eastAsia"/>
        </w:rPr>
        <w:t>透過最優傳輸理論建立</w:t>
      </w:r>
      <w:r>
        <w:rPr>
          <w:rFonts w:hint="eastAsia"/>
        </w:rPr>
        <w:t>3D</w:t>
      </w:r>
      <w:r>
        <w:rPr>
          <w:rFonts w:hint="eastAsia"/>
        </w:rPr>
        <w:t>部件與文字</w:t>
      </w:r>
      <w:proofErr w:type="gramStart"/>
      <w:r>
        <w:rPr>
          <w:rFonts w:hint="eastAsia"/>
        </w:rPr>
        <w:t>詞彙間的精確</w:t>
      </w:r>
      <w:proofErr w:type="gramEnd"/>
      <w:r>
        <w:rPr>
          <w:rFonts w:hint="eastAsia"/>
        </w:rPr>
        <w:t>對應關係，其文字編碼器原採用雙向</w:t>
      </w:r>
      <w:r>
        <w:rPr>
          <w:rFonts w:hint="eastAsia"/>
        </w:rPr>
        <w:t>GRU</w:t>
      </w:r>
      <w:r>
        <w:rPr>
          <w:rFonts w:hint="eastAsia"/>
        </w:rPr>
        <w:t>處理輸入句子。在整合</w:t>
      </w:r>
      <w:r>
        <w:rPr>
          <w:rFonts w:hint="eastAsia"/>
        </w:rPr>
        <w:t>RAG</w:t>
      </w:r>
      <w:r>
        <w:rPr>
          <w:rFonts w:hint="eastAsia"/>
        </w:rPr>
        <w:t>機制時，本研究將原始的雙向</w:t>
      </w:r>
      <w:r>
        <w:rPr>
          <w:rFonts w:hint="eastAsia"/>
        </w:rPr>
        <w:t>GRU</w:t>
      </w:r>
      <w:r>
        <w:rPr>
          <w:rFonts w:hint="eastAsia"/>
        </w:rPr>
        <w:t>完全替換為第</w:t>
      </w:r>
      <w:r>
        <w:rPr>
          <w:rFonts w:hint="eastAsia"/>
        </w:rPr>
        <w:t>3.2</w:t>
      </w:r>
      <w:r>
        <w:rPr>
          <w:rFonts w:hint="eastAsia"/>
        </w:rPr>
        <w:t>節所述的</w:t>
      </w:r>
      <w:r>
        <w:rPr>
          <w:rFonts w:hint="eastAsia"/>
        </w:rPr>
        <w:t>RAG</w:t>
      </w:r>
      <w:r>
        <w:rPr>
          <w:rFonts w:hint="eastAsia"/>
        </w:rPr>
        <w:t>增強文字編碼器。此替換策略的主要考量在於保持詞彙級別的</w:t>
      </w:r>
      <w:r w:rsidR="00554CF8">
        <w:rPr>
          <w:rFonts w:hint="eastAsia"/>
        </w:rPr>
        <w:t>語義</w:t>
      </w:r>
      <w:r>
        <w:rPr>
          <w:rFonts w:hint="eastAsia"/>
        </w:rPr>
        <w:t>對應能力，同時透過檢索機制增強</w:t>
      </w:r>
      <w:r w:rsidR="00554CF8">
        <w:rPr>
          <w:rFonts w:hint="eastAsia"/>
        </w:rPr>
        <w:t>語義</w:t>
      </w:r>
      <w:r>
        <w:rPr>
          <w:rFonts w:hint="eastAsia"/>
        </w:rPr>
        <w:t>表達的豐富度。</w:t>
      </w:r>
    </w:p>
    <w:p w14:paraId="2A7D6F71" w14:textId="45D8D050" w:rsidR="00AC6ED4" w:rsidRPr="007D75A3" w:rsidRDefault="00042D0A" w:rsidP="00215C69">
      <w:pPr>
        <w:ind w:firstLineChars="177" w:firstLine="425"/>
        <w:contextualSpacing/>
      </w:pPr>
      <w:proofErr w:type="gramStart"/>
      <w:r>
        <w:rPr>
          <w:rFonts w:hint="eastAsia"/>
        </w:rPr>
        <w:t>維度適配</w:t>
      </w:r>
      <w:proofErr w:type="gramEnd"/>
      <w:r>
        <w:rPr>
          <w:rFonts w:hint="eastAsia"/>
        </w:rPr>
        <w:t>為整合過程的首要挑戰。原始</w:t>
      </w:r>
      <w:r>
        <w:rPr>
          <w:rFonts w:hint="eastAsia"/>
        </w:rPr>
        <w:t>Parts2Words</w:t>
      </w:r>
      <w:r>
        <w:rPr>
          <w:rFonts w:hint="eastAsia"/>
        </w:rPr>
        <w:t>使用</w:t>
      </w:r>
      <w:r>
        <w:rPr>
          <w:rFonts w:hint="eastAsia"/>
        </w:rPr>
        <w:t>256</w:t>
      </w:r>
      <w:r>
        <w:rPr>
          <w:rFonts w:hint="eastAsia"/>
        </w:rPr>
        <w:t>維詞彙嵌入以配合其最優傳輸計算，而基於</w:t>
      </w:r>
      <w:r>
        <w:rPr>
          <w:rFonts w:hint="eastAsia"/>
        </w:rPr>
        <w:t>BERT</w:t>
      </w:r>
      <w:r>
        <w:rPr>
          <w:rFonts w:hint="eastAsia"/>
        </w:rPr>
        <w:t>的</w:t>
      </w:r>
      <w:r>
        <w:rPr>
          <w:rFonts w:hint="eastAsia"/>
        </w:rPr>
        <w:t>Cross Fusion</w:t>
      </w:r>
      <w:r>
        <w:rPr>
          <w:rFonts w:hint="eastAsia"/>
        </w:rPr>
        <w:t>模組產生</w:t>
      </w:r>
      <w:r>
        <w:rPr>
          <w:rFonts w:hint="eastAsia"/>
        </w:rPr>
        <w:t>768</w:t>
      </w:r>
      <w:r>
        <w:rPr>
          <w:rFonts w:hint="eastAsia"/>
        </w:rPr>
        <w:t>維特徵。設</w:t>
      </w:r>
      <w:r>
        <w:rPr>
          <w:rFonts w:hint="eastAsia"/>
        </w:rPr>
        <w:t>Cross Fusion</w:t>
      </w:r>
      <w:r>
        <w:rPr>
          <w:rFonts w:hint="eastAsia"/>
        </w:rPr>
        <w:t>輸出為</w:t>
      </w:r>
      <m:oMath>
        <m:sSub>
          <m:sSubPr>
            <m:ctrlPr>
              <w:rPr>
                <w:rFonts w:ascii="Cambria Math" w:hAnsi="Cambria Math"/>
                <w:i/>
              </w:rPr>
            </m:ctrlPr>
          </m:sSubPr>
          <m:e>
            <m:r>
              <w:rPr>
                <w:rFonts w:ascii="Cambria Math" w:hAnsi="Cambria Math"/>
              </w:rPr>
              <m:t>H</m:t>
            </m:r>
          </m:e>
          <m:sub>
            <m:r>
              <w:rPr>
                <w:rFonts w:ascii="Cambria Math" w:hAnsi="Cambria Math" w:hint="eastAsia"/>
              </w:rPr>
              <m:t>CF</m:t>
            </m:r>
          </m:sub>
        </m:sSub>
        <m:r>
          <m:rPr>
            <m:sty m:val="p"/>
          </m:rP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hint="eastAsia"/>
              </w:rPr>
              <m:t>L</m:t>
            </m:r>
            <m:r>
              <m:rPr>
                <m:sty m:val="p"/>
              </m:rPr>
              <w:rPr>
                <w:rFonts w:ascii="Cambria Math" w:hAnsi="Cambria Math" w:hint="eastAsia"/>
              </w:rPr>
              <m:t>×</m:t>
            </m:r>
            <m:r>
              <m:rPr>
                <m:scr m:val="double-struck"/>
              </m:rPr>
              <w:rPr>
                <w:rFonts w:ascii="Cambria Math" w:hAnsi="Cambria Math"/>
              </w:rPr>
              <m:t>768</m:t>
            </m:r>
          </m:sup>
        </m:sSup>
      </m:oMath>
      <w:r>
        <w:rPr>
          <w:rFonts w:hint="eastAsia"/>
        </w:rPr>
        <w:t>，其中</w:t>
      </w:r>
      <m:oMath>
        <m:r>
          <w:rPr>
            <w:rFonts w:ascii="Cambria Math" w:hAnsi="Cambria Math" w:hint="eastAsia"/>
          </w:rPr>
          <m:t>L</m:t>
        </m:r>
      </m:oMath>
      <w:r>
        <w:rPr>
          <w:rFonts w:hint="eastAsia"/>
        </w:rPr>
        <w:t>為序列長度，本研究在</w:t>
      </w:r>
      <w:r>
        <w:rPr>
          <w:rFonts w:hint="eastAsia"/>
        </w:rPr>
        <w:t>Cross Fusion</w:t>
      </w:r>
      <w:r>
        <w:rPr>
          <w:rFonts w:hint="eastAsia"/>
        </w:rPr>
        <w:t>模組後添加線性投影層進行維度轉換，如公式</w:t>
      </w:r>
      <w:r>
        <w:rPr>
          <w:rFonts w:hint="eastAsia"/>
        </w:rPr>
        <w:t>(</w:t>
      </w:r>
      <w:r w:rsidR="00EC72CE">
        <w:t>7</w:t>
      </w:r>
      <w:r>
        <w:rPr>
          <w:rFonts w:hint="eastAsia"/>
        </w:rPr>
        <w:t>)</w:t>
      </w:r>
      <w:r>
        <w:rPr>
          <w:rFonts w:hint="eastAsia"/>
        </w:rPr>
        <w:t>所示</w:t>
      </w:r>
      <w:r>
        <w:rPr>
          <w:rFonts w:hint="eastAsia"/>
        </w:rPr>
        <w:t xml:space="preserve"> </w:t>
      </w:r>
      <w:r w:rsidR="00AC6ED4">
        <w:rPr>
          <w:rFonts w:hint="eastAsia"/>
        </w:rPr>
        <w:t>，方程式中</w:t>
      </w:r>
      <w:r w:rsidR="00AC6ED4" w:rsidRPr="007D75A3">
        <w:rPr>
          <w:rFonts w:ascii="Cambria Math" w:hAnsi="Cambria Math"/>
          <w:b/>
          <w:bCs/>
          <w:i/>
        </w:rPr>
        <w:t xml:space="preserve"> </w:t>
      </w:r>
      <m:oMath>
        <m:r>
          <m:rPr>
            <m:sty m:val="bi"/>
          </m:rPr>
          <w:rPr>
            <w:rFonts w:ascii="Cambria Math" w:hAnsi="Cambria Math"/>
          </w:rPr>
          <m:t>W</m:t>
        </m:r>
        <m:r>
          <w:rPr>
            <w:rFonts w:ascii="Cambria Math" w:hAnsi="Cambria Math"/>
          </w:rPr>
          <m:t>p</m:t>
        </m:r>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768</m:t>
            </m:r>
            <m:r>
              <m:rPr>
                <m:sty m:val="p"/>
              </m:rPr>
              <w:rPr>
                <w:rFonts w:ascii="Cambria Math" w:hAnsi="Cambria Math" w:hint="eastAsia"/>
              </w:rPr>
              <m:t>×</m:t>
            </m:r>
            <m:r>
              <w:rPr>
                <w:rFonts w:ascii="Cambria Math" w:hAnsi="Cambria Math" w:hint="eastAsia"/>
              </w:rPr>
              <m:t>256</m:t>
            </m:r>
          </m:sup>
        </m:sSup>
      </m:oMath>
      <w:r w:rsidR="00AC6ED4" w:rsidRPr="007D75A3">
        <w:t>為投影矩陣，</w:t>
      </w:r>
      <m:oMath>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p</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hint="eastAsia"/>
              </w:rPr>
              <m:t>256</m:t>
            </m:r>
          </m:sup>
        </m:sSup>
      </m:oMath>
      <w:proofErr w:type="gramStart"/>
      <w:r w:rsidR="00AC6ED4" w:rsidRPr="007D75A3">
        <w:t>為偏置向量</w:t>
      </w:r>
      <w:proofErr w:type="gramEnd"/>
      <w:r w:rsidR="00AC6ED4" w:rsidRPr="007D75A3">
        <w:t>，確保與下游模組的相容性。</w:t>
      </w:r>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tblCellMar>
        <w:tblLook w:val="04A0" w:firstRow="1" w:lastRow="0" w:firstColumn="1" w:lastColumn="0" w:noHBand="0" w:noVBand="1"/>
      </w:tblPr>
      <w:tblGrid>
        <w:gridCol w:w="830"/>
        <w:gridCol w:w="6648"/>
        <w:gridCol w:w="828"/>
      </w:tblGrid>
      <w:tr w:rsidR="00AC6ED4" w14:paraId="26079429" w14:textId="77777777" w:rsidTr="00EC72CE">
        <w:tc>
          <w:tcPr>
            <w:tcW w:w="829" w:type="dxa"/>
            <w:vAlign w:val="bottom"/>
          </w:tcPr>
          <w:p w14:paraId="15CFC065" w14:textId="77777777" w:rsidR="00AC6ED4" w:rsidRDefault="00AC6ED4" w:rsidP="00AE1C81">
            <w:pPr>
              <w:spacing w:line="276" w:lineRule="auto"/>
              <w:ind w:firstLineChars="0" w:firstLine="0"/>
              <w:contextualSpacing/>
              <w:jc w:val="center"/>
            </w:pPr>
          </w:p>
        </w:tc>
        <w:tc>
          <w:tcPr>
            <w:tcW w:w="6645" w:type="dxa"/>
            <w:vAlign w:val="bottom"/>
          </w:tcPr>
          <w:p w14:paraId="5E14A7A0" w14:textId="2C46027F" w:rsidR="00AC6ED4" w:rsidRPr="00856E1F" w:rsidRDefault="00000000" w:rsidP="00AE1C81">
            <w:pPr>
              <w:spacing w:line="276" w:lineRule="auto"/>
              <w:ind w:firstLineChars="0" w:firstLine="0"/>
              <w:contextualSpacing/>
              <w:jc w:val="center"/>
            </w:pPr>
            <m:oMathPara>
              <m:oMath>
                <m:sSub>
                  <m:sSubPr>
                    <m:ctrlPr>
                      <w:rPr>
                        <w:rFonts w:ascii="Cambria Math" w:hAnsi="Cambria Math"/>
                        <w:i/>
                      </w:rPr>
                    </m:ctrlPr>
                  </m:sSubPr>
                  <m:e>
                    <m:r>
                      <w:rPr>
                        <w:rFonts w:ascii="Cambria Math" w:hAnsi="Cambria Math"/>
                      </w:rPr>
                      <m:t>H</m:t>
                    </m:r>
                  </m:e>
                  <m:sub>
                    <m:r>
                      <w:rPr>
                        <w:rFonts w:ascii="Cambria Math" w:hAnsi="Cambria Math"/>
                      </w:rPr>
                      <m:t>proj</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CF</m:t>
                    </m:r>
                  </m:sub>
                </m:sSub>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oMath>
            </m:oMathPara>
          </w:p>
        </w:tc>
        <w:tc>
          <w:tcPr>
            <w:tcW w:w="828" w:type="dxa"/>
            <w:vAlign w:val="bottom"/>
          </w:tcPr>
          <w:p w14:paraId="596F8329" w14:textId="4A20B983" w:rsidR="00AC6ED4" w:rsidRDefault="00AC6ED4" w:rsidP="00AE1C81">
            <w:pPr>
              <w:spacing w:line="276" w:lineRule="auto"/>
              <w:ind w:firstLineChars="0" w:firstLine="0"/>
              <w:contextualSpacing/>
              <w:jc w:val="center"/>
            </w:pPr>
            <w:r>
              <w:rPr>
                <w:rFonts w:hint="eastAsia"/>
              </w:rPr>
              <w:t>(</w:t>
            </w:r>
            <w:r w:rsidR="00EC72CE">
              <w:t>7</w:t>
            </w:r>
            <w:r>
              <w:rPr>
                <w:rFonts w:hint="eastAsia"/>
              </w:rPr>
              <w:t>)</w:t>
            </w:r>
          </w:p>
        </w:tc>
      </w:tr>
    </w:tbl>
    <w:p w14:paraId="0204BCF1" w14:textId="0EA62CA3" w:rsidR="007D75A3" w:rsidRPr="007D75A3" w:rsidRDefault="007D75A3" w:rsidP="007D75A3">
      <w:pPr>
        <w:ind w:firstLineChars="177" w:firstLine="425"/>
      </w:pPr>
      <w:proofErr w:type="gramStart"/>
      <w:r w:rsidRPr="007D75A3">
        <w:t>此外，</w:t>
      </w:r>
      <w:proofErr w:type="gramEnd"/>
      <w:r w:rsidRPr="007D75A3">
        <w:t>由於</w:t>
      </w:r>
      <w:r w:rsidRPr="007D75A3">
        <w:t>RAG</w:t>
      </w:r>
      <w:r w:rsidRPr="007D75A3">
        <w:t>機制引入的</w:t>
      </w:r>
      <w:proofErr w:type="gramStart"/>
      <w:r w:rsidRPr="007D75A3">
        <w:t>檢索文檔會</w:t>
      </w:r>
      <w:proofErr w:type="gramEnd"/>
      <w:r w:rsidRPr="007D75A3">
        <w:t>改變序列長度，系統採用注意力機制建立原始查詢詞彙與擴展</w:t>
      </w:r>
      <w:proofErr w:type="gramStart"/>
      <w:r w:rsidRPr="007D75A3">
        <w:t>序列間的對應</w:t>
      </w:r>
      <w:proofErr w:type="gramEnd"/>
      <w:r w:rsidRPr="007D75A3">
        <w:t>關係。具體而言，將擴展序列</w:t>
      </w:r>
      <m:oMath>
        <m:sSub>
          <m:sSubPr>
            <m:ctrlPr>
              <w:rPr>
                <w:rFonts w:ascii="Cambria Math" w:hAnsi="Cambria Math"/>
                <w:i/>
              </w:rPr>
            </m:ctrlPr>
          </m:sSubPr>
          <m:e>
            <m:r>
              <w:rPr>
                <w:rFonts w:ascii="Cambria Math" w:hAnsi="Cambria Math"/>
              </w:rPr>
              <m:t>H</m:t>
            </m:r>
          </m:e>
          <m:sub>
            <m:r>
              <w:rPr>
                <w:rFonts w:ascii="Cambria Math" w:hAnsi="Cambria Math"/>
              </w:rPr>
              <m:t>proj</m:t>
            </m:r>
          </m:sub>
        </m:sSub>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Lext</m:t>
            </m:r>
            <m:r>
              <m:rPr>
                <m:sty m:val="p"/>
              </m:rPr>
              <w:rPr>
                <w:rFonts w:ascii="Cambria Math" w:hAnsi="Cambria Math" w:hint="eastAsia"/>
              </w:rPr>
              <m:t>×</m:t>
            </m:r>
            <m:r>
              <w:rPr>
                <w:rFonts w:ascii="Cambria Math" w:hAnsi="Cambria Math"/>
              </w:rPr>
              <m:t>256</m:t>
            </m:r>
          </m:sup>
        </m:sSup>
      </m:oMath>
      <w:r w:rsidRPr="007D75A3">
        <w:t>對齊回原始查詢長度</w:t>
      </w:r>
      <m:oMath>
        <m:sSub>
          <m:sSubPr>
            <m:ctrlPr>
              <w:rPr>
                <w:rFonts w:ascii="Cambria Math" w:hAnsi="Cambria Math"/>
                <w:b/>
                <w:bCs/>
                <w:i/>
                <w:iCs/>
              </w:rPr>
            </m:ctrlPr>
          </m:sSubPr>
          <m:e>
            <m:r>
              <m:rPr>
                <m:sty m:val="bi"/>
              </m:rPr>
              <w:rPr>
                <w:rFonts w:ascii="Cambria Math" w:hAnsi="Cambria Math"/>
              </w:rPr>
              <m:t>L</m:t>
            </m:r>
          </m:e>
          <m:sub>
            <m:r>
              <w:rPr>
                <w:rFonts w:ascii="Cambria Math" w:hAnsi="Cambria Math"/>
              </w:rPr>
              <m:t>orig</m:t>
            </m:r>
          </m:sub>
        </m:sSub>
      </m:oMath>
      <w:r w:rsidR="006C31D3">
        <w:rPr>
          <w:rFonts w:hint="eastAsia"/>
        </w:rPr>
        <w:t>(</w:t>
      </w:r>
      <w:r w:rsidR="006C31D3">
        <w:rPr>
          <w:rFonts w:hint="eastAsia"/>
        </w:rPr>
        <w:t>式</w:t>
      </w:r>
      <w:r w:rsidR="00EC72CE">
        <w:t>8</w:t>
      </w:r>
      <w:r w:rsidR="006C31D3">
        <w:rPr>
          <w:rFonts w:hint="eastAsia"/>
        </w:rPr>
        <w:t>)</w:t>
      </w:r>
      <w:r w:rsidR="00AA74E9">
        <w:rPr>
          <w:rFonts w:hint="eastAsia"/>
        </w:rPr>
        <w:t>，</w:t>
      </w:r>
      <w:r w:rsidR="00AA74E9" w:rsidRPr="00AA74E9">
        <w:rPr>
          <w:rFonts w:hint="eastAsia"/>
        </w:rPr>
        <w:t>方程式中</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orig</m:t>
            </m:r>
          </m:sub>
        </m:sSub>
        <m:r>
          <m:rPr>
            <m:sty m:val="p"/>
          </m:rPr>
          <w:rPr>
            <w:rFonts w:ascii="Cambria Math" w:hAnsi="Cambria Math"/>
          </w:rPr>
          <m:t>∈</m:t>
        </m:r>
        <m:sSup>
          <m:sSupPr>
            <m:ctrlPr>
              <w:rPr>
                <w:rFonts w:ascii="Cambria Math" w:hAnsi="Cambria Math"/>
                <w:i/>
              </w:rPr>
            </m:ctrlPr>
          </m:sSupPr>
          <m:e>
            <m:r>
              <w:rPr>
                <w:rFonts w:ascii="Cambria Math" w:hAnsi="Cambria Math" w:hint="eastAsia"/>
              </w:rPr>
              <m:t>R</m:t>
            </m:r>
            <m:ctrlPr>
              <w:rPr>
                <w:rFonts w:ascii="Cambria Math" w:hAnsi="Cambria Math"/>
              </w:rPr>
            </m:ctrlPr>
          </m:e>
          <m:sup>
            <m:sSub>
              <m:sSubPr>
                <m:ctrlPr>
                  <w:rPr>
                    <w:rFonts w:ascii="Cambria Math" w:hAnsi="Cambria Math"/>
                    <w:i/>
                  </w:rPr>
                </m:ctrlPr>
              </m:sSubPr>
              <m:e>
                <m:r>
                  <w:rPr>
                    <w:rFonts w:ascii="Cambria Math" w:hAnsi="Cambria Math" w:hint="eastAsia"/>
                  </w:rPr>
                  <m:t>L</m:t>
                </m:r>
              </m:e>
              <m:sub>
                <m:r>
                  <w:rPr>
                    <w:rFonts w:ascii="Cambria Math" w:hAnsi="Cambria Math" w:hint="eastAsia"/>
                  </w:rPr>
                  <m:t>orig</m:t>
                </m:r>
              </m:sub>
            </m:sSub>
            <m:r>
              <m:rPr>
                <m:sty m:val="p"/>
              </m:rPr>
              <w:rPr>
                <w:rFonts w:ascii="Cambria Math" w:hAnsi="Cambria Math" w:hint="eastAsia"/>
              </w:rPr>
              <m:t>×</m:t>
            </m:r>
            <m:r>
              <w:rPr>
                <w:rFonts w:ascii="Cambria Math" w:hAnsi="Cambria Math" w:hint="eastAsia"/>
              </w:rPr>
              <m:t>256</m:t>
            </m:r>
          </m:sup>
        </m:sSup>
      </m:oMath>
      <w:r w:rsidR="00AA74E9" w:rsidRPr="00AA74E9">
        <w:rPr>
          <w:rFonts w:hint="eastAsia"/>
        </w:rPr>
        <w:t>為原始查詢位置編碼，</w:t>
      </w:r>
      <m:oMath>
        <m:sSub>
          <m:sSubPr>
            <m:ctrlPr>
              <w:rPr>
                <w:rFonts w:ascii="Cambria Math" w:hAnsi="Cambria Math"/>
                <w:i/>
              </w:rPr>
            </m:ctrlPr>
          </m:sSubPr>
          <m:e>
            <m:r>
              <w:rPr>
                <w:rFonts w:ascii="Cambria Math" w:hAnsi="Cambria Math" w:hint="eastAsia"/>
              </w:rPr>
              <m:t>K</m:t>
            </m:r>
            <m:ctrlPr>
              <w:rPr>
                <w:rFonts w:ascii="Cambria Math" w:hAnsi="Cambria Math" w:hint="eastAsia"/>
                <w:i/>
              </w:rPr>
            </m:ctrlPr>
          </m:e>
          <m:sub>
            <m:r>
              <w:rPr>
                <w:rFonts w:ascii="Cambria Math" w:hAnsi="Cambria Math" w:hint="eastAsia"/>
              </w:rPr>
              <m:t>ext</m:t>
            </m:r>
          </m:sub>
        </m:sSub>
        <m:r>
          <w:rPr>
            <w:rFonts w:ascii="Cambria Math" w:hAnsi="Cambria Math" w:hint="eastAsia"/>
          </w:rPr>
          <m:t>,</m:t>
        </m:r>
        <m:sSub>
          <m:sSubPr>
            <m:ctrlPr>
              <w:rPr>
                <w:rFonts w:ascii="Cambria Math" w:hAnsi="Cambria Math"/>
                <w:i/>
              </w:rPr>
            </m:ctrlPr>
          </m:sSubPr>
          <m:e>
            <m:r>
              <w:rPr>
                <w:rFonts w:ascii="Cambria Math" w:hAnsi="Cambria Math" w:hint="eastAsia"/>
              </w:rPr>
              <m:t>V</m:t>
            </m:r>
          </m:e>
          <m:sub>
            <m:r>
              <w:rPr>
                <w:rFonts w:ascii="Cambria Math" w:hAnsi="Cambria Math" w:hint="eastAsia"/>
              </w:rPr>
              <m:t>ext</m:t>
            </m:r>
          </m:sub>
        </m:sSub>
        <m:r>
          <m:rPr>
            <m:sty m:val="p"/>
          </m:rPr>
          <w:rPr>
            <w:rFonts w:ascii="Cambria Math" w:hAnsi="Cambria Math"/>
          </w:rPr>
          <m:t>∈</m:t>
        </m:r>
        <m:sSup>
          <m:sSupPr>
            <m:ctrlPr>
              <w:rPr>
                <w:rFonts w:ascii="Cambria Math" w:hAnsi="Cambria Math"/>
                <w:i/>
              </w:rPr>
            </m:ctrlPr>
          </m:sSupPr>
          <m:e>
            <m:r>
              <w:rPr>
                <w:rFonts w:ascii="Cambria Math" w:hAnsi="Cambria Math" w:hint="eastAsia"/>
              </w:rPr>
              <m:t>R</m:t>
            </m:r>
            <m:ctrlPr>
              <w:rPr>
                <w:rFonts w:ascii="Cambria Math" w:hAnsi="Cambria Math"/>
              </w:rPr>
            </m:ctrlPr>
          </m:e>
          <m:sup>
            <m:sSub>
              <m:sSubPr>
                <m:ctrlPr>
                  <w:rPr>
                    <w:rFonts w:ascii="Cambria Math" w:hAnsi="Cambria Math"/>
                    <w:i/>
                  </w:rPr>
                </m:ctrlPr>
              </m:sSubPr>
              <m:e>
                <m:r>
                  <w:rPr>
                    <w:rFonts w:ascii="Cambria Math" w:hAnsi="Cambria Math" w:hint="eastAsia"/>
                  </w:rPr>
                  <m:t>L</m:t>
                </m:r>
              </m:e>
              <m:sub>
                <m:r>
                  <w:rPr>
                    <w:rFonts w:ascii="Cambria Math" w:hAnsi="Cambria Math" w:hint="eastAsia"/>
                  </w:rPr>
                  <m:t>ext</m:t>
                </m:r>
              </m:sub>
            </m:sSub>
            <m:r>
              <m:rPr>
                <m:sty m:val="p"/>
              </m:rPr>
              <w:rPr>
                <w:rFonts w:ascii="Cambria Math" w:hAnsi="Cambria Math" w:hint="eastAsia"/>
              </w:rPr>
              <m:t>×</m:t>
            </m:r>
            <m:r>
              <w:rPr>
                <w:rFonts w:ascii="Cambria Math" w:hAnsi="Cambria Math" w:hint="eastAsia"/>
              </w:rPr>
              <m:t>256</m:t>
            </m:r>
          </m:sup>
        </m:sSup>
      </m:oMath>
      <w:r w:rsidR="00AA74E9" w:rsidRPr="00AA74E9">
        <w:rPr>
          <w:rFonts w:hint="eastAsia"/>
        </w:rPr>
        <w:t>為擴展序列的</w:t>
      </w:r>
      <w:proofErr w:type="gramStart"/>
      <w:r w:rsidR="00AA74E9" w:rsidRPr="00AA74E9">
        <w:rPr>
          <w:rFonts w:hint="eastAsia"/>
        </w:rPr>
        <w:t>鍵值對</w:t>
      </w:r>
      <w:proofErr w:type="gramEnd"/>
      <w:r w:rsidR="00AA74E9" w:rsidRPr="00AA74E9">
        <w:rPr>
          <w:rFonts w:hint="eastAsia"/>
        </w:rPr>
        <w:t>，確保每</w:t>
      </w:r>
      <w:proofErr w:type="gramStart"/>
      <w:r w:rsidR="00AA74E9" w:rsidRPr="00AA74E9">
        <w:rPr>
          <w:rFonts w:hint="eastAsia"/>
        </w:rPr>
        <w:t>個</w:t>
      </w:r>
      <w:proofErr w:type="gramEnd"/>
      <w:r w:rsidR="00AA74E9" w:rsidRPr="00AA74E9">
        <w:rPr>
          <w:rFonts w:hint="eastAsia"/>
        </w:rPr>
        <w:t>查詢詞彙都能獲得經過語境增強的表示。</w:t>
      </w:r>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8"/>
        <w:gridCol w:w="828"/>
      </w:tblGrid>
      <w:tr w:rsidR="00595E3B" w14:paraId="2226296D" w14:textId="77777777" w:rsidTr="00EC72CE">
        <w:tc>
          <w:tcPr>
            <w:tcW w:w="830" w:type="dxa"/>
            <w:vAlign w:val="bottom"/>
          </w:tcPr>
          <w:p w14:paraId="49AA7AD3" w14:textId="77777777" w:rsidR="00595E3B" w:rsidRDefault="00595E3B" w:rsidP="00AE1C81">
            <w:pPr>
              <w:spacing w:line="276" w:lineRule="auto"/>
              <w:ind w:firstLineChars="0" w:firstLine="0"/>
              <w:jc w:val="center"/>
            </w:pPr>
          </w:p>
        </w:tc>
        <w:tc>
          <w:tcPr>
            <w:tcW w:w="6648" w:type="dxa"/>
            <w:vAlign w:val="bottom"/>
          </w:tcPr>
          <w:p w14:paraId="2C36C3E6" w14:textId="54D8909C" w:rsidR="00595E3B" w:rsidRPr="00856E1F" w:rsidRDefault="00000000" w:rsidP="00AE1C81">
            <w:pPr>
              <w:spacing w:line="276" w:lineRule="auto"/>
              <w:ind w:firstLineChars="0" w:firstLine="0"/>
              <w:jc w:val="center"/>
            </w:pPr>
            <m:oMathPara>
              <m:oMath>
                <m:sSub>
                  <m:sSubPr>
                    <m:ctrlPr>
                      <w:rPr>
                        <w:rFonts w:ascii="Cambria Math" w:hAnsi="Cambria Math"/>
                        <w:i/>
                      </w:rPr>
                    </m:ctrlPr>
                  </m:sSubPr>
                  <m:e>
                    <m:r>
                      <w:rPr>
                        <w:rFonts w:ascii="Cambria Math" w:hAnsi="Cambria Math"/>
                      </w:rPr>
                      <m:t>Z</m:t>
                    </m:r>
                  </m:e>
                  <m:sub>
                    <m:r>
                      <w:rPr>
                        <w:rFonts w:ascii="Cambria Math" w:hAnsi="Cambria Math"/>
                      </w:rPr>
                      <m:t>aligned</m:t>
                    </m:r>
                  </m:sub>
                </m:sSub>
                <m:r>
                  <w:rPr>
                    <w:rFonts w:ascii="Cambria Math" w:hAnsi="Cambria Math"/>
                  </w:rPr>
                  <m:t>=</m:t>
                </m:r>
                <m:r>
                  <m:rPr>
                    <m:nor/>
                  </m:rPr>
                  <w:rPr>
                    <w:rFonts w:ascii="Cambria Math" w:hAnsi="Cambria Math"/>
                  </w:rPr>
                  <m:t>Attention</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orig</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ext</m:t>
                        </m:r>
                      </m:sub>
                    </m:sSub>
                  </m:e>
                </m:d>
              </m:oMath>
            </m:oMathPara>
          </w:p>
        </w:tc>
        <w:tc>
          <w:tcPr>
            <w:tcW w:w="828" w:type="dxa"/>
            <w:vAlign w:val="bottom"/>
          </w:tcPr>
          <w:p w14:paraId="4C0620D3" w14:textId="00B9BD0D" w:rsidR="00595E3B" w:rsidRDefault="00595E3B" w:rsidP="00AE1C81">
            <w:pPr>
              <w:spacing w:line="276" w:lineRule="auto"/>
              <w:ind w:firstLineChars="0" w:firstLine="0"/>
              <w:jc w:val="center"/>
            </w:pPr>
            <w:r>
              <w:rPr>
                <w:rFonts w:hint="eastAsia"/>
              </w:rPr>
              <w:t>(</w:t>
            </w:r>
            <w:r w:rsidR="00EC72CE">
              <w:t>8</w:t>
            </w:r>
            <w:r>
              <w:rPr>
                <w:rFonts w:hint="eastAsia"/>
              </w:rPr>
              <w:t>)</w:t>
            </w:r>
          </w:p>
        </w:tc>
      </w:tr>
    </w:tbl>
    <w:p w14:paraId="2F44790A" w14:textId="69CA4A70" w:rsidR="007D75A3" w:rsidRDefault="00215C69" w:rsidP="007C3832">
      <w:pPr>
        <w:ind w:firstLineChars="177" w:firstLine="425"/>
      </w:pPr>
      <w:r w:rsidRPr="00215C69">
        <w:rPr>
          <w:rFonts w:hint="eastAsia"/>
        </w:rPr>
        <w:t>訓練策略方面，</w:t>
      </w:r>
      <w:r w:rsidRPr="00215C69">
        <w:rPr>
          <w:rFonts w:hint="eastAsia"/>
        </w:rPr>
        <w:t>Parts2Words</w:t>
      </w:r>
      <w:r w:rsidRPr="00215C69">
        <w:rPr>
          <w:rFonts w:hint="eastAsia"/>
        </w:rPr>
        <w:t>原有的多任務學習框架包含</w:t>
      </w:r>
      <w:r w:rsidR="00554CF8">
        <w:rPr>
          <w:rFonts w:hint="eastAsia"/>
        </w:rPr>
        <w:t>語義</w:t>
      </w:r>
      <w:r w:rsidRPr="00215C69">
        <w:rPr>
          <w:rFonts w:hint="eastAsia"/>
        </w:rPr>
        <w:t>分割與跨模態匹配兩項目標。整合</w:t>
      </w:r>
      <w:r w:rsidRPr="00215C69">
        <w:rPr>
          <w:rFonts w:hint="eastAsia"/>
        </w:rPr>
        <w:t>RAG</w:t>
      </w:r>
      <w:r w:rsidRPr="00215C69">
        <w:rPr>
          <w:rFonts w:hint="eastAsia"/>
        </w:rPr>
        <w:t>後，系統額外引入檢索損失以訓練</w:t>
      </w:r>
      <w:r w:rsidRPr="00215C69">
        <w:rPr>
          <w:rFonts w:hint="eastAsia"/>
        </w:rPr>
        <w:t>Dense Retriever</w:t>
      </w:r>
      <w:r w:rsidRPr="00215C69">
        <w:rPr>
          <w:rFonts w:hint="eastAsia"/>
        </w:rPr>
        <w:t>的檢索能力。訓練過程採用兩階段策略，初期固定</w:t>
      </w:r>
      <w:r w:rsidRPr="00215C69">
        <w:rPr>
          <w:rFonts w:hint="eastAsia"/>
        </w:rPr>
        <w:t>3D</w:t>
      </w:r>
      <w:r w:rsidRPr="00215C69">
        <w:rPr>
          <w:rFonts w:hint="eastAsia"/>
        </w:rPr>
        <w:t>編碼器參數僅訓練</w:t>
      </w:r>
      <w:r w:rsidRPr="00215C69">
        <w:rPr>
          <w:rFonts w:hint="eastAsia"/>
        </w:rPr>
        <w:t>RAG</w:t>
      </w:r>
      <w:r w:rsidRPr="00215C69">
        <w:rPr>
          <w:rFonts w:hint="eastAsia"/>
        </w:rPr>
        <w:t>相</w:t>
      </w:r>
      <w:r w:rsidRPr="00215C69">
        <w:rPr>
          <w:rFonts w:hint="eastAsia"/>
        </w:rPr>
        <w:lastRenderedPageBreak/>
        <w:t>關模組，待</w:t>
      </w:r>
      <w:r w:rsidRPr="00215C69">
        <w:rPr>
          <w:rFonts w:hint="eastAsia"/>
        </w:rPr>
        <w:t>RAG</w:t>
      </w:r>
      <w:r w:rsidRPr="00215C69">
        <w:rPr>
          <w:rFonts w:hint="eastAsia"/>
        </w:rPr>
        <w:t>模組收斂後再進行端到端聯合優化。此漸進式訓練策略有助於維持訓練穩定性，避免多個學習</w:t>
      </w:r>
      <w:proofErr w:type="gramStart"/>
      <w:r w:rsidRPr="00215C69">
        <w:rPr>
          <w:rFonts w:hint="eastAsia"/>
        </w:rPr>
        <w:t>目標間的相互</w:t>
      </w:r>
      <w:proofErr w:type="gramEnd"/>
      <w:r w:rsidRPr="00215C69">
        <w:rPr>
          <w:rFonts w:hint="eastAsia"/>
        </w:rPr>
        <w:t>干擾。</w:t>
      </w:r>
    </w:p>
    <w:p w14:paraId="4DBF30EC" w14:textId="40E0FF8F" w:rsidR="00215C69" w:rsidRDefault="003C4183" w:rsidP="00215C69">
      <w:pPr>
        <w:pStyle w:val="3"/>
        <w:spacing w:before="360"/>
      </w:pPr>
      <w:bookmarkStart w:id="84" w:name="_Toc212454199"/>
      <w:proofErr w:type="spellStart"/>
      <w:r w:rsidRPr="003C4183">
        <w:t>TriCoLo</w:t>
      </w:r>
      <w:proofErr w:type="spellEnd"/>
      <w:r w:rsidR="00215C69" w:rsidRPr="00F87D5A">
        <w:rPr>
          <w:rFonts w:hint="eastAsia"/>
        </w:rPr>
        <w:t>的</w:t>
      </w:r>
      <w:r w:rsidR="00215C69" w:rsidRPr="00F87D5A">
        <w:rPr>
          <w:rFonts w:hint="eastAsia"/>
        </w:rPr>
        <w:t>RAG</w:t>
      </w:r>
      <w:r w:rsidR="00215C69" w:rsidRPr="00F87D5A">
        <w:rPr>
          <w:rFonts w:hint="eastAsia"/>
        </w:rPr>
        <w:t>整合</w:t>
      </w:r>
      <w:bookmarkEnd w:id="84"/>
    </w:p>
    <w:p w14:paraId="0FE5FD81" w14:textId="7D831161" w:rsidR="003C4183" w:rsidRDefault="003C4183" w:rsidP="003C4183">
      <w:pPr>
        <w:ind w:firstLineChars="177" w:firstLine="425"/>
      </w:pPr>
      <w:proofErr w:type="spellStart"/>
      <w:r>
        <w:rPr>
          <w:rFonts w:hint="eastAsia"/>
        </w:rPr>
        <w:t>TriCoLo</w:t>
      </w:r>
      <w:proofErr w:type="spellEnd"/>
      <w:r>
        <w:rPr>
          <w:rFonts w:hint="eastAsia"/>
        </w:rPr>
        <w:t>採用</w:t>
      </w:r>
      <w:proofErr w:type="gramStart"/>
      <w:r>
        <w:rPr>
          <w:rFonts w:hint="eastAsia"/>
        </w:rPr>
        <w:t>三</w:t>
      </w:r>
      <w:proofErr w:type="gramEnd"/>
      <w:r>
        <w:rPr>
          <w:rFonts w:hint="eastAsia"/>
        </w:rPr>
        <w:t>模態對比學習架構，同時</w:t>
      </w:r>
      <w:proofErr w:type="gramStart"/>
      <w:r>
        <w:rPr>
          <w:rFonts w:hint="eastAsia"/>
        </w:rPr>
        <w:t>處理體素</w:t>
      </w:r>
      <w:proofErr w:type="gramEnd"/>
      <w:r>
        <w:rPr>
          <w:rFonts w:hint="eastAsia"/>
        </w:rPr>
        <w:t>、多視角圖像與文字三種輸入模態。其設計理念在於透過兩兩配對的對比損失，使三種模態在共享的</w:t>
      </w:r>
      <w:r w:rsidR="00554CF8">
        <w:rPr>
          <w:rFonts w:hint="eastAsia"/>
        </w:rPr>
        <w:t>語義</w:t>
      </w:r>
      <w:r>
        <w:rPr>
          <w:rFonts w:hint="eastAsia"/>
        </w:rPr>
        <w:t>空間中對齊。</w:t>
      </w:r>
      <w:r>
        <w:rPr>
          <w:rFonts w:hint="eastAsia"/>
        </w:rPr>
        <w:t>RAG</w:t>
      </w:r>
      <w:r>
        <w:rPr>
          <w:rFonts w:hint="eastAsia"/>
        </w:rPr>
        <w:t>整合的核心挑戰在於如何在增強文字表示能力的同時，維持</w:t>
      </w:r>
      <w:proofErr w:type="gramStart"/>
      <w:r>
        <w:rPr>
          <w:rFonts w:hint="eastAsia"/>
        </w:rPr>
        <w:t>三模態間的特徵</w:t>
      </w:r>
      <w:proofErr w:type="gramEnd"/>
      <w:r>
        <w:rPr>
          <w:rFonts w:hint="eastAsia"/>
        </w:rPr>
        <w:t>平衡。</w:t>
      </w:r>
    </w:p>
    <w:p w14:paraId="6015F781" w14:textId="20ACEB95" w:rsidR="00215C69" w:rsidRDefault="003C4183" w:rsidP="003C4183">
      <w:pPr>
        <w:ind w:firstLineChars="177" w:firstLine="425"/>
      </w:pPr>
      <w:r>
        <w:rPr>
          <w:rFonts w:hint="eastAsia"/>
        </w:rPr>
        <w:t>原始</w:t>
      </w:r>
      <w:proofErr w:type="spellStart"/>
      <w:r>
        <w:rPr>
          <w:rFonts w:hint="eastAsia"/>
        </w:rPr>
        <w:t>TriCoLo</w:t>
      </w:r>
      <w:proofErr w:type="spellEnd"/>
      <w:r>
        <w:rPr>
          <w:rFonts w:hint="eastAsia"/>
        </w:rPr>
        <w:t>的文字分支使用單層雙向</w:t>
      </w:r>
      <w:r>
        <w:rPr>
          <w:rFonts w:hint="eastAsia"/>
        </w:rPr>
        <w:t>GRU</w:t>
      </w:r>
      <w:r>
        <w:rPr>
          <w:rFonts w:hint="eastAsia"/>
        </w:rPr>
        <w:t>產生</w:t>
      </w:r>
      <w:r>
        <w:rPr>
          <w:rFonts w:hint="eastAsia"/>
        </w:rPr>
        <w:t>512</w:t>
      </w:r>
      <w:proofErr w:type="gramStart"/>
      <w:r>
        <w:rPr>
          <w:rFonts w:hint="eastAsia"/>
        </w:rPr>
        <w:t>維全域</w:t>
      </w:r>
      <w:proofErr w:type="gramEnd"/>
      <w:r>
        <w:rPr>
          <w:rFonts w:hint="eastAsia"/>
        </w:rPr>
        <w:t>文字嵌入。本研究將整個文字分支替換為</w:t>
      </w:r>
      <w:r>
        <w:rPr>
          <w:rFonts w:hint="eastAsia"/>
        </w:rPr>
        <w:t>RAG</w:t>
      </w:r>
      <w:r>
        <w:rPr>
          <w:rFonts w:hint="eastAsia"/>
        </w:rPr>
        <w:t>增強編碼器，但面臨序列表示轉換為全域向量的技術問題。經實驗比較，加權</w:t>
      </w:r>
      <w:proofErr w:type="gramStart"/>
      <w:r>
        <w:rPr>
          <w:rFonts w:hint="eastAsia"/>
        </w:rPr>
        <w:t>注意力池化展現</w:t>
      </w:r>
      <w:proofErr w:type="gramEnd"/>
      <w:r>
        <w:rPr>
          <w:rFonts w:hint="eastAsia"/>
        </w:rPr>
        <w:t>最佳效果。設</w:t>
      </w:r>
      <w:r>
        <w:rPr>
          <w:rFonts w:hint="eastAsia"/>
        </w:rPr>
        <w:t>Cross Fusion</w:t>
      </w:r>
      <w:r>
        <w:rPr>
          <w:rFonts w:hint="eastAsia"/>
        </w:rPr>
        <w:t>輸出為</w:t>
      </w:r>
      <m:oMath>
        <m:r>
          <w:rPr>
            <w:rFonts w:ascii="Cambria Math" w:hAnsi="Cambria Math" w:hint="eastAsia"/>
          </w:rPr>
          <m:t>H=</m:t>
        </m:r>
        <m:r>
          <m:rPr>
            <m:lit/>
          </m:rPr>
          <w:rPr>
            <w:rFonts w:ascii="Cambria Math" w:hAnsi="Cambria Math" w:hint="eastAsia"/>
          </w:rPr>
          <m:t>{</m:t>
        </m:r>
        <m:sSub>
          <m:sSubPr>
            <m:ctrlPr>
              <w:rPr>
                <w:rFonts w:ascii="Cambria Math" w:hAnsi="Cambria Math"/>
                <w:i/>
              </w:rPr>
            </m:ctrlPr>
          </m:sSubPr>
          <m:e>
            <m:r>
              <w:rPr>
                <w:rFonts w:ascii="Cambria Math" w:hAnsi="Cambria Math" w:cs="Cambria Math"/>
              </w:rPr>
              <m:t>h</m:t>
            </m:r>
          </m:e>
          <m:sub>
            <m:r>
              <w:rPr>
                <w:rFonts w:ascii="Cambria Math" w:hAnsi="Cambria Math" w:hint="eastAsia"/>
              </w:rPr>
              <m:t>t</m:t>
            </m:r>
          </m:sub>
        </m:sSub>
        <m:sSubSup>
          <m:sSubSupPr>
            <m:ctrlPr>
              <w:rPr>
                <w:rFonts w:ascii="Cambria Math" w:hAnsi="Cambria Math"/>
                <w:i/>
              </w:rPr>
            </m:ctrlPr>
          </m:sSubSupPr>
          <m:e>
            <m:r>
              <m:rPr>
                <m:lit/>
              </m:rPr>
              <w:rPr>
                <w:rFonts w:ascii="Cambria Math" w:hAnsi="Cambria Math" w:hint="eastAsia"/>
              </w:rPr>
              <m:t>}</m:t>
            </m:r>
            <m:ctrlPr>
              <w:rPr>
                <w:rFonts w:ascii="Cambria Math" w:hAnsi="Cambria Math" w:hint="eastAsia"/>
                <w:i/>
              </w:rPr>
            </m:ctrlPr>
          </m:e>
          <m:sub>
            <m:r>
              <w:rPr>
                <w:rFonts w:ascii="Cambria Math" w:hAnsi="Cambria Math" w:hint="eastAsia"/>
              </w:rPr>
              <m:t>t=1</m:t>
            </m:r>
          </m:sub>
          <m:sup>
            <m:r>
              <w:rPr>
                <w:rFonts w:ascii="Cambria Math" w:hAnsi="Cambria Math" w:hint="eastAsia"/>
              </w:rPr>
              <m:t>T</m:t>
            </m:r>
          </m:sup>
        </m:sSubSup>
      </m:oMath>
      <w:r>
        <w:rPr>
          <w:rFonts w:hint="eastAsia"/>
        </w:rPr>
        <w:t>，</w:t>
      </w:r>
      <w:proofErr w:type="gramStart"/>
      <w:r>
        <w:rPr>
          <w:rFonts w:hint="eastAsia"/>
        </w:rPr>
        <w:t>池化權</w:t>
      </w:r>
      <w:proofErr w:type="gramEnd"/>
      <w:r>
        <w:rPr>
          <w:rFonts w:hint="eastAsia"/>
        </w:rPr>
        <w:t>重透過以下</w:t>
      </w:r>
      <w:r w:rsidR="00BA124A">
        <w:rPr>
          <w:rFonts w:hint="eastAsia"/>
        </w:rPr>
        <w:t>公</w:t>
      </w:r>
      <w:r>
        <w:rPr>
          <w:rFonts w:hint="eastAsia"/>
        </w:rPr>
        <w:t>式</w:t>
      </w:r>
      <w:r w:rsidR="00AE1C81">
        <w:t>9</w:t>
      </w:r>
      <w:r>
        <w:rPr>
          <w:rFonts w:hint="eastAsia"/>
        </w:rPr>
        <w:t>計算</w:t>
      </w:r>
      <w:r w:rsidR="003E4C0C">
        <w:rPr>
          <w:rFonts w:hint="eastAsia"/>
        </w:rPr>
        <w:t>，</w:t>
      </w:r>
      <m:oMath>
        <m:sSub>
          <m:sSubPr>
            <m:ctrlPr>
              <w:rPr>
                <w:rFonts w:ascii="Cambria Math" w:hAnsi="Cambria Math"/>
                <w:i/>
              </w:rPr>
            </m:ctrlPr>
          </m:sSubPr>
          <m:e>
            <m:r>
              <w:rPr>
                <w:rFonts w:ascii="Cambria Math" w:hAnsi="Cambria Math" w:hint="eastAsia"/>
              </w:rPr>
              <m:t>W</m:t>
            </m:r>
          </m:e>
          <m:sub>
            <m:r>
              <w:rPr>
                <w:rFonts w:ascii="Cambria Math" w:hAnsi="Cambria Math" w:cs="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hint="eastAsia"/>
              </w:rPr>
              <m:t>R</m:t>
            </m:r>
            <m:ctrlPr>
              <w:rPr>
                <w:rFonts w:ascii="Cambria Math" w:hAnsi="Cambria Math"/>
              </w:rPr>
            </m:ctrlPr>
          </m:e>
          <m:sup>
            <m:r>
              <w:rPr>
                <w:rFonts w:ascii="Cambria Math" w:hAnsi="Cambria Math" w:hint="eastAsia"/>
              </w:rPr>
              <m:t>768</m:t>
            </m:r>
            <m:r>
              <m:rPr>
                <m:sty m:val="p"/>
              </m:rPr>
              <w:rPr>
                <w:rFonts w:ascii="Cambria Math" w:hAnsi="Cambria Math" w:hint="eastAsia"/>
              </w:rPr>
              <m:t>×</m:t>
            </m:r>
            <m:r>
              <w:rPr>
                <w:rFonts w:ascii="Cambria Math" w:hAnsi="Cambria Math" w:hint="eastAsia"/>
              </w:rPr>
              <m:t>768</m:t>
            </m:r>
          </m:sup>
        </m:sSup>
      </m:oMath>
      <w:r w:rsidR="00834916" w:rsidRPr="00834916">
        <w:rPr>
          <w:rFonts w:hint="eastAsia"/>
        </w:rPr>
        <w:t>，</w:t>
      </w:r>
      <m:oMath>
        <m:sSub>
          <m:sSubPr>
            <m:ctrlPr>
              <w:rPr>
                <w:rFonts w:ascii="Cambria Math" w:hAnsi="Cambria Math"/>
                <w:i/>
              </w:rPr>
            </m:ctrlPr>
          </m:sSubPr>
          <m:e>
            <m:r>
              <w:rPr>
                <w:rFonts w:ascii="Cambria Math" w:hAnsi="Cambria Math" w:hint="eastAsia"/>
              </w:rPr>
              <m:t>w</m:t>
            </m:r>
          </m:e>
          <m:sub>
            <m:r>
              <w:rPr>
                <w:rFonts w:ascii="Cambria Math" w:hAnsi="Cambria Math" w:hint="eastAsia"/>
              </w:rPr>
              <m:t>att</m:t>
            </m:r>
          </m:sub>
        </m:sSub>
        <m:r>
          <m:rPr>
            <m:sty m:val="p"/>
          </m:rPr>
          <w:rPr>
            <w:rFonts w:ascii="Cambria Math" w:hAnsi="Cambria Math"/>
          </w:rPr>
          <m:t>∈</m:t>
        </m:r>
        <m:sSup>
          <m:sSupPr>
            <m:ctrlPr>
              <w:rPr>
                <w:rFonts w:ascii="Cambria Math" w:hAnsi="Cambria Math"/>
                <w:i/>
              </w:rPr>
            </m:ctrlPr>
          </m:sSupPr>
          <m:e>
            <m:r>
              <w:rPr>
                <w:rFonts w:ascii="Cambria Math" w:hAnsi="Cambria Math" w:hint="eastAsia"/>
              </w:rPr>
              <m:t>R</m:t>
            </m:r>
            <m:ctrlPr>
              <w:rPr>
                <w:rFonts w:ascii="Cambria Math" w:hAnsi="Cambria Math"/>
              </w:rPr>
            </m:ctrlPr>
          </m:e>
          <m:sup>
            <m:r>
              <w:rPr>
                <w:rFonts w:ascii="Cambria Math" w:hAnsi="Cambria Math" w:hint="eastAsia"/>
              </w:rPr>
              <m:t>768</m:t>
            </m:r>
          </m:sup>
        </m:sSup>
        <m:r>
          <w:rPr>
            <w:rFonts w:ascii="Cambria Math" w:hAnsi="Cambria Math" w:hint="eastAsia"/>
          </w:rPr>
          <m:t xml:space="preserve"> </m:t>
        </m:r>
      </m:oMath>
      <w:r w:rsidR="00C85BCC" w:rsidRPr="00834916">
        <w:rPr>
          <w:rFonts w:hint="eastAsia"/>
        </w:rPr>
        <w:t>，</w:t>
      </w:r>
      <m:oMath>
        <m:sSub>
          <m:sSubPr>
            <m:ctrlPr>
              <w:rPr>
                <w:rFonts w:ascii="Cambria Math" w:hAnsi="Cambria Math"/>
                <w:i/>
              </w:rPr>
            </m:ctrlPr>
          </m:sSubPr>
          <m:e>
            <m:r>
              <w:rPr>
                <w:rFonts w:ascii="Cambria Math" w:hAnsi="Cambria Math"/>
              </w:rPr>
              <m:t>b</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hint="eastAsia"/>
              </w:rPr>
              <m:t>R</m:t>
            </m:r>
            <m:ctrlPr>
              <w:rPr>
                <w:rFonts w:ascii="Cambria Math" w:hAnsi="Cambria Math"/>
              </w:rPr>
            </m:ctrlPr>
          </m:e>
          <m:sup>
            <m:r>
              <w:rPr>
                <w:rFonts w:ascii="Cambria Math" w:hAnsi="Cambria Math" w:hint="eastAsia"/>
              </w:rPr>
              <m:t>768</m:t>
            </m:r>
          </m:sup>
        </m:sSup>
      </m:oMath>
      <w:r w:rsidR="00C85BCC">
        <w:rPr>
          <w:rFonts w:hint="eastAsia"/>
        </w:rPr>
        <w:t xml:space="preserve"> </w:t>
      </w:r>
      <w:r w:rsidR="00834916" w:rsidRPr="00834916">
        <w:rPr>
          <w:rFonts w:hint="eastAsia"/>
        </w:rPr>
        <w:t>為可學習參數</w:t>
      </w:r>
      <w:r w:rsidR="00C85BCC">
        <w:rPr>
          <w:rFonts w:hint="eastAsia"/>
        </w:rPr>
        <w:t>，</w:t>
      </w:r>
      <w:r w:rsidR="00C85BCC" w:rsidRPr="00C85BCC">
        <w:rPr>
          <w:rFonts w:hint="eastAsia"/>
        </w:rPr>
        <w:t>每</w:t>
      </w:r>
      <w:proofErr w:type="gramStart"/>
      <w:r w:rsidR="00C85BCC" w:rsidRPr="00C85BCC">
        <w:rPr>
          <w:rFonts w:hint="eastAsia"/>
        </w:rPr>
        <w:t>個</w:t>
      </w:r>
      <w:proofErr w:type="gramEnd"/>
      <w:r w:rsidR="00C85BCC" w:rsidRPr="00C85BCC">
        <w:rPr>
          <w:rFonts w:hint="eastAsia"/>
        </w:rPr>
        <w:t>隱藏狀態</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00C85BCC" w:rsidRPr="00C85BCC">
        <w:rPr>
          <w:rFonts w:hint="eastAsia"/>
        </w:rPr>
        <w:t>透過其對應的注意力權重</w:t>
      </w:r>
      <m:oMath>
        <m:sSub>
          <m:sSubPr>
            <m:ctrlPr>
              <w:rPr>
                <w:rFonts w:ascii="Cambria Math" w:hAnsi="Cambria Math" w:cs="Times New Roman"/>
                <w:i/>
              </w:rPr>
            </m:ctrlPr>
          </m:sSubPr>
          <m:e>
            <m:r>
              <m:rPr>
                <m:sty m:val="p"/>
              </m:rPr>
              <w:rPr>
                <w:rFonts w:ascii="Cambria Math" w:hAnsi="Cambria Math" w:cs="Times New Roman"/>
              </w:rPr>
              <m:t>α</m:t>
            </m:r>
          </m:e>
          <m:sub>
            <m:r>
              <w:rPr>
                <w:rFonts w:ascii="Cambria Math" w:hAnsi="Cambria Math" w:cs="Times New Roman"/>
              </w:rPr>
              <m:t>t</m:t>
            </m:r>
          </m:sub>
        </m:sSub>
      </m:oMath>
      <w:r w:rsidR="00C85BCC" w:rsidRPr="00C85BCC">
        <w:rPr>
          <w:rFonts w:hint="eastAsia"/>
        </w:rPr>
        <w:t>加權後</w:t>
      </w:r>
      <w:r w:rsidR="00F629B3">
        <w:rPr>
          <w:rFonts w:hint="eastAsia"/>
        </w:rPr>
        <w:t>，</w:t>
      </w:r>
      <w:r w:rsidR="00D0239C" w:rsidRPr="00D0239C">
        <w:t>全域表示計算為</w:t>
      </w:r>
      <w:r w:rsidR="00D0239C">
        <w:rPr>
          <w:rFonts w:hint="eastAsia"/>
        </w:rPr>
        <w:t>公式</w:t>
      </w:r>
      <w:r w:rsidR="00AE1C81">
        <w:t>10</w:t>
      </w:r>
      <w:r w:rsidR="00D0239C">
        <w:rPr>
          <w:rFonts w:hint="eastAsia"/>
        </w:rPr>
        <w:t>所示。</w:t>
      </w:r>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tblCellMar>
        <w:tblLook w:val="04A0" w:firstRow="1" w:lastRow="0" w:firstColumn="1" w:lastColumn="0" w:noHBand="0" w:noVBand="1"/>
      </w:tblPr>
      <w:tblGrid>
        <w:gridCol w:w="830"/>
        <w:gridCol w:w="6648"/>
        <w:gridCol w:w="828"/>
      </w:tblGrid>
      <w:tr w:rsidR="003E4C0C" w14:paraId="19BD8C79" w14:textId="77777777" w:rsidTr="00EC72CE">
        <w:tc>
          <w:tcPr>
            <w:tcW w:w="830" w:type="dxa"/>
            <w:vAlign w:val="bottom"/>
          </w:tcPr>
          <w:p w14:paraId="38959BC7" w14:textId="77777777" w:rsidR="003E4C0C" w:rsidRDefault="003E4C0C" w:rsidP="00EC72CE">
            <w:pPr>
              <w:spacing w:line="240" w:lineRule="auto"/>
              <w:ind w:firstLineChars="0" w:firstLine="0"/>
              <w:jc w:val="center"/>
            </w:pPr>
          </w:p>
        </w:tc>
        <w:tc>
          <w:tcPr>
            <w:tcW w:w="6648" w:type="dxa"/>
            <w:vAlign w:val="bottom"/>
          </w:tcPr>
          <w:p w14:paraId="5E85ED7E" w14:textId="328C3FA2" w:rsidR="003E4C0C" w:rsidRPr="00856E1F" w:rsidRDefault="00000000" w:rsidP="00EC72CE">
            <w:pPr>
              <w:spacing w:line="240" w:lineRule="auto"/>
              <w:ind w:firstLineChars="177" w:firstLine="425"/>
              <w:jc w:val="center"/>
            </w:pPr>
            <m:oMathPara>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t</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att</m:t>
                                </m:r>
                              </m:sub>
                              <m:sup>
                                <m:r>
                                  <w:rPr>
                                    <w:rFonts w:ascii="Cambria Math" w:hAnsi="Cambria Math"/>
                                  </w:rPr>
                                  <m:t>T</m:t>
                                </m:r>
                              </m:sup>
                            </m:sSubSup>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m:t>
                                        </m:r>
                                      </m:sub>
                                    </m:sSub>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e>
                                </m:d>
                              </m:e>
                            </m:func>
                          </m:e>
                        </m:d>
                      </m:e>
                    </m:func>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T</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att</m:t>
                                    </m:r>
                                  </m:sub>
                                  <m:sup>
                                    <m:r>
                                      <w:rPr>
                                        <w:rFonts w:ascii="Cambria Math" w:hAnsi="Cambria Math"/>
                                      </w:rPr>
                                      <m:t>T</m:t>
                                    </m:r>
                                  </m:sup>
                                </m:sSubSup>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m:t>
                                            </m:r>
                                          </m:sub>
                                        </m:sSub>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e>
                                    </m:d>
                                  </m:e>
                                </m:func>
                              </m:e>
                            </m:d>
                          </m:e>
                        </m:func>
                        <m:ctrlPr>
                          <w:rPr>
                            <w:rFonts w:ascii="Cambria Math" w:hAnsi="Cambria Math"/>
                            <w:i/>
                          </w:rPr>
                        </m:ctrlPr>
                      </m:e>
                    </m:nary>
                    <m:ctrlPr>
                      <w:rPr>
                        <w:rFonts w:ascii="Cambria Math" w:hAnsi="Cambria Math"/>
                        <w:i/>
                      </w:rPr>
                    </m:ctrlPr>
                  </m:den>
                </m:f>
              </m:oMath>
            </m:oMathPara>
          </w:p>
        </w:tc>
        <w:tc>
          <w:tcPr>
            <w:tcW w:w="828" w:type="dxa"/>
            <w:vAlign w:val="bottom"/>
          </w:tcPr>
          <w:p w14:paraId="52F4F08F" w14:textId="6D3D69FF" w:rsidR="003E4C0C" w:rsidRDefault="003E4C0C" w:rsidP="00EC72CE">
            <w:pPr>
              <w:spacing w:line="240" w:lineRule="auto"/>
              <w:ind w:firstLineChars="0" w:firstLine="0"/>
              <w:jc w:val="center"/>
            </w:pPr>
            <w:r>
              <w:rPr>
                <w:rFonts w:hint="eastAsia"/>
              </w:rPr>
              <w:t>(</w:t>
            </w:r>
            <w:r w:rsidR="00EC72CE">
              <w:t>9</w:t>
            </w:r>
            <w:r>
              <w:rPr>
                <w:rFonts w:hint="eastAsia"/>
              </w:rPr>
              <w:t>)</w:t>
            </w:r>
          </w:p>
        </w:tc>
      </w:tr>
      <w:tr w:rsidR="004E1A7B" w14:paraId="1ED59307" w14:textId="77777777" w:rsidTr="00EC7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30" w:type="dxa"/>
            <w:tcBorders>
              <w:top w:val="nil"/>
              <w:left w:val="nil"/>
              <w:bottom w:val="nil"/>
              <w:right w:val="nil"/>
            </w:tcBorders>
            <w:vAlign w:val="bottom"/>
          </w:tcPr>
          <w:p w14:paraId="519C2110" w14:textId="77777777" w:rsidR="004E1A7B" w:rsidRDefault="004E1A7B" w:rsidP="00EC72CE">
            <w:pPr>
              <w:spacing w:line="240" w:lineRule="auto"/>
              <w:ind w:firstLineChars="0" w:firstLine="0"/>
              <w:jc w:val="center"/>
            </w:pPr>
          </w:p>
        </w:tc>
        <w:tc>
          <w:tcPr>
            <w:tcW w:w="6648" w:type="dxa"/>
            <w:tcBorders>
              <w:top w:val="nil"/>
              <w:left w:val="nil"/>
              <w:bottom w:val="nil"/>
              <w:right w:val="nil"/>
            </w:tcBorders>
            <w:vAlign w:val="bottom"/>
          </w:tcPr>
          <w:p w14:paraId="6DAD4A70" w14:textId="7B0855E2" w:rsidR="004E1A7B" w:rsidRPr="00856E1F" w:rsidRDefault="00000000" w:rsidP="00EC72CE">
            <w:pPr>
              <w:spacing w:line="240" w:lineRule="auto"/>
              <w:ind w:firstLineChars="0" w:firstLine="0"/>
              <w:jc w:val="center"/>
            </w:pPr>
            <m:oMathPara>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text</m:t>
                    </m:r>
                  </m:sub>
                </m:sSub>
                <m: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t=1</m:t>
                    </m:r>
                    <m:ctrlPr>
                      <w:rPr>
                        <w:rFonts w:ascii="Cambria Math" w:hAnsi="Cambria Math" w:cs="Times New Roman"/>
                        <w:i/>
                      </w:rPr>
                    </m:ctrlPr>
                  </m:sub>
                  <m:sup>
                    <m:r>
                      <w:rPr>
                        <w:rFonts w:ascii="Cambria Math" w:hAnsi="Cambria Math" w:cs="Times New Roman"/>
                      </w:rPr>
                      <m:t>T</m:t>
                    </m:r>
                    <m:ctrlPr>
                      <w:rPr>
                        <w:rFonts w:ascii="Cambria Math" w:hAnsi="Cambria Math" w:cs="Times New Roman"/>
                        <w:i/>
                      </w:rPr>
                    </m:ctrlPr>
                  </m:sup>
                  <m:e>
                    <m:sSub>
                      <m:sSubPr>
                        <m:ctrlPr>
                          <w:rPr>
                            <w:rFonts w:ascii="Cambria Math" w:hAnsi="Cambria Math" w:cs="Times New Roman"/>
                            <w:i/>
                          </w:rPr>
                        </m:ctrlPr>
                      </m:sSubPr>
                      <m:e>
                        <m:r>
                          <m:rPr>
                            <m:sty m:val="p"/>
                          </m:rPr>
                          <w:rPr>
                            <w:rFonts w:ascii="Cambria Math" w:hAnsi="Cambria Math" w:cs="Times New Roman"/>
                          </w:rPr>
                          <m:t>α</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ctrlPr>
                      <w:rPr>
                        <w:rFonts w:ascii="Cambria Math" w:hAnsi="Cambria Math" w:cs="Times New Roman"/>
                        <w:i/>
                      </w:rPr>
                    </m:ctrlPr>
                  </m:e>
                </m:nary>
              </m:oMath>
            </m:oMathPara>
          </w:p>
        </w:tc>
        <w:tc>
          <w:tcPr>
            <w:tcW w:w="828" w:type="dxa"/>
            <w:tcBorders>
              <w:top w:val="nil"/>
              <w:left w:val="nil"/>
              <w:bottom w:val="nil"/>
              <w:right w:val="nil"/>
            </w:tcBorders>
            <w:vAlign w:val="bottom"/>
          </w:tcPr>
          <w:p w14:paraId="2C0D8C8C" w14:textId="34ECA2BA" w:rsidR="004E1A7B" w:rsidRDefault="004E1A7B" w:rsidP="00EC72CE">
            <w:pPr>
              <w:spacing w:line="240" w:lineRule="auto"/>
              <w:ind w:firstLineChars="0" w:firstLine="0"/>
              <w:jc w:val="center"/>
            </w:pPr>
            <w:r>
              <w:rPr>
                <w:rFonts w:hint="eastAsia"/>
              </w:rPr>
              <w:t>(</w:t>
            </w:r>
            <w:r w:rsidR="00AE1C81">
              <w:t>10</w:t>
            </w:r>
            <w:r>
              <w:rPr>
                <w:rFonts w:hint="eastAsia"/>
              </w:rPr>
              <w:t>)</w:t>
            </w:r>
          </w:p>
        </w:tc>
      </w:tr>
    </w:tbl>
    <w:p w14:paraId="22230302" w14:textId="184C125E" w:rsidR="00B94B2D" w:rsidRDefault="00B94B2D" w:rsidP="00B94B2D">
      <w:pPr>
        <w:ind w:firstLineChars="177" w:firstLine="425"/>
      </w:pPr>
      <w:r>
        <w:rPr>
          <w:rFonts w:hint="eastAsia"/>
        </w:rPr>
        <w:t>此方法能夠動態識別並強化關鍵的結構與材質詞彙，而</w:t>
      </w:r>
      <w:proofErr w:type="gramStart"/>
      <w:r>
        <w:rPr>
          <w:rFonts w:hint="eastAsia"/>
        </w:rPr>
        <w:t>平均池化</w:t>
      </w:r>
      <w:proofErr w:type="gramEnd"/>
      <w:r>
        <w:rPr>
          <w:rFonts w:hint="eastAsia"/>
        </w:rPr>
        <w:t>會稀釋重要資訊，</w:t>
      </w:r>
      <w:proofErr w:type="gramStart"/>
      <w:r>
        <w:rPr>
          <w:rFonts w:hint="eastAsia"/>
        </w:rPr>
        <w:t>最大池化則</w:t>
      </w:r>
      <w:proofErr w:type="gramEnd"/>
      <w:r>
        <w:rPr>
          <w:rFonts w:hint="eastAsia"/>
        </w:rPr>
        <w:t>可能忽略細節特徵。</w:t>
      </w:r>
      <w:proofErr w:type="gramStart"/>
      <w:r>
        <w:rPr>
          <w:rFonts w:hint="eastAsia"/>
        </w:rPr>
        <w:t>池化後</w:t>
      </w:r>
      <w:proofErr w:type="gramEnd"/>
      <w:r>
        <w:rPr>
          <w:rFonts w:hint="eastAsia"/>
        </w:rPr>
        <w:t>的特徵透過線性投影</w:t>
      </w:r>
      <m:oMath>
        <m:sSub>
          <m:sSubPr>
            <m:ctrlPr>
              <w:rPr>
                <w:rFonts w:ascii="Cambria Math" w:hAnsi="Cambria Math"/>
                <w:i/>
              </w:rPr>
            </m:ctrlPr>
          </m:sSubPr>
          <m:e>
            <m:r>
              <w:rPr>
                <w:rFonts w:ascii="Cambria Math" w:hAnsi="Cambria Math" w:hint="eastAsia"/>
              </w:rPr>
              <m:t>f</m:t>
            </m:r>
          </m:e>
          <m:sub>
            <m:r>
              <w:rPr>
                <w:rFonts w:ascii="Cambria Math" w:hAnsi="Cambria Math" w:hint="eastAsia"/>
              </w:rPr>
              <m:t>text</m:t>
            </m:r>
          </m:sub>
        </m:sSub>
        <m:r>
          <w:rPr>
            <w:rFonts w:ascii="Cambria Math" w:hAnsi="Cambria Math" w:hint="eastAsia"/>
          </w:rPr>
          <m:t>=</m:t>
        </m:r>
        <m:sSub>
          <m:sSubPr>
            <m:ctrlPr>
              <w:rPr>
                <w:rFonts w:ascii="Cambria Math" w:hAnsi="Cambria Math"/>
                <w:i/>
              </w:rPr>
            </m:ctrlPr>
          </m:sSubPr>
          <m:e>
            <m:r>
              <w:rPr>
                <w:rFonts w:ascii="Cambria Math" w:hAnsi="Cambria Math" w:hint="eastAsia"/>
              </w:rPr>
              <m:t>W</m:t>
            </m:r>
          </m:e>
          <m:sub>
            <m:r>
              <w:rPr>
                <w:rFonts w:ascii="Cambria Math" w:hAnsi="Cambria Math" w:hint="eastAsia"/>
              </w:rPr>
              <m:t>t</m:t>
            </m:r>
          </m:sub>
        </m:s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hint="eastAsia"/>
              </w:rPr>
              <m:t>text</m:t>
            </m:r>
          </m:sub>
        </m:sSub>
        <m:r>
          <w:rPr>
            <w:rFonts w:ascii="Cambria Math" w:hAnsi="Cambria Math" w:hint="eastAsia"/>
          </w:rPr>
          <m:t>+</m:t>
        </m:r>
        <m:sSub>
          <m:sSubPr>
            <m:ctrlPr>
              <w:rPr>
                <w:rFonts w:ascii="Cambria Math" w:hAnsi="Cambria Math"/>
                <w:i/>
              </w:rPr>
            </m:ctrlPr>
          </m:sSubPr>
          <m:e>
            <m:r>
              <w:rPr>
                <w:rFonts w:ascii="Cambria Math" w:hAnsi="Cambria Math" w:hint="eastAsia"/>
              </w:rPr>
              <m:t>b</m:t>
            </m:r>
          </m:e>
          <m:sub>
            <m:r>
              <w:rPr>
                <w:rFonts w:ascii="Cambria Math" w:hAnsi="Cambria Math" w:hint="eastAsia"/>
              </w:rPr>
              <m:t>t</m:t>
            </m:r>
          </m:sub>
        </m:sSub>
      </m:oMath>
      <w:r>
        <w:rPr>
          <w:rFonts w:hint="eastAsia"/>
        </w:rPr>
        <w:t>調整至</w:t>
      </w:r>
      <w:r>
        <w:rPr>
          <w:rFonts w:hint="eastAsia"/>
        </w:rPr>
        <w:t>512</w:t>
      </w:r>
      <w:r>
        <w:rPr>
          <w:rFonts w:hint="eastAsia"/>
        </w:rPr>
        <w:t>維，其中</w:t>
      </w:r>
      <m:oMath>
        <m:sSub>
          <m:sSubPr>
            <m:ctrlPr>
              <w:rPr>
                <w:rFonts w:ascii="Cambria Math" w:hAnsi="Cambria Math"/>
                <w:i/>
              </w:rPr>
            </m:ctrlPr>
          </m:sSubPr>
          <m:e>
            <m:r>
              <w:rPr>
                <w:rFonts w:ascii="Cambria Math" w:hAnsi="Cambria Math" w:hint="eastAsia"/>
              </w:rPr>
              <m:t>W</m:t>
            </m:r>
          </m:e>
          <m:sub>
            <m:r>
              <w:rPr>
                <w:rFonts w:ascii="Cambria Math" w:hAnsi="Cambria Math" w:hint="eastAsia"/>
              </w:rPr>
              <m:t>t</m:t>
            </m:r>
          </m:sub>
        </m:sSub>
        <m:r>
          <m:rPr>
            <m:sty m:val="p"/>
          </m:rPr>
          <w:rPr>
            <w:rFonts w:ascii="Cambria Math" w:hAnsi="Cambria Math"/>
          </w:rPr>
          <m:t>∈</m:t>
        </m:r>
        <m:sSup>
          <m:sSupPr>
            <m:ctrlPr>
              <w:rPr>
                <w:rFonts w:ascii="Cambria Math" w:hAnsi="Cambria Math"/>
                <w:i/>
              </w:rPr>
            </m:ctrlPr>
          </m:sSupPr>
          <m:e>
            <m:r>
              <w:rPr>
                <w:rFonts w:ascii="Cambria Math" w:hAnsi="Cambria Math" w:hint="eastAsia"/>
              </w:rPr>
              <m:t>R</m:t>
            </m:r>
            <m:ctrlPr>
              <w:rPr>
                <w:rFonts w:ascii="Cambria Math" w:hAnsi="Cambria Math"/>
              </w:rPr>
            </m:ctrlPr>
          </m:e>
          <m:sup>
            <m:r>
              <w:rPr>
                <w:rFonts w:ascii="Cambria Math" w:hAnsi="Cambria Math" w:hint="eastAsia"/>
              </w:rPr>
              <m:t>768</m:t>
            </m:r>
            <m:r>
              <m:rPr>
                <m:sty m:val="p"/>
              </m:rPr>
              <w:rPr>
                <w:rFonts w:ascii="Cambria Math" w:hAnsi="Cambria Math" w:hint="eastAsia"/>
              </w:rPr>
              <m:t>×</m:t>
            </m:r>
            <m:r>
              <w:rPr>
                <w:rFonts w:ascii="Cambria Math" w:hAnsi="Cambria Math" w:hint="eastAsia"/>
              </w:rPr>
              <m:t>512</m:t>
            </m:r>
          </m:sup>
        </m:sSup>
      </m:oMath>
      <w:r>
        <w:rPr>
          <w:rFonts w:hint="eastAsia"/>
        </w:rPr>
        <w:t>，</w:t>
      </w:r>
      <m:oMath>
        <m:sSub>
          <m:sSubPr>
            <m:ctrlPr>
              <w:rPr>
                <w:rFonts w:ascii="Cambria Math" w:hAnsi="Cambria Math"/>
                <w:i/>
              </w:rPr>
            </m:ctrlPr>
          </m:sSubPr>
          <m:e>
            <m:r>
              <w:rPr>
                <w:rFonts w:ascii="Cambria Math" w:hAnsi="Cambria Math"/>
              </w:rPr>
              <m:t>b</m:t>
            </m:r>
          </m:e>
          <m:sub>
            <m:r>
              <w:rPr>
                <w:rFonts w:ascii="Cambria Math" w:hAnsi="Cambria Math" w:hint="eastAsia"/>
              </w:rPr>
              <m:t>t</m:t>
            </m:r>
          </m:sub>
        </m:sSub>
        <m:r>
          <m:rPr>
            <m:sty m:val="p"/>
          </m:rPr>
          <w:rPr>
            <w:rFonts w:ascii="Cambria Math" w:hAnsi="Cambria Math"/>
          </w:rPr>
          <m:t>∈</m:t>
        </m:r>
        <m:sSup>
          <m:sSupPr>
            <m:ctrlPr>
              <w:rPr>
                <w:rFonts w:ascii="Cambria Math" w:hAnsi="Cambria Math"/>
                <w:i/>
              </w:rPr>
            </m:ctrlPr>
          </m:sSupPr>
          <m:e>
            <m:r>
              <w:rPr>
                <w:rFonts w:ascii="Cambria Math" w:hAnsi="Cambria Math" w:hint="eastAsia"/>
              </w:rPr>
              <m:t>R</m:t>
            </m:r>
            <m:ctrlPr>
              <w:rPr>
                <w:rFonts w:ascii="Cambria Math" w:hAnsi="Cambria Math"/>
              </w:rPr>
            </m:ctrlPr>
          </m:e>
          <m:sup>
            <m:r>
              <w:rPr>
                <w:rFonts w:ascii="Cambria Math" w:hAnsi="Cambria Math"/>
              </w:rPr>
              <m:t>5</m:t>
            </m:r>
            <m:r>
              <w:rPr>
                <w:rFonts w:ascii="Cambria Math" w:hAnsi="Cambria Math" w:hint="eastAsia"/>
              </w:rPr>
              <m:t>12</m:t>
            </m:r>
          </m:sup>
        </m:sSup>
      </m:oMath>
      <w:proofErr w:type="gramStart"/>
      <w:r>
        <w:rPr>
          <w:rFonts w:hint="eastAsia"/>
        </w:rPr>
        <w:t>與體素和</w:t>
      </w:r>
      <w:proofErr w:type="gramEnd"/>
      <w:r>
        <w:rPr>
          <w:rFonts w:hint="eastAsia"/>
        </w:rPr>
        <w:t>圖像分支的輸出維度保持一致。</w:t>
      </w:r>
    </w:p>
    <w:p w14:paraId="32A615C6" w14:textId="34371EEC" w:rsidR="003E4C0C" w:rsidRPr="003E4C0C" w:rsidRDefault="00B94B2D" w:rsidP="00B94B2D">
      <w:pPr>
        <w:ind w:firstLineChars="177" w:firstLine="425"/>
      </w:pPr>
      <w:r>
        <w:rPr>
          <w:rFonts w:hint="eastAsia"/>
        </w:rPr>
        <w:t>在損失函數設計上，</w:t>
      </w:r>
      <w:proofErr w:type="spellStart"/>
      <w:r>
        <w:rPr>
          <w:rFonts w:hint="eastAsia"/>
        </w:rPr>
        <w:t>TriCoLo</w:t>
      </w:r>
      <w:proofErr w:type="spellEnd"/>
      <w:r>
        <w:rPr>
          <w:rFonts w:hint="eastAsia"/>
        </w:rPr>
        <w:t>的三模態對比損失結構保持不變，額外加入的檢索損失權重設定為相對較小的值，以避免干擾主要的對比學習目標。批次大小的選擇需要在對比學習的負樣本數量與檢索計算效率間取得平衡，實驗確定</w:t>
      </w:r>
      <w:r>
        <w:rPr>
          <w:rFonts w:hint="eastAsia"/>
        </w:rPr>
        <w:t>64</w:t>
      </w:r>
      <w:r>
        <w:rPr>
          <w:rFonts w:hint="eastAsia"/>
        </w:rPr>
        <w:t>為最佳設定。</w:t>
      </w:r>
    </w:p>
    <w:p w14:paraId="5D109342" w14:textId="2241FF00" w:rsidR="00215C69" w:rsidRDefault="003C4183" w:rsidP="00215C69">
      <w:pPr>
        <w:pStyle w:val="3"/>
        <w:spacing w:before="360"/>
      </w:pPr>
      <w:bookmarkStart w:id="85" w:name="_Toc212454200"/>
      <w:r w:rsidRPr="003C4183">
        <w:lastRenderedPageBreak/>
        <w:t>ULIP</w:t>
      </w:r>
      <w:r w:rsidR="00215C69" w:rsidRPr="00F87D5A">
        <w:rPr>
          <w:rFonts w:hint="eastAsia"/>
        </w:rPr>
        <w:t>的</w:t>
      </w:r>
      <w:r w:rsidR="00215C69" w:rsidRPr="00F87D5A">
        <w:rPr>
          <w:rFonts w:hint="eastAsia"/>
        </w:rPr>
        <w:t>RAG</w:t>
      </w:r>
      <w:r w:rsidR="00215C69" w:rsidRPr="00F87D5A">
        <w:rPr>
          <w:rFonts w:hint="eastAsia"/>
        </w:rPr>
        <w:t>整合</w:t>
      </w:r>
      <w:bookmarkEnd w:id="85"/>
    </w:p>
    <w:p w14:paraId="03CDDBA1" w14:textId="0706F487" w:rsidR="00D4582D" w:rsidRDefault="00D4582D" w:rsidP="00D4582D">
      <w:pPr>
        <w:ind w:firstLineChars="177" w:firstLine="425"/>
      </w:pPr>
      <w:r>
        <w:rPr>
          <w:rFonts w:hint="eastAsia"/>
        </w:rPr>
        <w:t>ULIP</w:t>
      </w:r>
      <w:r>
        <w:rPr>
          <w:rFonts w:hint="eastAsia"/>
        </w:rPr>
        <w:t>的設計理念是將</w:t>
      </w:r>
      <w:r>
        <w:rPr>
          <w:rFonts w:hint="eastAsia"/>
        </w:rPr>
        <w:t>3D</w:t>
      </w:r>
      <w:r>
        <w:rPr>
          <w:rFonts w:hint="eastAsia"/>
        </w:rPr>
        <w:t>編碼器對齊到預訓練的</w:t>
      </w:r>
      <w:r>
        <w:rPr>
          <w:rFonts w:hint="eastAsia"/>
        </w:rPr>
        <w:t>CLIP</w:t>
      </w:r>
      <w:r w:rsidR="00554CF8">
        <w:rPr>
          <w:rFonts w:hint="eastAsia"/>
        </w:rPr>
        <w:t>語義</w:t>
      </w:r>
      <w:r>
        <w:rPr>
          <w:rFonts w:hint="eastAsia"/>
        </w:rPr>
        <w:t>空間，文字與圖像編碼器保持完全凍結以保護其預訓練知識。這種架構限制為</w:t>
      </w:r>
      <w:r>
        <w:rPr>
          <w:rFonts w:hint="eastAsia"/>
        </w:rPr>
        <w:t>RAG</w:t>
      </w:r>
      <w:r>
        <w:rPr>
          <w:rFonts w:hint="eastAsia"/>
        </w:rPr>
        <w:t>整合帶來獨特挑戰，因為無法直接修改</w:t>
      </w:r>
      <w:r>
        <w:rPr>
          <w:rFonts w:hint="eastAsia"/>
        </w:rPr>
        <w:t>CLIP</w:t>
      </w:r>
      <w:r>
        <w:rPr>
          <w:rFonts w:hint="eastAsia"/>
        </w:rPr>
        <w:t>編碼器的內部結構。本研究提出後融合策略</w:t>
      </w:r>
      <w:r w:rsidR="002B6395">
        <w:rPr>
          <w:rFonts w:hint="eastAsia"/>
        </w:rPr>
        <w:t>(</w:t>
      </w:r>
      <w:r>
        <w:rPr>
          <w:rFonts w:hint="eastAsia"/>
        </w:rPr>
        <w:t>Post-fusion Strategy</w:t>
      </w:r>
      <w:r w:rsidR="002B6395">
        <w:rPr>
          <w:rFonts w:hint="eastAsia"/>
        </w:rPr>
        <w:t>)</w:t>
      </w:r>
      <w:r>
        <w:rPr>
          <w:rFonts w:hint="eastAsia"/>
        </w:rPr>
        <w:t>作為解決方案，在保持</w:t>
      </w:r>
      <w:r>
        <w:rPr>
          <w:rFonts w:hint="eastAsia"/>
        </w:rPr>
        <w:t>CLIP</w:t>
      </w:r>
      <w:r>
        <w:rPr>
          <w:rFonts w:hint="eastAsia"/>
        </w:rPr>
        <w:t>編碼器完整性的同時實現檢索增強。</w:t>
      </w:r>
    </w:p>
    <w:p w14:paraId="4D81B4E4" w14:textId="0D43DBA3" w:rsidR="00D4582D" w:rsidRDefault="00D4582D" w:rsidP="006E593D">
      <w:pPr>
        <w:ind w:firstLineChars="177" w:firstLine="425"/>
      </w:pPr>
      <w:r>
        <w:rPr>
          <w:rFonts w:hint="eastAsia"/>
        </w:rPr>
        <w:t>核心思想是在</w:t>
      </w:r>
      <w:r>
        <w:rPr>
          <w:rFonts w:hint="eastAsia"/>
        </w:rPr>
        <w:t>CLIP</w:t>
      </w:r>
      <w:r>
        <w:rPr>
          <w:rFonts w:hint="eastAsia"/>
        </w:rPr>
        <w:t>編碼器輸出的特徵層級進行</w:t>
      </w:r>
      <w:r>
        <w:rPr>
          <w:rFonts w:hint="eastAsia"/>
        </w:rPr>
        <w:t>RAG</w:t>
      </w:r>
      <w:r>
        <w:rPr>
          <w:rFonts w:hint="eastAsia"/>
        </w:rPr>
        <w:t>增強，而非在輸入文本層級。具體而言，系統採用雙路徑編碼架構：原始查詢首先通過凍結的</w:t>
      </w:r>
      <w:r>
        <w:rPr>
          <w:rFonts w:hint="eastAsia"/>
        </w:rPr>
        <w:t>CLIP</w:t>
      </w:r>
      <w:r>
        <w:rPr>
          <w:rFonts w:hint="eastAsia"/>
        </w:rPr>
        <w:t>文字編碼器產生基礎特徵向量，同時該查詢透過</w:t>
      </w:r>
      <w:r>
        <w:rPr>
          <w:rFonts w:hint="eastAsia"/>
        </w:rPr>
        <w:t>Dense Retriever</w:t>
      </w:r>
      <w:r>
        <w:rPr>
          <w:rFonts w:hint="eastAsia"/>
        </w:rPr>
        <w:t>從知識庫中檢索</w:t>
      </w:r>
      <w:proofErr w:type="gramStart"/>
      <w:r>
        <w:rPr>
          <w:rFonts w:hint="eastAsia"/>
        </w:rPr>
        <w:t>相關文檔</w:t>
      </w:r>
      <w:proofErr w:type="gramEnd"/>
      <w:r>
        <w:rPr>
          <w:rFonts w:hint="eastAsia"/>
        </w:rPr>
        <w:t>。檢索到的</w:t>
      </w:r>
      <w:r>
        <w:rPr>
          <w:rFonts w:hint="eastAsia"/>
        </w:rPr>
        <w:t>top-k</w:t>
      </w:r>
      <w:proofErr w:type="gramStart"/>
      <w:r>
        <w:rPr>
          <w:rFonts w:hint="eastAsia"/>
        </w:rPr>
        <w:t>個文檔</w:t>
      </w:r>
      <w:proofErr w:type="gramEnd"/>
      <w:r>
        <w:rPr>
          <w:rFonts w:hint="eastAsia"/>
        </w:rPr>
        <w:t>同樣各自通過</w:t>
      </w:r>
      <w:r>
        <w:rPr>
          <w:rFonts w:hint="eastAsia"/>
        </w:rPr>
        <w:t>CLIP</w:t>
      </w:r>
      <w:r>
        <w:rPr>
          <w:rFonts w:hint="eastAsia"/>
        </w:rPr>
        <w:t>文字編碼器，產生</w:t>
      </w:r>
      <w:r>
        <w:rPr>
          <w:rFonts w:hint="eastAsia"/>
        </w:rPr>
        <w:t>k</w:t>
      </w:r>
      <w:proofErr w:type="gramStart"/>
      <w:r>
        <w:rPr>
          <w:rFonts w:hint="eastAsia"/>
        </w:rPr>
        <w:t>個</w:t>
      </w:r>
      <w:proofErr w:type="gramEnd"/>
      <w:r>
        <w:rPr>
          <w:rFonts w:hint="eastAsia"/>
        </w:rPr>
        <w:t>額外的特徵向量。設原始查詢的</w:t>
      </w:r>
      <w:r>
        <w:rPr>
          <w:rFonts w:hint="eastAsia"/>
        </w:rPr>
        <w:t>CLIP</w:t>
      </w:r>
      <w:r>
        <w:rPr>
          <w:rFonts w:hint="eastAsia"/>
        </w:rPr>
        <w:t>特徵為</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q</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512</m:t>
            </m:r>
          </m:sup>
        </m:sSup>
      </m:oMath>
      <w:r>
        <w:rPr>
          <w:rFonts w:hint="eastAsia"/>
        </w:rPr>
        <w:t>，</w:t>
      </w:r>
      <w:proofErr w:type="gramStart"/>
      <w:r>
        <w:rPr>
          <w:rFonts w:hint="eastAsia"/>
        </w:rPr>
        <w:t>檢索文檔的</w:t>
      </w:r>
      <w:proofErr w:type="gramEnd"/>
      <w:r>
        <w:rPr>
          <w:rFonts w:hint="eastAsia"/>
        </w:rPr>
        <w:t>CLIP</w:t>
      </w:r>
      <w:r>
        <w:rPr>
          <w:rFonts w:hint="eastAsia"/>
        </w:rPr>
        <w:t>特徵為</w:t>
      </w:r>
      <m:oMath>
        <m:r>
          <m:rPr>
            <m:lit/>
          </m:rPr>
          <w:rPr>
            <w:rFonts w:ascii="Cambria Math" w:hAnsi="Cambria Math" w:hint="eastAsia"/>
          </w:rPr>
          <m:t>{</m:t>
        </m:r>
        <m:sSub>
          <m:sSubPr>
            <m:ctrlPr>
              <w:rPr>
                <w:rFonts w:ascii="Cambria Math" w:hAnsi="Cambria Math"/>
                <w:i/>
              </w:rPr>
            </m:ctrlPr>
          </m:sSubPr>
          <m:e>
            <m:r>
              <w:rPr>
                <w:rFonts w:ascii="Cambria Math" w:hAnsi="Cambria Math" w:hint="eastAsia"/>
              </w:rPr>
              <m:t>f</m:t>
            </m:r>
          </m:e>
          <m:sub>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sub>
        </m:sSub>
        <m:sSubSup>
          <m:sSubSupPr>
            <m:ctrlPr>
              <w:rPr>
                <w:rFonts w:ascii="Cambria Math" w:hAnsi="Cambria Math"/>
                <w:i/>
              </w:rPr>
            </m:ctrlPr>
          </m:sSubSupPr>
          <m:e>
            <m:r>
              <m:rPr>
                <m:lit/>
              </m:rPr>
              <w:rPr>
                <w:rFonts w:ascii="Cambria Math" w:hAnsi="Cambria Math" w:hint="eastAsia"/>
              </w:rPr>
              <m:t>}</m:t>
            </m:r>
            <m:ctrlPr>
              <w:rPr>
                <w:rFonts w:ascii="Cambria Math" w:hAnsi="Cambria Math" w:hint="eastAsia"/>
                <w:i/>
              </w:rPr>
            </m:ctrlPr>
          </m:e>
          <m:sub>
            <m:r>
              <w:rPr>
                <w:rFonts w:ascii="Cambria Math" w:hAnsi="Cambria Math" w:hint="eastAsia"/>
              </w:rPr>
              <m:t>i=1</m:t>
            </m:r>
          </m:sub>
          <m:sup>
            <m:r>
              <w:rPr>
                <w:rFonts w:ascii="Cambria Math" w:hAnsi="Cambria Math" w:hint="eastAsia"/>
              </w:rPr>
              <m:t>k</m:t>
            </m:r>
          </m:sup>
        </m:sSubSup>
      </m:oMath>
      <w:r>
        <w:rPr>
          <w:rFonts w:hint="eastAsia"/>
        </w:rPr>
        <w:t>，這種設計主要是為了讓所有特徵都位於相同的</w:t>
      </w:r>
      <w:r>
        <w:rPr>
          <w:rFonts w:hint="eastAsia"/>
        </w:rPr>
        <w:t>CLIP</w:t>
      </w:r>
      <w:r w:rsidR="00554CF8">
        <w:rPr>
          <w:rFonts w:hint="eastAsia"/>
        </w:rPr>
        <w:t>語義</w:t>
      </w:r>
      <w:r>
        <w:rPr>
          <w:rFonts w:hint="eastAsia"/>
        </w:rPr>
        <w:t>空間中。</w:t>
      </w:r>
    </w:p>
    <w:p w14:paraId="04056766" w14:textId="67556B9E" w:rsidR="00D4582D" w:rsidRDefault="00D4582D" w:rsidP="00D4582D">
      <w:pPr>
        <w:ind w:firstLineChars="177" w:firstLine="425"/>
      </w:pPr>
      <w:r>
        <w:rPr>
          <w:rFonts w:hint="eastAsia"/>
        </w:rPr>
        <w:t>特徵融合階段採用可訓練的</w:t>
      </w:r>
      <w:r>
        <w:rPr>
          <w:rFonts w:hint="eastAsia"/>
        </w:rPr>
        <w:t>Cross Fusion</w:t>
      </w:r>
      <w:r>
        <w:rPr>
          <w:rFonts w:hint="eastAsia"/>
        </w:rPr>
        <w:t>模組處理</w:t>
      </w:r>
      <w:r>
        <w:rPr>
          <w:rFonts w:hint="eastAsia"/>
        </w:rPr>
        <w:t>CLIP</w:t>
      </w:r>
      <w:r>
        <w:rPr>
          <w:rFonts w:hint="eastAsia"/>
        </w:rPr>
        <w:t>特徵序列。與</w:t>
      </w:r>
      <w:r>
        <w:rPr>
          <w:rFonts w:hint="eastAsia"/>
        </w:rPr>
        <w:t>Parts2Words</w:t>
      </w:r>
      <w:r>
        <w:rPr>
          <w:rFonts w:hint="eastAsia"/>
        </w:rPr>
        <w:t>和</w:t>
      </w:r>
      <w:proofErr w:type="spellStart"/>
      <w:r>
        <w:rPr>
          <w:rFonts w:hint="eastAsia"/>
        </w:rPr>
        <w:t>TriCoLo</w:t>
      </w:r>
      <w:proofErr w:type="spellEnd"/>
      <w:r>
        <w:rPr>
          <w:rFonts w:hint="eastAsia"/>
        </w:rPr>
        <w:t>直接處理文本序列不同，</w:t>
      </w:r>
      <w:r>
        <w:rPr>
          <w:rFonts w:hint="eastAsia"/>
        </w:rPr>
        <w:t>ULIP</w:t>
      </w:r>
      <w:r>
        <w:rPr>
          <w:rFonts w:hint="eastAsia"/>
        </w:rPr>
        <w:t>的</w:t>
      </w:r>
      <w:r>
        <w:rPr>
          <w:rFonts w:hint="eastAsia"/>
        </w:rPr>
        <w:t>Cross Fusion</w:t>
      </w:r>
      <w:r>
        <w:rPr>
          <w:rFonts w:hint="eastAsia"/>
        </w:rPr>
        <w:t>模組接收的是已編碼的</w:t>
      </w:r>
      <w:r>
        <w:rPr>
          <w:rFonts w:hint="eastAsia"/>
        </w:rPr>
        <w:t>CLIP</w:t>
      </w:r>
      <w:r>
        <w:rPr>
          <w:rFonts w:hint="eastAsia"/>
        </w:rPr>
        <w:t>特徵向量。輸入序列串接為</w:t>
      </w:r>
      <w:r w:rsidR="006E593D">
        <w:rPr>
          <w:rFonts w:hint="eastAsia"/>
        </w:rPr>
        <w:t>如公式</w:t>
      </w:r>
      <w:r w:rsidR="006E593D">
        <w:rPr>
          <w:rFonts w:hint="eastAsia"/>
        </w:rPr>
        <w:t>1</w:t>
      </w:r>
      <w:r w:rsidR="00AE1C81">
        <w:t>1</w:t>
      </w:r>
      <w:r w:rsidR="006E593D">
        <w:rPr>
          <w:rFonts w:hint="eastAsia"/>
        </w:rPr>
        <w:t>所示。</w:t>
      </w:r>
    </w:p>
    <w:tbl>
      <w:tblPr>
        <w:tblStyle w:val="af7"/>
        <w:tblW w:w="5000" w:type="pct"/>
        <w:tblCellMar>
          <w:top w:w="170" w:type="dxa"/>
        </w:tblCellMar>
        <w:tblLook w:val="04A0" w:firstRow="1" w:lastRow="0" w:firstColumn="1" w:lastColumn="0" w:noHBand="0" w:noVBand="1"/>
      </w:tblPr>
      <w:tblGrid>
        <w:gridCol w:w="830"/>
        <w:gridCol w:w="6648"/>
        <w:gridCol w:w="828"/>
      </w:tblGrid>
      <w:tr w:rsidR="006E593D" w14:paraId="47614281" w14:textId="77777777" w:rsidTr="00AE1C81">
        <w:tc>
          <w:tcPr>
            <w:tcW w:w="830" w:type="dxa"/>
            <w:tcBorders>
              <w:top w:val="nil"/>
              <w:left w:val="nil"/>
              <w:bottom w:val="nil"/>
              <w:right w:val="nil"/>
            </w:tcBorders>
            <w:vAlign w:val="bottom"/>
          </w:tcPr>
          <w:p w14:paraId="34BAB851" w14:textId="77777777" w:rsidR="006E593D" w:rsidRDefault="006E593D" w:rsidP="00AE1C81">
            <w:pPr>
              <w:spacing w:line="276" w:lineRule="auto"/>
              <w:ind w:firstLineChars="0" w:firstLine="0"/>
              <w:jc w:val="center"/>
            </w:pPr>
          </w:p>
        </w:tc>
        <w:tc>
          <w:tcPr>
            <w:tcW w:w="6648" w:type="dxa"/>
            <w:tcBorders>
              <w:top w:val="nil"/>
              <w:left w:val="nil"/>
              <w:bottom w:val="nil"/>
              <w:right w:val="nil"/>
            </w:tcBorders>
            <w:vAlign w:val="bottom"/>
          </w:tcPr>
          <w:p w14:paraId="7A3DC97F" w14:textId="230E9FEA" w:rsidR="006E593D" w:rsidRPr="00545F87" w:rsidRDefault="00000000" w:rsidP="00AE1C81">
            <w:pPr>
              <w:spacing w:line="276" w:lineRule="auto"/>
              <w:ind w:firstLineChars="177" w:firstLine="425"/>
              <w:jc w:val="center"/>
              <w:rPr>
                <w:i/>
              </w:rPr>
            </w:pPr>
            <m:oMathPara>
              <m:oMath>
                <m:sSub>
                  <m:sSubPr>
                    <m:ctrlPr>
                      <w:rPr>
                        <w:rFonts w:ascii="Cambria Math" w:hAnsi="Cambria Math"/>
                        <w:i/>
                      </w:rPr>
                    </m:ctrlPr>
                  </m:sSubPr>
                  <m:e>
                    <m:r>
                      <w:rPr>
                        <w:rFonts w:ascii="Cambria Math" w:hAnsi="Cambria Math"/>
                      </w:rPr>
                      <m:t>F</m:t>
                    </m:r>
                  </m:e>
                  <m:sub>
                    <m:r>
                      <w:rPr>
                        <w:rFonts w:ascii="Cambria Math" w:hAnsi="Cambria Math"/>
                      </w:rPr>
                      <m:t>input</m:t>
                    </m:r>
                  </m:sub>
                </m:sSub>
                <m:r>
                  <w:rPr>
                    <w:rFonts w:ascii="Cambria Math" w:hAnsi="Cambria Math"/>
                  </w:rPr>
                  <m:t>=</m:t>
                </m:r>
                <m:d>
                  <m:dPr>
                    <m:begChr m:val="["/>
                    <m:endChr m:val="]"/>
                    <m:ctrlPr>
                      <w:rPr>
                        <w:rFonts w:ascii="Cambria Math" w:hAnsi="Cambria Math"/>
                        <w:i/>
                      </w:rPr>
                    </m:ctrlPr>
                  </m:dPr>
                  <m:e>
                    <m:r>
                      <w:rPr>
                        <w:rFonts w:ascii="Cambria Math" w:hAnsi="Cambria Math"/>
                      </w:rPr>
                      <m:t>fq;f</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;…;f</m:t>
                    </m:r>
                    <m:sSub>
                      <m:sSubPr>
                        <m:ctrlPr>
                          <w:rPr>
                            <w:rFonts w:ascii="Cambria Math" w:hAnsi="Cambria Math"/>
                            <w:i/>
                          </w:rPr>
                        </m:ctrlPr>
                      </m:sSubPr>
                      <m:e>
                        <m:r>
                          <w:rPr>
                            <w:rFonts w:ascii="Cambria Math" w:hAnsi="Cambria Math"/>
                          </w:rPr>
                          <m:t>d</m:t>
                        </m:r>
                      </m:e>
                      <m:sub>
                        <m:r>
                          <w:rPr>
                            <w:rFonts w:ascii="Cambria Math" w:hAnsi="Cambria Math"/>
                          </w:rPr>
                          <m:t>k</m:t>
                        </m:r>
                      </m:sub>
                    </m:sSub>
                  </m:e>
                </m:d>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d>
                      <m:dPr>
                        <m:ctrlPr>
                          <w:rPr>
                            <w:rFonts w:ascii="Cambria Math" w:hAnsi="Cambria Math"/>
                            <w:i/>
                          </w:rPr>
                        </m:ctrlPr>
                      </m:dPr>
                      <m:e>
                        <m:r>
                          <w:rPr>
                            <w:rFonts w:ascii="Cambria Math" w:hAnsi="Cambria Math"/>
                          </w:rPr>
                          <m:t>k+1</m:t>
                        </m:r>
                      </m:e>
                    </m:d>
                    <m:r>
                      <m:rPr>
                        <m:sty m:val="p"/>
                      </m:rPr>
                      <w:rPr>
                        <w:rFonts w:ascii="Cambria Math" w:hAnsi="Cambria Math" w:hint="eastAsia"/>
                      </w:rPr>
                      <m:t>×</m:t>
                    </m:r>
                    <m:r>
                      <w:rPr>
                        <w:rFonts w:ascii="Cambria Math" w:hAnsi="Cambria Math"/>
                      </w:rPr>
                      <m:t>512</m:t>
                    </m:r>
                  </m:sup>
                </m:sSup>
              </m:oMath>
            </m:oMathPara>
          </w:p>
        </w:tc>
        <w:tc>
          <w:tcPr>
            <w:tcW w:w="828" w:type="dxa"/>
            <w:tcBorders>
              <w:top w:val="nil"/>
              <w:left w:val="nil"/>
              <w:bottom w:val="nil"/>
              <w:right w:val="nil"/>
            </w:tcBorders>
            <w:vAlign w:val="bottom"/>
          </w:tcPr>
          <w:p w14:paraId="2F6817AE" w14:textId="6E09FA93" w:rsidR="006E593D" w:rsidRDefault="006E593D" w:rsidP="00AE1C81">
            <w:pPr>
              <w:spacing w:line="276" w:lineRule="auto"/>
              <w:ind w:firstLineChars="0" w:firstLine="0"/>
              <w:jc w:val="center"/>
            </w:pPr>
            <w:r>
              <w:rPr>
                <w:rFonts w:hint="eastAsia"/>
              </w:rPr>
              <w:t>(1</w:t>
            </w:r>
            <w:r w:rsidR="00AE1C81">
              <w:t>1</w:t>
            </w:r>
            <w:r>
              <w:rPr>
                <w:rFonts w:hint="eastAsia"/>
              </w:rPr>
              <w:t>)</w:t>
            </w:r>
          </w:p>
        </w:tc>
      </w:tr>
    </w:tbl>
    <w:p w14:paraId="16240CBE" w14:textId="0BB0289F" w:rsidR="00D4582D" w:rsidRDefault="00D4582D" w:rsidP="006E593D">
      <w:pPr>
        <w:ind w:firstLineChars="0" w:firstLine="425"/>
      </w:pPr>
      <w:r>
        <w:rPr>
          <w:rFonts w:hint="eastAsia"/>
        </w:rPr>
        <w:t>透過自注意力機制捕捉查詢與檢索</w:t>
      </w:r>
      <w:proofErr w:type="gramStart"/>
      <w:r>
        <w:rPr>
          <w:rFonts w:hint="eastAsia"/>
        </w:rPr>
        <w:t>知識間的</w:t>
      </w:r>
      <w:r w:rsidR="00554CF8">
        <w:rPr>
          <w:rFonts w:hint="eastAsia"/>
        </w:rPr>
        <w:t>語義</w:t>
      </w:r>
      <w:proofErr w:type="gramEnd"/>
      <w:r>
        <w:rPr>
          <w:rFonts w:hint="eastAsia"/>
        </w:rPr>
        <w:t>關聯。由於所有輸入特徵都已在</w:t>
      </w:r>
      <w:r>
        <w:rPr>
          <w:rFonts w:hint="eastAsia"/>
        </w:rPr>
        <w:t>CLIP</w:t>
      </w:r>
      <w:r>
        <w:rPr>
          <w:rFonts w:hint="eastAsia"/>
        </w:rPr>
        <w:t>空間中，</w:t>
      </w:r>
      <w:r>
        <w:rPr>
          <w:rFonts w:hint="eastAsia"/>
        </w:rPr>
        <w:t>Cross Fusion</w:t>
      </w:r>
      <w:r>
        <w:rPr>
          <w:rFonts w:hint="eastAsia"/>
        </w:rPr>
        <w:t>能夠有效識別並強化相關的</w:t>
      </w:r>
      <w:r w:rsidR="00554CF8">
        <w:rPr>
          <w:rFonts w:hint="eastAsia"/>
        </w:rPr>
        <w:t>語義</w:t>
      </w:r>
      <w:r>
        <w:rPr>
          <w:rFonts w:hint="eastAsia"/>
        </w:rPr>
        <w:t>成分。</w:t>
      </w:r>
    </w:p>
    <w:p w14:paraId="0BEB43F7" w14:textId="08213AAB" w:rsidR="00D4582D" w:rsidRDefault="00D4582D" w:rsidP="006E593D">
      <w:pPr>
        <w:ind w:firstLineChars="177" w:firstLine="425"/>
      </w:pPr>
      <w:r>
        <w:rPr>
          <w:rFonts w:hint="eastAsia"/>
        </w:rPr>
        <w:t>融合後的特徵需要保持</w:t>
      </w:r>
      <w:r>
        <w:rPr>
          <w:rFonts w:hint="eastAsia"/>
        </w:rPr>
        <w:t>512</w:t>
      </w:r>
      <w:r>
        <w:rPr>
          <w:rFonts w:hint="eastAsia"/>
        </w:rPr>
        <w:t>維以匹配</w:t>
      </w:r>
      <w:r>
        <w:rPr>
          <w:rFonts w:hint="eastAsia"/>
        </w:rPr>
        <w:t>CLIP</w:t>
      </w:r>
      <w:r>
        <w:rPr>
          <w:rFonts w:hint="eastAsia"/>
        </w:rPr>
        <w:t>的標準輸出維度。</w:t>
      </w:r>
      <w:r>
        <w:rPr>
          <w:rFonts w:hint="eastAsia"/>
        </w:rPr>
        <w:t>Cross Fusion</w:t>
      </w:r>
      <w:r>
        <w:rPr>
          <w:rFonts w:hint="eastAsia"/>
        </w:rPr>
        <w:t>模組輸出經過加權聚合產生最終的增強文字特徵</w:t>
      </w:r>
      <w:r w:rsidR="006E593D">
        <w:rPr>
          <w:rFonts w:hint="eastAsia"/>
        </w:rPr>
        <w:t>(</w:t>
      </w:r>
      <w:r w:rsidR="006E593D">
        <w:rPr>
          <w:rFonts w:hint="eastAsia"/>
        </w:rPr>
        <w:t>式</w:t>
      </w:r>
      <w:r w:rsidR="006E593D">
        <w:rPr>
          <w:rFonts w:hint="eastAsia"/>
        </w:rPr>
        <w:t>1</w:t>
      </w:r>
      <w:r w:rsidR="00AE1C81">
        <w:t>2</w:t>
      </w:r>
      <w:r w:rsidR="006E593D">
        <w:rPr>
          <w:rFonts w:hint="eastAsia"/>
        </w:rPr>
        <w:t>)</w:t>
      </w:r>
      <w:r w:rsidR="006E593D">
        <w:rPr>
          <w:rFonts w:hint="eastAsia"/>
        </w:rPr>
        <w:t>。</w:t>
      </w:r>
    </w:p>
    <w:tbl>
      <w:tblPr>
        <w:tblStyle w:val="af7"/>
        <w:tblW w:w="5000" w:type="pct"/>
        <w:tblCellMar>
          <w:top w:w="170" w:type="dxa"/>
        </w:tblCellMar>
        <w:tblLook w:val="04A0" w:firstRow="1" w:lastRow="0" w:firstColumn="1" w:lastColumn="0" w:noHBand="0" w:noVBand="1"/>
      </w:tblPr>
      <w:tblGrid>
        <w:gridCol w:w="830"/>
        <w:gridCol w:w="6648"/>
        <w:gridCol w:w="828"/>
      </w:tblGrid>
      <w:tr w:rsidR="006E593D" w14:paraId="0954CEBD" w14:textId="77777777" w:rsidTr="00AE1C81">
        <w:tc>
          <w:tcPr>
            <w:tcW w:w="830" w:type="dxa"/>
            <w:tcBorders>
              <w:top w:val="nil"/>
              <w:left w:val="nil"/>
              <w:bottom w:val="nil"/>
              <w:right w:val="nil"/>
            </w:tcBorders>
            <w:vAlign w:val="bottom"/>
          </w:tcPr>
          <w:p w14:paraId="13F54C02" w14:textId="77777777" w:rsidR="006E593D" w:rsidRDefault="006E593D" w:rsidP="00AE1C81">
            <w:pPr>
              <w:spacing w:line="240" w:lineRule="auto"/>
              <w:ind w:firstLineChars="0" w:firstLine="0"/>
              <w:jc w:val="center"/>
            </w:pPr>
          </w:p>
        </w:tc>
        <w:tc>
          <w:tcPr>
            <w:tcW w:w="6648" w:type="dxa"/>
            <w:tcBorders>
              <w:top w:val="nil"/>
              <w:left w:val="nil"/>
              <w:bottom w:val="nil"/>
              <w:right w:val="nil"/>
            </w:tcBorders>
            <w:vAlign w:val="bottom"/>
          </w:tcPr>
          <w:p w14:paraId="579EB040" w14:textId="07F2ADE1" w:rsidR="006E593D" w:rsidRPr="00545F87" w:rsidRDefault="00000000" w:rsidP="00AE1C81">
            <w:pPr>
              <w:spacing w:line="240" w:lineRule="auto"/>
              <w:ind w:firstLineChars="0" w:firstLine="0"/>
              <w:jc w:val="center"/>
              <w:rPr>
                <w:i/>
              </w:rPr>
            </w:pPr>
            <m:oMathPara>
              <m:oMath>
                <m:sSub>
                  <m:sSubPr>
                    <m:ctrlPr>
                      <w:rPr>
                        <w:rFonts w:ascii="Cambria Math" w:hAnsi="Cambria Math"/>
                        <w:i/>
                      </w:rPr>
                    </m:ctrlPr>
                  </m:sSubPr>
                  <m:e>
                    <m:r>
                      <w:rPr>
                        <w:rFonts w:ascii="Cambria Math" w:hAnsi="Cambria Math"/>
                      </w:rPr>
                      <m:t>f</m:t>
                    </m:r>
                  </m:e>
                  <m:sub>
                    <m:r>
                      <m:rPr>
                        <m:nor/>
                      </m:rPr>
                      <w:rPr>
                        <w:rFonts w:ascii="Cambria Math" w:hAnsi="Cambria Math"/>
                      </w:rPr>
                      <m:t>enhanced</m:t>
                    </m:r>
                  </m:sub>
                </m:sSub>
                <m:r>
                  <w:rPr>
                    <w:rFonts w:ascii="Cambria Math" w:hAnsi="Cambria Math"/>
                  </w:rPr>
                  <m:t>=</m:t>
                </m:r>
                <m:nary>
                  <m:naryPr>
                    <m:chr m:val="∑"/>
                    <m:ctrlPr>
                      <w:rPr>
                        <w:rFonts w:ascii="Cambria Math" w:hAnsi="Cambria Math"/>
                      </w:rPr>
                    </m:ctrlPr>
                  </m:naryPr>
                  <m:sub>
                    <m:r>
                      <w:rPr>
                        <w:rFonts w:ascii="Cambria Math" w:hAnsi="Cambria Math"/>
                      </w:rPr>
                      <m:t>i=0</m:t>
                    </m:r>
                    <m:ctrlPr>
                      <w:rPr>
                        <w:rFonts w:ascii="Cambria Math" w:hAnsi="Cambria Math"/>
                        <w:i/>
                      </w:rPr>
                    </m:ctrlPr>
                  </m:sub>
                  <m:sup>
                    <m:r>
                      <w:rPr>
                        <w:rFonts w:ascii="Cambria Math" w:hAnsi="Cambria Math"/>
                      </w:rPr>
                      <m:t>k</m:t>
                    </m:r>
                    <m:ctrlPr>
                      <w:rPr>
                        <w:rFonts w:ascii="Cambria Math" w:hAnsi="Cambria Math"/>
                        <w:i/>
                      </w:rPr>
                    </m:ctrlPr>
                  </m:sup>
                  <m:e>
                    <m:sSub>
                      <m:sSubPr>
                        <m:ctrlPr>
                          <w:rPr>
                            <w:rFonts w:ascii="Cambria Math" w:hAnsi="Cambria Math"/>
                            <w:i/>
                          </w:rPr>
                        </m:ctrlPr>
                      </m:sSubPr>
                      <m:e>
                        <m:r>
                          <m:rPr>
                            <m:sty m:val="p"/>
                          </m:rPr>
                          <w:rPr>
                            <w:rFonts w:ascii="Cambria Math" w:hAnsi="Cambria Math"/>
                          </w:rPr>
                          <m:t>β</m:t>
                        </m:r>
                      </m:e>
                      <m:sub>
                        <m:r>
                          <w:rPr>
                            <w:rFonts w:ascii="Cambria Math" w:hAnsi="Cambria Math"/>
                          </w:rPr>
                          <m:t>i</m:t>
                        </m:r>
                      </m:sub>
                    </m:sSub>
                    <m:sSubSup>
                      <m:sSubSupPr>
                        <m:ctrlPr>
                          <w:rPr>
                            <w:rFonts w:ascii="Cambria Math" w:hAnsi="Cambria Math"/>
                            <w:i/>
                          </w:rPr>
                        </m:ctrlPr>
                      </m:sSubSupPr>
                      <m:e>
                        <m:r>
                          <w:rPr>
                            <w:rFonts w:ascii="Cambria Math" w:hAnsi="Cambria Math"/>
                          </w:rPr>
                          <m:t>F</m:t>
                        </m:r>
                      </m:e>
                      <m:sub>
                        <m:r>
                          <m:rPr>
                            <m:nor/>
                          </m:rPr>
                          <w:rPr>
                            <w:rFonts w:ascii="Cambria Math" w:hAnsi="Cambria Math"/>
                          </w:rPr>
                          <m:t>output</m:t>
                        </m:r>
                      </m:sub>
                      <m:sup>
                        <m:d>
                          <m:dPr>
                            <m:ctrlPr>
                              <w:rPr>
                                <w:rFonts w:ascii="Cambria Math" w:hAnsi="Cambria Math"/>
                                <w:i/>
                              </w:rPr>
                            </m:ctrlPr>
                          </m:dPr>
                          <m:e>
                            <m:r>
                              <w:rPr>
                                <w:rFonts w:ascii="Cambria Math" w:hAnsi="Cambria Math"/>
                              </w:rPr>
                              <m:t>i</m:t>
                            </m:r>
                          </m:e>
                        </m:d>
                      </m:sup>
                    </m:sSubSup>
                    <m:ctrlPr>
                      <w:rPr>
                        <w:rFonts w:ascii="Cambria Math" w:hAnsi="Cambria Math"/>
                        <w:i/>
                      </w:rPr>
                    </m:ctrlPr>
                  </m:e>
                </m:nary>
              </m:oMath>
            </m:oMathPara>
          </w:p>
        </w:tc>
        <w:tc>
          <w:tcPr>
            <w:tcW w:w="828" w:type="dxa"/>
            <w:tcBorders>
              <w:top w:val="nil"/>
              <w:left w:val="nil"/>
              <w:bottom w:val="nil"/>
              <w:right w:val="nil"/>
            </w:tcBorders>
            <w:vAlign w:val="bottom"/>
          </w:tcPr>
          <w:p w14:paraId="7DDC5925" w14:textId="55BDED9C" w:rsidR="006E593D" w:rsidRDefault="006E593D" w:rsidP="00AE1C81">
            <w:pPr>
              <w:spacing w:line="240" w:lineRule="auto"/>
              <w:ind w:firstLineChars="0" w:firstLine="0"/>
              <w:jc w:val="center"/>
            </w:pPr>
            <w:r>
              <w:rPr>
                <w:rFonts w:hint="eastAsia"/>
              </w:rPr>
              <w:t>(1</w:t>
            </w:r>
            <w:r w:rsidR="00AE1C81">
              <w:t>2</w:t>
            </w:r>
            <w:r>
              <w:rPr>
                <w:rFonts w:hint="eastAsia"/>
              </w:rPr>
              <w:t>)</w:t>
            </w:r>
          </w:p>
        </w:tc>
      </w:tr>
    </w:tbl>
    <w:p w14:paraId="083E6760" w14:textId="6B72D101" w:rsidR="00215C69" w:rsidRDefault="00D4582D" w:rsidP="006E593D">
      <w:pPr>
        <w:ind w:firstLineChars="0" w:firstLine="480"/>
      </w:pPr>
      <w:r>
        <w:rPr>
          <w:rFonts w:hint="eastAsia"/>
        </w:rPr>
        <w:t>其中門控權重</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hint="eastAsia"/>
              </w:rPr>
              <m:t>i</m:t>
            </m:r>
          </m:sub>
        </m:sSub>
        <m:r>
          <w:rPr>
            <w:rFonts w:ascii="Cambria Math" w:hAnsi="Cambria Math" w:hint="eastAsia"/>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hint="eastAsia"/>
                          </w:rPr>
                          <m:t>w</m:t>
                        </m:r>
                      </m:e>
                      <m:sub>
                        <m:r>
                          <w:rPr>
                            <w:rFonts w:ascii="Cambria Math" w:hAnsi="Cambria Math" w:hint="eastAsia"/>
                          </w:rPr>
                          <m:t>gate</m:t>
                        </m:r>
                      </m:sub>
                      <m:sup>
                        <m:r>
                          <w:rPr>
                            <w:rFonts w:ascii="Cambria Math" w:hAnsi="Cambria Math" w:hint="eastAsia"/>
                          </w:rPr>
                          <m:t>T</m:t>
                        </m:r>
                      </m:sup>
                    </m:sSubSup>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output</m:t>
                        </m:r>
                      </m:sub>
                      <m:sup>
                        <m:d>
                          <m:dPr>
                            <m:ctrlPr>
                              <w:rPr>
                                <w:rFonts w:ascii="Cambria Math" w:hAnsi="Cambria Math"/>
                                <w:i/>
                              </w:rPr>
                            </m:ctrlPr>
                          </m:dPr>
                          <m:e>
                            <m:r>
                              <w:rPr>
                                <w:rFonts w:ascii="Cambria Math" w:hAnsi="Cambria Math" w:hint="eastAsia"/>
                              </w:rPr>
                              <m:t>i</m:t>
                            </m:r>
                          </m:e>
                        </m:d>
                      </m:sup>
                    </m:sSubSup>
                  </m:e>
                </m:d>
              </m:e>
            </m:func>
            <m:ctrlPr>
              <w:rPr>
                <w:rFonts w:ascii="Cambria Math" w:hAnsi="Cambria Math"/>
                <w:i/>
              </w:rPr>
            </m:ctrlPr>
          </m:num>
          <m:den>
            <m:nary>
              <m:naryPr>
                <m:chr m:val="∑"/>
                <m:ctrlPr>
                  <w:rPr>
                    <w:rFonts w:ascii="Cambria Math" w:hAnsi="Cambria Math"/>
                  </w:rPr>
                </m:ctrlPr>
              </m:naryPr>
              <m:sub>
                <m:r>
                  <w:rPr>
                    <w:rFonts w:ascii="Cambria Math" w:hAnsi="Cambria Math" w:hint="eastAsia"/>
                  </w:rPr>
                  <m:t>j=0</m:t>
                </m:r>
                <m:ctrlPr>
                  <w:rPr>
                    <w:rFonts w:ascii="Cambria Math" w:hAnsi="Cambria Math"/>
                    <w:i/>
                  </w:rPr>
                </m:ctrlPr>
              </m:sub>
              <m:sup>
                <m:r>
                  <w:rPr>
                    <w:rFonts w:ascii="Cambria Math" w:hAnsi="Cambria Math" w:hint="eastAsia"/>
                  </w:rPr>
                  <m:t>k</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w:rPr>
                                <w:rFonts w:ascii="Cambria Math" w:hAnsi="Cambria Math" w:hint="eastAsia"/>
                              </w:rPr>
                              <m:t>w</m:t>
                            </m:r>
                          </m:e>
                          <m:sub>
                            <m:r>
                              <w:rPr>
                                <w:rFonts w:ascii="Cambria Math" w:hAnsi="Cambria Math" w:hint="eastAsia"/>
                              </w:rPr>
                              <m:t>gate</m:t>
                            </m:r>
                          </m:sub>
                          <m:sup>
                            <m:r>
                              <w:rPr>
                                <w:rFonts w:ascii="Cambria Math" w:hAnsi="Cambria Math" w:hint="eastAsia"/>
                              </w:rPr>
                              <m:t>T</m:t>
                            </m:r>
                          </m:sup>
                        </m:sSubSup>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output</m:t>
                            </m:r>
                          </m:sub>
                          <m:sup>
                            <m:d>
                              <m:dPr>
                                <m:ctrlPr>
                                  <w:rPr>
                                    <w:rFonts w:ascii="Cambria Math" w:hAnsi="Cambria Math"/>
                                    <w:i/>
                                  </w:rPr>
                                </m:ctrlPr>
                              </m:dPr>
                              <m:e>
                                <m:r>
                                  <w:rPr>
                                    <w:rFonts w:ascii="Cambria Math" w:hAnsi="Cambria Math" w:hint="eastAsia"/>
                                  </w:rPr>
                                  <m:t>j</m:t>
                                </m:r>
                              </m:e>
                            </m:d>
                          </m:sup>
                        </m:sSubSup>
                      </m:e>
                    </m:d>
                  </m:e>
                </m:func>
                <m:ctrlPr>
                  <w:rPr>
                    <w:rFonts w:ascii="Cambria Math" w:hAnsi="Cambria Math"/>
                    <w:i/>
                  </w:rPr>
                </m:ctrlPr>
              </m:e>
            </m:nary>
            <m:ctrlPr>
              <w:rPr>
                <w:rFonts w:ascii="Cambria Math" w:hAnsi="Cambria Math"/>
                <w:i/>
              </w:rPr>
            </m:ctrlPr>
          </m:den>
        </m:f>
      </m:oMath>
      <w:r>
        <w:rPr>
          <w:rFonts w:hint="eastAsia"/>
        </w:rPr>
        <w:t>，</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r>
              <w:rPr>
                <w:rFonts w:ascii="Cambria Math" w:hAnsi="Cambria Math" w:hint="eastAsia"/>
              </w:rPr>
              <m:t>gate</m:t>
            </m:r>
          </m:sub>
        </m:sSub>
        <m:r>
          <m:rPr>
            <m:sty m:val="p"/>
          </m:rPr>
          <w:rPr>
            <w:rFonts w:ascii="Cambria Math" w:hAnsi="Cambria Math"/>
          </w:rPr>
          <m:t>∈</m:t>
        </m:r>
        <m:sSup>
          <m:sSupPr>
            <m:ctrlPr>
              <w:rPr>
                <w:rFonts w:ascii="Cambria Math" w:hAnsi="Cambria Math"/>
                <w:i/>
              </w:rPr>
            </m:ctrlPr>
          </m:sSupPr>
          <m:e>
            <m:r>
              <w:rPr>
                <w:rFonts w:ascii="Cambria Math" w:hAnsi="Cambria Math" w:hint="eastAsia"/>
              </w:rPr>
              <m:t>R</m:t>
            </m:r>
            <m:ctrlPr>
              <w:rPr>
                <w:rFonts w:ascii="Cambria Math" w:hAnsi="Cambria Math"/>
              </w:rPr>
            </m:ctrlPr>
          </m:e>
          <m:sup>
            <m:r>
              <w:rPr>
                <w:rFonts w:ascii="Cambria Math" w:hAnsi="Cambria Math" w:hint="eastAsia"/>
              </w:rPr>
              <m:t>512</m:t>
            </m:r>
          </m:sup>
        </m:sSup>
      </m:oMath>
      <w:r>
        <w:rPr>
          <w:rFonts w:hint="eastAsia"/>
        </w:rPr>
        <w:t>為可學習參數。該特徵仍位於</w:t>
      </w:r>
      <w:r>
        <w:rPr>
          <w:rFonts w:hint="eastAsia"/>
        </w:rPr>
        <w:t>CLIP</w:t>
      </w:r>
      <w:r w:rsidR="00554CF8">
        <w:rPr>
          <w:rFonts w:hint="eastAsia"/>
        </w:rPr>
        <w:t>語義</w:t>
      </w:r>
      <w:r>
        <w:rPr>
          <w:rFonts w:hint="eastAsia"/>
        </w:rPr>
        <w:t>空間中，可直接與</w:t>
      </w:r>
      <w:r>
        <w:rPr>
          <w:rFonts w:hint="eastAsia"/>
        </w:rPr>
        <w:t>3D</w:t>
      </w:r>
      <w:r>
        <w:rPr>
          <w:rFonts w:hint="eastAsia"/>
        </w:rPr>
        <w:t>編碼器輸出進行對比學習。</w:t>
      </w:r>
      <w:r w:rsidR="003F7BD0">
        <w:rPr>
          <w:rFonts w:hint="eastAsia"/>
        </w:rPr>
        <w:t>可</w:t>
      </w:r>
      <w:r>
        <w:rPr>
          <w:rFonts w:hint="eastAsia"/>
        </w:rPr>
        <w:t>利用</w:t>
      </w:r>
      <w:r>
        <w:rPr>
          <w:rFonts w:hint="eastAsia"/>
        </w:rPr>
        <w:t>CLIP</w:t>
      </w:r>
      <w:r>
        <w:rPr>
          <w:rFonts w:hint="eastAsia"/>
        </w:rPr>
        <w:t>的強大</w:t>
      </w:r>
      <w:r w:rsidR="00554CF8">
        <w:rPr>
          <w:rFonts w:hint="eastAsia"/>
        </w:rPr>
        <w:t>語義</w:t>
      </w:r>
      <w:r>
        <w:rPr>
          <w:rFonts w:hint="eastAsia"/>
        </w:rPr>
        <w:t>表示能力，同時透過檢索機制補充領域特定知識。</w:t>
      </w:r>
    </w:p>
    <w:p w14:paraId="050B7966" w14:textId="1DB9268A" w:rsidR="00BB6BB5" w:rsidRPr="00444377" w:rsidRDefault="00BB6BB5" w:rsidP="00BB6BB5">
      <w:pPr>
        <w:pStyle w:val="2"/>
        <w:spacing w:before="360" w:after="180"/>
      </w:pPr>
      <w:r w:rsidRPr="00444377">
        <w:lastRenderedPageBreak/>
        <w:t xml:space="preserve"> </w:t>
      </w:r>
      <w:bookmarkStart w:id="86" w:name="_Toc212454201"/>
      <w:r w:rsidRPr="00BB6BB5">
        <w:rPr>
          <w:rFonts w:hint="eastAsia"/>
        </w:rPr>
        <w:t>損失函數</w:t>
      </w:r>
      <w:bookmarkEnd w:id="86"/>
    </w:p>
    <w:p w14:paraId="315FE35F" w14:textId="11C954C2" w:rsidR="00215C69" w:rsidRPr="00BB6BB5" w:rsidRDefault="00E648D0" w:rsidP="007C3832">
      <w:pPr>
        <w:ind w:firstLineChars="177" w:firstLine="425"/>
      </w:pPr>
      <w:r w:rsidRPr="00E648D0">
        <w:rPr>
          <w:rFonts w:hint="eastAsia"/>
        </w:rPr>
        <w:t>本研究的訓練設計不僅僅是單純的跨模態對比學習，而是要同時兼顧跨模態對齊的準確性、檢索過程的可解釋性以及結構</w:t>
      </w:r>
      <w:r w:rsidR="00554CF8">
        <w:rPr>
          <w:rFonts w:hint="eastAsia"/>
        </w:rPr>
        <w:t>語義</w:t>
      </w:r>
      <w:r w:rsidRPr="00E648D0">
        <w:rPr>
          <w:rFonts w:hint="eastAsia"/>
        </w:rPr>
        <w:t>的輔助監督。這樣的設計動機源於三個考量。首先，若僅依靠對比學習進行文本與三維形狀的對齊，模型往往只能捕捉到粗略的</w:t>
      </w:r>
      <w:r w:rsidR="00554CF8">
        <w:rPr>
          <w:rFonts w:hint="eastAsia"/>
        </w:rPr>
        <w:t>語義</w:t>
      </w:r>
      <w:r w:rsidRPr="00E648D0">
        <w:rPr>
          <w:rFonts w:hint="eastAsia"/>
        </w:rPr>
        <w:t>，對細節敏感度不足。其次，</w:t>
      </w:r>
      <w:r w:rsidRPr="00E648D0">
        <w:rPr>
          <w:rFonts w:hint="eastAsia"/>
        </w:rPr>
        <w:t xml:space="preserve">RAG </w:t>
      </w:r>
      <w:r w:rsidRPr="00E648D0">
        <w:rPr>
          <w:rFonts w:hint="eastAsia"/>
        </w:rPr>
        <w:t>模組在引入外部知識的同時，也需要透過額外的檢索監督進行約束，否則檢索器可能偏向表層相似而忽略真正有用的輔助描述。最後，在處理具備部件結構的三維資料時，</w:t>
      </w:r>
      <w:r w:rsidR="00554CF8">
        <w:rPr>
          <w:rFonts w:hint="eastAsia"/>
        </w:rPr>
        <w:t>語義</w:t>
      </w:r>
      <w:r w:rsidRPr="00E648D0">
        <w:rPr>
          <w:rFonts w:hint="eastAsia"/>
        </w:rPr>
        <w:t>分割任務能為跨模態對齊提供額外的結構指引，避免文字僅停留在全域層級而失去與局部形狀的對應。</w:t>
      </w:r>
    </w:p>
    <w:p w14:paraId="65ADE083" w14:textId="1BC323B5" w:rsidR="00215C69" w:rsidRPr="00AE1C81" w:rsidRDefault="008F1389" w:rsidP="00AE1C81">
      <w:pPr>
        <w:ind w:firstLineChars="177" w:firstLine="425"/>
      </w:pPr>
      <w:r w:rsidRPr="008F1389">
        <w:rPr>
          <w:rFonts w:hint="eastAsia"/>
        </w:rPr>
        <w:t>基於上述需求，本研究將訓練目標整合為一個統一的損失函數，其結構涵蓋跨模態對比損失</w:t>
      </w:r>
      <w:r w:rsidRPr="008F1389">
        <w:rPr>
          <w:rFonts w:hint="eastAsia"/>
        </w:rPr>
        <w:t xml:space="preserve"> </w:t>
      </w:r>
      <m:oMath>
        <m:sSub>
          <m:sSubPr>
            <m:ctrlPr>
              <w:rPr>
                <w:rFonts w:ascii="Cambria Math" w:hAnsi="Cambria Math"/>
                <w:i/>
              </w:rPr>
            </m:ctrlPr>
          </m:sSubPr>
          <m:e>
            <m:r>
              <w:rPr>
                <w:rFonts w:ascii="Cambria Math" w:hAnsi="Cambria Math"/>
              </w:rPr>
              <m:t>L</m:t>
            </m:r>
          </m:e>
          <m:sub>
            <m:r>
              <w:rPr>
                <w:rFonts w:ascii="Cambria Math" w:hAnsi="Cambria Math"/>
              </w:rPr>
              <m:t>t</m:t>
            </m:r>
            <m:r>
              <m:rPr>
                <m:sty m:val="p"/>
              </m:rPr>
              <w:rPr>
                <w:rFonts w:ascii="Cambria Math" w:hAnsi="Cambria Math" w:hint="eastAsia"/>
              </w:rPr>
              <m:t>→</m:t>
            </m:r>
            <m:r>
              <w:rPr>
                <w:rFonts w:ascii="Cambria Math" w:hAnsi="Cambria Math"/>
              </w:rPr>
              <m:t>v</m:t>
            </m:r>
          </m:sub>
        </m:sSub>
      </m:oMath>
      <w:r w:rsidRPr="008F1389">
        <w:rPr>
          <w:rFonts w:hint="eastAsia"/>
        </w:rPr>
        <w:t>、檢索監督</w:t>
      </w:r>
      <w:r w:rsidRPr="008F1389">
        <w:rPr>
          <w:rFonts w:hint="eastAsia"/>
        </w:rP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ret</m:t>
            </m:r>
          </m:sub>
        </m:sSub>
      </m:oMath>
      <w:r w:rsidRPr="008F1389">
        <w:rPr>
          <w:rFonts w:hint="eastAsia"/>
        </w:rPr>
        <w:t xml:space="preserve"> </w:t>
      </w:r>
      <w:r w:rsidRPr="008F1389">
        <w:rPr>
          <w:rFonts w:hint="eastAsia"/>
        </w:rPr>
        <w:t>與</w:t>
      </w:r>
      <w:r w:rsidR="00554CF8">
        <w:rPr>
          <w:rFonts w:hint="eastAsia"/>
        </w:rPr>
        <w:t>語義</w:t>
      </w:r>
      <w:r w:rsidRPr="008F1389">
        <w:rPr>
          <w:rFonts w:hint="eastAsia"/>
        </w:rPr>
        <w:t>分割監督</w:t>
      </w:r>
      <w:r w:rsidRPr="008F1389">
        <w:rPr>
          <w:rFonts w:hint="eastAsia"/>
        </w:rPr>
        <w:t xml:space="preserve"> </w:t>
      </w:r>
      <m:oMath>
        <m:sSub>
          <m:sSubPr>
            <m:ctrlPr>
              <w:rPr>
                <w:rFonts w:ascii="Cambria Math" w:hAnsi="Cambria Math"/>
                <w:i/>
              </w:rPr>
            </m:ctrlPr>
          </m:sSubPr>
          <m:e>
            <m:r>
              <w:rPr>
                <w:rFonts w:ascii="Cambria Math" w:hAnsi="Cambria Math"/>
              </w:rPr>
              <m:t>L</m:t>
            </m:r>
          </m:e>
          <m:sub>
            <m:r>
              <m:rPr>
                <m:nor/>
              </m:rPr>
              <w:rPr>
                <w:rFonts w:ascii="Cambria Math" w:hAnsi="Cambria Math"/>
              </w:rPr>
              <m:t>CE</m:t>
            </m:r>
          </m:sub>
        </m:sSub>
      </m:oMath>
      <w:r w:rsidR="006A4EDC" w:rsidRPr="006A4EDC">
        <w:rPr>
          <w:rFonts w:hint="eastAsia"/>
        </w:rPr>
        <w:t xml:space="preserve"> </w:t>
      </w:r>
      <w:r w:rsidR="00660B08">
        <w:rPr>
          <w:rFonts w:hint="eastAsia"/>
        </w:rPr>
        <w:t>，如公式</w:t>
      </w:r>
      <w:r w:rsidR="00660B08">
        <w:rPr>
          <w:rFonts w:hint="eastAsia"/>
        </w:rPr>
        <w:t>1</w:t>
      </w:r>
      <w:r w:rsidR="00AE1C81">
        <w:t>3</w:t>
      </w:r>
      <w:r w:rsidR="00660B08">
        <w:rPr>
          <w:rFonts w:hint="eastAsia"/>
        </w:rPr>
        <w:t>所示，</w:t>
      </w:r>
      <w:r w:rsidR="00660B08" w:rsidRPr="00660B08">
        <w:rPr>
          <w:rFonts w:hint="eastAsia"/>
        </w:rPr>
        <w:t xml:space="preserve"> </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t</m:t>
            </m:r>
            <m:r>
              <m:rPr>
                <m:sty m:val="p"/>
              </m:rPr>
              <w:rPr>
                <w:rFonts w:ascii="Cambria Math" w:hAnsi="Cambria Math" w:hint="eastAsia"/>
              </w:rPr>
              <m:t>→</m:t>
            </m:r>
            <m:r>
              <w:rPr>
                <w:rFonts w:ascii="Cambria Math" w:hAnsi="Cambria Math" w:hint="eastAsia"/>
              </w:rPr>
              <m:t>v</m:t>
            </m:r>
          </m:sub>
        </m:sSub>
      </m:oMath>
      <w:r w:rsidR="00660B08" w:rsidRPr="00660B08">
        <w:rPr>
          <w:rFonts w:hint="eastAsia"/>
        </w:rPr>
        <w:t xml:space="preserve"> </w:t>
      </w:r>
      <w:r w:rsidR="00660B08" w:rsidRPr="00660B08">
        <w:rPr>
          <w:rFonts w:hint="eastAsia"/>
        </w:rPr>
        <w:t>針對文字與三維形狀之間的</w:t>
      </w:r>
      <w:r w:rsidR="00554CF8">
        <w:rPr>
          <w:rFonts w:hint="eastAsia"/>
        </w:rPr>
        <w:t>語義</w:t>
      </w:r>
      <w:r w:rsidR="00660B08" w:rsidRPr="00660B08">
        <w:rPr>
          <w:rFonts w:hint="eastAsia"/>
        </w:rPr>
        <w:t>對齊，是整個框架的核心；</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m:rPr>
                <m:nor/>
              </m:rPr>
              <w:rPr>
                <w:rFonts w:ascii="Cambria Math" w:hAnsi="Cambria Math" w:hint="eastAsia"/>
              </w:rPr>
              <m:t>ret</m:t>
            </m:r>
          </m:sub>
        </m:sSub>
      </m:oMath>
      <w:r w:rsidR="00660B08" w:rsidRPr="00660B08">
        <w:rPr>
          <w:rFonts w:hint="eastAsia"/>
        </w:rPr>
        <w:t xml:space="preserve"> </w:t>
      </w:r>
      <w:r w:rsidR="00660B08" w:rsidRPr="00660B08">
        <w:rPr>
          <w:rFonts w:hint="eastAsia"/>
        </w:rPr>
        <w:t>直接約束檢索器的行為，使其能有效挑選與查詢高度相關的輔助描述；</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m:rPr>
                <m:nor/>
              </m:rPr>
              <w:rPr>
                <w:rFonts w:ascii="Cambria Math" w:hAnsi="Cambria Math" w:hint="eastAsia"/>
              </w:rPr>
              <m:t>CE</m:t>
            </m:r>
          </m:sub>
        </m:sSub>
      </m:oMath>
      <w:r w:rsidR="00660B08" w:rsidRPr="00660B08">
        <w:rPr>
          <w:rFonts w:hint="eastAsia"/>
        </w:rPr>
        <w:t xml:space="preserve"> </w:t>
      </w:r>
      <w:r w:rsidR="00660B08" w:rsidRPr="00660B08">
        <w:rPr>
          <w:rFonts w:hint="eastAsia"/>
        </w:rPr>
        <w:t>則在需要時提供部件級別的監督訊號，強化模型對結構細節的感知。超參數</w:t>
      </w:r>
      <w:r w:rsidR="00660B08" w:rsidRPr="00660B08">
        <w:rPr>
          <w:rFonts w:hint="eastAsia"/>
        </w:rPr>
        <w:t xml:space="preserve"> </w:t>
      </w:r>
      <m:oMath>
        <m:r>
          <m:rPr>
            <m:sty m:val="p"/>
          </m:rPr>
          <w:rPr>
            <w:rFonts w:ascii="Cambria Math" w:hAnsi="Cambria Math"/>
          </w:rPr>
          <m:t>γ</m:t>
        </m:r>
      </m:oMath>
      <w:r w:rsidR="00660B08" w:rsidRPr="00660B08">
        <w:rPr>
          <w:rFonts w:hint="eastAsia"/>
        </w:rPr>
        <w:t>與</w:t>
      </w:r>
      <m:oMath>
        <m:r>
          <w:rPr>
            <w:rFonts w:ascii="Cambria Math" w:hAnsi="Cambria Math"/>
          </w:rPr>
          <m:t>δ</m:t>
        </m:r>
      </m:oMath>
      <w:r w:rsidR="00660B08" w:rsidRPr="00660B08">
        <w:rPr>
          <w:rFonts w:hint="eastAsia"/>
        </w:rPr>
        <w:t xml:space="preserve"> </w:t>
      </w:r>
      <w:r w:rsidR="00660B08" w:rsidRPr="00660B08">
        <w:rPr>
          <w:rFonts w:hint="eastAsia"/>
        </w:rPr>
        <w:t>控制不同目標之間的權衡，使得系統能在全域</w:t>
      </w:r>
      <w:r w:rsidR="00554CF8">
        <w:rPr>
          <w:rFonts w:hint="eastAsia"/>
        </w:rPr>
        <w:t>語義</w:t>
      </w:r>
      <w:r w:rsidR="00660B08" w:rsidRPr="00660B08">
        <w:rPr>
          <w:rFonts w:hint="eastAsia"/>
        </w:rPr>
        <w:t>、檢索精度與結構學習之間取得平衡。</w:t>
      </w:r>
    </w:p>
    <w:tbl>
      <w:tblPr>
        <w:tblStyle w:val="af7"/>
        <w:tblW w:w="5000" w:type="pct"/>
        <w:tblLook w:val="04A0" w:firstRow="1" w:lastRow="0" w:firstColumn="1" w:lastColumn="0" w:noHBand="0" w:noVBand="1"/>
      </w:tblPr>
      <w:tblGrid>
        <w:gridCol w:w="830"/>
        <w:gridCol w:w="6648"/>
        <w:gridCol w:w="828"/>
      </w:tblGrid>
      <w:tr w:rsidR="00996EA7" w14:paraId="56EE5E1C" w14:textId="77777777" w:rsidTr="00AE1C81">
        <w:tc>
          <w:tcPr>
            <w:tcW w:w="830" w:type="dxa"/>
            <w:tcBorders>
              <w:top w:val="nil"/>
              <w:left w:val="nil"/>
              <w:bottom w:val="nil"/>
              <w:right w:val="nil"/>
            </w:tcBorders>
            <w:vAlign w:val="bottom"/>
          </w:tcPr>
          <w:p w14:paraId="2D01A8B4" w14:textId="77777777" w:rsidR="00996EA7" w:rsidRDefault="00996EA7" w:rsidP="00AE1C81">
            <w:pPr>
              <w:spacing w:line="276" w:lineRule="auto"/>
              <w:ind w:firstLineChars="0" w:firstLine="0"/>
              <w:jc w:val="center"/>
            </w:pPr>
          </w:p>
        </w:tc>
        <w:tc>
          <w:tcPr>
            <w:tcW w:w="6648" w:type="dxa"/>
            <w:tcBorders>
              <w:top w:val="nil"/>
              <w:left w:val="nil"/>
              <w:bottom w:val="nil"/>
              <w:right w:val="nil"/>
            </w:tcBorders>
            <w:vAlign w:val="bottom"/>
          </w:tcPr>
          <w:p w14:paraId="45CA5F6C" w14:textId="70BA4963" w:rsidR="00996EA7" w:rsidRPr="00996EA7" w:rsidRDefault="00000000" w:rsidP="00AE1C81">
            <w:pPr>
              <w:spacing w:line="276" w:lineRule="auto"/>
              <w:ind w:firstLineChars="0" w:firstLine="0"/>
              <w:jc w:val="center"/>
            </w:pPr>
            <m:oMathPara>
              <m:oMath>
                <m:sSub>
                  <m:sSubPr>
                    <m:ctrlPr>
                      <w:rPr>
                        <w:rFonts w:ascii="Cambria Math" w:hAnsi="Cambria Math"/>
                        <w:i/>
                      </w:rPr>
                    </m:ctrlPr>
                  </m:sSubPr>
                  <m:e>
                    <m:r>
                      <w:rPr>
                        <w:rFonts w:ascii="Cambria Math" w:hAnsi="Cambria Math"/>
                      </w:rPr>
                      <m:t>L</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m:t>
                    </m:r>
                    <m:r>
                      <m:rPr>
                        <m:sty m:val="b"/>
                      </m:rPr>
                      <w:rPr>
                        <w:rFonts w:ascii="Cambria Math" w:hAnsi="Cambria Math" w:hint="eastAsia"/>
                      </w:rPr>
                      <m:t>→</m:t>
                    </m:r>
                    <m:r>
                      <w:rPr>
                        <w:rFonts w:ascii="Cambria Math" w:hAnsi="Cambria Math"/>
                      </w:rPr>
                      <m:t>v</m:t>
                    </m:r>
                  </m:sub>
                </m:sSub>
                <m:r>
                  <w:rPr>
                    <w:rFonts w:ascii="Cambria Math" w:hAnsi="Cambria Math"/>
                  </w:rPr>
                  <m:t>+</m:t>
                </m:r>
                <m:r>
                  <m:rPr>
                    <m:sty m:val="b"/>
                  </m:rPr>
                  <w:rPr>
                    <w:rFonts w:ascii="Cambria Math" w:hAnsi="Cambria Math"/>
                  </w:rPr>
                  <m:t>γ</m:t>
                </m:r>
                <m:r>
                  <m:rPr>
                    <m:sty m:val="bi"/>
                  </m:rP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ret</m:t>
                    </m:r>
                  </m:sub>
                </m:sSub>
                <m:r>
                  <w:rPr>
                    <w:rFonts w:ascii="Cambria Math" w:hAnsi="Cambria Math"/>
                  </w:rPr>
                  <m:t>+</m:t>
                </m:r>
                <m:r>
                  <m:rPr>
                    <m:sty m:val="b"/>
                  </m:rPr>
                  <w:rPr>
                    <w:rFonts w:ascii="Cambria Math" w:hAnsi="Cambria Math"/>
                  </w:rPr>
                  <m:t>δ</m:t>
                </m:r>
                <m:r>
                  <m:rPr>
                    <m:sty m:val="bi"/>
                  </m:rP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CE</m:t>
                    </m:r>
                  </m:sub>
                </m:sSub>
              </m:oMath>
            </m:oMathPara>
          </w:p>
        </w:tc>
        <w:tc>
          <w:tcPr>
            <w:tcW w:w="828" w:type="dxa"/>
            <w:tcBorders>
              <w:top w:val="nil"/>
              <w:left w:val="nil"/>
              <w:bottom w:val="nil"/>
              <w:right w:val="nil"/>
            </w:tcBorders>
            <w:vAlign w:val="bottom"/>
          </w:tcPr>
          <w:p w14:paraId="7FBB7E6F" w14:textId="7601FAFB" w:rsidR="00996EA7" w:rsidRDefault="00996EA7" w:rsidP="00AE1C81">
            <w:pPr>
              <w:spacing w:line="276" w:lineRule="auto"/>
              <w:ind w:firstLineChars="0" w:firstLine="0"/>
              <w:jc w:val="center"/>
            </w:pPr>
            <w:r>
              <w:rPr>
                <w:rFonts w:hint="eastAsia"/>
              </w:rPr>
              <w:t>(1</w:t>
            </w:r>
            <w:r w:rsidR="00AE1C81">
              <w:t>3</w:t>
            </w:r>
            <w:r>
              <w:rPr>
                <w:rFonts w:hint="eastAsia"/>
              </w:rPr>
              <w:t>)</w:t>
            </w:r>
          </w:p>
        </w:tc>
      </w:tr>
    </w:tbl>
    <w:p w14:paraId="1DC2E91B" w14:textId="0C71FE83" w:rsidR="00215C69" w:rsidRDefault="001F38A8" w:rsidP="007C3832">
      <w:pPr>
        <w:ind w:firstLineChars="177" w:firstLine="425"/>
      </w:pPr>
      <w:r w:rsidRPr="001F38A8">
        <w:rPr>
          <w:rFonts w:hint="eastAsia"/>
        </w:rPr>
        <w:t>在不同的基線方法中，</w:t>
      </w:r>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t</m:t>
            </m:r>
            <m:r>
              <m:rPr>
                <m:sty m:val="p"/>
              </m:rPr>
              <w:rPr>
                <w:rFonts w:ascii="Cambria Math" w:hAnsi="Cambria Math" w:hint="eastAsia"/>
              </w:rPr>
              <m:t>→</m:t>
            </m:r>
            <m:r>
              <w:rPr>
                <w:rFonts w:ascii="Cambria Math" w:hAnsi="Cambria Math" w:hint="eastAsia"/>
              </w:rPr>
              <m:t>v</m:t>
            </m:r>
          </m:sub>
        </m:sSub>
      </m:oMath>
      <w:r w:rsidRPr="001F38A8">
        <w:rPr>
          <w:rFonts w:hint="eastAsia"/>
        </w:rPr>
        <w:t xml:space="preserve"> </w:t>
      </w:r>
      <w:r w:rsidRPr="001F38A8">
        <w:rPr>
          <w:rFonts w:hint="eastAsia"/>
        </w:rPr>
        <w:t>的設計雖然各有側重，但在本研究的統一框架下，皆能被納入同一</w:t>
      </w:r>
      <w:proofErr w:type="gramStart"/>
      <w:r w:rsidRPr="001F38A8">
        <w:rPr>
          <w:rFonts w:hint="eastAsia"/>
        </w:rPr>
        <w:t>個</w:t>
      </w:r>
      <w:proofErr w:type="gramEnd"/>
      <w:r w:rsidRPr="001F38A8">
        <w:rPr>
          <w:rFonts w:hint="eastAsia"/>
        </w:rPr>
        <w:t>總體損失中，並與檢索監督</w:t>
      </w:r>
      <w:r w:rsidRPr="001F38A8">
        <w:rPr>
          <w:rFonts w:hint="eastAsia"/>
        </w:rPr>
        <w:t xml:space="preserve"> </w:t>
      </w:r>
      <m:oMath>
        <m:sSub>
          <m:sSubPr>
            <m:ctrlPr>
              <w:rPr>
                <w:rFonts w:ascii="Cambria Math" w:hAnsi="Cambria Math"/>
                <w:i/>
              </w:rPr>
            </m:ctrlPr>
          </m:sSubPr>
          <m:e>
            <m:r>
              <w:rPr>
                <w:rFonts w:ascii="Cambria Math" w:hAnsi="Cambria Math" w:hint="eastAsia"/>
              </w:rPr>
              <m:t>L</m:t>
            </m:r>
          </m:e>
          <m:sub>
            <m:r>
              <m:rPr>
                <m:nor/>
              </m:rPr>
              <w:rPr>
                <w:rFonts w:ascii="Cambria Math" w:hAnsi="Cambria Math" w:hint="eastAsia"/>
              </w:rPr>
              <m:t>ret</m:t>
            </m:r>
          </m:sub>
        </m:sSub>
      </m:oMath>
      <w:r w:rsidRPr="001F38A8">
        <w:rPr>
          <w:rFonts w:hint="eastAsia"/>
        </w:rPr>
        <w:t>相結合。</w:t>
      </w:r>
    </w:p>
    <w:p w14:paraId="6CC90CE0" w14:textId="5E2311A0" w:rsidR="00B84B9D" w:rsidRDefault="00B84B9D" w:rsidP="00B84B9D">
      <w:pPr>
        <w:ind w:firstLineChars="177" w:firstLine="425"/>
      </w:pPr>
      <w:r w:rsidRPr="00B84B9D">
        <w:rPr>
          <w:b/>
          <w:bCs/>
        </w:rPr>
        <w:t>Parts2Words</w:t>
      </w:r>
      <w:r w:rsidRPr="00B84B9D">
        <w:t xml:space="preserve"> </w:t>
      </w:r>
      <w:proofErr w:type="gramStart"/>
      <w:r w:rsidRPr="00B84B9D">
        <w:t>採</w:t>
      </w:r>
      <w:proofErr w:type="gramEnd"/>
      <w:r w:rsidRPr="00B84B9D">
        <w:t>多任務學習策略，結合</w:t>
      </w:r>
      <w:r w:rsidR="00554CF8">
        <w:t>語義</w:t>
      </w:r>
      <w:r w:rsidRPr="00B84B9D">
        <w:t>分割</w:t>
      </w:r>
      <w:proofErr w:type="gramStart"/>
      <w:r w:rsidRPr="00B84B9D">
        <w:t>交叉熵與基於</w:t>
      </w:r>
      <w:proofErr w:type="gramEnd"/>
      <w:r w:rsidRPr="00B84B9D">
        <w:t>最優傳輸的匹配損失</w:t>
      </w:r>
      <w:r>
        <w:rPr>
          <w:rFonts w:hint="eastAsia"/>
        </w:rPr>
        <w:t>(</w:t>
      </w:r>
      <w:r>
        <w:rPr>
          <w:rFonts w:hint="eastAsia"/>
        </w:rPr>
        <w:t>式</w:t>
      </w:r>
      <w:r>
        <w:rPr>
          <w:rFonts w:hint="eastAsia"/>
        </w:rPr>
        <w:t>1</w:t>
      </w:r>
      <w:r w:rsidR="00AE1C81">
        <w:t>4</w:t>
      </w:r>
      <w:r>
        <w:rPr>
          <w:rFonts w:hint="eastAsia"/>
        </w:rPr>
        <w:t>)</w:t>
      </w:r>
      <w:r>
        <w:rPr>
          <w:rFonts w:hint="eastAsia"/>
        </w:rPr>
        <w:t>，</w:t>
      </w:r>
      <w:r w:rsidRPr="00B84B9D">
        <w:t>其中</w:t>
      </w:r>
      <w:r w:rsidRPr="00B84B9D">
        <w:t xml:space="preserve"> </w:t>
      </w:r>
      <m:oMath>
        <m:sSub>
          <m:sSubPr>
            <m:ctrlPr>
              <w:rPr>
                <w:rFonts w:ascii="Cambria Math" w:hAnsi="Cambria Math"/>
                <w:i/>
              </w:rPr>
            </m:ctrlPr>
          </m:sSubPr>
          <m:e>
            <m:r>
              <w:rPr>
                <w:rFonts w:ascii="Cambria Math" w:hAnsi="Cambria Math"/>
              </w:rPr>
              <m:t>L</m:t>
            </m:r>
          </m:e>
          <m:sub>
            <m:r>
              <w:rPr>
                <w:rFonts w:ascii="Cambria Math" w:hAnsi="Cambria Math"/>
              </w:rPr>
              <m:t>EMD</m:t>
            </m:r>
          </m:sub>
        </m:sSub>
      </m:oMath>
      <w:r w:rsidRPr="00B84B9D">
        <w:t xml:space="preserve"> </w:t>
      </w:r>
      <w:r w:rsidRPr="00B84B9D">
        <w:t>用於學習部件與</w:t>
      </w:r>
      <w:proofErr w:type="gramStart"/>
      <w:r w:rsidRPr="00B84B9D">
        <w:t>詞彙間的對應</w:t>
      </w:r>
      <w:proofErr w:type="gramEnd"/>
      <w:r w:rsidRPr="00B84B9D">
        <w:t>關係，並透過雙向排序設計確保文本與形狀兩個方向的檢索效果。</w:t>
      </w:r>
    </w:p>
    <w:tbl>
      <w:tblPr>
        <w:tblStyle w:val="af7"/>
        <w:tblW w:w="5000" w:type="pct"/>
        <w:tblCellMar>
          <w:top w:w="170" w:type="dxa"/>
        </w:tblCellMar>
        <w:tblLook w:val="04A0" w:firstRow="1" w:lastRow="0" w:firstColumn="1" w:lastColumn="0" w:noHBand="0" w:noVBand="1"/>
      </w:tblPr>
      <w:tblGrid>
        <w:gridCol w:w="830"/>
        <w:gridCol w:w="6648"/>
        <w:gridCol w:w="828"/>
      </w:tblGrid>
      <w:tr w:rsidR="00B84B9D" w14:paraId="24BA7AC4" w14:textId="77777777" w:rsidTr="00496356">
        <w:tc>
          <w:tcPr>
            <w:tcW w:w="830" w:type="dxa"/>
            <w:tcBorders>
              <w:top w:val="nil"/>
              <w:left w:val="nil"/>
              <w:bottom w:val="nil"/>
              <w:right w:val="nil"/>
            </w:tcBorders>
          </w:tcPr>
          <w:p w14:paraId="0271CF00" w14:textId="77777777" w:rsidR="00B84B9D" w:rsidRDefault="00B84B9D" w:rsidP="00496356">
            <w:pPr>
              <w:ind w:firstLineChars="0" w:firstLine="0"/>
            </w:pPr>
          </w:p>
        </w:tc>
        <w:tc>
          <w:tcPr>
            <w:tcW w:w="6648" w:type="dxa"/>
            <w:tcBorders>
              <w:top w:val="nil"/>
              <w:left w:val="nil"/>
              <w:bottom w:val="nil"/>
              <w:right w:val="nil"/>
            </w:tcBorders>
          </w:tcPr>
          <w:p w14:paraId="631EEF51" w14:textId="0D0F0A7D" w:rsidR="00B84B9D" w:rsidRPr="00B84B9D" w:rsidRDefault="00000000" w:rsidP="004E010A">
            <w:pPr>
              <w:ind w:firstLineChars="177" w:firstLine="425"/>
            </w:pPr>
            <m:oMathPara>
              <m:oMath>
                <m:sSub>
                  <m:sSubPr>
                    <m:ctrlPr>
                      <w:rPr>
                        <w:rFonts w:ascii="Cambria Math" w:hAnsi="Cambria Math"/>
                        <w:i/>
                      </w:rPr>
                    </m:ctrlPr>
                  </m:sSubPr>
                  <m:e>
                    <m:r>
                      <w:rPr>
                        <w:rFonts w:ascii="Cambria Math" w:hAnsi="Cambria Math"/>
                      </w:rPr>
                      <m:t>L</m:t>
                    </m:r>
                  </m:e>
                  <m:sub>
                    <m:r>
                      <w:rPr>
                        <w:rFonts w:ascii="Cambria Math" w:hAnsi="Cambria Math"/>
                      </w:rPr>
                      <m:t>Parts2Words</m:t>
                    </m:r>
                  </m:sub>
                </m:sSub>
                <m:r>
                  <w:rPr>
                    <w:rFonts w:ascii="Cambria Math" w:hAnsi="Cambria Math"/>
                  </w:rPr>
                  <m:t>=LCE+</m:t>
                </m:r>
                <m:r>
                  <m:rPr>
                    <m:sty m:val="p"/>
                  </m:rPr>
                  <w:rPr>
                    <w:rFonts w:ascii="Cambria Math" w:hAnsi="Cambria Math"/>
                  </w:rPr>
                  <m:t>β</m:t>
                </m:r>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EMD</m:t>
                    </m:r>
                  </m:sub>
                </m:sSub>
              </m:oMath>
            </m:oMathPara>
          </w:p>
        </w:tc>
        <w:tc>
          <w:tcPr>
            <w:tcW w:w="828" w:type="dxa"/>
            <w:tcBorders>
              <w:top w:val="nil"/>
              <w:left w:val="nil"/>
              <w:bottom w:val="nil"/>
              <w:right w:val="nil"/>
            </w:tcBorders>
          </w:tcPr>
          <w:p w14:paraId="34CFD8BC" w14:textId="7D0AC12C" w:rsidR="00B84B9D" w:rsidRDefault="00B84B9D" w:rsidP="00496356">
            <w:pPr>
              <w:ind w:firstLineChars="0" w:firstLine="0"/>
              <w:jc w:val="center"/>
            </w:pPr>
            <w:r>
              <w:rPr>
                <w:rFonts w:hint="eastAsia"/>
              </w:rPr>
              <w:t>(1</w:t>
            </w:r>
            <w:r w:rsidR="00AE1C81">
              <w:t>4</w:t>
            </w:r>
            <w:r>
              <w:rPr>
                <w:rFonts w:hint="eastAsia"/>
              </w:rPr>
              <w:t>)</w:t>
            </w:r>
          </w:p>
        </w:tc>
      </w:tr>
    </w:tbl>
    <w:p w14:paraId="712439A4" w14:textId="6FB9BEB2" w:rsidR="00B84B9D" w:rsidRPr="00481B96" w:rsidRDefault="00481B96" w:rsidP="004E010A">
      <w:pPr>
        <w:ind w:firstLineChars="0" w:firstLine="425"/>
      </w:pPr>
      <w:proofErr w:type="spellStart"/>
      <w:r w:rsidRPr="00481B96">
        <w:rPr>
          <w:rFonts w:hint="eastAsia"/>
        </w:rPr>
        <w:t>TriCoLo</w:t>
      </w:r>
      <w:proofErr w:type="spellEnd"/>
      <w:r w:rsidRPr="00481B96">
        <w:rPr>
          <w:rFonts w:hint="eastAsia"/>
        </w:rPr>
        <w:t xml:space="preserve"> </w:t>
      </w:r>
      <w:r w:rsidRPr="00481B96">
        <w:rPr>
          <w:rFonts w:hint="eastAsia"/>
        </w:rPr>
        <w:t>則透過</w:t>
      </w:r>
      <w:proofErr w:type="gramStart"/>
      <w:r w:rsidRPr="00481B96">
        <w:rPr>
          <w:rFonts w:hint="eastAsia"/>
        </w:rPr>
        <w:t>三</w:t>
      </w:r>
      <w:proofErr w:type="gramEnd"/>
      <w:r w:rsidRPr="00481B96">
        <w:rPr>
          <w:rFonts w:hint="eastAsia"/>
        </w:rPr>
        <w:t>模態兩兩配對的對比學習，</w:t>
      </w:r>
      <w:proofErr w:type="gramStart"/>
      <w:r w:rsidRPr="00481B96">
        <w:rPr>
          <w:rFonts w:hint="eastAsia"/>
        </w:rPr>
        <w:t>使體素</w:t>
      </w:r>
      <w:proofErr w:type="gramEnd"/>
      <w:r w:rsidRPr="00481B96">
        <w:rPr>
          <w:rFonts w:hint="eastAsia"/>
        </w:rPr>
        <w:t>(V)</w:t>
      </w:r>
      <w:r w:rsidRPr="00481B96">
        <w:rPr>
          <w:rFonts w:hint="eastAsia"/>
        </w:rPr>
        <w:t>、多視角圖像</w:t>
      </w:r>
      <w:r w:rsidRPr="00481B96">
        <w:rPr>
          <w:rFonts w:hint="eastAsia"/>
        </w:rPr>
        <w:t>(I)</w:t>
      </w:r>
      <w:r w:rsidRPr="00481B96">
        <w:rPr>
          <w:rFonts w:hint="eastAsia"/>
        </w:rPr>
        <w:t>與文本</w:t>
      </w:r>
      <w:r w:rsidRPr="00481B96">
        <w:rPr>
          <w:rFonts w:hint="eastAsia"/>
        </w:rPr>
        <w:t>(T)</w:t>
      </w:r>
      <w:r w:rsidRPr="00481B96">
        <w:rPr>
          <w:rFonts w:hint="eastAsia"/>
        </w:rPr>
        <w:t>同時對齊，其損失函數如公式</w:t>
      </w:r>
      <w:r w:rsidRPr="00481B96">
        <w:rPr>
          <w:rFonts w:hint="eastAsia"/>
        </w:rPr>
        <w:t>15</w:t>
      </w:r>
      <w:r w:rsidRPr="00481B96">
        <w:rPr>
          <w:rFonts w:hint="eastAsia"/>
        </w:rPr>
        <w:t>所示，其中每一項</w:t>
      </w:r>
      <m:oMath>
        <m:r>
          <w:rPr>
            <w:rFonts w:ascii="Cambria Math" w:hAnsi="Cambria Math" w:hint="eastAsia"/>
          </w:rPr>
          <m:t>L</m:t>
        </m:r>
      </m:oMath>
      <w:proofErr w:type="gramStart"/>
      <w:r w:rsidRPr="00481B96">
        <w:rPr>
          <w:rFonts w:hint="eastAsia"/>
        </w:rPr>
        <w:t>均為</w:t>
      </w:r>
      <w:proofErr w:type="gramEnd"/>
      <w:r w:rsidRPr="00481B96">
        <w:rPr>
          <w:rFonts w:hint="eastAsia"/>
        </w:rPr>
        <w:t>NT-</w:t>
      </w:r>
      <w:proofErr w:type="spellStart"/>
      <w:r w:rsidRPr="00481B96">
        <w:rPr>
          <w:rFonts w:hint="eastAsia"/>
        </w:rPr>
        <w:t>Xent</w:t>
      </w:r>
      <w:proofErr w:type="spellEnd"/>
      <w:r w:rsidRPr="00481B96">
        <w:rPr>
          <w:rFonts w:hint="eastAsia"/>
        </w:rPr>
        <w:t>形式</w:t>
      </w:r>
      <w:r w:rsidRPr="00481B96">
        <w:rPr>
          <w:rFonts w:hint="eastAsia"/>
        </w:rPr>
        <w:t>(</w:t>
      </w:r>
      <w:r w:rsidRPr="00481B96">
        <w:rPr>
          <w:rFonts w:hint="eastAsia"/>
        </w:rPr>
        <w:t>公式</w:t>
      </w:r>
      <w:r w:rsidRPr="00481B96">
        <w:rPr>
          <w:rFonts w:hint="eastAsia"/>
        </w:rPr>
        <w:t>16)</w:t>
      </w:r>
      <w:r w:rsidRPr="00481B96">
        <w:rPr>
          <w:rFonts w:hint="eastAsia"/>
        </w:rPr>
        <w:t>，其中</w:t>
      </w:r>
      <m:oMath>
        <m:sSubSup>
          <m:sSubSupPr>
            <m:ctrlPr>
              <w:rPr>
                <w:rFonts w:ascii="Cambria Math" w:hAnsi="Cambria Math"/>
                <w:i/>
              </w:rPr>
            </m:ctrlPr>
          </m:sSubSupPr>
          <m:e>
            <m:r>
              <w:rPr>
                <w:rFonts w:ascii="Cambria Math" w:hAnsi="Cambria Math" w:hint="eastAsia"/>
              </w:rPr>
              <m:t>u</m:t>
            </m:r>
            <m:ctrlPr>
              <w:rPr>
                <w:rFonts w:ascii="Cambria Math" w:hAnsi="Cambria Math" w:hint="eastAsia"/>
                <w:i/>
              </w:rPr>
            </m:ctrlPr>
          </m:e>
          <m:sub>
            <m:r>
              <w:rPr>
                <w:rFonts w:ascii="Cambria Math" w:hAnsi="Cambria Math" w:hint="eastAsia"/>
              </w:rPr>
              <m:t>i</m:t>
            </m:r>
          </m:sub>
          <m:sup>
            <m:sSub>
              <m:sSubPr>
                <m:ctrlPr>
                  <w:rPr>
                    <w:rFonts w:ascii="Cambria Math" w:hAnsi="Cambria Math"/>
                    <w:i/>
                  </w:rPr>
                </m:ctrlPr>
              </m:sSubPr>
              <m:e>
                <m:r>
                  <w:rPr>
                    <w:rFonts w:ascii="Cambria Math" w:hAnsi="Cambria Math" w:hint="eastAsia"/>
                  </w:rPr>
                  <m:t>M</m:t>
                </m:r>
              </m:e>
              <m:sub>
                <m:r>
                  <w:rPr>
                    <w:rFonts w:ascii="Cambria Math" w:hAnsi="Cambria Math" w:hint="eastAsia"/>
                  </w:rPr>
                  <m:t>1</m:t>
                </m:r>
              </m:sub>
            </m:sSub>
          </m:sup>
        </m:sSubSup>
      </m:oMath>
      <w:r w:rsidRPr="00481B96">
        <w:rPr>
          <w:rFonts w:hint="eastAsia"/>
        </w:rPr>
        <w:t>和</w:t>
      </w:r>
      <m:oMath>
        <m:sSubSup>
          <m:sSubSupPr>
            <m:ctrlPr>
              <w:rPr>
                <w:rFonts w:ascii="Cambria Math" w:hAnsi="Cambria Math"/>
                <w:i/>
              </w:rPr>
            </m:ctrlPr>
          </m:sSubSupPr>
          <m:e>
            <m:r>
              <w:rPr>
                <w:rFonts w:ascii="Cambria Math" w:hAnsi="Cambria Math" w:hint="eastAsia"/>
              </w:rPr>
              <m:t>u</m:t>
            </m:r>
            <m:ctrlPr>
              <w:rPr>
                <w:rFonts w:ascii="Cambria Math" w:hAnsi="Cambria Math" w:hint="eastAsia"/>
                <w:i/>
              </w:rPr>
            </m:ctrlPr>
          </m:e>
          <m:sub>
            <m:r>
              <w:rPr>
                <w:rFonts w:ascii="Cambria Math" w:hAnsi="Cambria Math" w:hint="eastAsia"/>
              </w:rPr>
              <m:t>i</m:t>
            </m:r>
          </m:sub>
          <m:sup>
            <m:sSub>
              <m:sSubPr>
                <m:ctrlPr>
                  <w:rPr>
                    <w:rFonts w:ascii="Cambria Math" w:hAnsi="Cambria Math"/>
                    <w:i/>
                  </w:rPr>
                </m:ctrlPr>
              </m:sSubPr>
              <m:e>
                <m:r>
                  <w:rPr>
                    <w:rFonts w:ascii="Cambria Math" w:hAnsi="Cambria Math" w:hint="eastAsia"/>
                  </w:rPr>
                  <m:t>M</m:t>
                </m:r>
              </m:e>
              <m:sub>
                <m:r>
                  <w:rPr>
                    <w:rFonts w:ascii="Cambria Math" w:hAnsi="Cambria Math" w:hint="eastAsia"/>
                  </w:rPr>
                  <m:t>2</m:t>
                </m:r>
              </m:sub>
            </m:sSub>
          </m:sup>
        </m:sSubSup>
      </m:oMath>
      <w:r w:rsidRPr="00481B96">
        <w:rPr>
          <w:rFonts w:hint="eastAsia"/>
        </w:rPr>
        <w:t>分別表示第</w:t>
      </w:r>
      <m:oMath>
        <m:r>
          <w:rPr>
            <w:rFonts w:ascii="Cambria Math" w:hAnsi="Cambria Math" w:hint="eastAsia"/>
          </w:rPr>
          <m:t>i</m:t>
        </m:r>
      </m:oMath>
      <w:proofErr w:type="gramStart"/>
      <w:r w:rsidRPr="00481B96">
        <w:rPr>
          <w:rFonts w:hint="eastAsia"/>
        </w:rPr>
        <w:t>個</w:t>
      </w:r>
      <w:proofErr w:type="gramEnd"/>
      <w:r w:rsidRPr="00481B96">
        <w:rPr>
          <w:rFonts w:hint="eastAsia"/>
        </w:rPr>
        <w:t>樣本在模態</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1</m:t>
            </m:r>
          </m:sub>
        </m:sSub>
      </m:oMath>
      <w:r w:rsidRPr="00481B96">
        <w:rPr>
          <w:rFonts w:hint="eastAsia"/>
        </w:rPr>
        <w:t>和</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2</m:t>
            </m:r>
          </m:sub>
        </m:sSub>
      </m:oMath>
      <w:r w:rsidRPr="00481B96">
        <w:rPr>
          <w:rFonts w:hint="eastAsia"/>
        </w:rPr>
        <w:t>中的特徵嵌入，</w:t>
      </w:r>
      <m:oMath>
        <m:r>
          <m:rPr>
            <m:nor/>
          </m:rPr>
          <w:rPr>
            <w:rFonts w:ascii="Cambria Math" w:hAnsi="Cambria Math" w:hint="eastAsia"/>
          </w:rPr>
          <m:t>sim</m:t>
        </m:r>
        <m:d>
          <m:dPr>
            <m:ctrlPr>
              <w:rPr>
                <w:rFonts w:ascii="Cambria Math" w:hAnsi="Cambria Math"/>
                <w:i/>
              </w:rPr>
            </m:ctrlPr>
          </m:dPr>
          <m:e>
            <m:r>
              <m:rPr>
                <m:sty m:val="p"/>
              </m:rPr>
              <w:rPr>
                <w:rFonts w:ascii="Cambria Math" w:hAnsi="Cambria Math"/>
              </w:rPr>
              <m:t>⋅</m:t>
            </m:r>
          </m:e>
        </m:d>
      </m:oMath>
      <w:r w:rsidRPr="00481B96">
        <w:rPr>
          <w:rFonts w:hint="eastAsia"/>
        </w:rPr>
        <w:t>表示餘弦相似度，</w:t>
      </w:r>
      <m:oMath>
        <m:r>
          <m:rPr>
            <m:sty m:val="p"/>
          </m:rPr>
          <w:rPr>
            <w:rFonts w:ascii="Cambria Math" w:hAnsi="Cambria Math"/>
          </w:rPr>
          <m:t>τ</m:t>
        </m:r>
      </m:oMath>
      <w:r w:rsidRPr="00481B96">
        <w:rPr>
          <w:rFonts w:hint="eastAsia"/>
        </w:rPr>
        <w:t>為溫度參數，確保不同模態能直接建立</w:t>
      </w:r>
      <w:r w:rsidR="00554CF8">
        <w:rPr>
          <w:rFonts w:hint="eastAsia"/>
        </w:rPr>
        <w:t>語義</w:t>
      </w:r>
      <w:r w:rsidRPr="00481B96">
        <w:rPr>
          <w:rFonts w:hint="eastAsia"/>
        </w:rPr>
        <w:t>關聯。</w:t>
      </w:r>
    </w:p>
    <w:tbl>
      <w:tblPr>
        <w:tblStyle w:val="af7"/>
        <w:tblW w:w="5000" w:type="pct"/>
        <w:tblCellMar>
          <w:top w:w="170" w:type="dxa"/>
        </w:tblCellMar>
        <w:tblLook w:val="04A0" w:firstRow="1" w:lastRow="0" w:firstColumn="1" w:lastColumn="0" w:noHBand="0" w:noVBand="1"/>
      </w:tblPr>
      <w:tblGrid>
        <w:gridCol w:w="830"/>
        <w:gridCol w:w="6648"/>
        <w:gridCol w:w="828"/>
      </w:tblGrid>
      <w:tr w:rsidR="004E010A" w14:paraId="6DFD30F8" w14:textId="77777777" w:rsidTr="00545F87">
        <w:tc>
          <w:tcPr>
            <w:tcW w:w="830" w:type="dxa"/>
            <w:tcBorders>
              <w:top w:val="nil"/>
              <w:left w:val="nil"/>
              <w:bottom w:val="nil"/>
              <w:right w:val="nil"/>
            </w:tcBorders>
          </w:tcPr>
          <w:p w14:paraId="3B7F5494" w14:textId="77777777" w:rsidR="004E010A" w:rsidRDefault="004E010A" w:rsidP="00496356">
            <w:pPr>
              <w:ind w:firstLineChars="0" w:firstLine="0"/>
            </w:pPr>
          </w:p>
        </w:tc>
        <w:tc>
          <w:tcPr>
            <w:tcW w:w="6648" w:type="dxa"/>
            <w:tcBorders>
              <w:top w:val="nil"/>
              <w:left w:val="nil"/>
              <w:bottom w:val="nil"/>
              <w:right w:val="nil"/>
            </w:tcBorders>
          </w:tcPr>
          <w:p w14:paraId="1EDC97AC" w14:textId="5B0320C0" w:rsidR="004E010A" w:rsidRPr="00B84B9D" w:rsidRDefault="00000000" w:rsidP="00496356">
            <w:pPr>
              <w:ind w:firstLineChars="177" w:firstLine="425"/>
            </w:pPr>
            <m:oMathPara>
              <m:oMath>
                <m:sSub>
                  <m:sSubPr>
                    <m:ctrlPr>
                      <w:rPr>
                        <w:rFonts w:ascii="Cambria Math" w:hAnsi="Cambria Math"/>
                        <w:i/>
                      </w:rPr>
                    </m:ctrlPr>
                  </m:sSubPr>
                  <m:e>
                    <m:r>
                      <w:rPr>
                        <w:rFonts w:ascii="Cambria Math" w:hAnsi="Cambria Math"/>
                      </w:rPr>
                      <m:t>L</m:t>
                    </m:r>
                  </m:e>
                  <m:sub>
                    <m:r>
                      <w:rPr>
                        <w:rFonts w:ascii="Cambria Math" w:hAnsi="Cambria Math"/>
                      </w:rPr>
                      <m:t>TriCoLo</m:t>
                    </m:r>
                  </m:sub>
                </m:sSub>
                <m:r>
                  <w:rPr>
                    <w:rFonts w:ascii="Cambria Math" w:hAnsi="Cambria Math"/>
                  </w:rPr>
                  <m:t>=L</m:t>
                </m:r>
                <m:d>
                  <m:dPr>
                    <m:ctrlPr>
                      <w:rPr>
                        <w:rFonts w:ascii="Cambria Math" w:hAnsi="Cambria Math"/>
                        <w:i/>
                      </w:rPr>
                    </m:ctrlPr>
                  </m:dPr>
                  <m:e>
                    <m:r>
                      <w:rPr>
                        <w:rFonts w:ascii="Cambria Math" w:hAnsi="Cambria Math"/>
                      </w:rPr>
                      <m:t>V,I</m:t>
                    </m:r>
                  </m:e>
                </m:d>
                <m:r>
                  <w:rPr>
                    <w:rFonts w:ascii="Cambria Math" w:hAnsi="Cambria Math"/>
                  </w:rPr>
                  <m:t>+L</m:t>
                </m:r>
                <m:d>
                  <m:dPr>
                    <m:ctrlPr>
                      <w:rPr>
                        <w:rFonts w:ascii="Cambria Math" w:hAnsi="Cambria Math"/>
                        <w:i/>
                      </w:rPr>
                    </m:ctrlPr>
                  </m:dPr>
                  <m:e>
                    <m:r>
                      <w:rPr>
                        <w:rFonts w:ascii="Cambria Math" w:hAnsi="Cambria Math"/>
                      </w:rPr>
                      <m:t>V,T</m:t>
                    </m:r>
                  </m:e>
                </m:d>
                <m:r>
                  <w:rPr>
                    <w:rFonts w:ascii="Cambria Math" w:hAnsi="Cambria Math"/>
                  </w:rPr>
                  <m:t>+L</m:t>
                </m:r>
                <m:d>
                  <m:dPr>
                    <m:ctrlPr>
                      <w:rPr>
                        <w:rFonts w:ascii="Cambria Math" w:hAnsi="Cambria Math"/>
                        <w:i/>
                      </w:rPr>
                    </m:ctrlPr>
                  </m:dPr>
                  <m:e>
                    <m:r>
                      <w:rPr>
                        <w:rFonts w:ascii="Cambria Math" w:hAnsi="Cambria Math"/>
                      </w:rPr>
                      <m:t>I,T</m:t>
                    </m:r>
                  </m:e>
                </m:d>
              </m:oMath>
            </m:oMathPara>
          </w:p>
        </w:tc>
        <w:tc>
          <w:tcPr>
            <w:tcW w:w="828" w:type="dxa"/>
            <w:tcBorders>
              <w:top w:val="nil"/>
              <w:left w:val="nil"/>
              <w:bottom w:val="nil"/>
              <w:right w:val="nil"/>
            </w:tcBorders>
          </w:tcPr>
          <w:p w14:paraId="0FB3562A" w14:textId="63B35450" w:rsidR="004E010A" w:rsidRDefault="004E010A" w:rsidP="00496356">
            <w:pPr>
              <w:ind w:firstLineChars="0" w:firstLine="0"/>
              <w:jc w:val="center"/>
            </w:pPr>
            <w:r>
              <w:rPr>
                <w:rFonts w:hint="eastAsia"/>
              </w:rPr>
              <w:t>(1</w:t>
            </w:r>
            <w:r w:rsidR="00AE1C81">
              <w:t>5</w:t>
            </w:r>
            <w:r>
              <w:rPr>
                <w:rFonts w:hint="eastAsia"/>
              </w:rPr>
              <w:t>)</w:t>
            </w:r>
          </w:p>
        </w:tc>
      </w:tr>
      <w:tr w:rsidR="00ED14E2" w14:paraId="4655CEA9" w14:textId="77777777" w:rsidTr="00545F87">
        <w:tc>
          <w:tcPr>
            <w:tcW w:w="830" w:type="dxa"/>
            <w:tcBorders>
              <w:top w:val="nil"/>
              <w:left w:val="nil"/>
              <w:bottom w:val="nil"/>
              <w:right w:val="nil"/>
            </w:tcBorders>
          </w:tcPr>
          <w:p w14:paraId="39A02D12" w14:textId="77777777" w:rsidR="00ED14E2" w:rsidRDefault="00ED14E2" w:rsidP="00496356">
            <w:pPr>
              <w:ind w:firstLineChars="0" w:firstLine="0"/>
            </w:pPr>
          </w:p>
        </w:tc>
        <w:tc>
          <w:tcPr>
            <w:tcW w:w="6648" w:type="dxa"/>
            <w:tcBorders>
              <w:top w:val="nil"/>
              <w:left w:val="nil"/>
              <w:bottom w:val="nil"/>
              <w:right w:val="nil"/>
            </w:tcBorders>
          </w:tcPr>
          <w:p w14:paraId="50EDE860" w14:textId="0DC0A2D1" w:rsidR="00ED14E2" w:rsidRPr="0073453F" w:rsidRDefault="0073453F" w:rsidP="00496356">
            <w:pPr>
              <w:ind w:firstLineChars="177" w:firstLine="425"/>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e>
                </m:d>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d>
                      <m:dPr>
                        <m:ctrlPr>
                          <w:rPr>
                            <w:rFonts w:ascii="Cambria Math" w:hAnsi="Cambria Math"/>
                          </w:rPr>
                        </m:ctrlPr>
                      </m:dPr>
                      <m:e>
                        <m:r>
                          <w:rPr>
                            <w:rFonts w:ascii="Cambria Math" w:hAnsi="Cambria Math"/>
                          </w:rPr>
                          <m:t>log</m:t>
                        </m:r>
                        <m:f>
                          <m:fPr>
                            <m:ctrlPr>
                              <w:rPr>
                                <w:rFonts w:ascii="Cambria Math" w:hAnsi="Cambria Math"/>
                              </w:rPr>
                            </m:ctrlPr>
                          </m:fPr>
                          <m:num>
                            <m:r>
                              <w:rPr>
                                <w:rFonts w:ascii="Cambria Math" w:hAnsi="Cambria Math"/>
                              </w:rPr>
                              <m:t>exp</m:t>
                            </m:r>
                            <m:d>
                              <m:dPr>
                                <m:ctrlPr>
                                  <w:rPr>
                                    <w:rFonts w:ascii="Cambria Math" w:hAnsi="Cambria Math"/>
                                    <w:i/>
                                  </w:rPr>
                                </m:ctrlPr>
                              </m:dPr>
                              <m:e>
                                <m:r>
                                  <w:rPr>
                                    <w:rFonts w:ascii="Cambria Math" w:hAnsi="Cambria Math"/>
                                  </w:rPr>
                                  <m:t>sim</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sSub>
                                          <m:sSubPr>
                                            <m:ctrlPr>
                                              <w:rPr>
                                                <w:rFonts w:ascii="Cambria Math" w:hAnsi="Cambria Math"/>
                                                <w:i/>
                                              </w:rPr>
                                            </m:ctrlPr>
                                          </m:sSubPr>
                                          <m:e>
                                            <m:r>
                                              <w:rPr>
                                                <w:rFonts w:ascii="Cambria Math" w:hAnsi="Cambria Math"/>
                                              </w:rPr>
                                              <m:t>M</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i</m:t>
                                        </m:r>
                                      </m:sub>
                                      <m:sup>
                                        <m:sSub>
                                          <m:sSubPr>
                                            <m:ctrlPr>
                                              <w:rPr>
                                                <w:rFonts w:ascii="Cambria Math" w:hAnsi="Cambria Math"/>
                                                <w:i/>
                                              </w:rPr>
                                            </m:ctrlPr>
                                          </m:sSubPr>
                                          <m:e>
                                            <m:r>
                                              <w:rPr>
                                                <w:rFonts w:ascii="Cambria Math" w:hAnsi="Cambria Math"/>
                                              </w:rPr>
                                              <m:t>M</m:t>
                                            </m:r>
                                          </m:e>
                                          <m:sub>
                                            <m:r>
                                              <w:rPr>
                                                <w:rFonts w:ascii="Cambria Math" w:hAnsi="Cambria Math"/>
                                              </w:rPr>
                                              <m:t>2</m:t>
                                            </m:r>
                                          </m:sub>
                                        </m:sSub>
                                      </m:sup>
                                    </m:sSubSup>
                                  </m:e>
                                </m:d>
                                <m:r>
                                  <m:rPr>
                                    <m:lit/>
                                  </m:rPr>
                                  <w:rPr>
                                    <w:rFonts w:ascii="Cambria Math" w:hAnsi="Cambria Math"/>
                                  </w:rPr>
                                  <m:t>/</m:t>
                                </m:r>
                                <m:r>
                                  <m:rPr>
                                    <m:sty m:val="p"/>
                                  </m:rPr>
                                  <w:rPr>
                                    <w:rFonts w:ascii="Cambria Math" w:hAnsi="Cambria Math"/>
                                  </w:rPr>
                                  <m:t>τ</m:t>
                                </m:r>
                              </m:e>
                            </m:d>
                            <m:ctrlPr>
                              <w:rPr>
                                <w:rFonts w:ascii="Cambria Math" w:hAnsi="Cambria Math"/>
                                <w:i/>
                              </w:rPr>
                            </m:ctrlPr>
                          </m:num>
                          <m:den>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r>
                                  <w:rPr>
                                    <w:rFonts w:ascii="Cambria Math" w:hAnsi="Cambria Math"/>
                                  </w:rPr>
                                  <m:t>exp</m:t>
                                </m:r>
                                <m:d>
                                  <m:dPr>
                                    <m:ctrlPr>
                                      <w:rPr>
                                        <w:rFonts w:ascii="Cambria Math" w:hAnsi="Cambria Math"/>
                                        <w:i/>
                                      </w:rPr>
                                    </m:ctrlPr>
                                  </m:dPr>
                                  <m:e>
                                    <m:r>
                                      <w:rPr>
                                        <w:rFonts w:ascii="Cambria Math" w:hAnsi="Cambria Math"/>
                                      </w:rPr>
                                      <m:t>sim</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i</m:t>
                                            </m:r>
                                          </m:sub>
                                          <m:sup>
                                            <m:sSub>
                                              <m:sSubPr>
                                                <m:ctrlPr>
                                                  <w:rPr>
                                                    <w:rFonts w:ascii="Cambria Math" w:hAnsi="Cambria Math"/>
                                                    <w:i/>
                                                  </w:rPr>
                                                </m:ctrlPr>
                                              </m:sSubPr>
                                              <m:e>
                                                <m:r>
                                                  <w:rPr>
                                                    <w:rFonts w:ascii="Cambria Math" w:hAnsi="Cambria Math"/>
                                                  </w:rPr>
                                                  <m:t>M</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k</m:t>
                                            </m:r>
                                          </m:sub>
                                          <m:sup>
                                            <m:sSub>
                                              <m:sSubPr>
                                                <m:ctrlPr>
                                                  <w:rPr>
                                                    <w:rFonts w:ascii="Cambria Math" w:hAnsi="Cambria Math"/>
                                                    <w:i/>
                                                  </w:rPr>
                                                </m:ctrlPr>
                                              </m:sSubPr>
                                              <m:e>
                                                <m:r>
                                                  <w:rPr>
                                                    <w:rFonts w:ascii="Cambria Math" w:hAnsi="Cambria Math"/>
                                                  </w:rPr>
                                                  <m:t>M</m:t>
                                                </m:r>
                                              </m:e>
                                              <m:sub>
                                                <m:r>
                                                  <w:rPr>
                                                    <w:rFonts w:ascii="Cambria Math" w:hAnsi="Cambria Math"/>
                                                  </w:rPr>
                                                  <m:t>2</m:t>
                                                </m:r>
                                              </m:sub>
                                            </m:sSub>
                                          </m:sup>
                                        </m:sSubSup>
                                      </m:e>
                                    </m:d>
                                    <m:r>
                                      <m:rPr>
                                        <m:lit/>
                                      </m:rPr>
                                      <w:rPr>
                                        <w:rFonts w:ascii="Cambria Math" w:hAnsi="Cambria Math"/>
                                      </w:rPr>
                                      <m:t>/</m:t>
                                    </m:r>
                                    <m:r>
                                      <m:rPr>
                                        <m:sty m:val="p"/>
                                      </m:rPr>
                                      <w:rPr>
                                        <w:rFonts w:ascii="Cambria Math" w:hAnsi="Cambria Math"/>
                                      </w:rPr>
                                      <m:t>τ</m:t>
                                    </m:r>
                                  </m:e>
                                </m:d>
                                <m:ctrlPr>
                                  <w:rPr>
                                    <w:rFonts w:ascii="Cambria Math" w:hAnsi="Cambria Math"/>
                                    <w:i/>
                                  </w:rPr>
                                </m:ctrlPr>
                              </m:e>
                            </m:nary>
                            <m:ctrlPr>
                              <w:rPr>
                                <w:rFonts w:ascii="Cambria Math" w:hAnsi="Cambria Math"/>
                                <w:i/>
                              </w:rPr>
                            </m:ctrlPr>
                          </m:den>
                        </m:f>
                        <m:ctrlPr>
                          <w:rPr>
                            <w:rFonts w:ascii="Cambria Math" w:hAnsi="Cambria Math"/>
                            <w:i/>
                          </w:rPr>
                        </m:ctrlPr>
                      </m:e>
                    </m:d>
                    <m:ctrlPr>
                      <w:rPr>
                        <w:rFonts w:ascii="Cambria Math" w:hAnsi="Cambria Math"/>
                        <w:i/>
                      </w:rPr>
                    </m:ctrlPr>
                  </m:e>
                </m:nary>
              </m:oMath>
            </m:oMathPara>
          </w:p>
        </w:tc>
        <w:tc>
          <w:tcPr>
            <w:tcW w:w="828" w:type="dxa"/>
            <w:tcBorders>
              <w:top w:val="nil"/>
              <w:left w:val="nil"/>
              <w:bottom w:val="nil"/>
              <w:right w:val="nil"/>
            </w:tcBorders>
          </w:tcPr>
          <w:p w14:paraId="51F886BC" w14:textId="788C0B83" w:rsidR="00ED14E2" w:rsidRDefault="00ED14E2" w:rsidP="00496356">
            <w:pPr>
              <w:ind w:firstLineChars="0" w:firstLine="0"/>
              <w:jc w:val="center"/>
            </w:pPr>
            <w:r>
              <w:rPr>
                <w:rFonts w:hint="eastAsia"/>
              </w:rPr>
              <w:t>(1</w:t>
            </w:r>
            <w:r w:rsidR="00AE1C81">
              <w:t>6</w:t>
            </w:r>
            <w:r>
              <w:rPr>
                <w:rFonts w:hint="eastAsia"/>
              </w:rPr>
              <w:t>)</w:t>
            </w:r>
          </w:p>
        </w:tc>
      </w:tr>
    </w:tbl>
    <w:p w14:paraId="6671EC41" w14:textId="24EC3193" w:rsidR="00B84B9D" w:rsidRDefault="00B84B9D" w:rsidP="00B84B9D">
      <w:pPr>
        <w:ind w:firstLineChars="177" w:firstLine="425"/>
      </w:pPr>
      <w:r w:rsidRPr="00B84B9D">
        <w:rPr>
          <w:b/>
          <w:bCs/>
        </w:rPr>
        <w:t>ULIP</w:t>
      </w:r>
      <w:r w:rsidRPr="00B84B9D">
        <w:t xml:space="preserve"> </w:t>
      </w:r>
      <w:r w:rsidRPr="00B84B9D">
        <w:t>採用非對稱設計，僅對齊</w:t>
      </w:r>
      <w:r w:rsidRPr="00B84B9D">
        <w:t xml:space="preserve"> 3D </w:t>
      </w:r>
      <w:r w:rsidRPr="00B84B9D">
        <w:t>與</w:t>
      </w:r>
      <w:r w:rsidRPr="00B84B9D">
        <w:t xml:space="preserve"> CLIP </w:t>
      </w:r>
      <w:r w:rsidRPr="00B84B9D">
        <w:t>空間，保持文字與圖像編碼器完全凍結</w:t>
      </w:r>
      <w:r w:rsidR="00545F87">
        <w:rPr>
          <w:rFonts w:hint="eastAsia"/>
        </w:rPr>
        <w:t>，如公式</w:t>
      </w:r>
      <w:r w:rsidR="00545F87">
        <w:rPr>
          <w:rFonts w:hint="eastAsia"/>
        </w:rPr>
        <w:t>1</w:t>
      </w:r>
      <w:r w:rsidR="00AE1C81">
        <w:t>7</w:t>
      </w:r>
      <w:r w:rsidR="00545F87">
        <w:rPr>
          <w:rFonts w:hint="eastAsia"/>
        </w:rPr>
        <w:t>所示，此</w:t>
      </w:r>
      <w:r w:rsidR="00545F87" w:rsidRPr="00545F87">
        <w:rPr>
          <w:rFonts w:hint="eastAsia"/>
        </w:rPr>
        <w:t>設計</w:t>
      </w:r>
      <w:r w:rsidR="00545F87">
        <w:rPr>
          <w:rFonts w:hint="eastAsia"/>
        </w:rPr>
        <w:t>可以</w:t>
      </w:r>
      <w:r w:rsidR="00545F87" w:rsidRPr="00545F87">
        <w:rPr>
          <w:rFonts w:hint="eastAsia"/>
        </w:rPr>
        <w:t>避免破壞預訓練</w:t>
      </w:r>
      <w:r w:rsidR="00545F87" w:rsidRPr="00545F87">
        <w:rPr>
          <w:rFonts w:hint="eastAsia"/>
        </w:rPr>
        <w:t xml:space="preserve"> CLIP </w:t>
      </w:r>
      <w:r w:rsidR="00545F87" w:rsidRPr="00545F87">
        <w:rPr>
          <w:rFonts w:hint="eastAsia"/>
        </w:rPr>
        <w:t>的</w:t>
      </w:r>
      <w:r w:rsidR="00554CF8">
        <w:rPr>
          <w:rFonts w:hint="eastAsia"/>
        </w:rPr>
        <w:t>語義</w:t>
      </w:r>
      <w:r w:rsidR="00545F87" w:rsidRPr="00545F87">
        <w:rPr>
          <w:rFonts w:hint="eastAsia"/>
        </w:rPr>
        <w:t>知識，同時讓</w:t>
      </w:r>
      <w:r w:rsidR="00545F87" w:rsidRPr="00545F87">
        <w:rPr>
          <w:rFonts w:hint="eastAsia"/>
        </w:rPr>
        <w:t xml:space="preserve"> 3D </w:t>
      </w:r>
      <w:r w:rsidR="00545F87" w:rsidRPr="00545F87">
        <w:rPr>
          <w:rFonts w:hint="eastAsia"/>
        </w:rPr>
        <w:t>編碼器學會投射至</w:t>
      </w:r>
      <w:r w:rsidR="00545F87" w:rsidRPr="00545F87">
        <w:rPr>
          <w:rFonts w:hint="eastAsia"/>
        </w:rPr>
        <w:t xml:space="preserve"> CLIP </w:t>
      </w:r>
      <w:r w:rsidR="00545F87" w:rsidRPr="00545F87">
        <w:rPr>
          <w:rFonts w:hint="eastAsia"/>
        </w:rPr>
        <w:t>的</w:t>
      </w:r>
      <w:r w:rsidR="00554CF8">
        <w:rPr>
          <w:rFonts w:hint="eastAsia"/>
        </w:rPr>
        <w:t>語義</w:t>
      </w:r>
      <w:r w:rsidR="00545F87" w:rsidRPr="00545F87">
        <w:rPr>
          <w:rFonts w:hint="eastAsia"/>
        </w:rPr>
        <w:t>空間。</w:t>
      </w:r>
    </w:p>
    <w:tbl>
      <w:tblPr>
        <w:tblStyle w:val="af7"/>
        <w:tblW w:w="5000" w:type="pct"/>
        <w:tblCellMar>
          <w:top w:w="170" w:type="dxa"/>
        </w:tblCellMar>
        <w:tblLook w:val="04A0" w:firstRow="1" w:lastRow="0" w:firstColumn="1" w:lastColumn="0" w:noHBand="0" w:noVBand="1"/>
      </w:tblPr>
      <w:tblGrid>
        <w:gridCol w:w="830"/>
        <w:gridCol w:w="6648"/>
        <w:gridCol w:w="828"/>
      </w:tblGrid>
      <w:tr w:rsidR="00545F87" w14:paraId="3234ADC4" w14:textId="77777777" w:rsidTr="00496356">
        <w:tc>
          <w:tcPr>
            <w:tcW w:w="830" w:type="dxa"/>
            <w:tcBorders>
              <w:top w:val="nil"/>
              <w:left w:val="nil"/>
              <w:bottom w:val="nil"/>
              <w:right w:val="nil"/>
            </w:tcBorders>
          </w:tcPr>
          <w:p w14:paraId="0A438364" w14:textId="77777777" w:rsidR="00545F87" w:rsidRDefault="00545F87" w:rsidP="00496356">
            <w:pPr>
              <w:ind w:firstLineChars="0" w:firstLine="0"/>
            </w:pPr>
          </w:p>
        </w:tc>
        <w:tc>
          <w:tcPr>
            <w:tcW w:w="6648" w:type="dxa"/>
            <w:tcBorders>
              <w:top w:val="nil"/>
              <w:left w:val="nil"/>
              <w:bottom w:val="nil"/>
              <w:right w:val="nil"/>
            </w:tcBorders>
          </w:tcPr>
          <w:p w14:paraId="5B145676" w14:textId="1B08F66F" w:rsidR="00545F87" w:rsidRPr="00545F87" w:rsidRDefault="00000000" w:rsidP="00545F87">
            <w:pPr>
              <w:ind w:firstLineChars="177" w:firstLine="425"/>
              <w:rPr>
                <w:i/>
              </w:rPr>
            </w:pPr>
            <m:oMathPara>
              <m:oMath>
                <m:sSub>
                  <m:sSubPr>
                    <m:ctrlPr>
                      <w:rPr>
                        <w:rFonts w:ascii="Cambria Math" w:hAnsi="Cambria Math"/>
                        <w:i/>
                      </w:rPr>
                    </m:ctrlPr>
                  </m:sSubPr>
                  <m:e>
                    <m:r>
                      <w:rPr>
                        <w:rFonts w:ascii="Cambria Math" w:hAnsi="Cambria Math"/>
                      </w:rPr>
                      <m:t>L</m:t>
                    </m:r>
                  </m:e>
                  <m:sub>
                    <m:r>
                      <w:rPr>
                        <w:rFonts w:ascii="Cambria Math" w:hAnsi="Cambria Math"/>
                      </w:rPr>
                      <m:t>ULIP</m:t>
                    </m:r>
                  </m:sub>
                </m:sSub>
                <m:r>
                  <w:rPr>
                    <w:rFonts w:ascii="Cambria Math" w:hAnsi="Cambria Math"/>
                  </w:rPr>
                  <m:t>=</m:t>
                </m:r>
                <m:r>
                  <m:rPr>
                    <m:sty m:val="p"/>
                  </m:rPr>
                  <w:rPr>
                    <w:rFonts w:ascii="Cambria Math" w:hAnsi="Cambria Math"/>
                  </w:rPr>
                  <m:t>β</m:t>
                </m:r>
                <m:r>
                  <w:rPr>
                    <w:rFonts w:ascii="Cambria Math" w:hAnsi="Cambria Math"/>
                  </w:rPr>
                  <m:t> L</m:t>
                </m:r>
                <m:d>
                  <m:dPr>
                    <m:ctrlPr>
                      <w:rPr>
                        <w:rFonts w:ascii="Cambria Math" w:hAnsi="Cambria Math"/>
                        <w:i/>
                      </w:rPr>
                    </m:ctrlPr>
                  </m:dPr>
                  <m:e>
                    <m:r>
                      <w:rPr>
                        <w:rFonts w:ascii="Cambria Math" w:hAnsi="Cambria Math"/>
                      </w:rPr>
                      <m:t>I,P</m:t>
                    </m:r>
                  </m:e>
                </m:d>
                <m:r>
                  <w:rPr>
                    <w:rFonts w:ascii="Cambria Math" w:hAnsi="Cambria Math"/>
                  </w:rPr>
                  <m:t>+</m:t>
                </m:r>
                <m:r>
                  <m:rPr>
                    <m:sty m:val="p"/>
                  </m:rPr>
                  <w:rPr>
                    <w:rFonts w:ascii="Cambria Math" w:hAnsi="Cambria Math"/>
                  </w:rPr>
                  <m:t>θ</m:t>
                </m:r>
                <m:r>
                  <w:rPr>
                    <w:rFonts w:ascii="Cambria Math" w:hAnsi="Cambria Math"/>
                  </w:rPr>
                  <m:t> L</m:t>
                </m:r>
                <m:d>
                  <m:dPr>
                    <m:ctrlPr>
                      <w:rPr>
                        <w:rFonts w:ascii="Cambria Math" w:hAnsi="Cambria Math"/>
                        <w:i/>
                      </w:rPr>
                    </m:ctrlPr>
                  </m:dPr>
                  <m:e>
                    <m:r>
                      <w:rPr>
                        <w:rFonts w:ascii="Cambria Math" w:hAnsi="Cambria Math"/>
                      </w:rPr>
                      <m:t>P,T</m:t>
                    </m:r>
                  </m:e>
                </m:d>
              </m:oMath>
            </m:oMathPara>
          </w:p>
        </w:tc>
        <w:tc>
          <w:tcPr>
            <w:tcW w:w="828" w:type="dxa"/>
            <w:tcBorders>
              <w:top w:val="nil"/>
              <w:left w:val="nil"/>
              <w:bottom w:val="nil"/>
              <w:right w:val="nil"/>
            </w:tcBorders>
          </w:tcPr>
          <w:p w14:paraId="3645E37B" w14:textId="0C75D915" w:rsidR="00545F87" w:rsidRDefault="00545F87" w:rsidP="00496356">
            <w:pPr>
              <w:ind w:firstLineChars="0" w:firstLine="0"/>
              <w:jc w:val="center"/>
            </w:pPr>
            <w:r>
              <w:rPr>
                <w:rFonts w:hint="eastAsia"/>
              </w:rPr>
              <w:t>(1</w:t>
            </w:r>
            <w:r w:rsidR="00AE1C81">
              <w:t>7</w:t>
            </w:r>
            <w:r>
              <w:rPr>
                <w:rFonts w:hint="eastAsia"/>
              </w:rPr>
              <w:t>)</w:t>
            </w:r>
          </w:p>
        </w:tc>
      </w:tr>
    </w:tbl>
    <w:p w14:paraId="1F69DD2B" w14:textId="5E4CF34B" w:rsidR="00254DD6" w:rsidRDefault="00254DD6" w:rsidP="00254DD6">
      <w:pPr>
        <w:ind w:firstLineChars="177" w:firstLine="425"/>
      </w:pPr>
      <w:r>
        <w:rPr>
          <w:rFonts w:hint="eastAsia"/>
        </w:rPr>
        <w:t>整體而言</w:t>
      </w:r>
      <w:r w:rsidRPr="00254DD6">
        <w:t>，本研究在總體損失設計中保留了各基線方法原有的</w:t>
      </w:r>
      <m:oMath>
        <m:sSub>
          <m:sSubPr>
            <m:ctrlPr>
              <w:rPr>
                <w:rFonts w:ascii="Cambria Math" w:hAnsi="Cambria Math"/>
                <w:b/>
                <w:bCs/>
                <w:i/>
              </w:rPr>
            </m:ctrlPr>
          </m:sSubPr>
          <m:e>
            <m:r>
              <m:rPr>
                <m:sty m:val="bi"/>
              </m:rPr>
              <w:rPr>
                <w:rFonts w:ascii="Cambria Math" w:hAnsi="Cambria Math"/>
              </w:rPr>
              <m:t>L</m:t>
            </m:r>
            <m:ctrlPr>
              <w:rPr>
                <w:rFonts w:ascii="Cambria Math" w:hAnsi="Cambria Math"/>
                <w:i/>
              </w:rPr>
            </m:ctrlPr>
          </m:e>
          <m:sub>
            <m:r>
              <m:rPr>
                <m:sty m:val="bi"/>
              </m:rPr>
              <w:rPr>
                <w:rFonts w:ascii="Cambria Math" w:hAnsi="Cambria Math"/>
              </w:rPr>
              <m:t>t</m:t>
            </m:r>
            <m:r>
              <m:rPr>
                <m:sty m:val="b"/>
              </m:rPr>
              <w:rPr>
                <w:rFonts w:ascii="Cambria Math" w:hAnsi="Cambria Math" w:hint="eastAsia"/>
              </w:rPr>
              <m:t>→</m:t>
            </m:r>
            <m:r>
              <m:rPr>
                <m:sty m:val="bi"/>
              </m:rPr>
              <w:rPr>
                <w:rFonts w:ascii="Cambria Math" w:hAnsi="Cambria Math"/>
              </w:rPr>
              <m:t>v</m:t>
            </m:r>
          </m:sub>
        </m:sSub>
      </m:oMath>
      <w:r w:rsidRPr="00254DD6">
        <w:t xml:space="preserve"> </w:t>
      </w:r>
      <w:r w:rsidRPr="00254DD6">
        <w:t>架構，並在此基礎上額外整合檢索監督</w:t>
      </w:r>
      <w:r w:rsidRPr="00254DD6">
        <w:t xml:space="preserve"> </w:t>
      </w: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ret</m:t>
            </m:r>
          </m:sub>
        </m:sSub>
      </m:oMath>
      <w:r w:rsidRPr="00254DD6">
        <w:t>，使</w:t>
      </w:r>
      <w:r w:rsidRPr="00254DD6">
        <w:t xml:space="preserve"> RAG </w:t>
      </w:r>
      <w:r w:rsidRPr="00254DD6">
        <w:t>模組能夠成為統一訓練過程的一部分。對於</w:t>
      </w:r>
      <w:r w:rsidRPr="00254DD6">
        <w:t xml:space="preserve"> Parts2Words</w:t>
      </w:r>
      <w:r w:rsidRPr="00254DD6">
        <w:t>，</w:t>
      </w:r>
      <w:r w:rsidRPr="00254DD6">
        <w:t xml:space="preserve">RAG </w:t>
      </w:r>
      <w:r w:rsidRPr="00254DD6">
        <w:t>的引入使得部件與詞彙的對應不僅依賴最優傳輸，也能藉由外部檢索補充上下文，增強</w:t>
      </w:r>
      <w:r w:rsidR="00554CF8">
        <w:t>語義</w:t>
      </w:r>
      <w:r w:rsidRPr="00254DD6">
        <w:t>對齊的穩健性。對於</w:t>
      </w:r>
      <w:r w:rsidRPr="00254DD6">
        <w:t xml:space="preserve"> </w:t>
      </w:r>
      <w:proofErr w:type="spellStart"/>
      <w:r w:rsidRPr="00254DD6">
        <w:t>TriCoLo</w:t>
      </w:r>
      <w:proofErr w:type="spellEnd"/>
      <w:r w:rsidRPr="00254DD6">
        <w:t>，檢索監督則在三模態對比的基礎上提供額外的</w:t>
      </w:r>
      <w:r w:rsidR="00554CF8">
        <w:t>語義</w:t>
      </w:r>
      <w:r w:rsidRPr="00254DD6">
        <w:t>線索，有助於平衡文本分支</w:t>
      </w:r>
      <w:proofErr w:type="gramStart"/>
      <w:r w:rsidRPr="00254DD6">
        <w:t>與體素</w:t>
      </w:r>
      <w:proofErr w:type="gramEnd"/>
      <w:r w:rsidRPr="00254DD6">
        <w:t>、多視角影像之間的對應關係。至於</w:t>
      </w:r>
      <w:r w:rsidRPr="00254DD6">
        <w:t xml:space="preserve"> ULIP</w:t>
      </w:r>
      <w:r w:rsidRPr="00254DD6">
        <w:t>，雖然文字與圖像編碼器保持凍結，但透過</w:t>
      </w:r>
      <w:r w:rsidRPr="00254DD6">
        <w:t xml:space="preserve"> RAG </w:t>
      </w:r>
      <w:r w:rsidRPr="00254DD6">
        <w:t>增強後的文本特徵能更有效地投射到</w:t>
      </w:r>
      <w:r w:rsidRPr="00254DD6">
        <w:t xml:space="preserve"> CLIP </w:t>
      </w:r>
      <w:r w:rsidR="00554CF8">
        <w:t>語義</w:t>
      </w:r>
      <w:r w:rsidRPr="00254DD6">
        <w:t>空間，進一步提升三維編碼器的對齊能力。</w:t>
      </w:r>
    </w:p>
    <w:p w14:paraId="0EB6DB23" w14:textId="18018072" w:rsidR="00541FDC" w:rsidRDefault="003020F2" w:rsidP="003020F2">
      <w:pPr>
        <w:widowControl/>
        <w:spacing w:line="240" w:lineRule="auto"/>
        <w:ind w:firstLineChars="0" w:firstLine="0"/>
        <w:jc w:val="left"/>
      </w:pPr>
      <w:r>
        <w:br w:type="page"/>
      </w:r>
    </w:p>
    <w:p w14:paraId="0C2E0650" w14:textId="0FED23CE" w:rsidR="00422483" w:rsidRDefault="00422483" w:rsidP="00332BF4">
      <w:pPr>
        <w:pStyle w:val="10"/>
        <w:spacing w:after="540"/>
      </w:pPr>
      <w:bookmarkStart w:id="87" w:name="_Toc212454202"/>
      <w:r>
        <w:rPr>
          <w:rFonts w:hint="eastAsia"/>
        </w:rPr>
        <w:lastRenderedPageBreak/>
        <w:t>實驗</w:t>
      </w:r>
      <w:r w:rsidRPr="00422483">
        <w:rPr>
          <w:rFonts w:hint="eastAsia"/>
        </w:rPr>
        <w:t>測試</w:t>
      </w:r>
      <w:bookmarkEnd w:id="87"/>
    </w:p>
    <w:p w14:paraId="1FCD5CB3" w14:textId="15574C3E" w:rsidR="00422483" w:rsidRDefault="00C47CEA" w:rsidP="00C47CEA">
      <w:pPr>
        <w:pStyle w:val="2"/>
        <w:spacing w:before="360" w:after="180"/>
      </w:pPr>
      <w:bookmarkStart w:id="88" w:name="_Toc212454203"/>
      <w:r w:rsidRPr="00C47CEA">
        <w:rPr>
          <w:rFonts w:hint="eastAsia"/>
        </w:rPr>
        <w:t>實驗環境</w:t>
      </w:r>
      <w:bookmarkEnd w:id="88"/>
    </w:p>
    <w:p w14:paraId="456A2D43" w14:textId="235A7332" w:rsidR="00C47CEA" w:rsidRDefault="00E026B9" w:rsidP="00E026B9">
      <w:pPr>
        <w:ind w:firstLineChars="177" w:firstLine="425"/>
      </w:pPr>
      <w:r w:rsidRPr="00E026B9">
        <w:rPr>
          <w:rFonts w:hint="eastAsia"/>
        </w:rPr>
        <w:t>本研究所依據的實驗環境如表</w:t>
      </w:r>
      <w:r w:rsidR="00A71A33">
        <w:rPr>
          <w:rFonts w:hint="eastAsia"/>
        </w:rPr>
        <w:t>2</w:t>
      </w:r>
      <w:r w:rsidRPr="00E026B9">
        <w:rPr>
          <w:rFonts w:hint="eastAsia"/>
        </w:rPr>
        <w:t>與表</w:t>
      </w:r>
      <w:r w:rsidR="00A71A33">
        <w:rPr>
          <w:rFonts w:hint="eastAsia"/>
        </w:rPr>
        <w:t>3</w:t>
      </w:r>
      <w:r w:rsidRPr="00E026B9">
        <w:rPr>
          <w:rFonts w:hint="eastAsia"/>
        </w:rPr>
        <w:t>所列。硬體配置包含</w:t>
      </w:r>
      <w:r w:rsidRPr="00E026B9">
        <w:rPr>
          <w:rFonts w:hint="eastAsia"/>
        </w:rPr>
        <w:t xml:space="preserve"> Intel Core i5-13600KF </w:t>
      </w:r>
      <w:r w:rsidRPr="00E026B9">
        <w:rPr>
          <w:rFonts w:hint="eastAsia"/>
        </w:rPr>
        <w:t>處理器、</w:t>
      </w:r>
      <w:r w:rsidRPr="00E026B9">
        <w:rPr>
          <w:rFonts w:hint="eastAsia"/>
        </w:rPr>
        <w:t xml:space="preserve">NVIDIA GeForce RTX 4090 WINDFORCE V2 24GB </w:t>
      </w:r>
      <w:r w:rsidRPr="00E026B9">
        <w:rPr>
          <w:rFonts w:hint="eastAsia"/>
        </w:rPr>
        <w:t>顯示卡、</w:t>
      </w:r>
      <w:r w:rsidRPr="00E026B9">
        <w:rPr>
          <w:rFonts w:hint="eastAsia"/>
        </w:rPr>
        <w:t xml:space="preserve">128GB DDR5-6000 </w:t>
      </w:r>
      <w:r w:rsidRPr="00E026B9">
        <w:rPr>
          <w:rFonts w:hint="eastAsia"/>
        </w:rPr>
        <w:t>記憶體，以及</w:t>
      </w:r>
      <w:r w:rsidRPr="00E026B9">
        <w:rPr>
          <w:rFonts w:hint="eastAsia"/>
        </w:rPr>
        <w:t xml:space="preserve"> 4TB </w:t>
      </w:r>
      <w:proofErr w:type="spellStart"/>
      <w:r w:rsidRPr="00E026B9">
        <w:rPr>
          <w:rFonts w:hint="eastAsia"/>
        </w:rPr>
        <w:t>Solidigm</w:t>
      </w:r>
      <w:proofErr w:type="spellEnd"/>
      <w:r w:rsidRPr="00E026B9">
        <w:rPr>
          <w:rFonts w:hint="eastAsia"/>
        </w:rPr>
        <w:t xml:space="preserve"> (Intel) P44 Pro PCIe 4.0 </w:t>
      </w:r>
      <w:proofErr w:type="spellStart"/>
      <w:r w:rsidRPr="00E026B9">
        <w:rPr>
          <w:rFonts w:hint="eastAsia"/>
        </w:rPr>
        <w:t>NVMe</w:t>
      </w:r>
      <w:proofErr w:type="spellEnd"/>
      <w:r w:rsidRPr="00E026B9">
        <w:rPr>
          <w:rFonts w:hint="eastAsia"/>
        </w:rPr>
        <w:t xml:space="preserve"> </w:t>
      </w:r>
      <w:r w:rsidRPr="00E026B9">
        <w:rPr>
          <w:rFonts w:hint="eastAsia"/>
        </w:rPr>
        <w:t>固態硬碟。軟體與系統部分則建置於</w:t>
      </w:r>
      <w:r w:rsidRPr="00E026B9">
        <w:rPr>
          <w:rFonts w:hint="eastAsia"/>
        </w:rPr>
        <w:t xml:space="preserve"> Ubuntu 22.04.4 LTS x86_64 </w:t>
      </w:r>
      <w:r w:rsidRPr="00E026B9">
        <w:rPr>
          <w:rFonts w:hint="eastAsia"/>
        </w:rPr>
        <w:t>作業系統之上，開發環境採用</w:t>
      </w:r>
      <w:r w:rsidRPr="00E026B9">
        <w:rPr>
          <w:rFonts w:hint="eastAsia"/>
        </w:rPr>
        <w:t xml:space="preserve"> Python 3.8 </w:t>
      </w:r>
      <w:r w:rsidRPr="00E026B9">
        <w:rPr>
          <w:rFonts w:hint="eastAsia"/>
        </w:rPr>
        <w:t>與</w:t>
      </w:r>
      <w:r w:rsidRPr="00E026B9">
        <w:rPr>
          <w:rFonts w:hint="eastAsia"/>
        </w:rPr>
        <w:t xml:space="preserve"> CUDA 11.8</w:t>
      </w:r>
      <w:r w:rsidRPr="00E026B9">
        <w:rPr>
          <w:rFonts w:hint="eastAsia"/>
        </w:rPr>
        <w:t>，深度學習框架為</w:t>
      </w:r>
      <w:r w:rsidRPr="00E026B9">
        <w:rPr>
          <w:rFonts w:hint="eastAsia"/>
        </w:rPr>
        <w:t xml:space="preserve"> </w:t>
      </w:r>
      <w:proofErr w:type="spellStart"/>
      <w:r w:rsidRPr="00E026B9">
        <w:rPr>
          <w:rFonts w:hint="eastAsia"/>
        </w:rPr>
        <w:t>PyT</w:t>
      </w:r>
      <w:r w:rsidRPr="00E026B9">
        <w:t>orch</w:t>
      </w:r>
      <w:proofErr w:type="spellEnd"/>
      <w:r w:rsidRPr="00E026B9">
        <w:t xml:space="preserve"> 2.6.0</w:t>
      </w:r>
    </w:p>
    <w:p w14:paraId="0A3AB73B" w14:textId="3E224F58" w:rsidR="00DB6FFB" w:rsidRPr="001F1283" w:rsidRDefault="00360808" w:rsidP="00360808">
      <w:pPr>
        <w:pStyle w:val="aa"/>
      </w:pPr>
      <w:bookmarkStart w:id="89" w:name="_Toc21245414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37B82">
        <w:rPr>
          <w:noProof/>
        </w:rPr>
        <w:t>2</w:t>
      </w:r>
      <w:r>
        <w:fldChar w:fldCharType="end"/>
      </w:r>
      <w:r w:rsidRPr="007D13AF">
        <w:rPr>
          <w:rFonts w:hint="eastAsia"/>
        </w:rPr>
        <w:t>、實驗環境硬體規格</w:t>
      </w:r>
      <w:bookmarkEnd w:id="89"/>
    </w:p>
    <w:tbl>
      <w:tblPr>
        <w:tblW w:w="5120" w:type="pct"/>
        <w:tblCellMar>
          <w:left w:w="28" w:type="dxa"/>
          <w:right w:w="28" w:type="dxa"/>
        </w:tblCellMar>
        <w:tblLook w:val="0600" w:firstRow="0" w:lastRow="0" w:firstColumn="0" w:lastColumn="0" w:noHBand="1" w:noVBand="1"/>
      </w:tblPr>
      <w:tblGrid>
        <w:gridCol w:w="1982"/>
        <w:gridCol w:w="6523"/>
      </w:tblGrid>
      <w:tr w:rsidR="00DB6FFB" w:rsidRPr="00D92963" w14:paraId="013761FC" w14:textId="77777777" w:rsidTr="00AE1C81">
        <w:trPr>
          <w:trHeight w:val="402"/>
        </w:trPr>
        <w:tc>
          <w:tcPr>
            <w:tcW w:w="1165" w:type="pct"/>
            <w:tcBorders>
              <w:top w:val="single" w:sz="8" w:space="0" w:color="auto"/>
              <w:left w:val="nil"/>
              <w:bottom w:val="single" w:sz="4" w:space="0" w:color="auto"/>
              <w:right w:val="nil"/>
            </w:tcBorders>
            <w:noWrap/>
            <w:vAlign w:val="center"/>
            <w:hideMark/>
          </w:tcPr>
          <w:p w14:paraId="0994163F" w14:textId="77777777" w:rsidR="00DB6FFB" w:rsidRPr="00D92963" w:rsidRDefault="00DB6FFB" w:rsidP="00496356">
            <w:pPr>
              <w:keepNext/>
              <w:widowControl/>
              <w:spacing w:line="240" w:lineRule="exact"/>
              <w:ind w:firstLineChars="0" w:firstLine="0"/>
              <w:jc w:val="center"/>
              <w:rPr>
                <w:rFonts w:eastAsia="新細明體" w:cs="Times New Roman"/>
                <w:b/>
                <w:bCs/>
                <w:color w:val="000000"/>
                <w:kern w:val="0"/>
                <w:szCs w:val="24"/>
              </w:rPr>
            </w:pPr>
            <w:r w:rsidRPr="00D92963">
              <w:rPr>
                <w:rFonts w:eastAsia="新細明體" w:cs="Times New Roman"/>
                <w:b/>
                <w:bCs/>
                <w:color w:val="000000"/>
                <w:kern w:val="0"/>
                <w:szCs w:val="24"/>
              </w:rPr>
              <w:t>Component</w:t>
            </w:r>
          </w:p>
        </w:tc>
        <w:tc>
          <w:tcPr>
            <w:tcW w:w="3835" w:type="pct"/>
            <w:tcBorders>
              <w:top w:val="single" w:sz="8" w:space="0" w:color="auto"/>
              <w:left w:val="nil"/>
              <w:bottom w:val="single" w:sz="4" w:space="0" w:color="auto"/>
              <w:right w:val="nil"/>
            </w:tcBorders>
            <w:noWrap/>
            <w:vAlign w:val="center"/>
            <w:hideMark/>
          </w:tcPr>
          <w:p w14:paraId="11263120" w14:textId="77777777" w:rsidR="00DB6FFB" w:rsidRPr="00D92963" w:rsidRDefault="00DB6FFB" w:rsidP="00496356">
            <w:pPr>
              <w:keepNext/>
              <w:widowControl/>
              <w:spacing w:line="240" w:lineRule="exact"/>
              <w:ind w:firstLineChars="0" w:firstLine="0"/>
              <w:jc w:val="center"/>
              <w:rPr>
                <w:rFonts w:eastAsia="新細明體" w:cs="Times New Roman"/>
                <w:b/>
                <w:bCs/>
                <w:color w:val="000000"/>
                <w:kern w:val="0"/>
                <w:szCs w:val="24"/>
              </w:rPr>
            </w:pPr>
            <w:r w:rsidRPr="00D92963">
              <w:rPr>
                <w:rFonts w:eastAsia="新細明體" w:cs="Times New Roman"/>
                <w:b/>
                <w:bCs/>
                <w:color w:val="000000"/>
                <w:kern w:val="0"/>
                <w:szCs w:val="24"/>
              </w:rPr>
              <w:t>Specification</w:t>
            </w:r>
          </w:p>
        </w:tc>
      </w:tr>
      <w:tr w:rsidR="00DB6FFB" w:rsidRPr="00D92963" w14:paraId="442F8EC8" w14:textId="77777777" w:rsidTr="00AE1C81">
        <w:trPr>
          <w:trHeight w:val="402"/>
        </w:trPr>
        <w:tc>
          <w:tcPr>
            <w:tcW w:w="1165" w:type="pct"/>
            <w:tcBorders>
              <w:top w:val="nil"/>
              <w:left w:val="nil"/>
              <w:bottom w:val="single" w:sz="4" w:space="0" w:color="auto"/>
              <w:right w:val="nil"/>
            </w:tcBorders>
            <w:noWrap/>
            <w:vAlign w:val="center"/>
            <w:hideMark/>
          </w:tcPr>
          <w:p w14:paraId="44B6AD5B" w14:textId="77777777" w:rsidR="00DB6FFB" w:rsidRPr="00D92963" w:rsidRDefault="00DB6FFB"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CPU</w:t>
            </w:r>
          </w:p>
        </w:tc>
        <w:tc>
          <w:tcPr>
            <w:tcW w:w="3835" w:type="pct"/>
            <w:tcBorders>
              <w:top w:val="nil"/>
              <w:left w:val="nil"/>
              <w:bottom w:val="single" w:sz="4" w:space="0" w:color="auto"/>
              <w:right w:val="nil"/>
            </w:tcBorders>
            <w:noWrap/>
            <w:vAlign w:val="center"/>
            <w:hideMark/>
          </w:tcPr>
          <w:p w14:paraId="2F25475D" w14:textId="77777777" w:rsidR="00DB6FFB" w:rsidRPr="00D92963" w:rsidRDefault="00DB6FFB"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Intel</w:t>
            </w:r>
            <w:proofErr w:type="gramStart"/>
            <w:r w:rsidRPr="00D92963">
              <w:rPr>
                <w:rFonts w:eastAsia="新細明體" w:cs="Times New Roman"/>
                <w:color w:val="000000"/>
                <w:kern w:val="0"/>
                <w:szCs w:val="24"/>
              </w:rPr>
              <w:t>®  Core™  i</w:t>
            </w:r>
            <w:proofErr w:type="gramEnd"/>
            <w:r w:rsidRPr="00D92963">
              <w:rPr>
                <w:rFonts w:eastAsia="新細明體" w:cs="Times New Roman"/>
                <w:color w:val="000000"/>
                <w:kern w:val="0"/>
                <w:szCs w:val="24"/>
              </w:rPr>
              <w:t>5-13600KF</w:t>
            </w:r>
          </w:p>
        </w:tc>
      </w:tr>
      <w:tr w:rsidR="00DB6FFB" w:rsidRPr="00D92963" w14:paraId="55D7B2FC" w14:textId="77777777" w:rsidTr="00AE1C81">
        <w:trPr>
          <w:trHeight w:val="402"/>
        </w:trPr>
        <w:tc>
          <w:tcPr>
            <w:tcW w:w="1165" w:type="pct"/>
            <w:tcBorders>
              <w:top w:val="nil"/>
              <w:left w:val="nil"/>
              <w:bottom w:val="single" w:sz="4" w:space="0" w:color="auto"/>
              <w:right w:val="nil"/>
            </w:tcBorders>
            <w:noWrap/>
            <w:vAlign w:val="center"/>
            <w:hideMark/>
          </w:tcPr>
          <w:p w14:paraId="6F8559E2" w14:textId="77777777" w:rsidR="00DB6FFB" w:rsidRPr="00D92963" w:rsidRDefault="00DB6FFB"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GPU</w:t>
            </w:r>
          </w:p>
        </w:tc>
        <w:tc>
          <w:tcPr>
            <w:tcW w:w="3835" w:type="pct"/>
            <w:tcBorders>
              <w:top w:val="nil"/>
              <w:left w:val="nil"/>
              <w:bottom w:val="single" w:sz="4" w:space="0" w:color="auto"/>
              <w:right w:val="nil"/>
            </w:tcBorders>
            <w:noWrap/>
            <w:vAlign w:val="center"/>
            <w:hideMark/>
          </w:tcPr>
          <w:p w14:paraId="69D61B06" w14:textId="77777777" w:rsidR="00DB6FFB" w:rsidRPr="00D92963" w:rsidRDefault="00DB6FFB"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GeForce RTX™ 4090 WINDFORCE V2 24G</w:t>
            </w:r>
          </w:p>
        </w:tc>
      </w:tr>
      <w:tr w:rsidR="00DB6FFB" w:rsidRPr="00D92963" w14:paraId="37545007" w14:textId="77777777" w:rsidTr="00AE1C81">
        <w:trPr>
          <w:trHeight w:val="402"/>
        </w:trPr>
        <w:tc>
          <w:tcPr>
            <w:tcW w:w="1165" w:type="pct"/>
            <w:tcBorders>
              <w:top w:val="nil"/>
              <w:left w:val="nil"/>
              <w:bottom w:val="single" w:sz="4" w:space="0" w:color="auto"/>
              <w:right w:val="nil"/>
            </w:tcBorders>
            <w:noWrap/>
            <w:vAlign w:val="center"/>
            <w:hideMark/>
          </w:tcPr>
          <w:p w14:paraId="4EFA4669" w14:textId="77777777" w:rsidR="00DB6FFB" w:rsidRPr="00D92963" w:rsidRDefault="00DB6FFB"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RAM</w:t>
            </w:r>
          </w:p>
        </w:tc>
        <w:tc>
          <w:tcPr>
            <w:tcW w:w="3835" w:type="pct"/>
            <w:tcBorders>
              <w:top w:val="nil"/>
              <w:left w:val="nil"/>
              <w:bottom w:val="single" w:sz="4" w:space="0" w:color="auto"/>
              <w:right w:val="nil"/>
            </w:tcBorders>
            <w:noWrap/>
            <w:vAlign w:val="center"/>
            <w:hideMark/>
          </w:tcPr>
          <w:p w14:paraId="726C1451" w14:textId="77777777" w:rsidR="00DB6FFB" w:rsidRPr="00D92963" w:rsidRDefault="00DB6FFB" w:rsidP="00496356">
            <w:pPr>
              <w:keepNext/>
              <w:widowControl/>
              <w:spacing w:line="240" w:lineRule="exact"/>
              <w:ind w:firstLineChars="0" w:firstLine="0"/>
              <w:jc w:val="center"/>
              <w:rPr>
                <w:rFonts w:eastAsia="新細明體" w:cs="Times New Roman"/>
                <w:color w:val="000000"/>
                <w:kern w:val="0"/>
                <w:szCs w:val="24"/>
              </w:rPr>
            </w:pPr>
            <w:r>
              <w:rPr>
                <w:rFonts w:eastAsia="新細明體" w:cs="Times New Roman" w:hint="eastAsia"/>
                <w:color w:val="000000"/>
                <w:kern w:val="0"/>
                <w:szCs w:val="24"/>
              </w:rPr>
              <w:t>128</w:t>
            </w:r>
            <w:r w:rsidRPr="00D92963">
              <w:rPr>
                <w:rFonts w:eastAsia="新細明體" w:cs="Times New Roman"/>
                <w:color w:val="000000"/>
                <w:kern w:val="0"/>
                <w:szCs w:val="24"/>
              </w:rPr>
              <w:t>GB DDR5-6000</w:t>
            </w:r>
          </w:p>
        </w:tc>
      </w:tr>
      <w:tr w:rsidR="00DB6FFB" w:rsidRPr="00D92963" w14:paraId="76A5AEE7" w14:textId="77777777" w:rsidTr="00AE1C81">
        <w:trPr>
          <w:trHeight w:val="402"/>
        </w:trPr>
        <w:tc>
          <w:tcPr>
            <w:tcW w:w="1165" w:type="pct"/>
            <w:tcBorders>
              <w:top w:val="nil"/>
              <w:left w:val="nil"/>
              <w:bottom w:val="single" w:sz="8" w:space="0" w:color="auto"/>
              <w:right w:val="nil"/>
            </w:tcBorders>
            <w:noWrap/>
            <w:vAlign w:val="center"/>
            <w:hideMark/>
          </w:tcPr>
          <w:p w14:paraId="388EE5E6" w14:textId="77777777" w:rsidR="00DB6FFB" w:rsidRPr="00D92963" w:rsidRDefault="00DB6FFB"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DISK</w:t>
            </w:r>
          </w:p>
        </w:tc>
        <w:tc>
          <w:tcPr>
            <w:tcW w:w="3835" w:type="pct"/>
            <w:tcBorders>
              <w:top w:val="nil"/>
              <w:left w:val="nil"/>
              <w:bottom w:val="single" w:sz="8" w:space="0" w:color="auto"/>
              <w:right w:val="nil"/>
            </w:tcBorders>
            <w:vAlign w:val="center"/>
            <w:hideMark/>
          </w:tcPr>
          <w:p w14:paraId="5D167BB9" w14:textId="77777777" w:rsidR="00DB6FFB" w:rsidRPr="00D92963" w:rsidRDefault="00DB6FFB" w:rsidP="00496356">
            <w:pPr>
              <w:keepNext/>
              <w:widowControl/>
              <w:spacing w:line="240" w:lineRule="exact"/>
              <w:ind w:firstLineChars="0" w:firstLine="0"/>
              <w:jc w:val="center"/>
              <w:rPr>
                <w:rFonts w:eastAsia="新細明體" w:cs="Times New Roman"/>
                <w:color w:val="000000"/>
                <w:kern w:val="0"/>
                <w:szCs w:val="24"/>
              </w:rPr>
            </w:pPr>
            <w:proofErr w:type="spellStart"/>
            <w:r w:rsidRPr="00D92963">
              <w:rPr>
                <w:rFonts w:eastAsia="新細明體" w:cs="Times New Roman"/>
                <w:color w:val="000000"/>
                <w:kern w:val="0"/>
                <w:szCs w:val="24"/>
              </w:rPr>
              <w:t>Solidigm</w:t>
            </w:r>
            <w:proofErr w:type="spellEnd"/>
            <w:r w:rsidRPr="00D92963">
              <w:rPr>
                <w:rFonts w:eastAsia="新細明體" w:cs="Times New Roman" w:hint="eastAsia"/>
                <w:color w:val="000000"/>
                <w:kern w:val="0"/>
                <w:szCs w:val="24"/>
              </w:rPr>
              <w:t xml:space="preserve"> </w:t>
            </w:r>
            <w:r w:rsidRPr="00D92963">
              <w:rPr>
                <w:rFonts w:eastAsia="新細明體" w:cs="Times New Roman"/>
                <w:color w:val="000000"/>
                <w:kern w:val="0"/>
                <w:szCs w:val="24"/>
              </w:rPr>
              <w:t>(INTEL) P44 Pro</w:t>
            </w:r>
          </w:p>
          <w:p w14:paraId="429559E0" w14:textId="07CE0CBD" w:rsidR="00DB6FFB" w:rsidRPr="00D92963" w:rsidRDefault="00DB6FFB"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 xml:space="preserve">PCIe 4.0 </w:t>
            </w:r>
            <w:proofErr w:type="spellStart"/>
            <w:r w:rsidRPr="00D92963">
              <w:rPr>
                <w:rFonts w:eastAsia="新細明體" w:cs="Times New Roman"/>
                <w:color w:val="000000"/>
                <w:kern w:val="0"/>
                <w:szCs w:val="24"/>
              </w:rPr>
              <w:t>NVMe</w:t>
            </w:r>
            <w:proofErr w:type="spellEnd"/>
            <w:r w:rsidRPr="00D92963">
              <w:rPr>
                <w:rFonts w:eastAsia="新細明體" w:cs="Times New Roman"/>
                <w:color w:val="000000"/>
                <w:kern w:val="0"/>
                <w:szCs w:val="24"/>
              </w:rPr>
              <w:t xml:space="preserve"> SSD </w:t>
            </w:r>
            <w:r w:rsidR="0071744F">
              <w:rPr>
                <w:rFonts w:eastAsia="新細明體" w:cs="Times New Roman" w:hint="eastAsia"/>
                <w:color w:val="000000"/>
                <w:kern w:val="0"/>
                <w:szCs w:val="24"/>
              </w:rPr>
              <w:t>4</w:t>
            </w:r>
            <w:r w:rsidRPr="00D92963">
              <w:rPr>
                <w:rFonts w:eastAsia="新細明體" w:cs="Times New Roman"/>
                <w:color w:val="000000"/>
                <w:kern w:val="0"/>
                <w:szCs w:val="24"/>
              </w:rPr>
              <w:t>TB</w:t>
            </w:r>
          </w:p>
        </w:tc>
      </w:tr>
    </w:tbl>
    <w:p w14:paraId="7BBC485B" w14:textId="77777777" w:rsidR="00AE1C81" w:rsidRDefault="00AE1C81" w:rsidP="00602C98">
      <w:pPr>
        <w:pStyle w:val="af5"/>
        <w:ind w:firstLineChars="0" w:firstLine="0"/>
        <w:jc w:val="center"/>
        <w:rPr>
          <w:b/>
          <w:bCs/>
          <w:sz w:val="24"/>
          <w:szCs w:val="24"/>
        </w:rPr>
      </w:pPr>
      <w:bookmarkStart w:id="90" w:name="_Toc208483206"/>
      <w:bookmarkStart w:id="91" w:name="_Toc208957167"/>
    </w:p>
    <w:p w14:paraId="70CCC4B4" w14:textId="72873BF9" w:rsidR="00360808" w:rsidRDefault="00360808" w:rsidP="00360808">
      <w:pPr>
        <w:pStyle w:val="aa"/>
      </w:pPr>
      <w:bookmarkStart w:id="92" w:name="_Toc212454149"/>
      <w:bookmarkEnd w:id="90"/>
      <w:bookmarkEnd w:id="9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37B82">
        <w:rPr>
          <w:noProof/>
        </w:rPr>
        <w:t>3</w:t>
      </w:r>
      <w:r>
        <w:fldChar w:fldCharType="end"/>
      </w:r>
      <w:r>
        <w:rPr>
          <w:rFonts w:hint="eastAsia"/>
        </w:rPr>
        <w:t>、</w:t>
      </w:r>
      <w:r w:rsidRPr="00B57523">
        <w:rPr>
          <w:rFonts w:hint="eastAsia"/>
        </w:rPr>
        <w:t>實驗環境軟體資訊</w:t>
      </w:r>
      <w:bookmarkEnd w:id="92"/>
    </w:p>
    <w:tbl>
      <w:tblPr>
        <w:tblW w:w="5131" w:type="pct"/>
        <w:tblCellMar>
          <w:left w:w="28" w:type="dxa"/>
          <w:right w:w="28" w:type="dxa"/>
        </w:tblCellMar>
        <w:tblLook w:val="04A0" w:firstRow="1" w:lastRow="0" w:firstColumn="1" w:lastColumn="0" w:noHBand="0" w:noVBand="1"/>
      </w:tblPr>
      <w:tblGrid>
        <w:gridCol w:w="2015"/>
        <w:gridCol w:w="6509"/>
      </w:tblGrid>
      <w:tr w:rsidR="00332BF4" w:rsidRPr="00D92963" w14:paraId="20572B83" w14:textId="77777777" w:rsidTr="00496356">
        <w:trPr>
          <w:trHeight w:val="402"/>
        </w:trPr>
        <w:tc>
          <w:tcPr>
            <w:tcW w:w="1182" w:type="pct"/>
            <w:tcBorders>
              <w:top w:val="single" w:sz="8" w:space="0" w:color="auto"/>
              <w:left w:val="nil"/>
              <w:bottom w:val="single" w:sz="4" w:space="0" w:color="auto"/>
              <w:right w:val="nil"/>
            </w:tcBorders>
            <w:noWrap/>
            <w:vAlign w:val="center"/>
            <w:hideMark/>
          </w:tcPr>
          <w:p w14:paraId="2B339C27" w14:textId="77777777" w:rsidR="00332BF4" w:rsidRPr="00D92963" w:rsidRDefault="00332BF4" w:rsidP="00496356">
            <w:pPr>
              <w:keepNext/>
              <w:widowControl/>
              <w:spacing w:line="240" w:lineRule="exact"/>
              <w:ind w:firstLineChars="0" w:firstLine="0"/>
              <w:jc w:val="center"/>
              <w:rPr>
                <w:rFonts w:eastAsia="新細明體" w:cs="Times New Roman"/>
                <w:b/>
                <w:bCs/>
                <w:color w:val="000000"/>
                <w:kern w:val="0"/>
                <w:szCs w:val="24"/>
              </w:rPr>
            </w:pPr>
            <w:r w:rsidRPr="00D92963">
              <w:rPr>
                <w:rFonts w:eastAsia="新細明體" w:cs="Times New Roman"/>
                <w:b/>
                <w:bCs/>
                <w:color w:val="000000"/>
                <w:kern w:val="0"/>
                <w:szCs w:val="24"/>
              </w:rPr>
              <w:t>Software</w:t>
            </w:r>
          </w:p>
        </w:tc>
        <w:tc>
          <w:tcPr>
            <w:tcW w:w="3818" w:type="pct"/>
            <w:tcBorders>
              <w:top w:val="single" w:sz="8" w:space="0" w:color="auto"/>
              <w:left w:val="nil"/>
              <w:bottom w:val="single" w:sz="4" w:space="0" w:color="auto"/>
              <w:right w:val="nil"/>
            </w:tcBorders>
            <w:noWrap/>
            <w:vAlign w:val="center"/>
            <w:hideMark/>
          </w:tcPr>
          <w:p w14:paraId="75FA59E2" w14:textId="77777777" w:rsidR="00332BF4" w:rsidRPr="00D92963" w:rsidRDefault="00332BF4" w:rsidP="00496356">
            <w:pPr>
              <w:keepNext/>
              <w:widowControl/>
              <w:spacing w:line="240" w:lineRule="exact"/>
              <w:ind w:firstLineChars="0" w:firstLine="0"/>
              <w:jc w:val="center"/>
              <w:rPr>
                <w:rFonts w:eastAsia="新細明體" w:cs="Times New Roman"/>
                <w:b/>
                <w:bCs/>
                <w:color w:val="000000"/>
                <w:kern w:val="0"/>
                <w:szCs w:val="24"/>
              </w:rPr>
            </w:pPr>
            <w:r w:rsidRPr="00D92963">
              <w:rPr>
                <w:rFonts w:eastAsia="新細明體" w:cs="Times New Roman"/>
                <w:b/>
                <w:bCs/>
                <w:color w:val="000000"/>
                <w:kern w:val="0"/>
                <w:szCs w:val="24"/>
              </w:rPr>
              <w:t>Version</w:t>
            </w:r>
          </w:p>
        </w:tc>
      </w:tr>
      <w:tr w:rsidR="00332BF4" w:rsidRPr="00D92963" w14:paraId="208600EE" w14:textId="77777777" w:rsidTr="00496356">
        <w:trPr>
          <w:trHeight w:val="402"/>
        </w:trPr>
        <w:tc>
          <w:tcPr>
            <w:tcW w:w="1182" w:type="pct"/>
            <w:tcBorders>
              <w:top w:val="nil"/>
              <w:left w:val="nil"/>
              <w:bottom w:val="single" w:sz="4" w:space="0" w:color="auto"/>
              <w:right w:val="nil"/>
            </w:tcBorders>
            <w:noWrap/>
            <w:vAlign w:val="center"/>
            <w:hideMark/>
          </w:tcPr>
          <w:p w14:paraId="4B2D1688" w14:textId="77777777" w:rsidR="00332BF4" w:rsidRPr="00D92963" w:rsidRDefault="00332BF4"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OS</w:t>
            </w:r>
          </w:p>
        </w:tc>
        <w:tc>
          <w:tcPr>
            <w:tcW w:w="3818" w:type="pct"/>
            <w:tcBorders>
              <w:top w:val="nil"/>
              <w:left w:val="nil"/>
              <w:bottom w:val="single" w:sz="4" w:space="0" w:color="auto"/>
              <w:right w:val="nil"/>
            </w:tcBorders>
            <w:noWrap/>
            <w:vAlign w:val="center"/>
            <w:hideMark/>
          </w:tcPr>
          <w:p w14:paraId="1BC6465C" w14:textId="77777777" w:rsidR="00332BF4" w:rsidRPr="00D92963" w:rsidRDefault="00332BF4"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Ubuntu 22.04.4 LTS x86</w:t>
            </w:r>
            <w:r w:rsidRPr="00D92963">
              <w:t>_</w:t>
            </w:r>
            <w:r w:rsidRPr="00D92963">
              <w:rPr>
                <w:rFonts w:eastAsia="新細明體" w:cs="Times New Roman"/>
                <w:color w:val="000000"/>
                <w:kern w:val="0"/>
                <w:szCs w:val="24"/>
              </w:rPr>
              <w:t>64</w:t>
            </w:r>
          </w:p>
        </w:tc>
      </w:tr>
      <w:tr w:rsidR="00332BF4" w:rsidRPr="00D92963" w14:paraId="45849DB5" w14:textId="77777777" w:rsidTr="00496356">
        <w:trPr>
          <w:trHeight w:val="402"/>
        </w:trPr>
        <w:tc>
          <w:tcPr>
            <w:tcW w:w="1182" w:type="pct"/>
            <w:tcBorders>
              <w:top w:val="nil"/>
              <w:left w:val="nil"/>
              <w:bottom w:val="single" w:sz="4" w:space="0" w:color="auto"/>
              <w:right w:val="nil"/>
            </w:tcBorders>
            <w:noWrap/>
            <w:vAlign w:val="center"/>
            <w:hideMark/>
          </w:tcPr>
          <w:p w14:paraId="4FDE6534" w14:textId="77777777" w:rsidR="00332BF4" w:rsidRPr="00D92963" w:rsidRDefault="00332BF4"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CUDA</w:t>
            </w:r>
          </w:p>
        </w:tc>
        <w:tc>
          <w:tcPr>
            <w:tcW w:w="3818" w:type="pct"/>
            <w:tcBorders>
              <w:top w:val="nil"/>
              <w:left w:val="nil"/>
              <w:bottom w:val="single" w:sz="4" w:space="0" w:color="auto"/>
              <w:right w:val="nil"/>
            </w:tcBorders>
            <w:noWrap/>
            <w:vAlign w:val="center"/>
            <w:hideMark/>
          </w:tcPr>
          <w:p w14:paraId="21DD6551" w14:textId="77777777" w:rsidR="00332BF4" w:rsidRPr="00D92963" w:rsidRDefault="00332BF4" w:rsidP="00496356">
            <w:pPr>
              <w:keepNext/>
              <w:widowControl/>
              <w:spacing w:line="240" w:lineRule="exact"/>
              <w:ind w:firstLineChars="0" w:firstLine="0"/>
              <w:jc w:val="center"/>
              <w:rPr>
                <w:rFonts w:eastAsia="新細明體" w:cs="Times New Roman"/>
                <w:color w:val="000000"/>
                <w:kern w:val="0"/>
                <w:szCs w:val="24"/>
              </w:rPr>
            </w:pPr>
            <w:r>
              <w:rPr>
                <w:rFonts w:eastAsia="新細明體" w:cs="Times New Roman" w:hint="eastAsia"/>
                <w:color w:val="000000"/>
                <w:kern w:val="0"/>
                <w:szCs w:val="24"/>
              </w:rPr>
              <w:t>12.4</w:t>
            </w:r>
          </w:p>
        </w:tc>
      </w:tr>
      <w:tr w:rsidR="00332BF4" w:rsidRPr="00D92963" w14:paraId="5314861E" w14:textId="77777777" w:rsidTr="00496356">
        <w:trPr>
          <w:trHeight w:val="402"/>
        </w:trPr>
        <w:tc>
          <w:tcPr>
            <w:tcW w:w="1182" w:type="pct"/>
            <w:tcBorders>
              <w:top w:val="nil"/>
              <w:left w:val="nil"/>
              <w:bottom w:val="single" w:sz="4" w:space="0" w:color="auto"/>
              <w:right w:val="nil"/>
            </w:tcBorders>
            <w:noWrap/>
            <w:vAlign w:val="center"/>
            <w:hideMark/>
          </w:tcPr>
          <w:p w14:paraId="0BA2F4F6" w14:textId="77777777" w:rsidR="00332BF4" w:rsidRPr="00D92963" w:rsidRDefault="00332BF4" w:rsidP="00496356">
            <w:pPr>
              <w:keepNext/>
              <w:widowControl/>
              <w:spacing w:line="240" w:lineRule="exact"/>
              <w:ind w:firstLineChars="0" w:firstLine="0"/>
              <w:jc w:val="center"/>
              <w:rPr>
                <w:rFonts w:eastAsia="新細明體" w:cs="Times New Roman"/>
                <w:color w:val="000000"/>
                <w:kern w:val="0"/>
                <w:szCs w:val="24"/>
              </w:rPr>
            </w:pPr>
            <w:r w:rsidRPr="00D92963">
              <w:rPr>
                <w:rFonts w:eastAsia="新細明體" w:cs="Times New Roman"/>
                <w:color w:val="000000"/>
                <w:kern w:val="0"/>
                <w:szCs w:val="24"/>
              </w:rPr>
              <w:t>Python</w:t>
            </w:r>
          </w:p>
        </w:tc>
        <w:tc>
          <w:tcPr>
            <w:tcW w:w="3818" w:type="pct"/>
            <w:tcBorders>
              <w:top w:val="nil"/>
              <w:left w:val="nil"/>
              <w:bottom w:val="single" w:sz="4" w:space="0" w:color="auto"/>
              <w:right w:val="nil"/>
            </w:tcBorders>
            <w:noWrap/>
            <w:vAlign w:val="center"/>
            <w:hideMark/>
          </w:tcPr>
          <w:p w14:paraId="059C2A6F" w14:textId="77777777" w:rsidR="00332BF4" w:rsidRPr="00D92963" w:rsidRDefault="00332BF4" w:rsidP="00496356">
            <w:pPr>
              <w:keepNext/>
              <w:widowControl/>
              <w:spacing w:line="240" w:lineRule="exact"/>
              <w:ind w:firstLineChars="0" w:firstLine="0"/>
              <w:jc w:val="center"/>
              <w:rPr>
                <w:rFonts w:eastAsia="新細明體" w:cs="Times New Roman"/>
                <w:color w:val="000000"/>
                <w:kern w:val="0"/>
                <w:szCs w:val="24"/>
              </w:rPr>
            </w:pPr>
            <w:r w:rsidRPr="0006210B">
              <w:rPr>
                <w:rFonts w:eastAsia="新細明體" w:cs="Times New Roman"/>
                <w:color w:val="000000"/>
                <w:kern w:val="0"/>
                <w:szCs w:val="24"/>
              </w:rPr>
              <w:t>3.10.16</w:t>
            </w:r>
          </w:p>
        </w:tc>
      </w:tr>
      <w:tr w:rsidR="00332BF4" w:rsidRPr="00D92963" w14:paraId="3BC96AC0" w14:textId="77777777" w:rsidTr="00496356">
        <w:trPr>
          <w:trHeight w:val="402"/>
        </w:trPr>
        <w:tc>
          <w:tcPr>
            <w:tcW w:w="1182" w:type="pct"/>
            <w:tcBorders>
              <w:top w:val="nil"/>
              <w:left w:val="nil"/>
              <w:bottom w:val="single" w:sz="4" w:space="0" w:color="auto"/>
              <w:right w:val="nil"/>
            </w:tcBorders>
            <w:noWrap/>
            <w:vAlign w:val="center"/>
            <w:hideMark/>
          </w:tcPr>
          <w:p w14:paraId="556A03AA" w14:textId="77777777" w:rsidR="00332BF4" w:rsidRPr="00D92963" w:rsidRDefault="00332BF4" w:rsidP="00496356">
            <w:pPr>
              <w:keepNext/>
              <w:widowControl/>
              <w:spacing w:line="240" w:lineRule="exact"/>
              <w:ind w:firstLineChars="0" w:firstLine="0"/>
              <w:jc w:val="center"/>
              <w:rPr>
                <w:rFonts w:eastAsia="新細明體" w:cs="Times New Roman"/>
                <w:color w:val="000000"/>
                <w:kern w:val="0"/>
                <w:szCs w:val="24"/>
              </w:rPr>
            </w:pPr>
            <w:proofErr w:type="spellStart"/>
            <w:r w:rsidRPr="00D92963">
              <w:rPr>
                <w:rFonts w:eastAsia="新細明體" w:cs="Times New Roman"/>
                <w:color w:val="000000"/>
                <w:kern w:val="0"/>
                <w:szCs w:val="24"/>
              </w:rPr>
              <w:t>Py</w:t>
            </w:r>
            <w:r w:rsidRPr="00D92963">
              <w:rPr>
                <w:rFonts w:eastAsia="新細明體" w:cs="Times New Roman" w:hint="eastAsia"/>
                <w:color w:val="000000"/>
                <w:kern w:val="0"/>
                <w:szCs w:val="24"/>
              </w:rPr>
              <w:t>t</w:t>
            </w:r>
            <w:r w:rsidRPr="00D92963">
              <w:rPr>
                <w:rFonts w:eastAsia="新細明體" w:cs="Times New Roman"/>
                <w:color w:val="000000"/>
                <w:kern w:val="0"/>
                <w:szCs w:val="24"/>
              </w:rPr>
              <w:t>orch</w:t>
            </w:r>
            <w:proofErr w:type="spellEnd"/>
          </w:p>
        </w:tc>
        <w:tc>
          <w:tcPr>
            <w:tcW w:w="3818" w:type="pct"/>
            <w:tcBorders>
              <w:top w:val="nil"/>
              <w:left w:val="nil"/>
              <w:bottom w:val="single" w:sz="4" w:space="0" w:color="auto"/>
              <w:right w:val="nil"/>
            </w:tcBorders>
            <w:noWrap/>
            <w:vAlign w:val="center"/>
            <w:hideMark/>
          </w:tcPr>
          <w:p w14:paraId="5F1B77A2" w14:textId="77777777" w:rsidR="00332BF4" w:rsidRPr="00D92963" w:rsidRDefault="00332BF4" w:rsidP="00496356">
            <w:pPr>
              <w:keepNext/>
              <w:widowControl/>
              <w:spacing w:line="240" w:lineRule="exact"/>
              <w:ind w:firstLineChars="0" w:firstLine="0"/>
              <w:jc w:val="center"/>
              <w:rPr>
                <w:rFonts w:eastAsia="新細明體" w:cs="Times New Roman"/>
                <w:color w:val="000000"/>
                <w:kern w:val="0"/>
                <w:szCs w:val="24"/>
              </w:rPr>
            </w:pPr>
            <w:r w:rsidRPr="00B832F3">
              <w:rPr>
                <w:rFonts w:eastAsia="新細明體" w:cs="Times New Roman"/>
                <w:color w:val="000000"/>
                <w:kern w:val="0"/>
                <w:szCs w:val="24"/>
              </w:rPr>
              <w:t>2.6.0</w:t>
            </w:r>
          </w:p>
        </w:tc>
      </w:tr>
    </w:tbl>
    <w:p w14:paraId="62C42DA4" w14:textId="77777777" w:rsidR="00C47CEA" w:rsidRDefault="00C47CEA" w:rsidP="00C47CEA">
      <w:pPr>
        <w:ind w:firstLineChars="62" w:firstLine="149"/>
      </w:pPr>
    </w:p>
    <w:p w14:paraId="4A1C09B5" w14:textId="72465AD1" w:rsidR="00D433B0" w:rsidRDefault="002D6DD6" w:rsidP="00D433B0">
      <w:pPr>
        <w:pStyle w:val="2"/>
        <w:spacing w:before="360" w:after="180"/>
      </w:pPr>
      <w:bookmarkStart w:id="93" w:name="_Toc212454204"/>
      <w:r w:rsidRPr="002D6DD6">
        <w:rPr>
          <w:rFonts w:hint="eastAsia"/>
        </w:rPr>
        <w:t>評估指標</w:t>
      </w:r>
      <w:bookmarkEnd w:id="93"/>
    </w:p>
    <w:p w14:paraId="646325BB" w14:textId="4E29D527" w:rsidR="00DB6FFB" w:rsidRDefault="002D6DD6" w:rsidP="001B5DEC">
      <w:pPr>
        <w:ind w:firstLineChars="177" w:firstLine="425"/>
      </w:pPr>
      <w:r w:rsidRPr="002D6DD6">
        <w:rPr>
          <w:rFonts w:hint="eastAsia"/>
        </w:rPr>
        <w:t>為了系統性評估跨模態檢索系統的性能，本研究採用兩個廣泛認可的排序質量評估指標：召回率</w:t>
      </w:r>
      <w:r w:rsidR="002B6395">
        <w:rPr>
          <w:rFonts w:hint="eastAsia"/>
        </w:rPr>
        <w:t>(</w:t>
      </w:r>
      <w:r w:rsidRPr="002D6DD6">
        <w:rPr>
          <w:rFonts w:hint="eastAsia"/>
        </w:rPr>
        <w:t>Recall Rate, RR</w:t>
      </w:r>
      <w:r w:rsidR="002B6395">
        <w:rPr>
          <w:rFonts w:hint="eastAsia"/>
        </w:rPr>
        <w:t>)</w:t>
      </w:r>
      <w:r w:rsidRPr="002D6DD6">
        <w:rPr>
          <w:rFonts w:hint="eastAsia"/>
        </w:rPr>
        <w:t>和標準化折扣累積增益</w:t>
      </w:r>
      <w:r w:rsidR="002B6395">
        <w:rPr>
          <w:rFonts w:hint="eastAsia"/>
        </w:rPr>
        <w:t>(</w:t>
      </w:r>
      <w:r w:rsidRPr="002D6DD6">
        <w:rPr>
          <w:rFonts w:hint="eastAsia"/>
        </w:rPr>
        <w:t>Normalized Discounted Cumulative Gain, NDCG</w:t>
      </w:r>
      <w:r w:rsidR="002B6395">
        <w:rPr>
          <w:rFonts w:hint="eastAsia"/>
        </w:rPr>
        <w:t>)</w:t>
      </w:r>
      <w:r w:rsidRPr="002D6DD6">
        <w:rPr>
          <w:rFonts w:hint="eastAsia"/>
        </w:rPr>
        <w:t>。這些指標分別從檢索覆蓋度和排序品質角</w:t>
      </w:r>
      <w:r w:rsidRPr="002D6DD6">
        <w:rPr>
          <w:rFonts w:hint="eastAsia"/>
        </w:rPr>
        <w:lastRenderedPageBreak/>
        <w:t>度衡量系統表現，能夠量化檢索增強生成機制在不同基線方法上的改善效果。</w:t>
      </w:r>
    </w:p>
    <w:p w14:paraId="5B91DE93" w14:textId="64207C9A" w:rsidR="00FA6239" w:rsidRDefault="00BA3A12" w:rsidP="00FA6239">
      <w:pPr>
        <w:pStyle w:val="3"/>
        <w:spacing w:before="360"/>
      </w:pPr>
      <w:bookmarkStart w:id="94" w:name="_Toc212454205"/>
      <w:r w:rsidRPr="00BA3A12">
        <w:rPr>
          <w:rFonts w:hint="eastAsia"/>
        </w:rPr>
        <w:t>召回率</w:t>
      </w:r>
      <w:r w:rsidR="002B6395">
        <w:rPr>
          <w:rFonts w:hint="eastAsia"/>
        </w:rPr>
        <w:t>(</w:t>
      </w:r>
      <w:r w:rsidRPr="00BA3A12">
        <w:rPr>
          <w:rFonts w:hint="eastAsia"/>
        </w:rPr>
        <w:t>Recall Rate</w:t>
      </w:r>
      <w:r w:rsidR="002B6395">
        <w:rPr>
          <w:rFonts w:hint="eastAsia"/>
        </w:rPr>
        <w:t>)</w:t>
      </w:r>
      <w:bookmarkEnd w:id="94"/>
    </w:p>
    <w:p w14:paraId="2DB5FA85" w14:textId="38465DBB" w:rsidR="00DB6FFB" w:rsidRDefault="00BA3A12" w:rsidP="001B5DEC">
      <w:pPr>
        <w:ind w:firstLineChars="177" w:firstLine="425"/>
      </w:pPr>
      <w:r w:rsidRPr="00BA3A12">
        <w:rPr>
          <w:rFonts w:hint="eastAsia"/>
        </w:rPr>
        <w:t>召回率是資訊檢索領域的經典評估指標，用於衡量系統在前</w:t>
      </w:r>
      <w:r w:rsidRPr="00BA3A12">
        <w:rPr>
          <w:rFonts w:hint="eastAsia"/>
        </w:rPr>
        <w:t>k</w:t>
      </w:r>
      <w:proofErr w:type="gramStart"/>
      <w:r w:rsidRPr="00BA3A12">
        <w:rPr>
          <w:rFonts w:hint="eastAsia"/>
        </w:rPr>
        <w:t>個</w:t>
      </w:r>
      <w:proofErr w:type="gramEnd"/>
      <w:r w:rsidRPr="00BA3A12">
        <w:rPr>
          <w:rFonts w:hint="eastAsia"/>
        </w:rPr>
        <w:t>檢索結果中找到相關項目的能力。在跨模態</w:t>
      </w:r>
      <w:r w:rsidRPr="00BA3A12">
        <w:rPr>
          <w:rFonts w:hint="eastAsia"/>
        </w:rPr>
        <w:t>3D</w:t>
      </w:r>
      <w:r w:rsidRPr="00BA3A12">
        <w:rPr>
          <w:rFonts w:hint="eastAsia"/>
        </w:rPr>
        <w:t>檢索任務中，召回率定義為在給定查詢下，前</w:t>
      </w:r>
      <w:r w:rsidRPr="00BA3A12">
        <w:rPr>
          <w:rFonts w:hint="eastAsia"/>
        </w:rPr>
        <w:t>k</w:t>
      </w:r>
      <w:proofErr w:type="gramStart"/>
      <w:r w:rsidRPr="00BA3A12">
        <w:rPr>
          <w:rFonts w:hint="eastAsia"/>
        </w:rPr>
        <w:t>個</w:t>
      </w:r>
      <w:proofErr w:type="gramEnd"/>
      <w:r w:rsidRPr="00BA3A12">
        <w:rPr>
          <w:rFonts w:hint="eastAsia"/>
        </w:rPr>
        <w:t>檢索結果中包含正確目標的比例。對於單</w:t>
      </w:r>
      <w:proofErr w:type="gramStart"/>
      <w:r w:rsidRPr="00BA3A12">
        <w:rPr>
          <w:rFonts w:hint="eastAsia"/>
        </w:rPr>
        <w:t>個</w:t>
      </w:r>
      <w:proofErr w:type="gramEnd"/>
      <w:r w:rsidRPr="00BA3A12">
        <w:rPr>
          <w:rFonts w:hint="eastAsia"/>
        </w:rPr>
        <w:t>查詢</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sub>
        </m:sSub>
      </m:oMath>
      <w:r w:rsidRPr="00BA3A12">
        <w:rPr>
          <w:rFonts w:hint="eastAsia"/>
        </w:rPr>
        <w:t>，其前</w:t>
      </w:r>
      <w:r w:rsidRPr="00BA3A12">
        <w:rPr>
          <w:rFonts w:hint="eastAsia"/>
        </w:rPr>
        <w:t>k</w:t>
      </w:r>
      <w:r w:rsidRPr="00BA3A12">
        <w:rPr>
          <w:rFonts w:hint="eastAsia"/>
        </w:rPr>
        <w:t>名召回率</w:t>
      </w:r>
      <w:r w:rsidR="00990C8C">
        <w:rPr>
          <w:rFonts w:hint="eastAsia"/>
        </w:rPr>
        <w:t>定義為</w:t>
      </w:r>
      <w:r>
        <w:rPr>
          <w:rFonts w:hint="eastAsia"/>
        </w:rPr>
        <w:t>公式</w:t>
      </w:r>
      <w:r>
        <w:rPr>
          <w:rFonts w:hint="eastAsia"/>
        </w:rPr>
        <w:t>1</w:t>
      </w:r>
      <w:r w:rsidR="00AE1C81">
        <w:t>8</w:t>
      </w:r>
      <w:r w:rsidR="00600E05">
        <w:rPr>
          <w:rFonts w:hint="eastAsia"/>
        </w:rPr>
        <w:t>，</w:t>
      </w:r>
      <w:r w:rsidR="00600E05" w:rsidRPr="00600E05">
        <w:rPr>
          <w:rFonts w:hint="eastAsia"/>
        </w:rPr>
        <w:t>在此方程式中，</w:t>
      </w:r>
      <m:oMath>
        <m:sSub>
          <m:sSubPr>
            <m:ctrlPr>
              <w:rPr>
                <w:rFonts w:ascii="Cambria Math" w:hAnsi="Cambria Math"/>
                <w:i/>
              </w:rPr>
            </m:ctrlPr>
          </m:sSubPr>
          <m:e>
            <m:r>
              <w:rPr>
                <w:rFonts w:ascii="Cambria Math" w:hAnsi="Cambria Math" w:hint="eastAsia"/>
              </w:rPr>
              <m:t>r</m:t>
            </m:r>
            <m:ctrlPr>
              <w:rPr>
                <w:rFonts w:ascii="Cambria Math" w:hAnsi="Cambria Math" w:hint="eastAsia"/>
                <w:i/>
              </w:rPr>
            </m:ctrlPr>
          </m:e>
          <m:sub>
            <m:r>
              <w:rPr>
                <w:rFonts w:ascii="Cambria Math" w:hAnsi="Cambria Math" w:hint="eastAsia"/>
              </w:rPr>
              <m:t>i,j</m:t>
            </m:r>
          </m:sub>
        </m:sSub>
      </m:oMath>
      <w:r w:rsidR="00600E05" w:rsidRPr="00600E05">
        <w:rPr>
          <w:rFonts w:hint="eastAsia"/>
        </w:rPr>
        <w:t xml:space="preserve"> </w:t>
      </w:r>
      <w:r w:rsidR="00600E05" w:rsidRPr="00600E05">
        <w:rPr>
          <w:rFonts w:hint="eastAsia"/>
        </w:rPr>
        <w:t>表示第</w:t>
      </w:r>
      <w:r w:rsidR="00600E05" w:rsidRPr="00600E05">
        <w:rPr>
          <w:rFonts w:hint="eastAsia"/>
        </w:rPr>
        <w:t xml:space="preserve"> </w:t>
      </w:r>
      <m:oMath>
        <m:r>
          <w:rPr>
            <w:rFonts w:ascii="Cambria Math" w:hAnsi="Cambria Math" w:hint="eastAsia"/>
          </w:rPr>
          <m:t>j</m:t>
        </m:r>
      </m:oMath>
      <w:r w:rsidR="00600E05" w:rsidRPr="00600E05">
        <w:rPr>
          <w:rFonts w:hint="eastAsia"/>
        </w:rPr>
        <w:t xml:space="preserve"> </w:t>
      </w:r>
      <w:proofErr w:type="gramStart"/>
      <w:r w:rsidR="00600E05" w:rsidRPr="00600E05">
        <w:rPr>
          <w:rFonts w:hint="eastAsia"/>
        </w:rPr>
        <w:t>個</w:t>
      </w:r>
      <w:proofErr w:type="gramEnd"/>
      <w:r w:rsidR="00600E05" w:rsidRPr="00600E05">
        <w:rPr>
          <w:rFonts w:hint="eastAsia"/>
        </w:rPr>
        <w:t>檢索結果對於查詢</w:t>
      </w:r>
      <w:r w:rsidR="00600E05" w:rsidRPr="00600E05">
        <w:rPr>
          <w:rFonts w:hint="eastAsia"/>
        </w:rPr>
        <w:t xml:space="preserve"> </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i</m:t>
            </m:r>
          </m:sub>
        </m:sSub>
      </m:oMath>
      <w:r w:rsidR="00600E05" w:rsidRPr="00600E05">
        <w:rPr>
          <w:rFonts w:hint="eastAsia"/>
        </w:rPr>
        <w:t xml:space="preserve"> </w:t>
      </w:r>
      <w:r w:rsidR="00600E05" w:rsidRPr="00600E05">
        <w:rPr>
          <w:rFonts w:hint="eastAsia"/>
        </w:rPr>
        <w:t>的二元相關性指標，若該檢索結果與查詢匹配</w:t>
      </w:r>
      <w:proofErr w:type="gramStart"/>
      <w:r w:rsidR="00600E05" w:rsidRPr="00600E05">
        <w:rPr>
          <w:rFonts w:hint="eastAsia"/>
        </w:rPr>
        <w:t>則取值為</w:t>
      </w:r>
      <w:proofErr w:type="gramEnd"/>
      <w:r w:rsidR="00600E05" w:rsidRPr="00600E05">
        <w:rPr>
          <w:rFonts w:hint="eastAsia"/>
        </w:rPr>
        <w:t xml:space="preserve"> 1</w:t>
      </w:r>
      <w:r w:rsidR="00600E05" w:rsidRPr="00600E05">
        <w:rPr>
          <w:rFonts w:hint="eastAsia"/>
        </w:rPr>
        <w:t>，否則為</w:t>
      </w:r>
      <w:r w:rsidR="00600E05" w:rsidRPr="00600E05">
        <w:rPr>
          <w:rFonts w:hint="eastAsia"/>
        </w:rPr>
        <w:t xml:space="preserve"> 0</w:t>
      </w:r>
      <w:r w:rsidR="00600E05" w:rsidRPr="00600E05">
        <w:rPr>
          <w:rFonts w:hint="eastAsia"/>
        </w:rPr>
        <w:t>。透過判斷前</w:t>
      </w:r>
      <w:r w:rsidR="00600E05" w:rsidRPr="00600E05">
        <w:rPr>
          <w:rFonts w:hint="eastAsia"/>
        </w:rPr>
        <w:t xml:space="preserve"> </w:t>
      </w:r>
      <m:oMath>
        <m:r>
          <w:rPr>
            <w:rFonts w:ascii="Cambria Math" w:hAnsi="Cambria Math" w:hint="eastAsia"/>
          </w:rPr>
          <m:t>k</m:t>
        </m:r>
      </m:oMath>
      <w:r w:rsidR="00600E05" w:rsidRPr="00600E05">
        <w:rPr>
          <w:rFonts w:hint="eastAsia"/>
        </w:rPr>
        <w:t xml:space="preserve"> </w:t>
      </w:r>
      <w:proofErr w:type="gramStart"/>
      <w:r w:rsidR="00600E05" w:rsidRPr="00600E05">
        <w:rPr>
          <w:rFonts w:hint="eastAsia"/>
        </w:rPr>
        <w:t>個</w:t>
      </w:r>
      <w:proofErr w:type="gramEnd"/>
      <w:r w:rsidR="00600E05" w:rsidRPr="00600E05">
        <w:rPr>
          <w:rFonts w:hint="eastAsia"/>
        </w:rPr>
        <w:t>結果中是否存在至少一個相關樣本，即可得到單一查詢的</w:t>
      </w:r>
      <w:r w:rsidR="00600E05" w:rsidRPr="00600E05">
        <w:rPr>
          <w:rFonts w:hint="eastAsia"/>
        </w:rPr>
        <w:t xml:space="preserve"> </w:t>
      </w:r>
      <m:oMath>
        <m:r>
          <w:rPr>
            <w:rFonts w:ascii="Cambria Math" w:hAnsi="Cambria Math" w:hint="eastAsia"/>
          </w:rPr>
          <m:t>RR@k</m:t>
        </m:r>
        <m:d>
          <m:dPr>
            <m:ctrlPr>
              <w:rPr>
                <w:rFonts w:ascii="Cambria Math" w:hAnsi="Cambria Math"/>
                <w:i/>
              </w:rPr>
            </m:ctrlPr>
          </m:dPr>
          <m:e>
            <m:sSub>
              <m:sSubPr>
                <m:ctrlPr>
                  <w:rPr>
                    <w:rFonts w:ascii="Cambria Math" w:hAnsi="Cambria Math"/>
                    <w:i/>
                  </w:rPr>
                </m:ctrlPr>
              </m:sSubPr>
              <m:e>
                <m:r>
                  <w:rPr>
                    <w:rFonts w:ascii="Cambria Math" w:hAnsi="Cambria Math" w:hint="eastAsia"/>
                  </w:rPr>
                  <m:t>q</m:t>
                </m:r>
              </m:e>
              <m:sub>
                <m:r>
                  <w:rPr>
                    <w:rFonts w:ascii="Cambria Math" w:hAnsi="Cambria Math" w:hint="eastAsia"/>
                  </w:rPr>
                  <m:t>i</m:t>
                </m:r>
              </m:sub>
            </m:sSub>
          </m:e>
        </m:d>
      </m:oMath>
      <w:r w:rsidR="00773402">
        <w:rPr>
          <w:rFonts w:hint="eastAsia"/>
        </w:rPr>
        <w:t>，</w:t>
      </w:r>
      <w:r w:rsidR="00BB05C8">
        <w:rPr>
          <w:rFonts w:hint="eastAsia"/>
        </w:rPr>
        <w:t>之後</w:t>
      </w:r>
      <w:r w:rsidR="00BB05C8" w:rsidRPr="00BB05C8">
        <w:rPr>
          <w:rFonts w:hint="eastAsia"/>
        </w:rPr>
        <w:t>對於包含</w:t>
      </w:r>
      <m:oMath>
        <m:r>
          <w:rPr>
            <w:rFonts w:ascii="Cambria Math" w:hAnsi="Cambria Math" w:hint="eastAsia"/>
          </w:rPr>
          <m:t>N</m:t>
        </m:r>
      </m:oMath>
      <w:proofErr w:type="gramStart"/>
      <w:r w:rsidR="00BB05C8" w:rsidRPr="00BB05C8">
        <w:rPr>
          <w:rFonts w:hint="eastAsia"/>
        </w:rPr>
        <w:t>個</w:t>
      </w:r>
      <w:proofErr w:type="gramEnd"/>
      <w:r w:rsidR="00BB05C8" w:rsidRPr="00BB05C8">
        <w:rPr>
          <w:rFonts w:hint="eastAsia"/>
        </w:rPr>
        <w:t>查詢的測試集，整體召回率透過計算所有查詢召回率的平均值</w:t>
      </w:r>
      <w:r w:rsidR="00F97962">
        <w:rPr>
          <w:rFonts w:hint="eastAsia"/>
        </w:rPr>
        <w:t>獲得</w:t>
      </w:r>
      <w:r w:rsidR="00F97962">
        <w:rPr>
          <w:rFonts w:hint="eastAsia"/>
        </w:rPr>
        <w:t>(</w:t>
      </w:r>
      <w:r w:rsidR="00F97962">
        <w:rPr>
          <w:rFonts w:hint="eastAsia"/>
        </w:rPr>
        <w:t>式</w:t>
      </w:r>
      <w:r w:rsidR="00F97962">
        <w:rPr>
          <w:rFonts w:hint="eastAsia"/>
        </w:rPr>
        <w:t>1</w:t>
      </w:r>
      <w:r w:rsidR="00AE1C81">
        <w:t>9</w:t>
      </w:r>
      <w:r w:rsidR="00F97962">
        <w:rPr>
          <w:rFonts w:hint="eastAsia"/>
        </w:rPr>
        <w:t>)</w:t>
      </w:r>
      <w:r w:rsidR="00F97962">
        <w:rPr>
          <w:rFonts w:hint="eastAsia"/>
        </w:rPr>
        <w:t>。</w:t>
      </w:r>
    </w:p>
    <w:tbl>
      <w:tblPr>
        <w:tblStyle w:val="af7"/>
        <w:tblW w:w="5000" w:type="pct"/>
        <w:tblCellMar>
          <w:top w:w="170" w:type="dxa"/>
        </w:tblCellMar>
        <w:tblLook w:val="04A0" w:firstRow="1" w:lastRow="0" w:firstColumn="1" w:lastColumn="0" w:noHBand="0" w:noVBand="1"/>
      </w:tblPr>
      <w:tblGrid>
        <w:gridCol w:w="830"/>
        <w:gridCol w:w="6648"/>
        <w:gridCol w:w="828"/>
      </w:tblGrid>
      <w:tr w:rsidR="00726479" w14:paraId="0837A477" w14:textId="77777777" w:rsidTr="00AE1C81">
        <w:tc>
          <w:tcPr>
            <w:tcW w:w="830" w:type="dxa"/>
            <w:tcBorders>
              <w:top w:val="nil"/>
              <w:left w:val="nil"/>
              <w:bottom w:val="nil"/>
              <w:right w:val="nil"/>
            </w:tcBorders>
          </w:tcPr>
          <w:p w14:paraId="1345B7BC" w14:textId="77777777" w:rsidR="00726479" w:rsidRDefault="00726479" w:rsidP="00496356">
            <w:pPr>
              <w:ind w:firstLineChars="0" w:firstLine="0"/>
            </w:pPr>
          </w:p>
        </w:tc>
        <w:tc>
          <w:tcPr>
            <w:tcW w:w="6648" w:type="dxa"/>
            <w:tcBorders>
              <w:top w:val="nil"/>
              <w:left w:val="nil"/>
              <w:bottom w:val="nil"/>
              <w:right w:val="nil"/>
            </w:tcBorders>
          </w:tcPr>
          <w:p w14:paraId="74A66197" w14:textId="2476542E" w:rsidR="00726479" w:rsidRPr="00E52F2D" w:rsidRDefault="00FF6D39" w:rsidP="00E52F2D">
            <w:pPr>
              <w:ind w:firstLineChars="177" w:firstLine="425"/>
              <w:rPr>
                <w:rFonts w:ascii="Cambria Math" w:hAnsi="Cambria Math"/>
                <w:i/>
              </w:rPr>
            </w:pPr>
            <m:oMathPara>
              <m:oMath>
                <m:r>
                  <w:rPr>
                    <w:rFonts w:ascii="Cambria Math" w:hAnsi="Cambria Math"/>
                  </w:rPr>
                  <m:t>RR@k</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m:t>
                </m:r>
                <m:d>
                  <m:dPr>
                    <m:begChr m:val="{"/>
                    <m:endChr m:val=""/>
                    <m:ctrlPr>
                      <w:rPr>
                        <w:rFonts w:ascii="Cambria Math" w:hAnsi="Cambria Math" w:cs="Segoe UI Symbol"/>
                      </w:rPr>
                    </m:ctrlPr>
                  </m:dPr>
                  <m:e>
                    <m:eqArr>
                      <m:eqArrPr>
                        <m:ctrlPr>
                          <w:rPr>
                            <w:rFonts w:ascii="Cambria Math" w:hAnsi="Cambria Math" w:cs="Segoe UI Symbol"/>
                          </w:rPr>
                        </m:ctrlPr>
                      </m:eqArrPr>
                      <m:e>
                        <m:r>
                          <w:rPr>
                            <w:rFonts w:ascii="Cambria Math" w:hAnsi="Cambria Math"/>
                          </w:rPr>
                          <m:t>1,&amp;</m:t>
                        </m:r>
                        <m:r>
                          <m:rPr>
                            <m:nor/>
                          </m:rPr>
                          <w:rPr>
                            <w:rFonts w:ascii="Cambria Math" w:hAnsi="Cambria Math"/>
                          </w:rPr>
                          <m:t xml:space="preserve">if </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r>
                                  <w:rPr>
                                    <w:rFonts w:ascii="Cambria Math" w:hAnsi="Cambria Math"/>
                                  </w:rPr>
                                  <m:t>k</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r</m:t>
                                </m:r>
                              </m:e>
                              <m:sub>
                                <m:r>
                                  <w:rPr>
                                    <w:rFonts w:ascii="Cambria Math" w:hAnsi="Cambria Math"/>
                                  </w:rPr>
                                  <m:t>i,j</m:t>
                                </m:r>
                              </m:sub>
                            </m:sSub>
                            <m:ctrlPr>
                              <w:rPr>
                                <w:rFonts w:ascii="Cambria Math" w:hAnsi="Cambria Math"/>
                                <w:i/>
                              </w:rPr>
                            </m:ctrlPr>
                          </m:e>
                        </m:func>
                        <m:r>
                          <w:rPr>
                            <w:rFonts w:ascii="Cambria Math" w:hAnsi="Cambria Math"/>
                          </w:rPr>
                          <m:t>=1</m:t>
                        </m:r>
                        <m:ctrlPr>
                          <w:rPr>
                            <w:rFonts w:ascii="Cambria Math" w:hAnsi="Cambria Math"/>
                          </w:rPr>
                        </m:ctrlPr>
                      </m:e>
                      <m:e>
                        <m:r>
                          <w:rPr>
                            <w:rFonts w:ascii="Cambria Math" w:hAnsi="Cambria Math"/>
                          </w:rPr>
                          <m:t>0,&amp;</m:t>
                        </m:r>
                        <m:r>
                          <m:rPr>
                            <m:nor/>
                          </m:rPr>
                          <w:rPr>
                            <w:rFonts w:ascii="Cambria Math" w:hAnsi="Cambria Math"/>
                          </w:rPr>
                          <m:t>otherwise</m:t>
                        </m:r>
                        <m:ctrlPr>
                          <w:rPr>
                            <w:rFonts w:ascii="Cambria Math" w:hAnsi="Cambria Math"/>
                            <w:i/>
                          </w:rPr>
                        </m:ctrlPr>
                      </m:e>
                    </m:eqArr>
                  </m:e>
                </m:d>
              </m:oMath>
            </m:oMathPara>
          </w:p>
        </w:tc>
        <w:tc>
          <w:tcPr>
            <w:tcW w:w="828" w:type="dxa"/>
            <w:tcBorders>
              <w:top w:val="nil"/>
              <w:left w:val="nil"/>
              <w:bottom w:val="nil"/>
              <w:right w:val="nil"/>
            </w:tcBorders>
            <w:vAlign w:val="bottom"/>
          </w:tcPr>
          <w:p w14:paraId="2DFAC3D6" w14:textId="0784C4A8" w:rsidR="00726479" w:rsidRDefault="00726479" w:rsidP="00AE1C81">
            <w:pPr>
              <w:ind w:firstLineChars="0" w:firstLine="0"/>
              <w:jc w:val="center"/>
            </w:pPr>
            <w:r>
              <w:rPr>
                <w:rFonts w:hint="eastAsia"/>
              </w:rPr>
              <w:t>(1</w:t>
            </w:r>
            <w:r w:rsidR="00AE1C81">
              <w:t>8</w:t>
            </w:r>
            <w:r>
              <w:rPr>
                <w:rFonts w:hint="eastAsia"/>
              </w:rPr>
              <w:t>)</w:t>
            </w:r>
          </w:p>
        </w:tc>
      </w:tr>
      <w:tr w:rsidR="00F97962" w14:paraId="571E34E8" w14:textId="77777777" w:rsidTr="00AE1C81">
        <w:tblPrEx>
          <w:tblCellMar>
            <w:top w:w="0" w:type="dxa"/>
          </w:tblCellMar>
        </w:tblPrEx>
        <w:tc>
          <w:tcPr>
            <w:tcW w:w="830" w:type="dxa"/>
            <w:tcBorders>
              <w:top w:val="nil"/>
              <w:left w:val="nil"/>
              <w:bottom w:val="nil"/>
              <w:right w:val="nil"/>
            </w:tcBorders>
          </w:tcPr>
          <w:p w14:paraId="291DB18E" w14:textId="77777777" w:rsidR="00F97962" w:rsidRDefault="00F97962" w:rsidP="00496356">
            <w:pPr>
              <w:ind w:firstLineChars="0" w:firstLine="0"/>
            </w:pPr>
          </w:p>
        </w:tc>
        <w:tc>
          <w:tcPr>
            <w:tcW w:w="6648" w:type="dxa"/>
            <w:tcBorders>
              <w:top w:val="nil"/>
              <w:left w:val="nil"/>
              <w:bottom w:val="nil"/>
              <w:right w:val="nil"/>
            </w:tcBorders>
          </w:tcPr>
          <w:p w14:paraId="73314DE7" w14:textId="29464120" w:rsidR="00F97962" w:rsidRPr="00E52F2D" w:rsidRDefault="00F97962" w:rsidP="00496356">
            <w:pPr>
              <w:ind w:firstLineChars="177" w:firstLine="425"/>
              <w:rPr>
                <w:rFonts w:ascii="Cambria Math" w:hAnsi="Cambria Math"/>
                <w:i/>
              </w:rPr>
            </w:pPr>
            <m:oMathPara>
              <m:oMath>
                <m:r>
                  <w:rPr>
                    <w:rFonts w:ascii="Cambria Math" w:hAnsi="Cambria Math"/>
                  </w:rPr>
                  <m:t>RR@k=</m:t>
                </m:r>
                <m:f>
                  <m:fPr>
                    <m:ctrlPr>
                      <w:rPr>
                        <w:rFonts w:ascii="Cambria Math" w:hAnsi="Cambria Math"/>
                        <w:b/>
                        <w:bCs/>
                      </w:rPr>
                    </m:ctrlPr>
                  </m:fPr>
                  <m:num>
                    <m:r>
                      <w:rPr>
                        <w:rFonts w:ascii="Cambria Math" w:hAnsi="Cambria Math"/>
                      </w:rPr>
                      <m:t>1</m:t>
                    </m:r>
                    <m:ctrlPr>
                      <w:rPr>
                        <w:rFonts w:ascii="Cambria Math" w:hAnsi="Cambria Math"/>
                        <w:b/>
                        <w:bCs/>
                        <w:i/>
                      </w:rPr>
                    </m:ctrlPr>
                  </m:num>
                  <m:den>
                    <m:r>
                      <w:rPr>
                        <w:rFonts w:ascii="Cambria Math" w:hAnsi="Cambria Math"/>
                      </w:rPr>
                      <m:t>N</m:t>
                    </m:r>
                    <m:ctrlPr>
                      <w:rPr>
                        <w:rFonts w:ascii="Cambria Math" w:hAnsi="Cambria Math"/>
                        <w:b/>
                        <w:bCs/>
                        <w:i/>
                      </w:rPr>
                    </m:ctrlPr>
                  </m:den>
                </m:f>
                <m:nary>
                  <m:naryPr>
                    <m:chr m:val="∑"/>
                    <m:ctrlPr>
                      <w:rPr>
                        <w:rFonts w:ascii="Cambria Math" w:hAnsi="Cambria Math"/>
                        <w:b/>
                        <w:bCs/>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RR</m:t>
                    </m:r>
                    <m:ctrlPr>
                      <w:rPr>
                        <w:rFonts w:ascii="Cambria Math" w:hAnsi="Cambria Math"/>
                        <w:i/>
                      </w:rPr>
                    </m:ctrlPr>
                  </m:e>
                </m:nary>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oMath>
            </m:oMathPara>
          </w:p>
        </w:tc>
        <w:tc>
          <w:tcPr>
            <w:tcW w:w="828" w:type="dxa"/>
            <w:tcBorders>
              <w:top w:val="nil"/>
              <w:left w:val="nil"/>
              <w:bottom w:val="nil"/>
              <w:right w:val="nil"/>
            </w:tcBorders>
            <w:vAlign w:val="bottom"/>
          </w:tcPr>
          <w:p w14:paraId="45869566" w14:textId="3F09116B" w:rsidR="00F97962" w:rsidRDefault="00F97962" w:rsidP="00AE1C81">
            <w:pPr>
              <w:ind w:firstLineChars="0" w:firstLine="0"/>
              <w:jc w:val="center"/>
            </w:pPr>
            <w:r>
              <w:rPr>
                <w:rFonts w:hint="eastAsia"/>
              </w:rPr>
              <w:t>(1</w:t>
            </w:r>
            <w:r w:rsidR="00AE1C81">
              <w:t>9</w:t>
            </w:r>
            <w:r>
              <w:rPr>
                <w:rFonts w:hint="eastAsia"/>
              </w:rPr>
              <w:t>)</w:t>
            </w:r>
          </w:p>
        </w:tc>
      </w:tr>
    </w:tbl>
    <w:p w14:paraId="244E385F" w14:textId="5E2DC4CD" w:rsidR="00BA3A12" w:rsidRDefault="002D3498" w:rsidP="001B5DEC">
      <w:pPr>
        <w:ind w:firstLineChars="177" w:firstLine="425"/>
      </w:pPr>
      <w:r w:rsidRPr="002D3498">
        <w:rPr>
          <w:rFonts w:hint="eastAsia"/>
        </w:rPr>
        <w:t>本研究主要報告</w:t>
      </w:r>
      <m:oMath>
        <m:r>
          <w:rPr>
            <w:rFonts w:ascii="Cambria Math" w:hAnsi="Cambria Math" w:hint="eastAsia"/>
          </w:rPr>
          <m:t>RR@1</m:t>
        </m:r>
      </m:oMath>
      <w:r w:rsidRPr="002D3498">
        <w:rPr>
          <w:rFonts w:hint="eastAsia"/>
        </w:rPr>
        <w:t>和</w:t>
      </w:r>
      <m:oMath>
        <m:r>
          <w:rPr>
            <w:rFonts w:ascii="Cambria Math" w:hAnsi="Cambria Math" w:hint="eastAsia"/>
          </w:rPr>
          <m:t>RR@5</m:t>
        </m:r>
      </m:oMath>
      <w:r w:rsidRPr="002D3498">
        <w:rPr>
          <w:rFonts w:hint="eastAsia"/>
        </w:rPr>
        <w:t>兩個指標，分別反映系統在第一名和前五名檢索結果中的準確率。其中</w:t>
      </w:r>
      <m:oMath>
        <m:r>
          <w:rPr>
            <w:rFonts w:ascii="Cambria Math" w:hAnsi="Cambria Math" w:hint="eastAsia"/>
          </w:rPr>
          <m:t>RR@1</m:t>
        </m:r>
      </m:oMath>
      <w:r w:rsidRPr="002D3498">
        <w:rPr>
          <w:rFonts w:hint="eastAsia"/>
        </w:rPr>
        <w:t>衡量系統的精確匹配能力，對於實際應用場景中用戶期望的即時準確檢索尤為重要，而</w:t>
      </w:r>
      <m:oMath>
        <m:r>
          <w:rPr>
            <w:rFonts w:ascii="Cambria Math" w:hAnsi="Cambria Math" w:hint="eastAsia"/>
          </w:rPr>
          <m:t>RR@5</m:t>
        </m:r>
      </m:oMath>
      <w:r w:rsidRPr="002D3498">
        <w:rPr>
          <w:rFonts w:hint="eastAsia"/>
        </w:rPr>
        <w:t>則評估系統的檢索覆蓋能力，反映用戶在瀏覽少量候選結果後找到目標的可能性</w:t>
      </w:r>
    </w:p>
    <w:p w14:paraId="197F8E32" w14:textId="6D61786D" w:rsidR="002D3498" w:rsidRDefault="004232E2" w:rsidP="002D3498">
      <w:pPr>
        <w:pStyle w:val="3"/>
        <w:spacing w:before="360"/>
      </w:pPr>
      <w:bookmarkStart w:id="95" w:name="_Toc212454206"/>
      <w:r w:rsidRPr="004232E2">
        <w:rPr>
          <w:rFonts w:hint="eastAsia"/>
        </w:rPr>
        <w:t>標準化折扣累積增益</w:t>
      </w:r>
      <w:r w:rsidR="002B6395">
        <w:rPr>
          <w:rFonts w:hint="eastAsia"/>
        </w:rPr>
        <w:t>(</w:t>
      </w:r>
      <w:r w:rsidRPr="004232E2">
        <w:rPr>
          <w:rFonts w:hint="eastAsia"/>
        </w:rPr>
        <w:t>NDCG</w:t>
      </w:r>
      <w:r w:rsidR="002B6395">
        <w:rPr>
          <w:rFonts w:hint="eastAsia"/>
        </w:rPr>
        <w:t>)</w:t>
      </w:r>
      <w:bookmarkEnd w:id="95"/>
    </w:p>
    <w:p w14:paraId="7FF1DBA4" w14:textId="52115640" w:rsidR="00BA3A12" w:rsidRPr="000B2761" w:rsidRDefault="004232E2" w:rsidP="00C47CEA">
      <w:pPr>
        <w:ind w:firstLineChars="62" w:firstLine="149"/>
      </w:pPr>
      <w:r w:rsidRPr="004232E2">
        <w:rPr>
          <w:rFonts w:hint="eastAsia"/>
        </w:rPr>
        <w:t>標準化折扣累積增益是一個考慮排序位置的評估指標，特別適用於評估檢索系統的排序品質。相較於召回率僅考慮是否命中的二元評估，</w:t>
      </w:r>
      <w:r w:rsidRPr="004232E2">
        <w:rPr>
          <w:rFonts w:hint="eastAsia"/>
        </w:rPr>
        <w:t>NDCG</w:t>
      </w:r>
      <w:r w:rsidRPr="004232E2">
        <w:rPr>
          <w:rFonts w:hint="eastAsia"/>
        </w:rPr>
        <w:t>通過位置折扣機制更細緻地評估排序效果。折扣累積增益</w:t>
      </w:r>
      <w:r w:rsidR="002B6395">
        <w:rPr>
          <w:rFonts w:hint="eastAsia"/>
        </w:rPr>
        <w:t>(</w:t>
      </w:r>
      <w:r w:rsidRPr="004232E2">
        <w:rPr>
          <w:rFonts w:hint="eastAsia"/>
        </w:rPr>
        <w:t>DCG</w:t>
      </w:r>
      <w:r w:rsidR="002B6395">
        <w:rPr>
          <w:rFonts w:hint="eastAsia"/>
        </w:rPr>
        <w:t>)</w:t>
      </w:r>
      <w:r w:rsidRPr="004232E2">
        <w:rPr>
          <w:rFonts w:hint="eastAsia"/>
        </w:rPr>
        <w:t>通過對不同排序位置施加遞減權重來評估檢索結果的品質</w:t>
      </w:r>
      <w:r>
        <w:rPr>
          <w:rFonts w:hint="eastAsia"/>
        </w:rPr>
        <w:t>，</w:t>
      </w:r>
      <w:r w:rsidR="00097286">
        <w:rPr>
          <w:rFonts w:hint="eastAsia"/>
        </w:rPr>
        <w:t>如</w:t>
      </w:r>
      <w:r>
        <w:rPr>
          <w:rFonts w:hint="eastAsia"/>
        </w:rPr>
        <w:t>公式</w:t>
      </w:r>
      <w:r w:rsidR="00AE1C81">
        <w:t>20</w:t>
      </w:r>
      <w:r w:rsidR="00097286">
        <w:rPr>
          <w:rFonts w:hint="eastAsia"/>
        </w:rPr>
        <w:t>所示</w:t>
      </w:r>
      <w:r w:rsidR="000B2761">
        <w:rPr>
          <w:rFonts w:hint="eastAsia"/>
        </w:rPr>
        <w:t>。</w:t>
      </w:r>
    </w:p>
    <w:tbl>
      <w:tblPr>
        <w:tblStyle w:val="af7"/>
        <w:tblW w:w="5000" w:type="pct"/>
        <w:tblLook w:val="04A0" w:firstRow="1" w:lastRow="0" w:firstColumn="1" w:lastColumn="0" w:noHBand="0" w:noVBand="1"/>
      </w:tblPr>
      <w:tblGrid>
        <w:gridCol w:w="830"/>
        <w:gridCol w:w="6648"/>
        <w:gridCol w:w="828"/>
      </w:tblGrid>
      <w:tr w:rsidR="00097286" w14:paraId="754D0CA7" w14:textId="77777777" w:rsidTr="00AE1C81">
        <w:tc>
          <w:tcPr>
            <w:tcW w:w="830" w:type="dxa"/>
            <w:tcBorders>
              <w:top w:val="nil"/>
              <w:left w:val="nil"/>
              <w:bottom w:val="nil"/>
              <w:right w:val="nil"/>
            </w:tcBorders>
          </w:tcPr>
          <w:p w14:paraId="232F45AE" w14:textId="77777777" w:rsidR="00097286" w:rsidRDefault="00097286" w:rsidP="00496356">
            <w:pPr>
              <w:ind w:firstLineChars="0" w:firstLine="0"/>
            </w:pPr>
          </w:p>
        </w:tc>
        <w:tc>
          <w:tcPr>
            <w:tcW w:w="6648" w:type="dxa"/>
            <w:tcBorders>
              <w:top w:val="nil"/>
              <w:left w:val="nil"/>
              <w:bottom w:val="nil"/>
              <w:right w:val="nil"/>
            </w:tcBorders>
          </w:tcPr>
          <w:p w14:paraId="6790F56E" w14:textId="0E044CBD" w:rsidR="00097286" w:rsidRPr="00E52F2D" w:rsidRDefault="00097286" w:rsidP="00496356">
            <w:pPr>
              <w:ind w:firstLineChars="177" w:firstLine="425"/>
              <w:rPr>
                <w:rFonts w:ascii="Cambria Math" w:hAnsi="Cambria Math"/>
                <w:i/>
              </w:rPr>
            </w:pPr>
            <m:oMathPara>
              <m:oMath>
                <m:r>
                  <w:rPr>
                    <w:rFonts w:ascii="Cambria Math" w:hAnsi="Cambria Math"/>
                  </w:rPr>
                  <m:t>DCG@k=</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k</m:t>
                    </m:r>
                    <m:ctrlPr>
                      <w:rPr>
                        <w:rFonts w:ascii="Cambria Math" w:hAnsi="Cambria Math"/>
                        <w:i/>
                      </w:rPr>
                    </m:ctrlPr>
                  </m:sup>
                  <m:e>
                    <m:f>
                      <m:fPr>
                        <m:ctrlPr>
                          <w:rPr>
                            <w:rFonts w:ascii="Cambria Math" w:hAnsi="Cambria Math"/>
                          </w:rPr>
                        </m:ctrlPr>
                      </m:fPr>
                      <m:num>
                        <m:r>
                          <w:rPr>
                            <w:rFonts w:ascii="Cambria Math" w:hAnsi="Cambria Math"/>
                          </w:rPr>
                          <m:t>re</m:t>
                        </m:r>
                        <m:sSub>
                          <m:sSubPr>
                            <m:ctrlPr>
                              <w:rPr>
                                <w:rFonts w:ascii="Cambria Math" w:hAnsi="Cambria Math"/>
                                <w:i/>
                              </w:rPr>
                            </m:ctrlPr>
                          </m:sSubPr>
                          <m:e>
                            <m:r>
                              <w:rPr>
                                <w:rFonts w:ascii="Cambria Math" w:hAnsi="Cambria Math"/>
                              </w:rPr>
                              <m:t>l</m:t>
                            </m:r>
                          </m:e>
                          <m:sub>
                            <m:r>
                              <w:rPr>
                                <w:rFonts w:ascii="Cambria Math" w:hAnsi="Cambria Math"/>
                              </w:rPr>
                              <m:t>j</m:t>
                            </m:r>
                          </m:sub>
                        </m:sSub>
                        <m:ctrlPr>
                          <w:rPr>
                            <w:rFonts w:ascii="Cambria Math" w:hAnsi="Cambria Math"/>
                            <w:i/>
                          </w:rPr>
                        </m:ctrlPr>
                      </m:num>
                      <m:den>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j+1</m:t>
                                </m:r>
                              </m:e>
                            </m:d>
                            <m:ctrlPr>
                              <w:rPr>
                                <w:rFonts w:ascii="Cambria Math" w:hAnsi="Cambria Math"/>
                                <w:i/>
                              </w:rPr>
                            </m:ctrlPr>
                          </m:e>
                        </m:func>
                        <m:ctrlPr>
                          <w:rPr>
                            <w:rFonts w:ascii="Cambria Math" w:hAnsi="Cambria Math"/>
                            <w:i/>
                          </w:rPr>
                        </m:ctrlPr>
                      </m:den>
                    </m:f>
                    <m:ctrlPr>
                      <w:rPr>
                        <w:rFonts w:ascii="Cambria Math" w:hAnsi="Cambria Math"/>
                        <w:i/>
                      </w:rPr>
                    </m:ctrlPr>
                  </m:e>
                </m:nary>
              </m:oMath>
            </m:oMathPara>
          </w:p>
        </w:tc>
        <w:tc>
          <w:tcPr>
            <w:tcW w:w="828" w:type="dxa"/>
            <w:tcBorders>
              <w:top w:val="nil"/>
              <w:left w:val="nil"/>
              <w:bottom w:val="nil"/>
              <w:right w:val="nil"/>
            </w:tcBorders>
            <w:vAlign w:val="bottom"/>
          </w:tcPr>
          <w:p w14:paraId="3F247944" w14:textId="1FB3121D" w:rsidR="00097286" w:rsidRDefault="00097286" w:rsidP="00AE1C81">
            <w:pPr>
              <w:ind w:firstLineChars="0" w:firstLine="0"/>
              <w:jc w:val="center"/>
            </w:pPr>
            <w:r>
              <w:rPr>
                <w:rFonts w:hint="eastAsia"/>
              </w:rPr>
              <w:t>(</w:t>
            </w:r>
            <w:r w:rsidR="00AE1C81">
              <w:t>20</w:t>
            </w:r>
            <w:r>
              <w:rPr>
                <w:rFonts w:hint="eastAsia"/>
              </w:rPr>
              <w:t>)</w:t>
            </w:r>
          </w:p>
        </w:tc>
      </w:tr>
    </w:tbl>
    <w:p w14:paraId="14923F90" w14:textId="3A50EF11" w:rsidR="00DB6FFB" w:rsidRDefault="000B2761" w:rsidP="00C47CEA">
      <w:pPr>
        <w:ind w:firstLineChars="62" w:firstLine="149"/>
      </w:pPr>
      <m:oMath>
        <m:r>
          <w:rPr>
            <w:rFonts w:ascii="Cambria Math" w:hAnsi="Cambria Math" w:hint="eastAsia"/>
          </w:rPr>
          <m:t>re</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j</m:t>
            </m:r>
          </m:sub>
        </m:sSub>
      </m:oMath>
      <w:r w:rsidRPr="000B2761">
        <w:rPr>
          <w:rFonts w:hint="eastAsia"/>
        </w:rPr>
        <w:t>表示第</w:t>
      </w:r>
      <m:oMath>
        <m:r>
          <w:rPr>
            <w:rFonts w:ascii="Cambria Math" w:hAnsi="Cambria Math" w:hint="eastAsia"/>
          </w:rPr>
          <m:t>j</m:t>
        </m:r>
      </m:oMath>
      <w:proofErr w:type="gramStart"/>
      <w:r w:rsidRPr="000B2761">
        <w:rPr>
          <w:rFonts w:hint="eastAsia"/>
        </w:rPr>
        <w:t>個</w:t>
      </w:r>
      <w:proofErr w:type="gramEnd"/>
      <w:r w:rsidRPr="000B2761">
        <w:rPr>
          <w:rFonts w:hint="eastAsia"/>
        </w:rPr>
        <w:t>位置上檢索結果的相關性分數。在本研究的二元相關性設定下，</w:t>
      </w:r>
      <w:r w:rsidRPr="000B2761">
        <w:rPr>
          <w:rFonts w:hint="eastAsia"/>
        </w:rPr>
        <w:lastRenderedPageBreak/>
        <w:t>當第</w:t>
      </w:r>
      <m:oMath>
        <m:r>
          <w:rPr>
            <w:rFonts w:ascii="Cambria Math" w:hAnsi="Cambria Math" w:hint="eastAsia"/>
          </w:rPr>
          <m:t>j</m:t>
        </m:r>
      </m:oMath>
      <w:proofErr w:type="gramStart"/>
      <w:r w:rsidRPr="000B2761">
        <w:rPr>
          <w:rFonts w:hint="eastAsia"/>
        </w:rPr>
        <w:t>個</w:t>
      </w:r>
      <w:proofErr w:type="gramEnd"/>
      <w:r w:rsidRPr="000B2761">
        <w:rPr>
          <w:rFonts w:hint="eastAsia"/>
        </w:rPr>
        <w:t>結果為正確匹配時</w:t>
      </w:r>
      <m:oMath>
        <m:r>
          <w:rPr>
            <w:rFonts w:ascii="Cambria Math" w:hAnsi="Cambria Math" w:hint="eastAsia"/>
          </w:rPr>
          <m:t>re</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j</m:t>
            </m:r>
          </m:sub>
        </m:sSub>
        <m:r>
          <w:rPr>
            <w:rFonts w:ascii="Cambria Math" w:hAnsi="Cambria Math" w:hint="eastAsia"/>
          </w:rPr>
          <m:t>=1</m:t>
        </m:r>
      </m:oMath>
      <w:r w:rsidRPr="000B2761">
        <w:rPr>
          <w:rFonts w:hint="eastAsia"/>
        </w:rPr>
        <w:t>，否則</w:t>
      </w:r>
      <m:oMath>
        <m:r>
          <w:rPr>
            <w:rFonts w:ascii="Cambria Math" w:hAnsi="Cambria Math" w:hint="eastAsia"/>
          </w:rPr>
          <m:t>re</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hint="eastAsia"/>
              </w:rPr>
              <m:t>j</m:t>
            </m:r>
          </m:sub>
        </m:sSub>
        <m:r>
          <w:rPr>
            <w:rFonts w:ascii="Cambria Math" w:hAnsi="Cambria Math" w:hint="eastAsia"/>
          </w:rPr>
          <m:t>=0</m:t>
        </m:r>
      </m:oMath>
      <w:r w:rsidRPr="000B2761">
        <w:rPr>
          <w:rFonts w:hint="eastAsia"/>
        </w:rPr>
        <w:t>。分母</w:t>
      </w:r>
      <m:oMath>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hint="eastAsia"/>
                  </w:rPr>
                  <m:t>2</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hint="eastAsia"/>
                  </w:rPr>
                  <m:t>j+1</m:t>
                </m:r>
              </m:e>
            </m:d>
            <m:ctrlPr>
              <w:rPr>
                <w:rFonts w:ascii="Cambria Math" w:hAnsi="Cambria Math"/>
                <w:i/>
              </w:rPr>
            </m:ctrlPr>
          </m:e>
        </m:func>
      </m:oMath>
      <w:r w:rsidRPr="000B2761">
        <w:rPr>
          <w:rFonts w:hint="eastAsia"/>
        </w:rPr>
        <w:t>為位置折扣因子，體現了檢索結果位置的重要性，使</w:t>
      </w:r>
      <w:proofErr w:type="gramStart"/>
      <w:r w:rsidRPr="000B2761">
        <w:rPr>
          <w:rFonts w:hint="eastAsia"/>
        </w:rPr>
        <w:t>排名越靠前</w:t>
      </w:r>
      <w:proofErr w:type="gramEnd"/>
      <w:r w:rsidRPr="000B2761">
        <w:rPr>
          <w:rFonts w:hint="eastAsia"/>
        </w:rPr>
        <w:t>的正確結果獲得越高的分數權重</w:t>
      </w:r>
      <w:r w:rsidR="00CA52D5">
        <w:rPr>
          <w:rFonts w:hint="eastAsia"/>
        </w:rPr>
        <w:t>。</w:t>
      </w:r>
    </w:p>
    <w:p w14:paraId="00FAED23" w14:textId="16C419A0" w:rsidR="000B2761" w:rsidRDefault="00C85C4A" w:rsidP="001B5DEC">
      <w:pPr>
        <w:ind w:firstLineChars="0" w:firstLine="426"/>
      </w:pPr>
      <w:r w:rsidRPr="00C85C4A">
        <w:rPr>
          <w:rFonts w:hint="eastAsia"/>
        </w:rPr>
        <w:t>然而，僅用</w:t>
      </w:r>
      <w:r w:rsidRPr="00C85C4A">
        <w:rPr>
          <w:rFonts w:hint="eastAsia"/>
        </w:rPr>
        <w:t xml:space="preserve"> DCG </w:t>
      </w:r>
      <w:r w:rsidRPr="00C85C4A">
        <w:rPr>
          <w:rFonts w:hint="eastAsia"/>
        </w:rPr>
        <w:t>值並不足以比較不同查詢，因為</w:t>
      </w:r>
      <w:proofErr w:type="gramStart"/>
      <w:r w:rsidRPr="00C85C4A">
        <w:rPr>
          <w:rFonts w:hint="eastAsia"/>
        </w:rPr>
        <w:t>相關文檔的</w:t>
      </w:r>
      <w:proofErr w:type="gramEnd"/>
      <w:r w:rsidRPr="00C85C4A">
        <w:rPr>
          <w:rFonts w:hint="eastAsia"/>
        </w:rPr>
        <w:t>數量與最佳排序可能差異很大。例如，一個查詢若有十個相關結果，其</w:t>
      </w:r>
      <w:r w:rsidRPr="00C85C4A">
        <w:rPr>
          <w:rFonts w:hint="eastAsia"/>
        </w:rPr>
        <w:t xml:space="preserve"> DCG </w:t>
      </w:r>
      <w:r w:rsidRPr="00C85C4A">
        <w:rPr>
          <w:rFonts w:hint="eastAsia"/>
        </w:rPr>
        <w:t>上限必然高於僅有一個相關結果的查詢。為了讓不同查詢之間具有可比性，需要引入理想折扣累積增益</w:t>
      </w:r>
      <w:r w:rsidR="002B6395">
        <w:rPr>
          <w:rFonts w:hint="eastAsia"/>
        </w:rPr>
        <w:t>(</w:t>
      </w:r>
      <w:r w:rsidRPr="00C85C4A">
        <w:rPr>
          <w:rFonts w:hint="eastAsia"/>
        </w:rPr>
        <w:t>IDCG</w:t>
      </w:r>
      <w:r w:rsidR="002B6395">
        <w:rPr>
          <w:rFonts w:hint="eastAsia"/>
        </w:rPr>
        <w:t>)</w:t>
      </w:r>
      <w:r w:rsidR="00657E34" w:rsidRPr="00657E34">
        <w:rPr>
          <w:rFonts w:hint="eastAsia"/>
        </w:rPr>
        <w:t>。</w:t>
      </w:r>
      <w:r w:rsidR="00657E34" w:rsidRPr="00657E34">
        <w:rPr>
          <w:rFonts w:hint="eastAsia"/>
        </w:rPr>
        <w:t xml:space="preserve">IDCG </w:t>
      </w:r>
      <w:r w:rsidR="00657E34" w:rsidRPr="00657E34">
        <w:rPr>
          <w:rFonts w:hint="eastAsia"/>
        </w:rPr>
        <w:t>定義為在最佳排序情況下可達到的最大</w:t>
      </w:r>
      <w:r w:rsidR="00657E34" w:rsidRPr="00657E34">
        <w:rPr>
          <w:rFonts w:hint="eastAsia"/>
        </w:rPr>
        <w:t xml:space="preserve"> DCG </w:t>
      </w:r>
      <w:r w:rsidR="00657E34" w:rsidRPr="00657E34">
        <w:rPr>
          <w:rFonts w:hint="eastAsia"/>
        </w:rPr>
        <w:t>值</w:t>
      </w:r>
      <w:r w:rsidR="003815DF">
        <w:rPr>
          <w:rFonts w:hint="eastAsia"/>
        </w:rPr>
        <w:t>，</w:t>
      </w:r>
      <w:r w:rsidR="001A7FF5">
        <w:rPr>
          <w:rFonts w:hint="eastAsia"/>
        </w:rPr>
        <w:t>如公式</w:t>
      </w:r>
      <w:r w:rsidR="008813A6">
        <w:t>21</w:t>
      </w:r>
      <w:r w:rsidR="001A7FF5">
        <w:rPr>
          <w:rFonts w:hint="eastAsia"/>
        </w:rPr>
        <w:t>所示，</w:t>
      </w:r>
      <w:r w:rsidR="001A7FF5" w:rsidRPr="001A7FF5">
        <w:rPr>
          <w:rFonts w:hint="eastAsia"/>
        </w:rPr>
        <w:t>其中</w:t>
      </w:r>
      <w:r w:rsidR="001A7FF5" w:rsidRPr="001A7FF5">
        <w:rPr>
          <w:rFonts w:hint="eastAsia"/>
        </w:rPr>
        <w:t xml:space="preserve"> </w:t>
      </w:r>
      <m:oMath>
        <m:d>
          <m:dPr>
            <m:begChr m:val="|"/>
            <m:endChr m:val="|"/>
            <m:ctrlPr>
              <w:rPr>
                <w:rFonts w:ascii="Cambria Math" w:hAnsi="Cambria Math"/>
                <w:i/>
              </w:rPr>
            </m:ctrlPr>
          </m:dPr>
          <m:e>
            <m:r>
              <w:rPr>
                <w:rFonts w:ascii="Cambria Math" w:hAnsi="Cambria Math" w:hint="eastAsia"/>
              </w:rPr>
              <m:t>rel</m:t>
            </m:r>
          </m:e>
        </m:d>
      </m:oMath>
      <w:r w:rsidR="001A7FF5" w:rsidRPr="001A7FF5">
        <w:rPr>
          <w:rFonts w:hint="eastAsia"/>
        </w:rPr>
        <w:t xml:space="preserve"> </w:t>
      </w:r>
      <w:r w:rsidR="001A7FF5" w:rsidRPr="001A7FF5">
        <w:rPr>
          <w:rFonts w:hint="eastAsia"/>
        </w:rPr>
        <w:t>表示與查詢相關的結果總數。</w:t>
      </w:r>
    </w:p>
    <w:tbl>
      <w:tblPr>
        <w:tblStyle w:val="af7"/>
        <w:tblW w:w="5000" w:type="pct"/>
        <w:tblLook w:val="04A0" w:firstRow="1" w:lastRow="0" w:firstColumn="1" w:lastColumn="0" w:noHBand="0" w:noVBand="1"/>
      </w:tblPr>
      <w:tblGrid>
        <w:gridCol w:w="830"/>
        <w:gridCol w:w="6648"/>
        <w:gridCol w:w="828"/>
      </w:tblGrid>
      <w:tr w:rsidR="003815DF" w14:paraId="4804650C" w14:textId="77777777" w:rsidTr="008813A6">
        <w:tc>
          <w:tcPr>
            <w:tcW w:w="830" w:type="dxa"/>
            <w:tcBorders>
              <w:top w:val="nil"/>
              <w:left w:val="nil"/>
              <w:bottom w:val="nil"/>
              <w:right w:val="nil"/>
            </w:tcBorders>
          </w:tcPr>
          <w:p w14:paraId="429D40E1" w14:textId="77777777" w:rsidR="003815DF" w:rsidRDefault="003815DF" w:rsidP="00496356">
            <w:pPr>
              <w:ind w:firstLineChars="0" w:firstLine="0"/>
            </w:pPr>
          </w:p>
        </w:tc>
        <w:tc>
          <w:tcPr>
            <w:tcW w:w="6648" w:type="dxa"/>
            <w:tcBorders>
              <w:top w:val="nil"/>
              <w:left w:val="nil"/>
              <w:bottom w:val="nil"/>
              <w:right w:val="nil"/>
            </w:tcBorders>
          </w:tcPr>
          <w:p w14:paraId="25CED507" w14:textId="371EFFFE" w:rsidR="003815DF" w:rsidRPr="00E52F2D" w:rsidRDefault="003815DF" w:rsidP="00496356">
            <w:pPr>
              <w:ind w:firstLineChars="177" w:firstLine="425"/>
              <w:rPr>
                <w:rFonts w:ascii="Cambria Math" w:hAnsi="Cambria Math"/>
                <w:i/>
              </w:rPr>
            </w:pPr>
            <m:oMathPara>
              <m:oMath>
                <m:r>
                  <w:rPr>
                    <w:rFonts w:ascii="Cambria Math" w:hAnsi="Cambria Math"/>
                  </w:rPr>
                  <m:t>IDCG@k=</m:t>
                </m:r>
                <m:nary>
                  <m:naryPr>
                    <m:chr m:val="∑"/>
                    <m:ctrlPr>
                      <w:rPr>
                        <w:rFonts w:ascii="Cambria Math" w:hAnsi="Cambria Math"/>
                      </w:rPr>
                    </m:ctrlPr>
                  </m:naryPr>
                  <m:sub>
                    <m:r>
                      <w:rPr>
                        <w:rFonts w:ascii="Cambria Math" w:hAnsi="Cambria Math"/>
                      </w:rPr>
                      <m:t>j=1</m:t>
                    </m:r>
                    <m:ctrlPr>
                      <w:rPr>
                        <w:rFonts w:ascii="Cambria Math" w:hAnsi="Cambria Math"/>
                        <w:i/>
                      </w:rPr>
                    </m:ctrlPr>
                  </m:sub>
                  <m:sup>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k,</m:t>
                            </m:r>
                            <m:d>
                              <m:dPr>
                                <m:begChr m:val="|"/>
                                <m:endChr m:val="|"/>
                                <m:ctrlPr>
                                  <w:rPr>
                                    <w:rFonts w:ascii="Cambria Math" w:hAnsi="Cambria Math"/>
                                    <w:i/>
                                  </w:rPr>
                                </m:ctrlPr>
                              </m:dPr>
                              <m:e>
                                <m:r>
                                  <w:rPr>
                                    <w:rFonts w:ascii="Cambria Math" w:hAnsi="Cambria Math"/>
                                  </w:rPr>
                                  <m:t>rel</m:t>
                                </m:r>
                              </m:e>
                            </m:d>
                          </m:e>
                        </m:d>
                      </m:e>
                    </m:func>
                    <m:ctrlPr>
                      <w:rPr>
                        <w:rFonts w:ascii="Cambria Math" w:hAnsi="Cambria Math"/>
                        <w:i/>
                      </w:rPr>
                    </m:ctrlPr>
                  </m:sup>
                  <m:e>
                    <m:f>
                      <m:fPr>
                        <m:ctrlPr>
                          <w:rPr>
                            <w:rFonts w:ascii="Cambria Math" w:hAnsi="Cambria Math"/>
                          </w:rPr>
                        </m:ctrlPr>
                      </m:fPr>
                      <m:num>
                        <m:r>
                          <w:rPr>
                            <w:rFonts w:ascii="Cambria Math" w:hAnsi="Cambria Math"/>
                          </w:rPr>
                          <m:t>1</m:t>
                        </m:r>
                        <m:ctrlPr>
                          <w:rPr>
                            <w:rFonts w:ascii="Cambria Math" w:hAnsi="Cambria Math"/>
                            <w:i/>
                          </w:rPr>
                        </m:ctrlPr>
                      </m:num>
                      <m:den>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j+1</m:t>
                                </m:r>
                              </m:e>
                            </m:d>
                            <m:ctrlPr>
                              <w:rPr>
                                <w:rFonts w:ascii="Cambria Math" w:hAnsi="Cambria Math"/>
                                <w:i/>
                              </w:rPr>
                            </m:ctrlPr>
                          </m:e>
                        </m:func>
                        <m:ctrlPr>
                          <w:rPr>
                            <w:rFonts w:ascii="Cambria Math" w:hAnsi="Cambria Math"/>
                            <w:i/>
                          </w:rPr>
                        </m:ctrlPr>
                      </m:den>
                    </m:f>
                    <m:ctrlPr>
                      <w:rPr>
                        <w:rFonts w:ascii="Cambria Math" w:hAnsi="Cambria Math"/>
                        <w:i/>
                      </w:rPr>
                    </m:ctrlPr>
                  </m:e>
                </m:nary>
              </m:oMath>
            </m:oMathPara>
          </w:p>
        </w:tc>
        <w:tc>
          <w:tcPr>
            <w:tcW w:w="828" w:type="dxa"/>
            <w:tcBorders>
              <w:top w:val="nil"/>
              <w:left w:val="nil"/>
              <w:bottom w:val="nil"/>
              <w:right w:val="nil"/>
            </w:tcBorders>
            <w:vAlign w:val="bottom"/>
          </w:tcPr>
          <w:p w14:paraId="0ACF267E" w14:textId="7E83E859" w:rsidR="003815DF" w:rsidRDefault="003815DF" w:rsidP="008813A6">
            <w:pPr>
              <w:ind w:firstLineChars="0" w:firstLine="0"/>
              <w:jc w:val="center"/>
            </w:pPr>
            <w:r>
              <w:rPr>
                <w:rFonts w:hint="eastAsia"/>
              </w:rPr>
              <w:t>(</w:t>
            </w:r>
            <w:r w:rsidR="008813A6">
              <w:t>21</w:t>
            </w:r>
            <w:r>
              <w:rPr>
                <w:rFonts w:hint="eastAsia"/>
              </w:rPr>
              <w:t>)</w:t>
            </w:r>
          </w:p>
        </w:tc>
      </w:tr>
    </w:tbl>
    <w:p w14:paraId="73096DE7" w14:textId="44D81D54" w:rsidR="000B2761" w:rsidRPr="00393B16" w:rsidRDefault="00393B16" w:rsidP="001B5DEC">
      <w:pPr>
        <w:ind w:firstLineChars="0" w:firstLine="480"/>
      </w:pPr>
      <w:r w:rsidRPr="00393B16">
        <w:rPr>
          <w:rFonts w:hint="eastAsia"/>
        </w:rPr>
        <w:t>最終，標準化折扣累積增益定義為</w:t>
      </w:r>
      <w:r w:rsidRPr="00393B16">
        <w:rPr>
          <w:rFonts w:hint="eastAsia"/>
        </w:rPr>
        <w:t xml:space="preserve"> DCG </w:t>
      </w:r>
      <w:r w:rsidRPr="00393B16">
        <w:rPr>
          <w:rFonts w:hint="eastAsia"/>
        </w:rPr>
        <w:t>與</w:t>
      </w:r>
      <w:r w:rsidRPr="00393B16">
        <w:rPr>
          <w:rFonts w:hint="eastAsia"/>
        </w:rPr>
        <w:t xml:space="preserve"> IDCG </w:t>
      </w:r>
      <w:r w:rsidRPr="00393B16">
        <w:rPr>
          <w:rFonts w:hint="eastAsia"/>
        </w:rPr>
        <w:t>的比值</w:t>
      </w:r>
      <w:r w:rsidR="00197D2D" w:rsidRPr="00197D2D">
        <w:rPr>
          <w:rFonts w:hint="eastAsia"/>
        </w:rPr>
        <w:t>計算得出</w:t>
      </w:r>
      <w:r w:rsidR="00CB2B28">
        <w:rPr>
          <w:rFonts w:hint="eastAsia"/>
        </w:rPr>
        <w:t>(</w:t>
      </w:r>
      <w:r w:rsidR="00CB2B28">
        <w:rPr>
          <w:rFonts w:hint="eastAsia"/>
        </w:rPr>
        <w:t>式</w:t>
      </w:r>
      <w:r w:rsidR="008813A6">
        <w:rPr>
          <w:rFonts w:hint="eastAsia"/>
        </w:rPr>
        <w:t>2</w:t>
      </w:r>
      <w:r w:rsidR="008813A6">
        <w:t>2</w:t>
      </w:r>
      <w:r w:rsidR="00CB2B28">
        <w:rPr>
          <w:rFonts w:hint="eastAsia"/>
        </w:rPr>
        <w:t>)</w:t>
      </w:r>
      <w:r w:rsidR="00CB2B28">
        <w:rPr>
          <w:rFonts w:hint="eastAsia"/>
        </w:rPr>
        <w:t>，</w:t>
      </w:r>
      <w:r w:rsidR="00CB2B28" w:rsidRPr="00CB2B28">
        <w:rPr>
          <w:rFonts w:hint="eastAsia"/>
        </w:rPr>
        <w:t>NDCG</w:t>
      </w:r>
      <w:r w:rsidR="00CB2B28" w:rsidRPr="00CB2B28">
        <w:rPr>
          <w:rFonts w:hint="eastAsia"/>
        </w:rPr>
        <w:t>的</w:t>
      </w:r>
      <w:proofErr w:type="gramStart"/>
      <w:r w:rsidR="00CB2B28" w:rsidRPr="00CB2B28">
        <w:rPr>
          <w:rFonts w:hint="eastAsia"/>
        </w:rPr>
        <w:t>值域為</w:t>
      </w:r>
      <w:proofErr w:type="gramEnd"/>
      <m:oMath>
        <m:d>
          <m:dPr>
            <m:begChr m:val="["/>
            <m:endChr m:val="]"/>
            <m:ctrlPr>
              <w:rPr>
                <w:rFonts w:ascii="Cambria Math" w:hAnsi="Cambria Math"/>
                <w:i/>
              </w:rPr>
            </m:ctrlPr>
          </m:dPr>
          <m:e>
            <m:r>
              <w:rPr>
                <w:rFonts w:ascii="Cambria Math" w:hAnsi="Cambria Math" w:hint="eastAsia"/>
              </w:rPr>
              <m:t>0,1</m:t>
            </m:r>
          </m:e>
        </m:d>
      </m:oMath>
      <w:r w:rsidR="00CB2B28" w:rsidRPr="00CB2B28">
        <w:rPr>
          <w:rFonts w:hint="eastAsia"/>
        </w:rPr>
        <w:t>，其中</w:t>
      </w:r>
      <w:r w:rsidR="00CB2B28" w:rsidRPr="00CB2B28">
        <w:rPr>
          <w:rFonts w:hint="eastAsia"/>
        </w:rPr>
        <w:t>1</w:t>
      </w:r>
      <w:r w:rsidR="00CB2B28" w:rsidRPr="00CB2B28">
        <w:rPr>
          <w:rFonts w:hint="eastAsia"/>
        </w:rPr>
        <w:t>表示完美排序</w:t>
      </w:r>
      <w:r w:rsidR="002B6395">
        <w:rPr>
          <w:rFonts w:hint="eastAsia"/>
        </w:rPr>
        <w:t>(</w:t>
      </w:r>
      <w:r w:rsidR="00CB2B28" w:rsidRPr="00CB2B28">
        <w:rPr>
          <w:rFonts w:hint="eastAsia"/>
        </w:rPr>
        <w:t>正確結果位於第一位</w:t>
      </w:r>
      <w:r w:rsidR="002B6395">
        <w:rPr>
          <w:rFonts w:hint="eastAsia"/>
        </w:rPr>
        <w:t>)</w:t>
      </w:r>
      <w:r w:rsidR="00CB2B28" w:rsidRPr="00CB2B28">
        <w:rPr>
          <w:rFonts w:hint="eastAsia"/>
        </w:rPr>
        <w:t>，</w:t>
      </w:r>
      <w:r w:rsidR="00CB2B28" w:rsidRPr="00CB2B28">
        <w:rPr>
          <w:rFonts w:hint="eastAsia"/>
        </w:rPr>
        <w:t>0</w:t>
      </w:r>
      <w:r w:rsidR="00CB2B28" w:rsidRPr="00CB2B28">
        <w:rPr>
          <w:rFonts w:hint="eastAsia"/>
        </w:rPr>
        <w:t>表示前</w:t>
      </w:r>
      <w:r w:rsidR="00CB2B28" w:rsidRPr="00CB2B28">
        <w:rPr>
          <w:rFonts w:hint="eastAsia"/>
        </w:rPr>
        <w:t>k</w:t>
      </w:r>
      <w:proofErr w:type="gramStart"/>
      <w:r w:rsidR="00CB2B28" w:rsidRPr="00CB2B28">
        <w:rPr>
          <w:rFonts w:hint="eastAsia"/>
        </w:rPr>
        <w:t>個</w:t>
      </w:r>
      <w:proofErr w:type="gramEnd"/>
      <w:r w:rsidR="00CB2B28" w:rsidRPr="00CB2B28">
        <w:rPr>
          <w:rFonts w:hint="eastAsia"/>
        </w:rPr>
        <w:t>結果中無任何正確匹配。相較於召回率，</w:t>
      </w:r>
      <w:r w:rsidR="00CB2B28" w:rsidRPr="00CB2B28">
        <w:rPr>
          <w:rFonts w:hint="eastAsia"/>
        </w:rPr>
        <w:t>NDCG</w:t>
      </w:r>
      <w:r w:rsidR="00CB2B28" w:rsidRPr="00CB2B28">
        <w:rPr>
          <w:rFonts w:hint="eastAsia"/>
        </w:rPr>
        <w:t>能夠區分正確結果出現在不同位置的情況，為檢索系統的排序品質提供更精細的評估。</w:t>
      </w:r>
    </w:p>
    <w:tbl>
      <w:tblPr>
        <w:tblStyle w:val="af7"/>
        <w:tblW w:w="5000" w:type="pct"/>
        <w:tblCellMar>
          <w:top w:w="57" w:type="dxa"/>
        </w:tblCellMar>
        <w:tblLook w:val="04A0" w:firstRow="1" w:lastRow="0" w:firstColumn="1" w:lastColumn="0" w:noHBand="0" w:noVBand="1"/>
      </w:tblPr>
      <w:tblGrid>
        <w:gridCol w:w="830"/>
        <w:gridCol w:w="6648"/>
        <w:gridCol w:w="828"/>
      </w:tblGrid>
      <w:tr w:rsidR="001F4E21" w14:paraId="3FCA6A6C" w14:textId="77777777" w:rsidTr="008813A6">
        <w:tc>
          <w:tcPr>
            <w:tcW w:w="830" w:type="dxa"/>
            <w:tcBorders>
              <w:top w:val="nil"/>
              <w:left w:val="nil"/>
              <w:bottom w:val="nil"/>
              <w:right w:val="nil"/>
            </w:tcBorders>
          </w:tcPr>
          <w:p w14:paraId="7FC92C5D" w14:textId="77777777" w:rsidR="001F4E21" w:rsidRDefault="001F4E21" w:rsidP="00496356">
            <w:pPr>
              <w:ind w:firstLineChars="0" w:firstLine="0"/>
            </w:pPr>
          </w:p>
        </w:tc>
        <w:tc>
          <w:tcPr>
            <w:tcW w:w="6648" w:type="dxa"/>
            <w:tcBorders>
              <w:top w:val="nil"/>
              <w:left w:val="nil"/>
              <w:bottom w:val="nil"/>
              <w:right w:val="nil"/>
            </w:tcBorders>
          </w:tcPr>
          <w:p w14:paraId="63B7F221" w14:textId="75CC006F" w:rsidR="001F4E21" w:rsidRPr="00CB2B28" w:rsidRDefault="00CB2B28" w:rsidP="00CB2B28">
            <w:pPr>
              <w:ind w:firstLine="480"/>
            </w:pPr>
            <m:oMathPara>
              <m:oMath>
                <m:r>
                  <w:rPr>
                    <w:rFonts w:ascii="Cambria Math" w:hAnsi="Cambria Math"/>
                  </w:rPr>
                  <m:t>NDCG@k =</m:t>
                </m:r>
                <m:f>
                  <m:fPr>
                    <m:ctrlPr>
                      <w:rPr>
                        <w:rFonts w:ascii="Cambria Math" w:hAnsi="Cambria Math"/>
                        <w:i/>
                      </w:rPr>
                    </m:ctrlPr>
                  </m:fPr>
                  <m:num>
                    <m:r>
                      <w:rPr>
                        <w:rFonts w:ascii="Cambria Math" w:hAnsi="Cambria Math"/>
                      </w:rPr>
                      <m:t xml:space="preserve"> DCG@k</m:t>
                    </m:r>
                  </m:num>
                  <m:den>
                    <m:r>
                      <w:rPr>
                        <w:rFonts w:ascii="Cambria Math" w:hAnsi="Cambria Math" w:hint="eastAsia"/>
                      </w:rPr>
                      <m:t>I</m:t>
                    </m:r>
                    <m:r>
                      <w:rPr>
                        <w:rFonts w:ascii="Cambria Math" w:hAnsi="Cambria Math"/>
                      </w:rPr>
                      <m:t>DCG@k</m:t>
                    </m:r>
                  </m:den>
                </m:f>
              </m:oMath>
            </m:oMathPara>
          </w:p>
        </w:tc>
        <w:tc>
          <w:tcPr>
            <w:tcW w:w="828" w:type="dxa"/>
            <w:tcBorders>
              <w:top w:val="nil"/>
              <w:left w:val="nil"/>
              <w:bottom w:val="nil"/>
              <w:right w:val="nil"/>
            </w:tcBorders>
            <w:vAlign w:val="bottom"/>
          </w:tcPr>
          <w:p w14:paraId="22D0D00E" w14:textId="66E71D9C" w:rsidR="001F4E21" w:rsidRDefault="001F4E21" w:rsidP="008813A6">
            <w:pPr>
              <w:ind w:firstLineChars="0" w:firstLine="0"/>
              <w:jc w:val="center"/>
            </w:pPr>
            <w:r>
              <w:rPr>
                <w:rFonts w:hint="eastAsia"/>
              </w:rPr>
              <w:t>(</w:t>
            </w:r>
            <w:r w:rsidR="008813A6">
              <w:t>22</w:t>
            </w:r>
            <w:r>
              <w:rPr>
                <w:rFonts w:hint="eastAsia"/>
              </w:rPr>
              <w:t>)</w:t>
            </w:r>
          </w:p>
        </w:tc>
      </w:tr>
    </w:tbl>
    <w:p w14:paraId="37E0AC08" w14:textId="205A91D6" w:rsidR="005630F8" w:rsidRDefault="005630F8" w:rsidP="005630F8">
      <w:pPr>
        <w:pStyle w:val="3"/>
        <w:spacing w:before="360"/>
      </w:pPr>
      <w:bookmarkStart w:id="96" w:name="_Toc212454207"/>
      <w:r w:rsidRPr="005630F8">
        <w:rPr>
          <w:rFonts w:hint="eastAsia"/>
        </w:rPr>
        <w:t>評估指標的互補性</w:t>
      </w:r>
      <w:bookmarkEnd w:id="96"/>
    </w:p>
    <w:p w14:paraId="4F070112" w14:textId="31E9F5AF" w:rsidR="000B2761" w:rsidRDefault="005630F8" w:rsidP="008813A6">
      <w:pPr>
        <w:ind w:firstLineChars="0" w:firstLine="480"/>
      </w:pPr>
      <w:r w:rsidRPr="005630F8">
        <w:rPr>
          <w:rFonts w:hint="eastAsia"/>
        </w:rPr>
        <w:t>召回率和</w:t>
      </w:r>
      <w:r w:rsidRPr="005630F8">
        <w:rPr>
          <w:rFonts w:hint="eastAsia"/>
        </w:rPr>
        <w:t>NDCG</w:t>
      </w:r>
      <w:r w:rsidRPr="005630F8">
        <w:rPr>
          <w:rFonts w:hint="eastAsia"/>
        </w:rPr>
        <w:t>在評估跨模態檢索系統時具有互補性。召回率關注檢索的完整性，回答「是否能找到正確結果」的問題，而</w:t>
      </w:r>
      <w:r w:rsidRPr="005630F8">
        <w:rPr>
          <w:rFonts w:hint="eastAsia"/>
        </w:rPr>
        <w:t>NDCG</w:t>
      </w:r>
      <w:r w:rsidRPr="005630F8">
        <w:rPr>
          <w:rFonts w:hint="eastAsia"/>
        </w:rPr>
        <w:t>關注排序的品質，回答「正確結果的排名是否理想」的問題。</w:t>
      </w:r>
      <w:r>
        <w:rPr>
          <w:rFonts w:hint="eastAsia"/>
        </w:rPr>
        <w:t>透過</w:t>
      </w:r>
      <w:r w:rsidRPr="005630F8">
        <w:rPr>
          <w:rFonts w:hint="eastAsia"/>
        </w:rPr>
        <w:t>雙重評估框架能夠全面反映檢索系統在實際應用中的表現：高召回率確保用戶能夠找到所需內容，高</w:t>
      </w:r>
      <w:r w:rsidRPr="005630F8">
        <w:rPr>
          <w:rFonts w:hint="eastAsia"/>
        </w:rPr>
        <w:t>NDCG</w:t>
      </w:r>
      <w:r w:rsidRPr="005630F8">
        <w:rPr>
          <w:rFonts w:hint="eastAsia"/>
        </w:rPr>
        <w:t>確保用戶能夠快速定位到最相關的結果，從而提升整體用戶體驗。在本研究中，這兩</w:t>
      </w:r>
      <w:proofErr w:type="gramStart"/>
      <w:r w:rsidRPr="005630F8">
        <w:rPr>
          <w:rFonts w:hint="eastAsia"/>
        </w:rPr>
        <w:t>個</w:t>
      </w:r>
      <w:proofErr w:type="gramEnd"/>
      <w:r w:rsidRPr="005630F8">
        <w:rPr>
          <w:rFonts w:hint="eastAsia"/>
        </w:rPr>
        <w:t>指標的結合使用為評估檢索增強生成機制的有效性提供了堅實的定量基礎，確保了實驗結果的可靠性和</w:t>
      </w:r>
      <w:proofErr w:type="gramStart"/>
      <w:r w:rsidRPr="005630F8">
        <w:rPr>
          <w:rFonts w:hint="eastAsia"/>
        </w:rPr>
        <w:t>可</w:t>
      </w:r>
      <w:proofErr w:type="gramEnd"/>
      <w:r w:rsidRPr="005630F8">
        <w:rPr>
          <w:rFonts w:hint="eastAsia"/>
        </w:rPr>
        <w:t>比較性。</w:t>
      </w:r>
    </w:p>
    <w:p w14:paraId="37611232" w14:textId="77777777" w:rsidR="009B4AD0" w:rsidRDefault="009B4AD0" w:rsidP="008813A6">
      <w:pPr>
        <w:ind w:firstLineChars="0" w:firstLine="480"/>
      </w:pPr>
    </w:p>
    <w:p w14:paraId="3821A4C1" w14:textId="4D100634" w:rsidR="000B2761" w:rsidRPr="00DB6FFB" w:rsidRDefault="00967492" w:rsidP="00A71A33">
      <w:pPr>
        <w:pStyle w:val="2"/>
        <w:spacing w:before="360" w:after="180"/>
      </w:pPr>
      <w:bookmarkStart w:id="97" w:name="_Toc212454208"/>
      <w:r w:rsidRPr="00967492">
        <w:rPr>
          <w:rFonts w:hint="eastAsia"/>
        </w:rPr>
        <w:lastRenderedPageBreak/>
        <w:t>檢索增強的性能分析與機制探討</w:t>
      </w:r>
      <w:bookmarkEnd w:id="97"/>
    </w:p>
    <w:p w14:paraId="6DAD9D4C" w14:textId="2F6508A3" w:rsidR="008E73E1" w:rsidRDefault="008E73E1" w:rsidP="00DB7E83">
      <w:pPr>
        <w:ind w:firstLine="480"/>
      </w:pPr>
      <w:r w:rsidRPr="008E73E1">
        <w:rPr>
          <w:rFonts w:hint="eastAsia"/>
        </w:rPr>
        <w:t>根據實驗結果</w:t>
      </w:r>
      <w:r>
        <w:rPr>
          <w:rFonts w:hint="eastAsia"/>
        </w:rPr>
        <w:t>表</w:t>
      </w:r>
      <w:r>
        <w:rPr>
          <w:rFonts w:hint="eastAsia"/>
        </w:rPr>
        <w:t>4</w:t>
      </w:r>
      <w:r>
        <w:rPr>
          <w:rFonts w:hint="eastAsia"/>
        </w:rPr>
        <w:t>所示</w:t>
      </w:r>
      <w:r w:rsidRPr="008E73E1">
        <w:rPr>
          <w:rFonts w:hint="eastAsia"/>
        </w:rPr>
        <w:t>，檢索增強生成（</w:t>
      </w:r>
      <w:r w:rsidRPr="008E73E1">
        <w:rPr>
          <w:rFonts w:hint="eastAsia"/>
        </w:rPr>
        <w:t>Retrieval-Augmented Generation, RAG</w:t>
      </w:r>
      <w:r w:rsidRPr="008E73E1">
        <w:rPr>
          <w:rFonts w:hint="eastAsia"/>
        </w:rPr>
        <w:t>）機制對所有基線方法皆帶來了一致且顯著的效能提升，但改善幅度因各方法的架構設計與</w:t>
      </w:r>
      <w:r w:rsidR="00554CF8">
        <w:rPr>
          <w:rFonts w:hint="eastAsia"/>
        </w:rPr>
        <w:t>語義</w:t>
      </w:r>
      <w:r w:rsidRPr="008E73E1">
        <w:rPr>
          <w:rFonts w:hint="eastAsia"/>
        </w:rPr>
        <w:t>表徵能力而有所差異。</w:t>
      </w:r>
    </w:p>
    <w:p w14:paraId="675ABC79" w14:textId="4575040D" w:rsidR="00C36161" w:rsidRPr="00602C98" w:rsidRDefault="00360808" w:rsidP="00360808">
      <w:pPr>
        <w:pStyle w:val="aa"/>
        <w:rPr>
          <w:bCs/>
          <w:szCs w:val="24"/>
        </w:rPr>
      </w:pPr>
      <w:bookmarkStart w:id="98" w:name="_Toc21245415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37B82">
        <w:rPr>
          <w:noProof/>
        </w:rPr>
        <w:t>4</w:t>
      </w:r>
      <w:r>
        <w:fldChar w:fldCharType="end"/>
      </w:r>
      <w:r w:rsidRPr="008E1FB7">
        <w:rPr>
          <w:rFonts w:hint="eastAsia"/>
        </w:rPr>
        <w:t>、</w:t>
      </w:r>
      <w:r w:rsidRPr="008E1FB7">
        <w:rPr>
          <w:rFonts w:hint="eastAsia"/>
        </w:rPr>
        <w:t xml:space="preserve"> </w:t>
      </w:r>
      <w:r w:rsidRPr="008E1FB7">
        <w:rPr>
          <w:rFonts w:hint="eastAsia"/>
        </w:rPr>
        <w:t>不同基線模型在有無</w:t>
      </w:r>
      <w:r w:rsidRPr="008E1FB7">
        <w:rPr>
          <w:rFonts w:hint="eastAsia"/>
        </w:rPr>
        <w:t xml:space="preserve"> RAG </w:t>
      </w:r>
      <w:r w:rsidRPr="008E1FB7">
        <w:rPr>
          <w:rFonts w:hint="eastAsia"/>
        </w:rPr>
        <w:t>下的檢索效能比較</w:t>
      </w:r>
      <w:bookmarkEnd w:id="98"/>
    </w:p>
    <w:tbl>
      <w:tblPr>
        <w:tblW w:w="5034" w:type="pct"/>
        <w:tblCellMar>
          <w:left w:w="28" w:type="dxa"/>
          <w:right w:w="28" w:type="dxa"/>
        </w:tblCellMar>
        <w:tblLook w:val="0600" w:firstRow="0" w:lastRow="0" w:firstColumn="0" w:lastColumn="0" w:noHBand="1" w:noVBand="1"/>
      </w:tblPr>
      <w:tblGrid>
        <w:gridCol w:w="1387"/>
        <w:gridCol w:w="1163"/>
        <w:gridCol w:w="1163"/>
        <w:gridCol w:w="1162"/>
        <w:gridCol w:w="1164"/>
        <w:gridCol w:w="1162"/>
        <w:gridCol w:w="1161"/>
      </w:tblGrid>
      <w:tr w:rsidR="00C36161" w:rsidRPr="00CC0BB2" w14:paraId="4E75C92B" w14:textId="77777777" w:rsidTr="002C3012">
        <w:trPr>
          <w:trHeight w:val="509"/>
        </w:trPr>
        <w:tc>
          <w:tcPr>
            <w:tcW w:w="829" w:type="pct"/>
            <w:vMerge w:val="restart"/>
            <w:tcBorders>
              <w:top w:val="single" w:sz="8" w:space="0" w:color="auto"/>
              <w:left w:val="nil"/>
              <w:bottom w:val="single" w:sz="4" w:space="0" w:color="000000"/>
              <w:right w:val="nil"/>
            </w:tcBorders>
            <w:vAlign w:val="center"/>
            <w:hideMark/>
          </w:tcPr>
          <w:p w14:paraId="1EFD6339"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Baseline</w:t>
            </w:r>
          </w:p>
        </w:tc>
        <w:tc>
          <w:tcPr>
            <w:tcW w:w="1390" w:type="pct"/>
            <w:gridSpan w:val="2"/>
            <w:tcBorders>
              <w:top w:val="single" w:sz="8" w:space="0" w:color="auto"/>
              <w:left w:val="nil"/>
              <w:bottom w:val="single" w:sz="4" w:space="0" w:color="auto"/>
              <w:right w:val="nil"/>
            </w:tcBorders>
            <w:noWrap/>
            <w:vAlign w:val="center"/>
            <w:hideMark/>
          </w:tcPr>
          <w:p w14:paraId="79D43F72"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RR@1</w:t>
            </w:r>
          </w:p>
        </w:tc>
        <w:tc>
          <w:tcPr>
            <w:tcW w:w="1391" w:type="pct"/>
            <w:gridSpan w:val="2"/>
            <w:tcBorders>
              <w:top w:val="single" w:sz="8" w:space="0" w:color="auto"/>
              <w:left w:val="nil"/>
              <w:bottom w:val="single" w:sz="4" w:space="0" w:color="auto"/>
              <w:right w:val="nil"/>
            </w:tcBorders>
            <w:noWrap/>
            <w:vAlign w:val="center"/>
            <w:hideMark/>
          </w:tcPr>
          <w:p w14:paraId="5E92EC07"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RR@5</w:t>
            </w:r>
          </w:p>
        </w:tc>
        <w:tc>
          <w:tcPr>
            <w:tcW w:w="1389" w:type="pct"/>
            <w:gridSpan w:val="2"/>
            <w:tcBorders>
              <w:top w:val="single" w:sz="8" w:space="0" w:color="auto"/>
              <w:left w:val="nil"/>
              <w:bottom w:val="single" w:sz="4" w:space="0" w:color="auto"/>
              <w:right w:val="nil"/>
            </w:tcBorders>
            <w:noWrap/>
            <w:vAlign w:val="center"/>
            <w:hideMark/>
          </w:tcPr>
          <w:p w14:paraId="4575ACDF"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NDCG</w:t>
            </w:r>
          </w:p>
        </w:tc>
      </w:tr>
      <w:tr w:rsidR="00C36161" w:rsidRPr="00CC0BB2" w14:paraId="297B417E" w14:textId="77777777" w:rsidTr="002C3012">
        <w:trPr>
          <w:trHeight w:val="509"/>
        </w:trPr>
        <w:tc>
          <w:tcPr>
            <w:tcW w:w="829" w:type="pct"/>
            <w:vMerge/>
            <w:tcBorders>
              <w:top w:val="single" w:sz="8" w:space="0" w:color="auto"/>
              <w:left w:val="nil"/>
              <w:bottom w:val="single" w:sz="4" w:space="0" w:color="000000"/>
              <w:right w:val="nil"/>
            </w:tcBorders>
            <w:vAlign w:val="center"/>
            <w:hideMark/>
          </w:tcPr>
          <w:p w14:paraId="17B34E84" w14:textId="77777777" w:rsidR="00C36161" w:rsidRPr="0046649A" w:rsidRDefault="00C36161" w:rsidP="003D31BA">
            <w:pPr>
              <w:keepNext/>
              <w:widowControl/>
              <w:spacing w:line="240" w:lineRule="exact"/>
              <w:ind w:firstLineChars="0" w:firstLine="0"/>
              <w:jc w:val="left"/>
              <w:rPr>
                <w:rFonts w:eastAsia="新細明體" w:cs="Times New Roman"/>
                <w:color w:val="000000"/>
                <w:kern w:val="0"/>
                <w:sz w:val="20"/>
                <w:szCs w:val="20"/>
              </w:rPr>
            </w:pPr>
          </w:p>
        </w:tc>
        <w:tc>
          <w:tcPr>
            <w:tcW w:w="695" w:type="pct"/>
            <w:tcBorders>
              <w:top w:val="single" w:sz="4" w:space="0" w:color="auto"/>
              <w:left w:val="nil"/>
              <w:bottom w:val="single" w:sz="4" w:space="0" w:color="000000"/>
              <w:right w:val="nil"/>
            </w:tcBorders>
            <w:vAlign w:val="center"/>
            <w:hideMark/>
          </w:tcPr>
          <w:p w14:paraId="54D7D3E7"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 xml:space="preserve">w/o </w:t>
            </w:r>
            <w:r w:rsidRPr="0046649A">
              <w:rPr>
                <w:rFonts w:eastAsia="新細明體" w:cs="Times New Roman" w:hint="eastAsia"/>
                <w:color w:val="000000"/>
                <w:kern w:val="0"/>
                <w:sz w:val="20"/>
                <w:szCs w:val="20"/>
              </w:rPr>
              <w:t>Rag</w:t>
            </w:r>
          </w:p>
        </w:tc>
        <w:tc>
          <w:tcPr>
            <w:tcW w:w="695" w:type="pct"/>
            <w:tcBorders>
              <w:top w:val="single" w:sz="4" w:space="0" w:color="auto"/>
              <w:left w:val="nil"/>
              <w:bottom w:val="single" w:sz="4" w:space="0" w:color="000000"/>
              <w:right w:val="nil"/>
            </w:tcBorders>
            <w:vAlign w:val="center"/>
          </w:tcPr>
          <w:p w14:paraId="76E9165D"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 xml:space="preserve">w </w:t>
            </w:r>
            <w:r w:rsidRPr="0046649A">
              <w:rPr>
                <w:rFonts w:eastAsia="新細明體" w:cs="Times New Roman" w:hint="eastAsia"/>
                <w:color w:val="000000"/>
                <w:kern w:val="0"/>
                <w:sz w:val="20"/>
                <w:szCs w:val="20"/>
              </w:rPr>
              <w:t>Rag</w:t>
            </w:r>
          </w:p>
        </w:tc>
        <w:tc>
          <w:tcPr>
            <w:tcW w:w="695" w:type="pct"/>
            <w:tcBorders>
              <w:top w:val="nil"/>
              <w:left w:val="nil"/>
              <w:bottom w:val="single" w:sz="4" w:space="0" w:color="auto"/>
              <w:right w:val="nil"/>
            </w:tcBorders>
            <w:noWrap/>
            <w:vAlign w:val="center"/>
            <w:hideMark/>
          </w:tcPr>
          <w:p w14:paraId="670BD8A1"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 xml:space="preserve">w/o </w:t>
            </w:r>
            <w:r w:rsidRPr="0046649A">
              <w:rPr>
                <w:rFonts w:eastAsia="新細明體" w:cs="Times New Roman" w:hint="eastAsia"/>
                <w:color w:val="000000"/>
                <w:kern w:val="0"/>
                <w:sz w:val="20"/>
                <w:szCs w:val="20"/>
              </w:rPr>
              <w:t>Rag</w:t>
            </w:r>
          </w:p>
        </w:tc>
        <w:tc>
          <w:tcPr>
            <w:tcW w:w="696" w:type="pct"/>
            <w:tcBorders>
              <w:top w:val="nil"/>
              <w:left w:val="nil"/>
              <w:bottom w:val="single" w:sz="4" w:space="0" w:color="auto"/>
              <w:right w:val="nil"/>
            </w:tcBorders>
            <w:noWrap/>
            <w:vAlign w:val="center"/>
            <w:hideMark/>
          </w:tcPr>
          <w:p w14:paraId="4C829997"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 xml:space="preserve">w </w:t>
            </w:r>
            <w:r w:rsidRPr="0046649A">
              <w:rPr>
                <w:rFonts w:eastAsia="新細明體" w:cs="Times New Roman" w:hint="eastAsia"/>
                <w:color w:val="000000"/>
                <w:kern w:val="0"/>
                <w:sz w:val="20"/>
                <w:szCs w:val="20"/>
              </w:rPr>
              <w:t>Rag</w:t>
            </w:r>
          </w:p>
        </w:tc>
        <w:tc>
          <w:tcPr>
            <w:tcW w:w="695" w:type="pct"/>
            <w:tcBorders>
              <w:top w:val="nil"/>
              <w:left w:val="nil"/>
              <w:bottom w:val="single" w:sz="4" w:space="0" w:color="auto"/>
              <w:right w:val="nil"/>
            </w:tcBorders>
            <w:noWrap/>
            <w:vAlign w:val="center"/>
            <w:hideMark/>
          </w:tcPr>
          <w:p w14:paraId="494B0E6C"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 xml:space="preserve">w/o </w:t>
            </w:r>
            <w:r w:rsidRPr="0046649A">
              <w:rPr>
                <w:rFonts w:eastAsia="新細明體" w:cs="Times New Roman" w:hint="eastAsia"/>
                <w:color w:val="000000"/>
                <w:kern w:val="0"/>
                <w:sz w:val="20"/>
                <w:szCs w:val="20"/>
              </w:rPr>
              <w:t>Rag</w:t>
            </w:r>
          </w:p>
        </w:tc>
        <w:tc>
          <w:tcPr>
            <w:tcW w:w="694" w:type="pct"/>
            <w:tcBorders>
              <w:top w:val="nil"/>
              <w:left w:val="nil"/>
              <w:bottom w:val="single" w:sz="4" w:space="0" w:color="auto"/>
              <w:right w:val="nil"/>
            </w:tcBorders>
            <w:noWrap/>
            <w:vAlign w:val="center"/>
            <w:hideMark/>
          </w:tcPr>
          <w:p w14:paraId="5F751388"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 xml:space="preserve">w </w:t>
            </w:r>
            <w:r w:rsidRPr="0046649A">
              <w:rPr>
                <w:rFonts w:eastAsia="新細明體" w:cs="Times New Roman" w:hint="eastAsia"/>
                <w:color w:val="000000"/>
                <w:kern w:val="0"/>
                <w:sz w:val="20"/>
                <w:szCs w:val="20"/>
              </w:rPr>
              <w:t>Rag</w:t>
            </w:r>
          </w:p>
        </w:tc>
      </w:tr>
      <w:tr w:rsidR="00C36161" w:rsidRPr="00CC0BB2" w14:paraId="32664D8E" w14:textId="77777777" w:rsidTr="002C3012">
        <w:trPr>
          <w:trHeight w:val="509"/>
        </w:trPr>
        <w:tc>
          <w:tcPr>
            <w:tcW w:w="829" w:type="pct"/>
            <w:tcBorders>
              <w:top w:val="nil"/>
              <w:left w:val="nil"/>
              <w:bottom w:val="nil"/>
              <w:right w:val="nil"/>
            </w:tcBorders>
            <w:noWrap/>
            <w:vAlign w:val="center"/>
            <w:hideMark/>
          </w:tcPr>
          <w:p w14:paraId="788C46A0"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Parts2Words</w:t>
            </w:r>
          </w:p>
        </w:tc>
        <w:tc>
          <w:tcPr>
            <w:tcW w:w="695" w:type="pct"/>
            <w:tcBorders>
              <w:top w:val="nil"/>
              <w:left w:val="nil"/>
              <w:right w:val="nil"/>
            </w:tcBorders>
            <w:noWrap/>
            <w:vAlign w:val="center"/>
          </w:tcPr>
          <w:p w14:paraId="387E6FBF" w14:textId="77777777" w:rsidR="00C36161" w:rsidRPr="0046649A" w:rsidRDefault="00C36161" w:rsidP="003D31BA">
            <w:pPr>
              <w:keepNext/>
              <w:widowControl/>
              <w:spacing w:line="240" w:lineRule="exact"/>
              <w:ind w:leftChars="2" w:left="5" w:rightChars="70" w:right="168" w:firstLineChars="0" w:firstLine="1"/>
              <w:jc w:val="center"/>
              <w:rPr>
                <w:rFonts w:eastAsia="新細明體" w:cs="Times New Roman"/>
                <w:color w:val="000000"/>
                <w:kern w:val="0"/>
                <w:sz w:val="20"/>
                <w:szCs w:val="20"/>
              </w:rPr>
            </w:pPr>
            <w:r w:rsidRPr="0046649A">
              <w:rPr>
                <w:rFonts w:eastAsia="新細明體" w:cs="Times New Roman"/>
                <w:color w:val="000000"/>
                <w:kern w:val="0"/>
                <w:sz w:val="20"/>
                <w:szCs w:val="20"/>
              </w:rPr>
              <w:t>12.72</w:t>
            </w:r>
          </w:p>
        </w:tc>
        <w:tc>
          <w:tcPr>
            <w:tcW w:w="695" w:type="pct"/>
            <w:tcBorders>
              <w:top w:val="nil"/>
              <w:left w:val="nil"/>
              <w:right w:val="nil"/>
            </w:tcBorders>
            <w:vAlign w:val="center"/>
          </w:tcPr>
          <w:p w14:paraId="6591C388" w14:textId="77777777" w:rsidR="00C36161" w:rsidRPr="0046649A" w:rsidRDefault="00C36161" w:rsidP="003D31BA">
            <w:pPr>
              <w:keepNext/>
              <w:spacing w:line="240" w:lineRule="exact"/>
              <w:ind w:rightChars="70" w:right="168"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13.65</w:t>
            </w:r>
          </w:p>
        </w:tc>
        <w:tc>
          <w:tcPr>
            <w:tcW w:w="695" w:type="pct"/>
            <w:tcBorders>
              <w:top w:val="nil"/>
              <w:left w:val="nil"/>
              <w:bottom w:val="nil"/>
              <w:right w:val="nil"/>
            </w:tcBorders>
            <w:noWrap/>
            <w:vAlign w:val="center"/>
          </w:tcPr>
          <w:p w14:paraId="24072DBF"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32.98</w:t>
            </w:r>
          </w:p>
        </w:tc>
        <w:tc>
          <w:tcPr>
            <w:tcW w:w="696" w:type="pct"/>
            <w:tcBorders>
              <w:top w:val="single" w:sz="4" w:space="0" w:color="auto"/>
              <w:left w:val="nil"/>
              <w:bottom w:val="nil"/>
              <w:right w:val="nil"/>
            </w:tcBorders>
            <w:noWrap/>
            <w:vAlign w:val="center"/>
          </w:tcPr>
          <w:p w14:paraId="4272BD19"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35.15</w:t>
            </w:r>
          </w:p>
        </w:tc>
        <w:tc>
          <w:tcPr>
            <w:tcW w:w="695" w:type="pct"/>
            <w:tcBorders>
              <w:top w:val="single" w:sz="4" w:space="0" w:color="auto"/>
              <w:left w:val="nil"/>
              <w:bottom w:val="nil"/>
              <w:right w:val="nil"/>
            </w:tcBorders>
            <w:noWrap/>
            <w:vAlign w:val="center"/>
          </w:tcPr>
          <w:p w14:paraId="46CD3136"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color w:val="000000"/>
                <w:kern w:val="0"/>
                <w:sz w:val="20"/>
                <w:szCs w:val="20"/>
              </w:rPr>
              <w:t>23.13</w:t>
            </w:r>
          </w:p>
        </w:tc>
        <w:tc>
          <w:tcPr>
            <w:tcW w:w="694" w:type="pct"/>
            <w:tcBorders>
              <w:top w:val="nil"/>
              <w:left w:val="nil"/>
              <w:bottom w:val="nil"/>
              <w:right w:val="nil"/>
            </w:tcBorders>
            <w:noWrap/>
            <w:vAlign w:val="center"/>
          </w:tcPr>
          <w:p w14:paraId="48E5C93F"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24.51</w:t>
            </w:r>
          </w:p>
        </w:tc>
      </w:tr>
      <w:tr w:rsidR="00C36161" w:rsidRPr="00CC0BB2" w14:paraId="5D123A27" w14:textId="77777777" w:rsidTr="002C3012">
        <w:trPr>
          <w:trHeight w:val="509"/>
        </w:trPr>
        <w:tc>
          <w:tcPr>
            <w:tcW w:w="829" w:type="pct"/>
            <w:tcBorders>
              <w:top w:val="nil"/>
              <w:left w:val="nil"/>
              <w:right w:val="nil"/>
            </w:tcBorders>
            <w:noWrap/>
            <w:vAlign w:val="center"/>
            <w:hideMark/>
          </w:tcPr>
          <w:p w14:paraId="19BA07FF"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proofErr w:type="spellStart"/>
            <w:r w:rsidRPr="0046649A">
              <w:rPr>
                <w:rFonts w:eastAsia="新細明體" w:cs="Times New Roman"/>
                <w:color w:val="000000"/>
                <w:kern w:val="0"/>
                <w:sz w:val="20"/>
                <w:szCs w:val="20"/>
              </w:rPr>
              <w:t>TriCoLo</w:t>
            </w:r>
            <w:proofErr w:type="spellEnd"/>
          </w:p>
        </w:tc>
        <w:tc>
          <w:tcPr>
            <w:tcW w:w="695" w:type="pct"/>
            <w:tcBorders>
              <w:left w:val="nil"/>
              <w:right w:val="nil"/>
            </w:tcBorders>
            <w:noWrap/>
            <w:vAlign w:val="center"/>
          </w:tcPr>
          <w:p w14:paraId="10D17916" w14:textId="77777777" w:rsidR="00C36161" w:rsidRPr="0046649A" w:rsidRDefault="00C36161" w:rsidP="003D31BA">
            <w:pPr>
              <w:keepNext/>
              <w:spacing w:line="240" w:lineRule="exact"/>
              <w:ind w:leftChars="2" w:left="5" w:rightChars="70" w:right="168" w:firstLineChars="0" w:firstLine="1"/>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10.25</w:t>
            </w:r>
          </w:p>
        </w:tc>
        <w:tc>
          <w:tcPr>
            <w:tcW w:w="695" w:type="pct"/>
            <w:tcBorders>
              <w:left w:val="nil"/>
              <w:right w:val="nil"/>
            </w:tcBorders>
            <w:vAlign w:val="center"/>
          </w:tcPr>
          <w:p w14:paraId="4F1F045A" w14:textId="77777777" w:rsidR="00C36161" w:rsidRPr="0046649A" w:rsidRDefault="00C36161" w:rsidP="003D31BA">
            <w:pPr>
              <w:keepNext/>
              <w:spacing w:line="240" w:lineRule="exact"/>
              <w:ind w:rightChars="70" w:right="168"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11.42</w:t>
            </w:r>
          </w:p>
        </w:tc>
        <w:tc>
          <w:tcPr>
            <w:tcW w:w="695" w:type="pct"/>
            <w:tcBorders>
              <w:top w:val="nil"/>
              <w:left w:val="nil"/>
              <w:bottom w:val="nil"/>
              <w:right w:val="nil"/>
            </w:tcBorders>
            <w:noWrap/>
            <w:vAlign w:val="center"/>
          </w:tcPr>
          <w:p w14:paraId="73F6D5D8"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29.07</w:t>
            </w:r>
          </w:p>
        </w:tc>
        <w:tc>
          <w:tcPr>
            <w:tcW w:w="696" w:type="pct"/>
            <w:tcBorders>
              <w:top w:val="nil"/>
              <w:left w:val="nil"/>
              <w:bottom w:val="nil"/>
              <w:right w:val="nil"/>
            </w:tcBorders>
            <w:noWrap/>
            <w:vAlign w:val="center"/>
          </w:tcPr>
          <w:p w14:paraId="5F76C7E9" w14:textId="7F4136F0" w:rsidR="00C36161" w:rsidRPr="0046649A" w:rsidRDefault="003022E2" w:rsidP="003D31BA">
            <w:pPr>
              <w:keepNext/>
              <w:widowControl/>
              <w:spacing w:line="240" w:lineRule="exact"/>
              <w:ind w:firstLineChars="0" w:firstLine="0"/>
              <w:jc w:val="center"/>
              <w:rPr>
                <w:rFonts w:eastAsia="新細明體" w:cs="Times New Roman"/>
                <w:color w:val="000000"/>
                <w:kern w:val="0"/>
                <w:sz w:val="20"/>
                <w:szCs w:val="20"/>
              </w:rPr>
            </w:pPr>
            <w:r>
              <w:rPr>
                <w:rFonts w:eastAsia="新細明體" w:cs="Times New Roman" w:hint="eastAsia"/>
                <w:color w:val="000000"/>
                <w:kern w:val="0"/>
                <w:sz w:val="20"/>
                <w:szCs w:val="20"/>
              </w:rPr>
              <w:t>32</w:t>
            </w:r>
            <w:r w:rsidR="00C36161" w:rsidRPr="0046649A">
              <w:rPr>
                <w:rFonts w:eastAsia="新細明體" w:cs="Times New Roman" w:hint="eastAsia"/>
                <w:color w:val="000000"/>
                <w:kern w:val="0"/>
                <w:sz w:val="20"/>
                <w:szCs w:val="20"/>
              </w:rPr>
              <w:t>.28</w:t>
            </w:r>
          </w:p>
        </w:tc>
        <w:tc>
          <w:tcPr>
            <w:tcW w:w="695" w:type="pct"/>
            <w:tcBorders>
              <w:top w:val="nil"/>
              <w:left w:val="nil"/>
              <w:bottom w:val="nil"/>
              <w:right w:val="nil"/>
            </w:tcBorders>
            <w:noWrap/>
            <w:vAlign w:val="center"/>
          </w:tcPr>
          <w:p w14:paraId="6AE02D01"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19.85</w:t>
            </w:r>
          </w:p>
        </w:tc>
        <w:tc>
          <w:tcPr>
            <w:tcW w:w="694" w:type="pct"/>
            <w:tcBorders>
              <w:top w:val="nil"/>
              <w:left w:val="nil"/>
              <w:bottom w:val="nil"/>
              <w:right w:val="nil"/>
            </w:tcBorders>
            <w:noWrap/>
            <w:vAlign w:val="center"/>
          </w:tcPr>
          <w:p w14:paraId="352B66C4"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21.25</w:t>
            </w:r>
          </w:p>
        </w:tc>
      </w:tr>
      <w:tr w:rsidR="00C36161" w:rsidRPr="00CC0BB2" w14:paraId="687028E5" w14:textId="77777777" w:rsidTr="002C3012">
        <w:trPr>
          <w:trHeight w:val="509"/>
        </w:trPr>
        <w:tc>
          <w:tcPr>
            <w:tcW w:w="829" w:type="pct"/>
            <w:tcBorders>
              <w:top w:val="nil"/>
              <w:left w:val="nil"/>
              <w:right w:val="nil"/>
            </w:tcBorders>
            <w:noWrap/>
            <w:vAlign w:val="center"/>
            <w:hideMark/>
          </w:tcPr>
          <w:p w14:paraId="1F4DD8EA"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proofErr w:type="spellStart"/>
            <w:r w:rsidRPr="0046649A">
              <w:rPr>
                <w:rFonts w:eastAsia="新細明體" w:cs="Times New Roman" w:hint="eastAsia"/>
                <w:color w:val="000000"/>
                <w:kern w:val="0"/>
                <w:sz w:val="20"/>
                <w:szCs w:val="20"/>
              </w:rPr>
              <w:t>Ulip</w:t>
            </w:r>
            <w:proofErr w:type="spellEnd"/>
          </w:p>
        </w:tc>
        <w:tc>
          <w:tcPr>
            <w:tcW w:w="695" w:type="pct"/>
            <w:tcBorders>
              <w:left w:val="nil"/>
              <w:right w:val="nil"/>
            </w:tcBorders>
            <w:noWrap/>
            <w:vAlign w:val="center"/>
          </w:tcPr>
          <w:p w14:paraId="08874E52" w14:textId="77777777" w:rsidR="00C36161" w:rsidRPr="0046649A" w:rsidRDefault="00C36161" w:rsidP="003D31BA">
            <w:pPr>
              <w:keepNext/>
              <w:widowControl/>
              <w:spacing w:line="240" w:lineRule="exact"/>
              <w:ind w:leftChars="2" w:left="5" w:rightChars="70" w:right="168" w:firstLineChars="0" w:firstLine="1"/>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3.23</w:t>
            </w:r>
          </w:p>
        </w:tc>
        <w:tc>
          <w:tcPr>
            <w:tcW w:w="695" w:type="pct"/>
            <w:tcBorders>
              <w:left w:val="nil"/>
              <w:right w:val="nil"/>
            </w:tcBorders>
            <w:vAlign w:val="center"/>
          </w:tcPr>
          <w:p w14:paraId="49D453F0" w14:textId="77777777" w:rsidR="00C36161" w:rsidRPr="0046649A" w:rsidRDefault="00C36161" w:rsidP="003D31BA">
            <w:pPr>
              <w:keepNext/>
              <w:widowControl/>
              <w:spacing w:line="240" w:lineRule="exact"/>
              <w:ind w:rightChars="70" w:right="168"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8.5</w:t>
            </w:r>
          </w:p>
        </w:tc>
        <w:tc>
          <w:tcPr>
            <w:tcW w:w="695" w:type="pct"/>
            <w:tcBorders>
              <w:top w:val="nil"/>
              <w:left w:val="nil"/>
              <w:right w:val="nil"/>
            </w:tcBorders>
            <w:noWrap/>
            <w:vAlign w:val="center"/>
          </w:tcPr>
          <w:p w14:paraId="71A50835"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7.33</w:t>
            </w:r>
          </w:p>
        </w:tc>
        <w:tc>
          <w:tcPr>
            <w:tcW w:w="696" w:type="pct"/>
            <w:tcBorders>
              <w:top w:val="nil"/>
              <w:left w:val="nil"/>
              <w:right w:val="nil"/>
            </w:tcBorders>
            <w:noWrap/>
            <w:vAlign w:val="center"/>
          </w:tcPr>
          <w:p w14:paraId="6338DA47"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28.3</w:t>
            </w:r>
          </w:p>
        </w:tc>
        <w:tc>
          <w:tcPr>
            <w:tcW w:w="695" w:type="pct"/>
            <w:tcBorders>
              <w:top w:val="nil"/>
              <w:left w:val="nil"/>
              <w:right w:val="nil"/>
            </w:tcBorders>
            <w:noWrap/>
            <w:vAlign w:val="center"/>
          </w:tcPr>
          <w:p w14:paraId="171ACDE8"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9.45</w:t>
            </w:r>
          </w:p>
        </w:tc>
        <w:tc>
          <w:tcPr>
            <w:tcW w:w="694" w:type="pct"/>
            <w:tcBorders>
              <w:top w:val="nil"/>
              <w:left w:val="nil"/>
              <w:right w:val="nil"/>
            </w:tcBorders>
            <w:noWrap/>
            <w:vAlign w:val="center"/>
          </w:tcPr>
          <w:p w14:paraId="7A59F746"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18.64</w:t>
            </w:r>
          </w:p>
        </w:tc>
      </w:tr>
      <w:tr w:rsidR="00C36161" w:rsidRPr="00CC0BB2" w14:paraId="69943DAF" w14:textId="77777777" w:rsidTr="002C3012">
        <w:trPr>
          <w:trHeight w:val="598"/>
        </w:trPr>
        <w:tc>
          <w:tcPr>
            <w:tcW w:w="829" w:type="pct"/>
            <w:tcBorders>
              <w:left w:val="nil"/>
              <w:bottom w:val="single" w:sz="4" w:space="0" w:color="auto"/>
              <w:right w:val="nil"/>
            </w:tcBorders>
            <w:noWrap/>
            <w:vAlign w:val="center"/>
          </w:tcPr>
          <w:p w14:paraId="31DDCBC2"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Ulip-2</w:t>
            </w:r>
          </w:p>
        </w:tc>
        <w:tc>
          <w:tcPr>
            <w:tcW w:w="695" w:type="pct"/>
            <w:tcBorders>
              <w:left w:val="nil"/>
              <w:bottom w:val="single" w:sz="4" w:space="0" w:color="auto"/>
              <w:right w:val="nil"/>
            </w:tcBorders>
            <w:noWrap/>
            <w:vAlign w:val="center"/>
          </w:tcPr>
          <w:p w14:paraId="24DEA0E7" w14:textId="77777777" w:rsidR="00C36161" w:rsidRPr="0046649A" w:rsidRDefault="00C36161" w:rsidP="003D31BA">
            <w:pPr>
              <w:keepNext/>
              <w:widowControl/>
              <w:spacing w:line="240" w:lineRule="exact"/>
              <w:ind w:leftChars="2" w:left="5" w:rightChars="70" w:right="168" w:firstLineChars="0" w:firstLine="1"/>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13.50</w:t>
            </w:r>
          </w:p>
        </w:tc>
        <w:tc>
          <w:tcPr>
            <w:tcW w:w="695" w:type="pct"/>
            <w:tcBorders>
              <w:left w:val="nil"/>
              <w:bottom w:val="single" w:sz="4" w:space="0" w:color="auto"/>
              <w:right w:val="nil"/>
            </w:tcBorders>
            <w:vAlign w:val="center"/>
          </w:tcPr>
          <w:p w14:paraId="0BCF8614" w14:textId="77777777" w:rsidR="00C36161" w:rsidRPr="0046649A" w:rsidRDefault="00C36161" w:rsidP="003D31BA">
            <w:pPr>
              <w:keepNext/>
              <w:widowControl/>
              <w:spacing w:line="240" w:lineRule="exact"/>
              <w:ind w:rightChars="70" w:right="168" w:firstLineChars="0" w:firstLine="0"/>
              <w:jc w:val="center"/>
              <w:rPr>
                <w:rFonts w:eastAsia="新細明體" w:cs="Times New Roman"/>
                <w:b/>
                <w:bCs/>
                <w:color w:val="000000"/>
                <w:kern w:val="0"/>
                <w:sz w:val="20"/>
                <w:szCs w:val="20"/>
              </w:rPr>
            </w:pPr>
            <w:r w:rsidRPr="0046649A">
              <w:rPr>
                <w:rFonts w:eastAsia="新細明體" w:cs="Times New Roman" w:hint="eastAsia"/>
                <w:b/>
                <w:bCs/>
                <w:color w:val="000000"/>
                <w:kern w:val="0"/>
                <w:sz w:val="20"/>
                <w:szCs w:val="20"/>
              </w:rPr>
              <w:t>17.50</w:t>
            </w:r>
          </w:p>
        </w:tc>
        <w:tc>
          <w:tcPr>
            <w:tcW w:w="695" w:type="pct"/>
            <w:tcBorders>
              <w:top w:val="nil"/>
              <w:left w:val="nil"/>
              <w:bottom w:val="single" w:sz="4" w:space="0" w:color="auto"/>
              <w:right w:val="nil"/>
            </w:tcBorders>
            <w:noWrap/>
            <w:vAlign w:val="center"/>
          </w:tcPr>
          <w:p w14:paraId="33575DAC"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39.69</w:t>
            </w:r>
          </w:p>
        </w:tc>
        <w:tc>
          <w:tcPr>
            <w:tcW w:w="696" w:type="pct"/>
            <w:tcBorders>
              <w:top w:val="nil"/>
              <w:left w:val="nil"/>
              <w:bottom w:val="single" w:sz="4" w:space="0" w:color="auto"/>
              <w:right w:val="nil"/>
            </w:tcBorders>
            <w:noWrap/>
            <w:vAlign w:val="center"/>
          </w:tcPr>
          <w:p w14:paraId="39B15000" w14:textId="75067308" w:rsidR="00C36161" w:rsidRPr="0046649A" w:rsidRDefault="00C36161" w:rsidP="003D31BA">
            <w:pPr>
              <w:keepNext/>
              <w:widowControl/>
              <w:spacing w:line="240" w:lineRule="exact"/>
              <w:ind w:firstLineChars="0" w:firstLine="0"/>
              <w:jc w:val="center"/>
              <w:rPr>
                <w:rFonts w:eastAsia="新細明體" w:cs="Times New Roman"/>
                <w:b/>
                <w:bCs/>
                <w:color w:val="000000"/>
                <w:kern w:val="0"/>
                <w:sz w:val="20"/>
                <w:szCs w:val="20"/>
              </w:rPr>
            </w:pPr>
            <w:r w:rsidRPr="0046649A">
              <w:rPr>
                <w:rFonts w:eastAsia="新細明體" w:cs="Times New Roman" w:hint="eastAsia"/>
                <w:b/>
                <w:bCs/>
                <w:color w:val="000000"/>
                <w:kern w:val="0"/>
                <w:sz w:val="20"/>
                <w:szCs w:val="20"/>
              </w:rPr>
              <w:t>42.</w:t>
            </w:r>
            <w:r w:rsidR="0045454D">
              <w:rPr>
                <w:rFonts w:eastAsia="新細明體" w:cs="Times New Roman" w:hint="eastAsia"/>
                <w:b/>
                <w:bCs/>
                <w:color w:val="000000"/>
                <w:kern w:val="0"/>
                <w:sz w:val="20"/>
                <w:szCs w:val="20"/>
              </w:rPr>
              <w:t>99</w:t>
            </w:r>
          </w:p>
        </w:tc>
        <w:tc>
          <w:tcPr>
            <w:tcW w:w="695" w:type="pct"/>
            <w:tcBorders>
              <w:top w:val="nil"/>
              <w:left w:val="nil"/>
              <w:bottom w:val="single" w:sz="4" w:space="0" w:color="auto"/>
              <w:right w:val="nil"/>
            </w:tcBorders>
            <w:noWrap/>
            <w:vAlign w:val="center"/>
          </w:tcPr>
          <w:p w14:paraId="6256D289" w14:textId="77777777" w:rsidR="00C36161" w:rsidRPr="0046649A" w:rsidRDefault="00C36161" w:rsidP="003D31BA">
            <w:pPr>
              <w:keepNext/>
              <w:widowControl/>
              <w:spacing w:line="240" w:lineRule="exact"/>
              <w:ind w:firstLineChars="0" w:firstLine="0"/>
              <w:jc w:val="center"/>
              <w:rPr>
                <w:rFonts w:eastAsia="新細明體" w:cs="Times New Roman"/>
                <w:color w:val="000000"/>
                <w:kern w:val="0"/>
                <w:sz w:val="20"/>
                <w:szCs w:val="20"/>
              </w:rPr>
            </w:pPr>
            <w:r w:rsidRPr="0046649A">
              <w:rPr>
                <w:rFonts w:eastAsia="新細明體" w:cs="Times New Roman" w:hint="eastAsia"/>
                <w:color w:val="000000"/>
                <w:kern w:val="0"/>
                <w:sz w:val="20"/>
                <w:szCs w:val="20"/>
              </w:rPr>
              <w:t>26.89</w:t>
            </w:r>
          </w:p>
        </w:tc>
        <w:tc>
          <w:tcPr>
            <w:tcW w:w="694" w:type="pct"/>
            <w:tcBorders>
              <w:top w:val="nil"/>
              <w:left w:val="nil"/>
              <w:bottom w:val="single" w:sz="4" w:space="0" w:color="auto"/>
              <w:right w:val="nil"/>
            </w:tcBorders>
            <w:noWrap/>
            <w:vAlign w:val="center"/>
          </w:tcPr>
          <w:p w14:paraId="37D7B700" w14:textId="77777777" w:rsidR="00C36161" w:rsidRPr="0046649A" w:rsidRDefault="00C36161" w:rsidP="003D31BA">
            <w:pPr>
              <w:keepNext/>
              <w:widowControl/>
              <w:spacing w:line="240" w:lineRule="exact"/>
              <w:ind w:firstLineChars="0" w:firstLine="0"/>
              <w:jc w:val="center"/>
              <w:rPr>
                <w:rFonts w:eastAsia="新細明體" w:cs="Times New Roman"/>
                <w:b/>
                <w:bCs/>
                <w:color w:val="000000"/>
                <w:kern w:val="0"/>
                <w:sz w:val="20"/>
                <w:szCs w:val="20"/>
              </w:rPr>
            </w:pPr>
            <w:r w:rsidRPr="0046649A">
              <w:rPr>
                <w:rFonts w:eastAsia="新細明體" w:cs="Times New Roman" w:hint="eastAsia"/>
                <w:b/>
                <w:bCs/>
                <w:color w:val="000000"/>
                <w:kern w:val="0"/>
                <w:sz w:val="20"/>
                <w:szCs w:val="20"/>
              </w:rPr>
              <w:t>29.50</w:t>
            </w:r>
          </w:p>
        </w:tc>
      </w:tr>
    </w:tbl>
    <w:p w14:paraId="2917DA2A" w14:textId="0001D6D2" w:rsidR="008E73E1" w:rsidRDefault="008E73E1" w:rsidP="00DB7E83">
      <w:pPr>
        <w:ind w:firstLine="480"/>
      </w:pPr>
      <w:r w:rsidRPr="008E73E1">
        <w:rPr>
          <w:rFonts w:hint="eastAsia"/>
        </w:rPr>
        <w:t>對於</w:t>
      </w:r>
      <w:r w:rsidRPr="008E73E1">
        <w:rPr>
          <w:rFonts w:hint="eastAsia"/>
        </w:rPr>
        <w:t xml:space="preserve"> Parts2Words </w:t>
      </w:r>
      <w:r w:rsidRPr="008E73E1">
        <w:rPr>
          <w:rFonts w:hint="eastAsia"/>
        </w:rPr>
        <w:t>而言，</w:t>
      </w:r>
      <w:r w:rsidRPr="008E73E1">
        <w:rPr>
          <w:rFonts w:hint="eastAsia"/>
        </w:rPr>
        <w:t xml:space="preserve">RR@1 </w:t>
      </w:r>
      <w:r w:rsidRPr="008E73E1">
        <w:rPr>
          <w:rFonts w:hint="eastAsia"/>
        </w:rPr>
        <w:t>自</w:t>
      </w:r>
      <w:r w:rsidRPr="008E73E1">
        <w:rPr>
          <w:rFonts w:hint="eastAsia"/>
        </w:rPr>
        <w:t xml:space="preserve"> 12.72 </w:t>
      </w:r>
      <w:r w:rsidRPr="008E73E1">
        <w:rPr>
          <w:rFonts w:hint="eastAsia"/>
        </w:rPr>
        <w:t>提升至</w:t>
      </w:r>
      <w:r w:rsidRPr="008E73E1">
        <w:rPr>
          <w:rFonts w:hint="eastAsia"/>
        </w:rPr>
        <w:t xml:space="preserve"> 13.65</w:t>
      </w:r>
      <w:r w:rsidRPr="008E73E1">
        <w:rPr>
          <w:rFonts w:hint="eastAsia"/>
        </w:rPr>
        <w:t>（</w:t>
      </w:r>
      <w:r w:rsidRPr="008E73E1">
        <w:rPr>
          <w:rFonts w:hint="eastAsia"/>
        </w:rPr>
        <w:t>+7.3%</w:t>
      </w:r>
      <w:r w:rsidRPr="008E73E1">
        <w:rPr>
          <w:rFonts w:hint="eastAsia"/>
        </w:rPr>
        <w:t>）、</w:t>
      </w:r>
      <w:r w:rsidRPr="008E73E1">
        <w:rPr>
          <w:rFonts w:hint="eastAsia"/>
        </w:rPr>
        <w:t xml:space="preserve">RR@5 </w:t>
      </w:r>
      <w:r w:rsidRPr="008E73E1">
        <w:rPr>
          <w:rFonts w:hint="eastAsia"/>
        </w:rPr>
        <w:t>自</w:t>
      </w:r>
      <w:r w:rsidRPr="008E73E1">
        <w:rPr>
          <w:rFonts w:hint="eastAsia"/>
        </w:rPr>
        <w:t xml:space="preserve"> 32.98 </w:t>
      </w:r>
      <w:r w:rsidRPr="008E73E1">
        <w:rPr>
          <w:rFonts w:hint="eastAsia"/>
        </w:rPr>
        <w:t>提升至</w:t>
      </w:r>
      <w:r w:rsidRPr="008E73E1">
        <w:rPr>
          <w:rFonts w:hint="eastAsia"/>
        </w:rPr>
        <w:t xml:space="preserve"> 35.15</w:t>
      </w:r>
      <w:r w:rsidRPr="008E73E1">
        <w:rPr>
          <w:rFonts w:hint="eastAsia"/>
        </w:rPr>
        <w:t>（</w:t>
      </w:r>
      <w:r w:rsidRPr="008E73E1">
        <w:rPr>
          <w:rFonts w:hint="eastAsia"/>
        </w:rPr>
        <w:t>+6.6%</w:t>
      </w:r>
      <w:r w:rsidRPr="008E73E1">
        <w:rPr>
          <w:rFonts w:hint="eastAsia"/>
        </w:rPr>
        <w:t>）、</w:t>
      </w:r>
      <w:r w:rsidRPr="008E73E1">
        <w:rPr>
          <w:rFonts w:hint="eastAsia"/>
        </w:rPr>
        <w:t xml:space="preserve">NDCG@5 </w:t>
      </w:r>
      <w:r w:rsidRPr="008E73E1">
        <w:rPr>
          <w:rFonts w:hint="eastAsia"/>
        </w:rPr>
        <w:t>自</w:t>
      </w:r>
      <w:r w:rsidRPr="008E73E1">
        <w:rPr>
          <w:rFonts w:hint="eastAsia"/>
        </w:rPr>
        <w:t xml:space="preserve"> 23.13 </w:t>
      </w:r>
      <w:r w:rsidRPr="008E73E1">
        <w:rPr>
          <w:rFonts w:hint="eastAsia"/>
        </w:rPr>
        <w:t>提升至</w:t>
      </w:r>
      <w:r w:rsidRPr="008E73E1">
        <w:rPr>
          <w:rFonts w:hint="eastAsia"/>
        </w:rPr>
        <w:t xml:space="preserve"> 24.51</w:t>
      </w:r>
      <w:r w:rsidRPr="008E73E1">
        <w:rPr>
          <w:rFonts w:hint="eastAsia"/>
        </w:rPr>
        <w:t>（</w:t>
      </w:r>
      <w:r w:rsidRPr="008E73E1">
        <w:rPr>
          <w:rFonts w:hint="eastAsia"/>
        </w:rPr>
        <w:t>+6.0%</w:t>
      </w:r>
      <w:r w:rsidRPr="008E73E1">
        <w:rPr>
          <w:rFonts w:hint="eastAsia"/>
        </w:rPr>
        <w:t>）。這種相對溫和的改善，顯示</w:t>
      </w:r>
      <w:r w:rsidRPr="008E73E1">
        <w:rPr>
          <w:rFonts w:hint="eastAsia"/>
        </w:rPr>
        <w:t xml:space="preserve"> Parts2Words </w:t>
      </w:r>
      <w:r w:rsidRPr="008E73E1">
        <w:rPr>
          <w:rFonts w:hint="eastAsia"/>
        </w:rPr>
        <w:t>已透過最優傳輸（</w:t>
      </w:r>
      <w:r w:rsidRPr="008E73E1">
        <w:rPr>
          <w:rFonts w:hint="eastAsia"/>
        </w:rPr>
        <w:t>Optimal Transport</w:t>
      </w:r>
      <w:r w:rsidRPr="008E73E1">
        <w:rPr>
          <w:rFonts w:hint="eastAsia"/>
        </w:rPr>
        <w:t>）理論在三維部件與文字詞彙間建立了高效的對應關係，藉由</w:t>
      </w:r>
      <w:r w:rsidRPr="008E73E1">
        <w:rPr>
          <w:rFonts w:hint="eastAsia"/>
        </w:rPr>
        <w:t>Earth Mover</w:t>
      </w:r>
      <w:r>
        <w:rPr>
          <w:rFonts w:hint="eastAsia"/>
        </w:rPr>
        <w:t xml:space="preserve"> </w:t>
      </w:r>
      <w:proofErr w:type="gramStart"/>
      <w:r>
        <w:t>‘</w:t>
      </w:r>
      <w:proofErr w:type="gramEnd"/>
      <w:r w:rsidRPr="008E73E1">
        <w:rPr>
          <w:rFonts w:hint="eastAsia"/>
        </w:rPr>
        <w:t>s Distance</w:t>
      </w:r>
      <w:r w:rsidRPr="008E73E1">
        <w:rPr>
          <w:rFonts w:hint="eastAsia"/>
        </w:rPr>
        <w:t>計算最佳匹配流量，能有效處理局部細節描述。因此，</w:t>
      </w:r>
      <w:r w:rsidRPr="008E73E1">
        <w:rPr>
          <w:rFonts w:hint="eastAsia"/>
        </w:rPr>
        <w:t xml:space="preserve">RAG </w:t>
      </w:r>
      <w:r w:rsidRPr="008E73E1">
        <w:rPr>
          <w:rFonts w:hint="eastAsia"/>
        </w:rPr>
        <w:t>的主要貢獻在於補強</w:t>
      </w:r>
      <w:r w:rsidR="00554CF8">
        <w:rPr>
          <w:rFonts w:hint="eastAsia"/>
        </w:rPr>
        <w:t>語義</w:t>
      </w:r>
      <w:r w:rsidRPr="008E73E1">
        <w:rPr>
          <w:rFonts w:hint="eastAsia"/>
        </w:rPr>
        <w:t>不足之處，特別是處理如「洛可可風格」、「工業風」等抽象風格描述時，提供必要的語境資訊；透過密集檢索器檢索到的輔助描述（如「弧形裝飾元素」、「精緻裝飾圖案」），交由交叉融合模組進行整合，進一步豐富</w:t>
      </w:r>
      <w:r w:rsidR="00554CF8">
        <w:rPr>
          <w:rFonts w:hint="eastAsia"/>
        </w:rPr>
        <w:t>語義</w:t>
      </w:r>
      <w:r w:rsidRPr="008E73E1">
        <w:rPr>
          <w:rFonts w:hint="eastAsia"/>
        </w:rPr>
        <w:t>上下文，改善查詢在語言</w:t>
      </w:r>
      <w:proofErr w:type="gramStart"/>
      <w:r w:rsidRPr="008E73E1">
        <w:rPr>
          <w:rFonts w:hint="eastAsia"/>
        </w:rPr>
        <w:t>–</w:t>
      </w:r>
      <w:proofErr w:type="gramEnd"/>
      <w:r w:rsidRPr="008E73E1">
        <w:rPr>
          <w:rFonts w:hint="eastAsia"/>
        </w:rPr>
        <w:t>視覺對齊中的表現。</w:t>
      </w:r>
    </w:p>
    <w:p w14:paraId="4CBF3C4F" w14:textId="33C70CDB" w:rsidR="008E73E1" w:rsidRDefault="008E73E1" w:rsidP="00DB7E83">
      <w:pPr>
        <w:ind w:firstLine="480"/>
      </w:pPr>
      <w:r w:rsidRPr="008E73E1">
        <w:rPr>
          <w:rFonts w:hint="eastAsia"/>
        </w:rPr>
        <w:t>相比之下，</w:t>
      </w:r>
      <w:proofErr w:type="spellStart"/>
      <w:r w:rsidRPr="008E73E1">
        <w:rPr>
          <w:rFonts w:hint="eastAsia"/>
        </w:rPr>
        <w:t>TriCoLo</w:t>
      </w:r>
      <w:proofErr w:type="spellEnd"/>
      <w:r w:rsidRPr="008E73E1">
        <w:rPr>
          <w:rFonts w:hint="eastAsia"/>
        </w:rPr>
        <w:t xml:space="preserve"> </w:t>
      </w:r>
      <w:r w:rsidRPr="008E73E1">
        <w:rPr>
          <w:rFonts w:hint="eastAsia"/>
        </w:rPr>
        <w:t>的改善更為顯著，</w:t>
      </w:r>
      <w:r w:rsidRPr="008E73E1">
        <w:rPr>
          <w:rFonts w:hint="eastAsia"/>
        </w:rPr>
        <w:t xml:space="preserve">RR@1 </w:t>
      </w:r>
      <w:r w:rsidRPr="008E73E1">
        <w:rPr>
          <w:rFonts w:hint="eastAsia"/>
        </w:rPr>
        <w:t>從</w:t>
      </w:r>
      <w:r w:rsidRPr="008E73E1">
        <w:rPr>
          <w:rFonts w:hint="eastAsia"/>
        </w:rPr>
        <w:t xml:space="preserve"> 10.25 </w:t>
      </w:r>
      <w:r w:rsidRPr="008E73E1">
        <w:rPr>
          <w:rFonts w:hint="eastAsia"/>
        </w:rPr>
        <w:t>提升至</w:t>
      </w:r>
      <w:r w:rsidRPr="008E73E1">
        <w:rPr>
          <w:rFonts w:hint="eastAsia"/>
        </w:rPr>
        <w:t xml:space="preserve"> 11.42</w:t>
      </w:r>
      <w:r w:rsidRPr="008E73E1">
        <w:rPr>
          <w:rFonts w:hint="eastAsia"/>
        </w:rPr>
        <w:t>（</w:t>
      </w:r>
      <w:r w:rsidRPr="008E73E1">
        <w:rPr>
          <w:rFonts w:hint="eastAsia"/>
        </w:rPr>
        <w:t>+11.4%</w:t>
      </w:r>
      <w:r w:rsidRPr="008E73E1">
        <w:rPr>
          <w:rFonts w:hint="eastAsia"/>
        </w:rPr>
        <w:t>）、</w:t>
      </w:r>
      <w:r w:rsidRPr="008E73E1">
        <w:rPr>
          <w:rFonts w:hint="eastAsia"/>
        </w:rPr>
        <w:t xml:space="preserve">RR@5 </w:t>
      </w:r>
      <w:r w:rsidRPr="008E73E1">
        <w:rPr>
          <w:rFonts w:hint="eastAsia"/>
        </w:rPr>
        <w:t>從</w:t>
      </w:r>
      <w:r w:rsidRPr="008E73E1">
        <w:rPr>
          <w:rFonts w:hint="eastAsia"/>
        </w:rPr>
        <w:t xml:space="preserve"> 29.07 </w:t>
      </w:r>
      <w:r w:rsidRPr="008E73E1">
        <w:rPr>
          <w:rFonts w:hint="eastAsia"/>
        </w:rPr>
        <w:t>提升至</w:t>
      </w:r>
      <w:r w:rsidRPr="008E73E1">
        <w:rPr>
          <w:rFonts w:hint="eastAsia"/>
        </w:rPr>
        <w:t xml:space="preserve"> 32.28</w:t>
      </w:r>
      <w:r w:rsidRPr="008E73E1">
        <w:rPr>
          <w:rFonts w:hint="eastAsia"/>
        </w:rPr>
        <w:t>（</w:t>
      </w:r>
      <w:r w:rsidRPr="008E73E1">
        <w:rPr>
          <w:rFonts w:hint="eastAsia"/>
        </w:rPr>
        <w:t>+11.1%</w:t>
      </w:r>
      <w:r w:rsidRPr="008E73E1">
        <w:rPr>
          <w:rFonts w:hint="eastAsia"/>
        </w:rPr>
        <w:t>）、</w:t>
      </w:r>
      <w:r w:rsidRPr="008E73E1">
        <w:rPr>
          <w:rFonts w:hint="eastAsia"/>
        </w:rPr>
        <w:t xml:space="preserve">NDCG@5 </w:t>
      </w:r>
      <w:r w:rsidRPr="008E73E1">
        <w:rPr>
          <w:rFonts w:hint="eastAsia"/>
        </w:rPr>
        <w:t>從</w:t>
      </w:r>
      <w:r w:rsidRPr="008E73E1">
        <w:rPr>
          <w:rFonts w:hint="eastAsia"/>
        </w:rPr>
        <w:t xml:space="preserve"> 19.85 </w:t>
      </w:r>
      <w:r w:rsidRPr="008E73E1">
        <w:rPr>
          <w:rFonts w:hint="eastAsia"/>
        </w:rPr>
        <w:t>提升至</w:t>
      </w:r>
      <w:r w:rsidRPr="008E73E1">
        <w:rPr>
          <w:rFonts w:hint="eastAsia"/>
        </w:rPr>
        <w:t xml:space="preserve"> 21.25</w:t>
      </w:r>
      <w:r w:rsidRPr="008E73E1">
        <w:rPr>
          <w:rFonts w:hint="eastAsia"/>
        </w:rPr>
        <w:t>（</w:t>
      </w:r>
      <w:r w:rsidRPr="008E73E1">
        <w:rPr>
          <w:rFonts w:hint="eastAsia"/>
        </w:rPr>
        <w:t>+7.0%</w:t>
      </w:r>
      <w:r w:rsidRPr="008E73E1">
        <w:rPr>
          <w:rFonts w:hint="eastAsia"/>
        </w:rPr>
        <w:t>）。</w:t>
      </w:r>
      <w:proofErr w:type="spellStart"/>
      <w:r w:rsidRPr="008E73E1">
        <w:rPr>
          <w:rFonts w:hint="eastAsia"/>
        </w:rPr>
        <w:t>TriCoLo</w:t>
      </w:r>
      <w:proofErr w:type="spellEnd"/>
      <w:r w:rsidRPr="008E73E1">
        <w:rPr>
          <w:rFonts w:hint="eastAsia"/>
        </w:rPr>
        <w:t xml:space="preserve"> </w:t>
      </w:r>
      <w:r w:rsidRPr="008E73E1">
        <w:rPr>
          <w:rFonts w:hint="eastAsia"/>
        </w:rPr>
        <w:t>的核心是三模態對比學習，透過標準化溫度縮放交叉</w:t>
      </w:r>
      <w:proofErr w:type="gramStart"/>
      <w:r w:rsidRPr="008E73E1">
        <w:rPr>
          <w:rFonts w:hint="eastAsia"/>
        </w:rPr>
        <w:t>熵</w:t>
      </w:r>
      <w:proofErr w:type="gramEnd"/>
      <w:r w:rsidRPr="008E73E1">
        <w:rPr>
          <w:rFonts w:hint="eastAsia"/>
        </w:rPr>
        <w:t>損失（</w:t>
      </w:r>
      <w:r w:rsidRPr="008E73E1">
        <w:rPr>
          <w:rFonts w:hint="eastAsia"/>
        </w:rPr>
        <w:t>Temperature-scaled Cross-Entropy Loss</w:t>
      </w:r>
      <w:r w:rsidRPr="008E73E1">
        <w:rPr>
          <w:rFonts w:hint="eastAsia"/>
        </w:rPr>
        <w:t>）最大化正確配對的相似度，並以三模態損失總和作為訓練目標。然而，其依賴全域特徵嵌入，當遇到包含多</w:t>
      </w:r>
      <w:r w:rsidRPr="008E73E1">
        <w:rPr>
          <w:rFonts w:hint="eastAsia"/>
        </w:rPr>
        <w:lastRenderedPageBreak/>
        <w:t>個細節</w:t>
      </w:r>
      <w:proofErr w:type="gramStart"/>
      <w:r w:rsidRPr="008E73E1">
        <w:rPr>
          <w:rFonts w:hint="eastAsia"/>
        </w:rPr>
        <w:t>或組件</w:t>
      </w:r>
      <w:proofErr w:type="gramEnd"/>
      <w:r w:rsidRPr="008E73E1">
        <w:rPr>
          <w:rFonts w:hint="eastAsia"/>
        </w:rPr>
        <w:t>的複雜描述時，容易因</w:t>
      </w:r>
      <w:r w:rsidR="00554CF8">
        <w:rPr>
          <w:rFonts w:hint="eastAsia"/>
        </w:rPr>
        <w:t>語義</w:t>
      </w:r>
      <w:r w:rsidRPr="008E73E1">
        <w:rPr>
          <w:rFonts w:hint="eastAsia"/>
        </w:rPr>
        <w:t>稀釋而喪失關鍵信息。</w:t>
      </w:r>
      <w:r w:rsidRPr="008E73E1">
        <w:rPr>
          <w:rFonts w:hint="eastAsia"/>
        </w:rPr>
        <w:t xml:space="preserve">RAG </w:t>
      </w:r>
      <w:r w:rsidRPr="008E73E1">
        <w:rPr>
          <w:rFonts w:hint="eastAsia"/>
        </w:rPr>
        <w:t>的引入能動態檢索並補充與查詢語境相關的知識，從而</w:t>
      </w:r>
      <w:proofErr w:type="gramStart"/>
      <w:r w:rsidRPr="008E73E1">
        <w:rPr>
          <w:rFonts w:hint="eastAsia"/>
        </w:rPr>
        <w:t>緩解全域</w:t>
      </w:r>
      <w:proofErr w:type="gramEnd"/>
      <w:r w:rsidRPr="008E73E1">
        <w:rPr>
          <w:rFonts w:hint="eastAsia"/>
        </w:rPr>
        <w:t>嵌入的不足。例如，當查詢為「木製椅子搭配弧形靠背」時，檢索到的輔助描述可能包含「人體工學設計」、「傳統工藝」等資訊，使文字編碼器生成更具區分度的</w:t>
      </w:r>
      <w:r w:rsidR="00554CF8">
        <w:rPr>
          <w:rFonts w:hint="eastAsia"/>
        </w:rPr>
        <w:t>語義</w:t>
      </w:r>
      <w:r w:rsidRPr="008E73E1">
        <w:rPr>
          <w:rFonts w:hint="eastAsia"/>
        </w:rPr>
        <w:t>表徵，進而提升與三維特徵的對齊品質。</w:t>
      </w:r>
    </w:p>
    <w:p w14:paraId="6CE64A9C" w14:textId="38C328A8" w:rsidR="00DB7E83" w:rsidRDefault="008E73E1" w:rsidP="00DB7E83">
      <w:pPr>
        <w:ind w:firstLine="480"/>
      </w:pPr>
      <w:r>
        <w:rPr>
          <w:rFonts w:hint="eastAsia"/>
        </w:rPr>
        <w:t>對</w:t>
      </w:r>
      <w:r w:rsidRPr="008E73E1">
        <w:rPr>
          <w:rFonts w:hint="eastAsia"/>
        </w:rPr>
        <w:t xml:space="preserve">ULIP </w:t>
      </w:r>
      <w:r w:rsidRPr="008E73E1">
        <w:rPr>
          <w:rFonts w:hint="eastAsia"/>
        </w:rPr>
        <w:t>的</w:t>
      </w:r>
      <w:r>
        <w:rPr>
          <w:rFonts w:hint="eastAsia"/>
        </w:rPr>
        <w:t>影響</w:t>
      </w:r>
      <w:r w:rsidRPr="008E73E1">
        <w:rPr>
          <w:rFonts w:hint="eastAsia"/>
        </w:rPr>
        <w:t>則</w:t>
      </w:r>
      <w:proofErr w:type="gramStart"/>
      <w:r w:rsidRPr="008E73E1">
        <w:rPr>
          <w:rFonts w:hint="eastAsia"/>
        </w:rPr>
        <w:t>凸</w:t>
      </w:r>
      <w:proofErr w:type="gramEnd"/>
      <w:r w:rsidRPr="008E73E1">
        <w:rPr>
          <w:rFonts w:hint="eastAsia"/>
        </w:rPr>
        <w:t>顯文字輸入的表達力對跨模態檢索的重要性。由於</w:t>
      </w:r>
      <w:r w:rsidRPr="008E73E1">
        <w:rPr>
          <w:rFonts w:hint="eastAsia"/>
        </w:rPr>
        <w:t xml:space="preserve"> ULIP </w:t>
      </w:r>
      <w:r w:rsidRPr="008E73E1">
        <w:rPr>
          <w:rFonts w:hint="eastAsia"/>
        </w:rPr>
        <w:t>原始設計主要針對分類任務優化，其文字輸入大多為簡化類別標籤（如「椅子」、「桌子」），在檢索任務中顯得貧乏，無法支撐精細的</w:t>
      </w:r>
      <w:r w:rsidR="00554CF8">
        <w:rPr>
          <w:rFonts w:hint="eastAsia"/>
        </w:rPr>
        <w:t>語義</w:t>
      </w:r>
      <w:r w:rsidRPr="008E73E1">
        <w:rPr>
          <w:rFonts w:hint="eastAsia"/>
        </w:rPr>
        <w:t>對齊，導致基礎效能極低（</w:t>
      </w:r>
      <w:r w:rsidRPr="008E73E1">
        <w:rPr>
          <w:rFonts w:hint="eastAsia"/>
        </w:rPr>
        <w:t>RR@1 = 3.23</w:t>
      </w:r>
      <w:r w:rsidRPr="008E73E1">
        <w:rPr>
          <w:rFonts w:hint="eastAsia"/>
        </w:rPr>
        <w:t>，</w:t>
      </w:r>
      <w:r w:rsidRPr="008E73E1">
        <w:rPr>
          <w:rFonts w:hint="eastAsia"/>
        </w:rPr>
        <w:t>RR@5 = 7.33</w:t>
      </w:r>
      <w:r w:rsidRPr="008E73E1">
        <w:rPr>
          <w:rFonts w:hint="eastAsia"/>
        </w:rPr>
        <w:t>，</w:t>
      </w:r>
      <w:r w:rsidRPr="008E73E1">
        <w:rPr>
          <w:rFonts w:hint="eastAsia"/>
        </w:rPr>
        <w:t>NDCG@5 = 9.45</w:t>
      </w:r>
      <w:r w:rsidRPr="008E73E1">
        <w:rPr>
          <w:rFonts w:hint="eastAsia"/>
        </w:rPr>
        <w:t>）。然而在導入</w:t>
      </w:r>
      <w:r w:rsidRPr="008E73E1">
        <w:rPr>
          <w:rFonts w:hint="eastAsia"/>
        </w:rPr>
        <w:t xml:space="preserve"> RAG </w:t>
      </w:r>
      <w:r w:rsidRPr="008E73E1">
        <w:rPr>
          <w:rFonts w:hint="eastAsia"/>
        </w:rPr>
        <w:t>後，其效能大幅躍升，</w:t>
      </w:r>
      <w:r w:rsidRPr="008E73E1">
        <w:rPr>
          <w:rFonts w:hint="eastAsia"/>
        </w:rPr>
        <w:t xml:space="preserve">RR@1 </w:t>
      </w:r>
      <w:r w:rsidRPr="008E73E1">
        <w:rPr>
          <w:rFonts w:hint="eastAsia"/>
        </w:rPr>
        <w:t>提升至</w:t>
      </w:r>
      <w:r w:rsidRPr="008E73E1">
        <w:rPr>
          <w:rFonts w:hint="eastAsia"/>
        </w:rPr>
        <w:t xml:space="preserve"> 8.5</w:t>
      </w:r>
      <w:r w:rsidRPr="008E73E1">
        <w:rPr>
          <w:rFonts w:hint="eastAsia"/>
        </w:rPr>
        <w:t>（</w:t>
      </w:r>
      <w:r w:rsidRPr="008E73E1">
        <w:rPr>
          <w:rFonts w:hint="eastAsia"/>
        </w:rPr>
        <w:t>+163%</w:t>
      </w:r>
      <w:r w:rsidRPr="008E73E1">
        <w:rPr>
          <w:rFonts w:hint="eastAsia"/>
        </w:rPr>
        <w:t>）、</w:t>
      </w:r>
      <w:r w:rsidRPr="008E73E1">
        <w:rPr>
          <w:rFonts w:hint="eastAsia"/>
        </w:rPr>
        <w:t xml:space="preserve">RR@5 </w:t>
      </w:r>
      <w:r w:rsidRPr="008E73E1">
        <w:rPr>
          <w:rFonts w:hint="eastAsia"/>
        </w:rPr>
        <w:t>提升至</w:t>
      </w:r>
      <w:r w:rsidRPr="008E73E1">
        <w:rPr>
          <w:rFonts w:hint="eastAsia"/>
        </w:rPr>
        <w:t xml:space="preserve"> 28.3</w:t>
      </w:r>
      <w:r w:rsidRPr="008E73E1">
        <w:rPr>
          <w:rFonts w:hint="eastAsia"/>
        </w:rPr>
        <w:t>（</w:t>
      </w:r>
      <w:r w:rsidRPr="008E73E1">
        <w:rPr>
          <w:rFonts w:hint="eastAsia"/>
        </w:rPr>
        <w:t>+286%</w:t>
      </w:r>
      <w:r w:rsidRPr="008E73E1">
        <w:rPr>
          <w:rFonts w:hint="eastAsia"/>
        </w:rPr>
        <w:t>）、</w:t>
      </w:r>
      <w:r w:rsidRPr="008E73E1">
        <w:rPr>
          <w:rFonts w:hint="eastAsia"/>
        </w:rPr>
        <w:t xml:space="preserve">NDCG@5 </w:t>
      </w:r>
      <w:r w:rsidRPr="008E73E1">
        <w:rPr>
          <w:rFonts w:hint="eastAsia"/>
        </w:rPr>
        <w:t>提升至</w:t>
      </w:r>
      <w:r w:rsidRPr="008E73E1">
        <w:rPr>
          <w:rFonts w:hint="eastAsia"/>
        </w:rPr>
        <w:t xml:space="preserve"> 18.64</w:t>
      </w:r>
      <w:r w:rsidRPr="008E73E1">
        <w:rPr>
          <w:rFonts w:hint="eastAsia"/>
        </w:rPr>
        <w:t>（</w:t>
      </w:r>
      <w:r w:rsidRPr="008E73E1">
        <w:rPr>
          <w:rFonts w:hint="eastAsia"/>
        </w:rPr>
        <w:t>+97%</w:t>
      </w:r>
      <w:r w:rsidRPr="008E73E1">
        <w:rPr>
          <w:rFonts w:hint="eastAsia"/>
        </w:rPr>
        <w:t>）。這表明</w:t>
      </w:r>
      <w:r w:rsidRPr="008E73E1">
        <w:rPr>
          <w:rFonts w:hint="eastAsia"/>
        </w:rPr>
        <w:t xml:space="preserve"> RAG </w:t>
      </w:r>
      <w:r w:rsidRPr="008E73E1">
        <w:rPr>
          <w:rFonts w:hint="eastAsia"/>
        </w:rPr>
        <w:t>能透過密集檢索與交叉融合，為簡化的查詢補充豐富的專業術語與細節描述，使文字編碼器能在更精確的</w:t>
      </w:r>
      <w:r w:rsidR="00554CF8">
        <w:rPr>
          <w:rFonts w:hint="eastAsia"/>
        </w:rPr>
        <w:t>語義</w:t>
      </w:r>
      <w:r w:rsidRPr="008E73E1">
        <w:rPr>
          <w:rFonts w:hint="eastAsia"/>
        </w:rPr>
        <w:t>基礎上與三維特徵對齊，突破原方法的限制。至於</w:t>
      </w:r>
      <w:r w:rsidRPr="008E73E1">
        <w:rPr>
          <w:rFonts w:hint="eastAsia"/>
        </w:rPr>
        <w:t xml:space="preserve"> ULIP-2</w:t>
      </w:r>
      <w:r w:rsidRPr="008E73E1">
        <w:rPr>
          <w:rFonts w:hint="eastAsia"/>
        </w:rPr>
        <w:t>，雖已結合</w:t>
      </w:r>
      <w:r w:rsidRPr="008E73E1">
        <w:rPr>
          <w:rFonts w:hint="eastAsia"/>
        </w:rPr>
        <w:t xml:space="preserve"> BLIP-2 </w:t>
      </w:r>
      <w:r w:rsidRPr="008E73E1">
        <w:rPr>
          <w:rFonts w:hint="eastAsia"/>
        </w:rPr>
        <w:t>模型生成多視角描述，部分緩解了文字描述不足的問題，使其在基線上已展現較佳性能（</w:t>
      </w:r>
      <w:r w:rsidRPr="008E73E1">
        <w:rPr>
          <w:rFonts w:hint="eastAsia"/>
        </w:rPr>
        <w:t>RR@1 = 13.50</w:t>
      </w:r>
      <w:r w:rsidRPr="008E73E1">
        <w:rPr>
          <w:rFonts w:hint="eastAsia"/>
        </w:rPr>
        <w:t>，</w:t>
      </w:r>
      <w:r w:rsidRPr="008E73E1">
        <w:rPr>
          <w:rFonts w:hint="eastAsia"/>
        </w:rPr>
        <w:t>RR@5 = 39.69</w:t>
      </w:r>
      <w:r w:rsidRPr="008E73E1">
        <w:rPr>
          <w:rFonts w:hint="eastAsia"/>
        </w:rPr>
        <w:t>，</w:t>
      </w:r>
      <w:r w:rsidRPr="008E73E1">
        <w:rPr>
          <w:rFonts w:hint="eastAsia"/>
        </w:rPr>
        <w:t>NDCG@5 = 26.89</w:t>
      </w:r>
      <w:r w:rsidRPr="008E73E1">
        <w:rPr>
          <w:rFonts w:hint="eastAsia"/>
        </w:rPr>
        <w:t>），但導入</w:t>
      </w:r>
      <w:r w:rsidRPr="008E73E1">
        <w:rPr>
          <w:rFonts w:hint="eastAsia"/>
        </w:rPr>
        <w:t xml:space="preserve"> RAG </w:t>
      </w:r>
      <w:r w:rsidRPr="008E73E1">
        <w:rPr>
          <w:rFonts w:hint="eastAsia"/>
        </w:rPr>
        <w:t>後仍可獲得顯著提升，</w:t>
      </w:r>
      <w:r w:rsidRPr="008E73E1">
        <w:rPr>
          <w:rFonts w:hint="eastAsia"/>
        </w:rPr>
        <w:t xml:space="preserve">RR@1 </w:t>
      </w:r>
      <w:r w:rsidRPr="008E73E1">
        <w:rPr>
          <w:rFonts w:hint="eastAsia"/>
        </w:rPr>
        <w:t>提升至</w:t>
      </w:r>
      <w:r w:rsidRPr="008E73E1">
        <w:rPr>
          <w:rFonts w:hint="eastAsia"/>
        </w:rPr>
        <w:t xml:space="preserve"> 17.50</w:t>
      </w:r>
      <w:r w:rsidRPr="008E73E1">
        <w:rPr>
          <w:rFonts w:hint="eastAsia"/>
        </w:rPr>
        <w:t>（</w:t>
      </w:r>
      <w:r w:rsidRPr="008E73E1">
        <w:rPr>
          <w:rFonts w:hint="eastAsia"/>
        </w:rPr>
        <w:t>+29.6%</w:t>
      </w:r>
      <w:r w:rsidRPr="008E73E1">
        <w:rPr>
          <w:rFonts w:hint="eastAsia"/>
        </w:rPr>
        <w:t>）、</w:t>
      </w:r>
      <w:r w:rsidRPr="008E73E1">
        <w:rPr>
          <w:rFonts w:hint="eastAsia"/>
        </w:rPr>
        <w:t xml:space="preserve">RR@5 </w:t>
      </w:r>
      <w:r w:rsidRPr="008E73E1">
        <w:rPr>
          <w:rFonts w:hint="eastAsia"/>
        </w:rPr>
        <w:t>提升至</w:t>
      </w:r>
      <w:r w:rsidRPr="008E73E1">
        <w:rPr>
          <w:rFonts w:hint="eastAsia"/>
        </w:rPr>
        <w:t xml:space="preserve"> 42.</w:t>
      </w:r>
      <w:r w:rsidR="0045454D">
        <w:rPr>
          <w:rFonts w:hint="eastAsia"/>
        </w:rPr>
        <w:t>99</w:t>
      </w:r>
      <w:r w:rsidRPr="008E73E1">
        <w:rPr>
          <w:rFonts w:hint="eastAsia"/>
        </w:rPr>
        <w:t>（</w:t>
      </w:r>
      <w:r w:rsidRPr="008E73E1">
        <w:rPr>
          <w:rFonts w:hint="eastAsia"/>
        </w:rPr>
        <w:t>+</w:t>
      </w:r>
      <w:r w:rsidR="0045454D">
        <w:rPr>
          <w:rFonts w:hint="eastAsia"/>
        </w:rPr>
        <w:t>8</w:t>
      </w:r>
      <w:r w:rsidRPr="008E73E1">
        <w:rPr>
          <w:rFonts w:hint="eastAsia"/>
        </w:rPr>
        <w:t>.</w:t>
      </w:r>
      <w:r w:rsidR="0045454D">
        <w:rPr>
          <w:rFonts w:hint="eastAsia"/>
        </w:rPr>
        <w:t>3</w:t>
      </w:r>
      <w:r w:rsidRPr="008E73E1">
        <w:rPr>
          <w:rFonts w:hint="eastAsia"/>
        </w:rPr>
        <w:t>%</w:t>
      </w:r>
      <w:r w:rsidRPr="008E73E1">
        <w:rPr>
          <w:rFonts w:hint="eastAsia"/>
        </w:rPr>
        <w:t>）、</w:t>
      </w:r>
      <w:r w:rsidRPr="008E73E1">
        <w:rPr>
          <w:rFonts w:hint="eastAsia"/>
        </w:rPr>
        <w:t xml:space="preserve">NDCG@5 </w:t>
      </w:r>
      <w:r w:rsidRPr="008E73E1">
        <w:rPr>
          <w:rFonts w:hint="eastAsia"/>
        </w:rPr>
        <w:t>提升至</w:t>
      </w:r>
      <w:r w:rsidRPr="008E73E1">
        <w:rPr>
          <w:rFonts w:hint="eastAsia"/>
        </w:rPr>
        <w:t xml:space="preserve"> 29.50</w:t>
      </w:r>
      <w:r w:rsidRPr="008E73E1">
        <w:rPr>
          <w:rFonts w:hint="eastAsia"/>
        </w:rPr>
        <w:t>（</w:t>
      </w:r>
      <w:r w:rsidRPr="008E73E1">
        <w:rPr>
          <w:rFonts w:hint="eastAsia"/>
        </w:rPr>
        <w:t>+9.7%</w:t>
      </w:r>
      <w:r w:rsidRPr="008E73E1">
        <w:rPr>
          <w:rFonts w:hint="eastAsia"/>
        </w:rPr>
        <w:t>）。這一改善主要來自於</w:t>
      </w:r>
      <w:r w:rsidRPr="008E73E1">
        <w:rPr>
          <w:rFonts w:hint="eastAsia"/>
        </w:rPr>
        <w:t xml:space="preserve"> RAG </w:t>
      </w:r>
      <w:r w:rsidRPr="008E73E1">
        <w:rPr>
          <w:rFonts w:hint="eastAsia"/>
        </w:rPr>
        <w:t>能針對</w:t>
      </w:r>
      <w:r w:rsidRPr="008E73E1">
        <w:rPr>
          <w:rFonts w:hint="eastAsia"/>
        </w:rPr>
        <w:t xml:space="preserve"> BLIP-2 </w:t>
      </w:r>
      <w:r w:rsidRPr="008E73E1">
        <w:rPr>
          <w:rFonts w:hint="eastAsia"/>
        </w:rPr>
        <w:t>所生成的描述進行補強，過濾不相關或</w:t>
      </w:r>
      <w:r w:rsidR="00554CF8">
        <w:rPr>
          <w:rFonts w:hint="eastAsia"/>
        </w:rPr>
        <w:t>語義</w:t>
      </w:r>
      <w:r w:rsidRPr="008E73E1">
        <w:rPr>
          <w:rFonts w:hint="eastAsia"/>
        </w:rPr>
        <w:t>不足的片段，並引入結構化知識庫的專業</w:t>
      </w:r>
      <w:r w:rsidR="00554CF8">
        <w:rPr>
          <w:rFonts w:hint="eastAsia"/>
        </w:rPr>
        <w:t>語義</w:t>
      </w:r>
      <w:r w:rsidRPr="008E73E1">
        <w:rPr>
          <w:rFonts w:hint="eastAsia"/>
        </w:rPr>
        <w:t>，使查詢在跨模態對齊中更具穩健性。</w:t>
      </w:r>
      <w:r w:rsidR="00DB7E83">
        <w:rPr>
          <w:rFonts w:hint="eastAsia"/>
        </w:rPr>
        <w:t>本實驗歸納出</w:t>
      </w:r>
      <w:r w:rsidR="00DB7E83">
        <w:rPr>
          <w:rFonts w:hint="eastAsia"/>
        </w:rPr>
        <w:t>RAG</w:t>
      </w:r>
      <w:r w:rsidR="00DB7E83">
        <w:rPr>
          <w:rFonts w:hint="eastAsia"/>
        </w:rPr>
        <w:t>機制在跨模態三維檢索中的三個核心作用機制：</w:t>
      </w:r>
    </w:p>
    <w:p w14:paraId="59C926ED" w14:textId="42E69586" w:rsidR="00DB7E83" w:rsidRDefault="00DB7E83" w:rsidP="00DB7E83">
      <w:pPr>
        <w:ind w:firstLine="480"/>
      </w:pPr>
      <w:r>
        <w:rPr>
          <w:rFonts w:hint="eastAsia"/>
        </w:rPr>
        <w:t>1.</w:t>
      </w:r>
      <w:r>
        <w:rPr>
          <w:rFonts w:hint="eastAsia"/>
        </w:rPr>
        <w:tab/>
      </w:r>
      <w:r w:rsidR="00554CF8">
        <w:rPr>
          <w:rFonts w:hint="eastAsia"/>
        </w:rPr>
        <w:t>語義</w:t>
      </w:r>
      <w:r>
        <w:rPr>
          <w:rFonts w:hint="eastAsia"/>
        </w:rPr>
        <w:t>密度增強：</w:t>
      </w:r>
      <w:r>
        <w:rPr>
          <w:rFonts w:hint="eastAsia"/>
        </w:rPr>
        <w:t>RAG</w:t>
      </w:r>
      <w:r>
        <w:rPr>
          <w:rFonts w:hint="eastAsia"/>
        </w:rPr>
        <w:t>透過檢索相關描述，增加了查詢的有效</w:t>
      </w:r>
      <w:r w:rsidR="00554CF8">
        <w:rPr>
          <w:rFonts w:hint="eastAsia"/>
        </w:rPr>
        <w:t>語義</w:t>
      </w:r>
      <w:r>
        <w:rPr>
          <w:rFonts w:hint="eastAsia"/>
        </w:rPr>
        <w:t>資訊密度，並透過交叉融合模組的注意力機制，選擇性地聚焦於最相關的</w:t>
      </w:r>
      <w:r w:rsidR="00554CF8">
        <w:rPr>
          <w:rFonts w:hint="eastAsia"/>
        </w:rPr>
        <w:t>語義</w:t>
      </w:r>
      <w:r>
        <w:rPr>
          <w:rFonts w:hint="eastAsia"/>
        </w:rPr>
        <w:t>片段。</w:t>
      </w:r>
    </w:p>
    <w:p w14:paraId="14E72D70" w14:textId="5F08E0F0" w:rsidR="00DB7E83" w:rsidRDefault="00DB7E83" w:rsidP="00DB7E83">
      <w:pPr>
        <w:ind w:firstLine="480"/>
      </w:pPr>
      <w:r>
        <w:rPr>
          <w:rFonts w:hint="eastAsia"/>
        </w:rPr>
        <w:t>2.</w:t>
      </w:r>
      <w:r>
        <w:rPr>
          <w:rFonts w:hint="eastAsia"/>
        </w:rPr>
        <w:tab/>
      </w:r>
      <w:r>
        <w:rPr>
          <w:rFonts w:hint="eastAsia"/>
        </w:rPr>
        <w:t>長尾</w:t>
      </w:r>
      <w:r w:rsidR="00554CF8">
        <w:rPr>
          <w:rFonts w:hint="eastAsia"/>
        </w:rPr>
        <w:t>語義</w:t>
      </w:r>
      <w:r>
        <w:rPr>
          <w:rFonts w:hint="eastAsia"/>
        </w:rPr>
        <w:t>覆蓋：針對家具描述中常見的長尾分布現象，</w:t>
      </w:r>
      <w:r>
        <w:rPr>
          <w:rFonts w:hint="eastAsia"/>
        </w:rPr>
        <w:t>RAG</w:t>
      </w:r>
      <w:r>
        <w:rPr>
          <w:rFonts w:hint="eastAsia"/>
        </w:rPr>
        <w:t>能動態為罕見術語和複雜概念提供必要的</w:t>
      </w:r>
      <w:r w:rsidR="00554CF8">
        <w:rPr>
          <w:rFonts w:hint="eastAsia"/>
        </w:rPr>
        <w:t>語義</w:t>
      </w:r>
      <w:r>
        <w:rPr>
          <w:rFonts w:hint="eastAsia"/>
        </w:rPr>
        <w:t>支持，尤其適用於專業風格術語和精細材質描述。</w:t>
      </w:r>
    </w:p>
    <w:p w14:paraId="03C6E547" w14:textId="77777777" w:rsidR="00DB7E83" w:rsidRDefault="00DB7E83" w:rsidP="00DB7E83">
      <w:pPr>
        <w:ind w:firstLine="480"/>
      </w:pPr>
      <w:r>
        <w:rPr>
          <w:rFonts w:hint="eastAsia"/>
        </w:rPr>
        <w:t>3.</w:t>
      </w:r>
      <w:r>
        <w:rPr>
          <w:rFonts w:hint="eastAsia"/>
        </w:rPr>
        <w:tab/>
      </w:r>
      <w:r>
        <w:rPr>
          <w:rFonts w:hint="eastAsia"/>
        </w:rPr>
        <w:t>跨模態對齊優化：</w:t>
      </w:r>
      <w:r>
        <w:rPr>
          <w:rFonts w:hint="eastAsia"/>
        </w:rPr>
        <w:t>RAG</w:t>
      </w:r>
      <w:r>
        <w:rPr>
          <w:rFonts w:hint="eastAsia"/>
        </w:rPr>
        <w:t>提供的豐富語境資訊使文字編碼器能產生更具</w:t>
      </w:r>
      <w:r>
        <w:rPr>
          <w:rFonts w:hint="eastAsia"/>
        </w:rPr>
        <w:lastRenderedPageBreak/>
        <w:t>區分性的特徵表示，結合延遲互動機制，進一步確保了詞彙級別的精確匹配。</w:t>
      </w:r>
    </w:p>
    <w:p w14:paraId="4E730D25" w14:textId="57E51183" w:rsidR="00C36161" w:rsidRDefault="00DB7E83" w:rsidP="00C36161">
      <w:pPr>
        <w:ind w:firstLine="480"/>
      </w:pPr>
      <w:r>
        <w:rPr>
          <w:rFonts w:hint="eastAsia"/>
        </w:rPr>
        <w:t>實驗結果一致證實，</w:t>
      </w:r>
      <w:r>
        <w:rPr>
          <w:rFonts w:hint="eastAsia"/>
        </w:rPr>
        <w:t>RAG</w:t>
      </w:r>
      <w:r>
        <w:rPr>
          <w:rFonts w:hint="eastAsia"/>
        </w:rPr>
        <w:t>機制對不同設計理念的基線</w:t>
      </w:r>
      <w:proofErr w:type="gramStart"/>
      <w:r>
        <w:rPr>
          <w:rFonts w:hint="eastAsia"/>
        </w:rPr>
        <w:t>模型均能帶來</w:t>
      </w:r>
      <w:proofErr w:type="gramEnd"/>
      <w:r>
        <w:rPr>
          <w:rFonts w:hint="eastAsia"/>
        </w:rPr>
        <w:t>顯著且穩定的性能改善，證明了其在跨模態三維檢索任務</w:t>
      </w:r>
      <w:proofErr w:type="gramStart"/>
      <w:r>
        <w:rPr>
          <w:rFonts w:hint="eastAsia"/>
        </w:rPr>
        <w:t>中的普適性</w:t>
      </w:r>
      <w:proofErr w:type="gramEnd"/>
      <w:r>
        <w:rPr>
          <w:rFonts w:hint="eastAsia"/>
        </w:rPr>
        <w:t>與有效性。</w:t>
      </w:r>
    </w:p>
    <w:p w14:paraId="09DDC2CF" w14:textId="3E671024" w:rsidR="00C36161" w:rsidRPr="00C36161" w:rsidRDefault="001E556A" w:rsidP="00C36161">
      <w:pPr>
        <w:ind w:firstLine="480"/>
      </w:pPr>
      <w:r w:rsidRPr="001E556A">
        <w:rPr>
          <w:rFonts w:hint="eastAsia"/>
        </w:rPr>
        <w:t>在驗證</w:t>
      </w:r>
      <w:r w:rsidRPr="001E556A">
        <w:rPr>
          <w:rFonts w:hint="eastAsia"/>
        </w:rPr>
        <w:t>RAG</w:t>
      </w:r>
      <w:r w:rsidRPr="001E556A">
        <w:rPr>
          <w:rFonts w:hint="eastAsia"/>
        </w:rPr>
        <w:t>模組對模型性能的提升效果後</w:t>
      </w:r>
      <w:r w:rsidRPr="001E556A">
        <w:rPr>
          <w:rFonts w:hint="eastAsia"/>
        </w:rPr>
        <w:t>,</w:t>
      </w:r>
      <w:r w:rsidRPr="001E556A">
        <w:rPr>
          <w:rFonts w:hint="eastAsia"/>
        </w:rPr>
        <w:t>本節進一步評估整合</w:t>
      </w:r>
      <w:r w:rsidRPr="001E556A">
        <w:rPr>
          <w:rFonts w:hint="eastAsia"/>
        </w:rPr>
        <w:t>RAG</w:t>
      </w:r>
      <w:r w:rsidRPr="001E556A">
        <w:rPr>
          <w:rFonts w:hint="eastAsia"/>
        </w:rPr>
        <w:t>後對系統運算效能的影響。實驗沿用前述的硬體環境設置</w:t>
      </w:r>
      <w:r w:rsidRPr="001E556A">
        <w:rPr>
          <w:rFonts w:hint="eastAsia"/>
        </w:rPr>
        <w:t>,</w:t>
      </w:r>
      <w:r w:rsidRPr="001E556A">
        <w:rPr>
          <w:rFonts w:hint="eastAsia"/>
        </w:rPr>
        <w:t>針對</w:t>
      </w:r>
      <w:r w:rsidRPr="001E556A">
        <w:rPr>
          <w:rFonts w:hint="eastAsia"/>
        </w:rPr>
        <w:t>Text to 3D</w:t>
      </w:r>
      <w:r w:rsidRPr="001E556A">
        <w:rPr>
          <w:rFonts w:hint="eastAsia"/>
        </w:rPr>
        <w:t>檢索任務進行單次查詢的推理時間與</w:t>
      </w:r>
      <w:r w:rsidRPr="001E556A">
        <w:rPr>
          <w:rFonts w:hint="eastAsia"/>
        </w:rPr>
        <w:t>GPU</w:t>
      </w:r>
      <w:r w:rsidRPr="001E556A">
        <w:rPr>
          <w:rFonts w:hint="eastAsia"/>
        </w:rPr>
        <w:t>記憶體峰值測量。評估對象為</w:t>
      </w:r>
      <w:r w:rsidRPr="001E556A">
        <w:rPr>
          <w:rFonts w:hint="eastAsia"/>
        </w:rPr>
        <w:t>ULIP</w:t>
      </w:r>
      <w:r w:rsidRPr="001E556A">
        <w:rPr>
          <w:rFonts w:hint="eastAsia"/>
        </w:rPr>
        <w:t>基線模型與整合</w:t>
      </w:r>
      <w:r w:rsidRPr="001E556A">
        <w:rPr>
          <w:rFonts w:hint="eastAsia"/>
        </w:rPr>
        <w:t>RAG</w:t>
      </w:r>
      <w:r w:rsidRPr="001E556A">
        <w:rPr>
          <w:rFonts w:hint="eastAsia"/>
        </w:rPr>
        <w:t>模組後的完整系統</w:t>
      </w:r>
      <w:r w:rsidRPr="001E556A">
        <w:rPr>
          <w:rFonts w:hint="eastAsia"/>
        </w:rPr>
        <w:t>,</w:t>
      </w:r>
      <w:r w:rsidRPr="001E556A">
        <w:rPr>
          <w:rFonts w:hint="eastAsia"/>
        </w:rPr>
        <w:t>以量化</w:t>
      </w:r>
      <w:r w:rsidRPr="001E556A">
        <w:rPr>
          <w:rFonts w:hint="eastAsia"/>
        </w:rPr>
        <w:t>RAG</w:t>
      </w:r>
      <w:r w:rsidRPr="001E556A">
        <w:rPr>
          <w:rFonts w:hint="eastAsia"/>
        </w:rPr>
        <w:t>引入的額外運算成本。</w:t>
      </w:r>
    </w:p>
    <w:p w14:paraId="02D32160" w14:textId="285D687F" w:rsidR="004C530A" w:rsidRPr="00602C98" w:rsidRDefault="00360808" w:rsidP="00360808">
      <w:pPr>
        <w:pStyle w:val="aa"/>
        <w:rPr>
          <w:bCs/>
          <w:szCs w:val="24"/>
        </w:rPr>
      </w:pPr>
      <w:bookmarkStart w:id="99" w:name="_Toc21245415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37B82">
        <w:rPr>
          <w:noProof/>
        </w:rPr>
        <w:t>5</w:t>
      </w:r>
      <w:r>
        <w:fldChar w:fldCharType="end"/>
      </w:r>
      <w:r w:rsidRPr="00FB1661">
        <w:rPr>
          <w:rFonts w:hint="eastAsia"/>
        </w:rPr>
        <w:t>、</w:t>
      </w:r>
      <w:r w:rsidRPr="00FB1661">
        <w:rPr>
          <w:rFonts w:hint="eastAsia"/>
        </w:rPr>
        <w:t xml:space="preserve">ULIP </w:t>
      </w:r>
      <w:r w:rsidRPr="00FB1661">
        <w:rPr>
          <w:rFonts w:hint="eastAsia"/>
        </w:rPr>
        <w:t>模型於整合</w:t>
      </w:r>
      <w:r w:rsidRPr="00FB1661">
        <w:rPr>
          <w:rFonts w:hint="eastAsia"/>
        </w:rPr>
        <w:t xml:space="preserve"> RAG </w:t>
      </w:r>
      <w:r w:rsidRPr="00FB1661">
        <w:rPr>
          <w:rFonts w:hint="eastAsia"/>
        </w:rPr>
        <w:t>前後之推理時間與記憶體比較</w:t>
      </w:r>
      <w:bookmarkEnd w:id="99"/>
    </w:p>
    <w:tbl>
      <w:tblPr>
        <w:tblStyle w:val="13"/>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045"/>
        <w:gridCol w:w="1480"/>
        <w:gridCol w:w="3834"/>
      </w:tblGrid>
      <w:tr w:rsidR="00C44C3A" w:rsidRPr="00DD47D6" w14:paraId="2A8DC1F3" w14:textId="77777777" w:rsidTr="00D30B70">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0ECDE2" w14:textId="77777777" w:rsidR="00C44C3A" w:rsidRPr="00DD47D6" w:rsidRDefault="00C44C3A" w:rsidP="00C36161">
            <w:pPr>
              <w:spacing w:line="240" w:lineRule="auto"/>
              <w:ind w:firstLineChars="0" w:firstLine="0"/>
              <w:jc w:val="center"/>
            </w:pPr>
            <w:r w:rsidRPr="00DD47D6">
              <w:t>Retrieval Direction</w:t>
            </w:r>
          </w:p>
        </w:tc>
        <w:tc>
          <w:tcPr>
            <w:tcW w:w="0" w:type="auto"/>
            <w:vAlign w:val="center"/>
            <w:hideMark/>
          </w:tcPr>
          <w:p w14:paraId="2BFD16F1" w14:textId="77777777" w:rsidR="00C44C3A" w:rsidRPr="00DD47D6" w:rsidRDefault="00C44C3A" w:rsidP="00C36161">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DD47D6">
              <w:t>Time (s)</w:t>
            </w:r>
          </w:p>
        </w:tc>
        <w:tc>
          <w:tcPr>
            <w:tcW w:w="3834" w:type="dxa"/>
            <w:vAlign w:val="center"/>
            <w:hideMark/>
          </w:tcPr>
          <w:p w14:paraId="2765EC1A" w14:textId="514272A8" w:rsidR="00C44C3A" w:rsidRPr="00DD47D6" w:rsidRDefault="00C44C3A" w:rsidP="00C36161">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DD47D6">
              <w:t>Memory (MB)</w:t>
            </w:r>
          </w:p>
        </w:tc>
      </w:tr>
      <w:tr w:rsidR="00C44C3A" w:rsidRPr="00DD47D6" w14:paraId="666F6824" w14:textId="77777777" w:rsidTr="00D30B70">
        <w:trPr>
          <w:trHeight w:val="43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564D6A" w14:textId="3FC4792B" w:rsidR="00C44C3A" w:rsidRPr="00DD47D6" w:rsidRDefault="00C44C3A" w:rsidP="00C36161">
            <w:pPr>
              <w:spacing w:line="240" w:lineRule="auto"/>
              <w:ind w:firstLineChars="0" w:firstLine="0"/>
              <w:jc w:val="center"/>
            </w:pPr>
            <w:r w:rsidRPr="00DD47D6">
              <w:t>ULIP</w:t>
            </w:r>
          </w:p>
        </w:tc>
        <w:tc>
          <w:tcPr>
            <w:tcW w:w="0" w:type="auto"/>
            <w:vAlign w:val="center"/>
            <w:hideMark/>
          </w:tcPr>
          <w:p w14:paraId="58E48F95" w14:textId="77777777" w:rsidR="00C44C3A" w:rsidRPr="00DD47D6" w:rsidRDefault="00C44C3A" w:rsidP="00C36161">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DD47D6">
              <w:t>0.5603</w:t>
            </w:r>
          </w:p>
        </w:tc>
        <w:tc>
          <w:tcPr>
            <w:tcW w:w="3834" w:type="dxa"/>
            <w:vAlign w:val="center"/>
            <w:hideMark/>
          </w:tcPr>
          <w:p w14:paraId="53652A2F" w14:textId="77777777" w:rsidR="00C44C3A" w:rsidRPr="00DD47D6" w:rsidRDefault="00C44C3A" w:rsidP="00C36161">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DD47D6">
              <w:t>1006.8</w:t>
            </w:r>
          </w:p>
        </w:tc>
      </w:tr>
      <w:tr w:rsidR="00C44C3A" w:rsidRPr="00DD47D6" w14:paraId="2AF35F3D" w14:textId="77777777" w:rsidTr="00D30B70">
        <w:trPr>
          <w:trHeight w:val="43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5AFB2962" w14:textId="7C3D0C5E" w:rsidR="00C44C3A" w:rsidRPr="00DD47D6" w:rsidRDefault="00C44C3A" w:rsidP="00C36161">
            <w:pPr>
              <w:spacing w:line="240" w:lineRule="auto"/>
              <w:ind w:firstLineChars="0" w:firstLine="0"/>
              <w:jc w:val="center"/>
            </w:pPr>
            <w:r w:rsidRPr="00DD47D6">
              <w:t>ULIP+RAG</w:t>
            </w:r>
          </w:p>
        </w:tc>
        <w:tc>
          <w:tcPr>
            <w:tcW w:w="0" w:type="auto"/>
            <w:tcBorders>
              <w:bottom w:val="single" w:sz="4" w:space="0" w:color="auto"/>
            </w:tcBorders>
            <w:vAlign w:val="center"/>
            <w:hideMark/>
          </w:tcPr>
          <w:p w14:paraId="706F7B8D" w14:textId="3C13058B" w:rsidR="00C44C3A" w:rsidRPr="00DD47D6" w:rsidRDefault="00161DFA" w:rsidP="00C36161">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161DFA">
              <w:t>0.6212</w:t>
            </w:r>
          </w:p>
        </w:tc>
        <w:tc>
          <w:tcPr>
            <w:tcW w:w="3834" w:type="dxa"/>
            <w:tcBorders>
              <w:bottom w:val="single" w:sz="4" w:space="0" w:color="auto"/>
            </w:tcBorders>
            <w:vAlign w:val="center"/>
            <w:hideMark/>
          </w:tcPr>
          <w:p w14:paraId="7FE3C016" w14:textId="0E5440B1" w:rsidR="00C44C3A" w:rsidRPr="00DD47D6" w:rsidRDefault="00161DFA" w:rsidP="00C36161">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161DFA">
              <w:t>1238.34</w:t>
            </w:r>
          </w:p>
        </w:tc>
      </w:tr>
    </w:tbl>
    <w:p w14:paraId="36BE88DD" w14:textId="457643ED" w:rsidR="00161DFA" w:rsidRDefault="00360808" w:rsidP="00161DFA">
      <w:pPr>
        <w:ind w:firstLine="480"/>
      </w:pPr>
      <w:r w:rsidRPr="00360808">
        <w:rPr>
          <w:rFonts w:hint="eastAsia"/>
        </w:rPr>
        <w:t>表</w:t>
      </w:r>
      <w:r w:rsidRPr="00360808">
        <w:rPr>
          <w:rFonts w:hint="eastAsia"/>
        </w:rPr>
        <w:t>5</w:t>
      </w:r>
      <w:r w:rsidRPr="00360808">
        <w:rPr>
          <w:rFonts w:hint="eastAsia"/>
        </w:rPr>
        <w:t>呈現</w:t>
      </w:r>
      <w:r w:rsidRPr="00360808">
        <w:rPr>
          <w:rFonts w:hint="eastAsia"/>
        </w:rPr>
        <w:t>ULIP</w:t>
      </w:r>
      <w:r w:rsidRPr="00360808">
        <w:rPr>
          <w:rFonts w:hint="eastAsia"/>
        </w:rPr>
        <w:t>模型在整合</w:t>
      </w:r>
      <w:r w:rsidRPr="00360808">
        <w:rPr>
          <w:rFonts w:hint="eastAsia"/>
        </w:rPr>
        <w:t>RAG</w:t>
      </w:r>
      <w:r w:rsidRPr="00360808">
        <w:rPr>
          <w:rFonts w:hint="eastAsia"/>
        </w:rPr>
        <w:t>前後的推理時間與記憶體使用對比。結果顯示，整合</w:t>
      </w:r>
      <w:r w:rsidRPr="00360808">
        <w:rPr>
          <w:rFonts w:hint="eastAsia"/>
        </w:rPr>
        <w:t>RAG</w:t>
      </w:r>
      <w:r w:rsidRPr="00360808">
        <w:rPr>
          <w:rFonts w:hint="eastAsia"/>
        </w:rPr>
        <w:t>模組後，單次查詢的推理時間由</w:t>
      </w:r>
      <w:r w:rsidRPr="00360808">
        <w:rPr>
          <w:rFonts w:hint="eastAsia"/>
        </w:rPr>
        <w:t>0.5603</w:t>
      </w:r>
      <w:r w:rsidRPr="00360808">
        <w:rPr>
          <w:rFonts w:hint="eastAsia"/>
        </w:rPr>
        <w:t>秒增加至</w:t>
      </w:r>
      <w:r w:rsidRPr="00360808">
        <w:rPr>
          <w:rFonts w:hint="eastAsia"/>
        </w:rPr>
        <w:t>0.6212</w:t>
      </w:r>
      <w:r w:rsidRPr="00360808">
        <w:rPr>
          <w:rFonts w:hint="eastAsia"/>
        </w:rPr>
        <w:t>秒（</w:t>
      </w:r>
      <w:r w:rsidRPr="00360808">
        <w:rPr>
          <w:rFonts w:hint="eastAsia"/>
        </w:rPr>
        <w:t>+10.9%</w:t>
      </w:r>
      <w:r w:rsidRPr="00360808">
        <w:rPr>
          <w:rFonts w:hint="eastAsia"/>
        </w:rPr>
        <w:t>），記憶體峰值由</w:t>
      </w:r>
      <w:r w:rsidRPr="00360808">
        <w:rPr>
          <w:rFonts w:hint="eastAsia"/>
        </w:rPr>
        <w:t>1006.8 MB</w:t>
      </w:r>
      <w:r w:rsidRPr="00360808">
        <w:rPr>
          <w:rFonts w:hint="eastAsia"/>
        </w:rPr>
        <w:t>提升至</w:t>
      </w:r>
      <w:r w:rsidRPr="00360808">
        <w:rPr>
          <w:rFonts w:hint="eastAsia"/>
        </w:rPr>
        <w:t>1238.3 MB</w:t>
      </w:r>
      <w:r w:rsidRPr="00360808">
        <w:rPr>
          <w:rFonts w:hint="eastAsia"/>
        </w:rPr>
        <w:t>（</w:t>
      </w:r>
      <w:r w:rsidRPr="00360808">
        <w:rPr>
          <w:rFonts w:hint="eastAsia"/>
        </w:rPr>
        <w:t>+23.0%</w:t>
      </w:r>
      <w:r w:rsidRPr="00360808">
        <w:rPr>
          <w:rFonts w:hint="eastAsia"/>
        </w:rPr>
        <w:t>）。額外記憶體主要用於暫存檢索結果與交叉注意力計算，推理完成後即釋放，不造成長期負擔。約</w:t>
      </w:r>
      <w:r w:rsidRPr="00360808">
        <w:rPr>
          <w:rFonts w:hint="eastAsia"/>
        </w:rPr>
        <w:t>0.06</w:t>
      </w:r>
      <w:r w:rsidRPr="00360808">
        <w:rPr>
          <w:rFonts w:hint="eastAsia"/>
        </w:rPr>
        <w:t>秒的延遲增幅在實際應用中屬可接受範圍。</w:t>
      </w:r>
    </w:p>
    <w:p w14:paraId="21850885" w14:textId="08EACB68" w:rsidR="0032075E" w:rsidRPr="0032075E" w:rsidRDefault="0032075E" w:rsidP="00161DFA">
      <w:pPr>
        <w:ind w:firstLine="480"/>
      </w:pPr>
      <w:r w:rsidRPr="0032075E">
        <w:rPr>
          <w:rFonts w:hint="eastAsia"/>
        </w:rPr>
        <w:t>為更精確地識別運算瓶頸</w:t>
      </w:r>
      <w:r w:rsidRPr="0032075E">
        <w:rPr>
          <w:rFonts w:hint="eastAsia"/>
        </w:rPr>
        <w:t>,</w:t>
      </w:r>
      <w:r w:rsidRPr="0032075E">
        <w:rPr>
          <w:rFonts w:hint="eastAsia"/>
        </w:rPr>
        <w:t>表</w:t>
      </w:r>
      <w:r w:rsidRPr="0032075E">
        <w:rPr>
          <w:rFonts w:hint="eastAsia"/>
        </w:rPr>
        <w:t>6</w:t>
      </w:r>
      <w:r w:rsidRPr="0032075E">
        <w:rPr>
          <w:rFonts w:hint="eastAsia"/>
        </w:rPr>
        <w:t>進一步拆解</w:t>
      </w:r>
      <w:r w:rsidRPr="0032075E">
        <w:rPr>
          <w:rFonts w:hint="eastAsia"/>
        </w:rPr>
        <w:t>RAG</w:t>
      </w:r>
      <w:r w:rsidRPr="0032075E">
        <w:rPr>
          <w:rFonts w:hint="eastAsia"/>
        </w:rPr>
        <w:t>模組內部各組件的時間與記憶體開銷。</w:t>
      </w:r>
      <w:r w:rsidRPr="0032075E">
        <w:rPr>
          <w:rFonts w:hint="eastAsia"/>
        </w:rPr>
        <w:t>RAG</w:t>
      </w:r>
      <w:r w:rsidRPr="0032075E">
        <w:rPr>
          <w:rFonts w:hint="eastAsia"/>
        </w:rPr>
        <w:t>模組由三個主要組件構成</w:t>
      </w:r>
      <w:r w:rsidRPr="0032075E">
        <w:rPr>
          <w:rFonts w:hint="eastAsia"/>
        </w:rPr>
        <w:t>:Dense Retriever Encoder</w:t>
      </w:r>
      <w:r w:rsidRPr="0032075E">
        <w:rPr>
          <w:rFonts w:hint="eastAsia"/>
        </w:rPr>
        <w:t>用於將查詢文本編碼為檢索向量、</w:t>
      </w:r>
      <w:r w:rsidRPr="0032075E">
        <w:rPr>
          <w:rFonts w:hint="eastAsia"/>
        </w:rPr>
        <w:t>Corpus Search</w:t>
      </w:r>
      <w:r w:rsidRPr="0032075E">
        <w:rPr>
          <w:rFonts w:hint="eastAsia"/>
        </w:rPr>
        <w:t>透過</w:t>
      </w:r>
      <w:r w:rsidRPr="0032075E">
        <w:rPr>
          <w:rFonts w:hint="eastAsia"/>
        </w:rPr>
        <w:t>FAISS</w:t>
      </w:r>
      <w:r w:rsidRPr="0032075E">
        <w:rPr>
          <w:rFonts w:hint="eastAsia"/>
        </w:rPr>
        <w:t>索引進行相似度搜尋、以及</w:t>
      </w:r>
      <w:r w:rsidRPr="0032075E">
        <w:rPr>
          <w:rFonts w:hint="eastAsia"/>
        </w:rPr>
        <w:t>Cross-Fusion Module</w:t>
      </w:r>
      <w:r w:rsidRPr="0032075E">
        <w:rPr>
          <w:rFonts w:hint="eastAsia"/>
        </w:rPr>
        <w:t>執行查詢與檢索結果的</w:t>
      </w:r>
      <w:r w:rsidR="00554CF8">
        <w:rPr>
          <w:rFonts w:hint="eastAsia"/>
        </w:rPr>
        <w:t>語義</w:t>
      </w:r>
      <w:r w:rsidRPr="0032075E">
        <w:rPr>
          <w:rFonts w:hint="eastAsia"/>
        </w:rPr>
        <w:t>融合。</w:t>
      </w:r>
    </w:p>
    <w:p w14:paraId="557BDEC8" w14:textId="7817E8DF" w:rsidR="00161DFA" w:rsidRPr="00602C98" w:rsidRDefault="00360808" w:rsidP="00360808">
      <w:pPr>
        <w:pStyle w:val="aa"/>
      </w:pPr>
      <w:bookmarkStart w:id="100" w:name="_Toc21245415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37B82">
        <w:rPr>
          <w:noProof/>
        </w:rPr>
        <w:t>6</w:t>
      </w:r>
      <w:r>
        <w:fldChar w:fldCharType="end"/>
      </w:r>
      <w:r w:rsidRPr="00F02DB8">
        <w:rPr>
          <w:rFonts w:hint="eastAsia"/>
        </w:rPr>
        <w:t>、</w:t>
      </w:r>
      <w:r w:rsidRPr="00F02DB8">
        <w:rPr>
          <w:rFonts w:hint="eastAsia"/>
        </w:rPr>
        <w:t xml:space="preserve">  RAG </w:t>
      </w:r>
      <w:r w:rsidRPr="00F02DB8">
        <w:rPr>
          <w:rFonts w:hint="eastAsia"/>
        </w:rPr>
        <w:t>模組內部運算拆解</w:t>
      </w:r>
      <w:bookmarkEnd w:id="100"/>
    </w:p>
    <w:tbl>
      <w:tblPr>
        <w:tblStyle w:val="13"/>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278"/>
        <w:gridCol w:w="2387"/>
        <w:gridCol w:w="2694"/>
      </w:tblGrid>
      <w:tr w:rsidR="00161DFA" w:rsidRPr="00DD47D6" w14:paraId="2894D552" w14:textId="77777777" w:rsidTr="00A42F8D">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804000" w14:textId="29CC3079" w:rsidR="00161DFA" w:rsidRPr="00DD47D6" w:rsidRDefault="00161DFA" w:rsidP="003C5054">
            <w:pPr>
              <w:spacing w:line="240" w:lineRule="auto"/>
              <w:ind w:firstLineChars="0" w:firstLine="0"/>
              <w:jc w:val="center"/>
            </w:pPr>
            <w:r w:rsidRPr="00161DFA">
              <w:t>RAG Component</w:t>
            </w:r>
          </w:p>
        </w:tc>
        <w:tc>
          <w:tcPr>
            <w:tcW w:w="2387" w:type="dxa"/>
            <w:vAlign w:val="center"/>
            <w:hideMark/>
          </w:tcPr>
          <w:p w14:paraId="0123EE3C" w14:textId="77777777" w:rsidR="00161DFA" w:rsidRPr="00DD47D6" w:rsidRDefault="00161DFA" w:rsidP="003C5054">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DD47D6">
              <w:t>Time (s)</w:t>
            </w:r>
          </w:p>
        </w:tc>
        <w:tc>
          <w:tcPr>
            <w:tcW w:w="2694" w:type="dxa"/>
            <w:vAlign w:val="center"/>
            <w:hideMark/>
          </w:tcPr>
          <w:p w14:paraId="5A772A0B" w14:textId="7471EC81" w:rsidR="00161DFA" w:rsidRPr="00DD47D6" w:rsidRDefault="00161DFA" w:rsidP="003C5054">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161DFA">
              <w:rPr>
                <w:rFonts w:hint="eastAsia"/>
              </w:rPr>
              <w:t>Δ</w:t>
            </w:r>
            <w:r w:rsidRPr="00DD47D6">
              <w:t>Memory (MB)</w:t>
            </w:r>
          </w:p>
        </w:tc>
      </w:tr>
      <w:tr w:rsidR="00161DFA" w:rsidRPr="00DD47D6" w14:paraId="0580131E" w14:textId="77777777" w:rsidTr="00A42F8D">
        <w:trPr>
          <w:trHeight w:val="5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C86A40" w14:textId="3D74B254" w:rsidR="00161DFA" w:rsidRPr="00161DFA" w:rsidRDefault="00161DFA" w:rsidP="003C5054">
            <w:pPr>
              <w:spacing w:line="240" w:lineRule="auto"/>
              <w:ind w:firstLineChars="0" w:firstLine="0"/>
              <w:jc w:val="center"/>
            </w:pPr>
            <w:r w:rsidRPr="00161DFA">
              <w:t>Dense Retriever Encoder</w:t>
            </w:r>
          </w:p>
        </w:tc>
        <w:tc>
          <w:tcPr>
            <w:tcW w:w="2387" w:type="dxa"/>
            <w:vAlign w:val="center"/>
            <w:hideMark/>
          </w:tcPr>
          <w:p w14:paraId="53A113AF" w14:textId="4CC9E026" w:rsidR="00161DFA" w:rsidRPr="00DD47D6" w:rsidRDefault="006F6ECE"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6F6ECE">
              <w:t>0.0430</w:t>
            </w:r>
          </w:p>
        </w:tc>
        <w:tc>
          <w:tcPr>
            <w:tcW w:w="2694" w:type="dxa"/>
            <w:vAlign w:val="center"/>
            <w:hideMark/>
          </w:tcPr>
          <w:p w14:paraId="657CF2EB" w14:textId="37CDFF19" w:rsidR="00161DFA" w:rsidRPr="00DD47D6" w:rsidRDefault="00161DFA"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161DFA">
              <w:t>58.71</w:t>
            </w:r>
          </w:p>
        </w:tc>
      </w:tr>
      <w:tr w:rsidR="00161DFA" w:rsidRPr="00DD47D6" w14:paraId="700F7E7E" w14:textId="77777777" w:rsidTr="00A42F8D">
        <w:trPr>
          <w:trHeight w:val="5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BC54C1" w14:textId="77777777" w:rsidR="00161DFA" w:rsidRPr="00161DFA" w:rsidRDefault="00161DFA" w:rsidP="003C5054">
            <w:pPr>
              <w:spacing w:line="240" w:lineRule="auto"/>
              <w:ind w:firstLineChars="0" w:firstLine="0"/>
              <w:jc w:val="center"/>
            </w:pPr>
            <w:r w:rsidRPr="00161DFA">
              <w:t xml:space="preserve">Corpus Search </w:t>
            </w:r>
          </w:p>
          <w:p w14:paraId="1D6A0F09" w14:textId="05E75BE0" w:rsidR="00161DFA" w:rsidRPr="00161DFA" w:rsidRDefault="00161DFA" w:rsidP="003C5054">
            <w:pPr>
              <w:spacing w:line="240" w:lineRule="auto"/>
              <w:ind w:firstLineChars="0" w:firstLine="0"/>
              <w:jc w:val="center"/>
            </w:pPr>
            <w:r w:rsidRPr="00161DFA">
              <w:t xml:space="preserve">(FAISS </w:t>
            </w:r>
            <w:proofErr w:type="spellStart"/>
            <w:r w:rsidRPr="00161DFA">
              <w:t>IVFFlat</w:t>
            </w:r>
            <w:proofErr w:type="spellEnd"/>
            <w:r w:rsidRPr="00161DFA">
              <w:t>)</w:t>
            </w:r>
          </w:p>
        </w:tc>
        <w:tc>
          <w:tcPr>
            <w:tcW w:w="2387" w:type="dxa"/>
            <w:vAlign w:val="center"/>
            <w:hideMark/>
          </w:tcPr>
          <w:p w14:paraId="08CF9B66" w14:textId="021B24C6" w:rsidR="00161DFA" w:rsidRPr="00DD47D6" w:rsidRDefault="00161DFA"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161DFA">
              <w:t>0.0009</w:t>
            </w:r>
          </w:p>
        </w:tc>
        <w:tc>
          <w:tcPr>
            <w:tcW w:w="2694" w:type="dxa"/>
            <w:vAlign w:val="center"/>
            <w:hideMark/>
          </w:tcPr>
          <w:p w14:paraId="1F894457" w14:textId="5B545C41" w:rsidR="00161DFA" w:rsidRPr="00DD47D6" w:rsidRDefault="00161DFA"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161DFA">
              <w:t>94.38</w:t>
            </w:r>
          </w:p>
        </w:tc>
      </w:tr>
      <w:tr w:rsidR="00161DFA" w:rsidRPr="00DD47D6" w14:paraId="38DF9ED0" w14:textId="77777777" w:rsidTr="00A42F8D">
        <w:trPr>
          <w:trHeight w:val="57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1D80A7" w14:textId="653A3A9C" w:rsidR="00161DFA" w:rsidRPr="00161DFA" w:rsidRDefault="00161DFA" w:rsidP="003C5054">
            <w:pPr>
              <w:spacing w:line="240" w:lineRule="auto"/>
              <w:ind w:firstLineChars="0" w:firstLine="0"/>
              <w:jc w:val="center"/>
            </w:pPr>
            <w:r w:rsidRPr="00161DFA">
              <w:t>Cross-Fusion Module</w:t>
            </w:r>
          </w:p>
        </w:tc>
        <w:tc>
          <w:tcPr>
            <w:tcW w:w="2387" w:type="dxa"/>
            <w:vAlign w:val="center"/>
          </w:tcPr>
          <w:p w14:paraId="70DD82D2" w14:textId="0F5ADC2E" w:rsidR="00161DFA" w:rsidRPr="00161DFA" w:rsidRDefault="00161DFA"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161DFA">
              <w:t>0.0180</w:t>
            </w:r>
          </w:p>
        </w:tc>
        <w:tc>
          <w:tcPr>
            <w:tcW w:w="2694" w:type="dxa"/>
            <w:vAlign w:val="center"/>
          </w:tcPr>
          <w:p w14:paraId="7CF0B1BD" w14:textId="2445FBFE" w:rsidR="00161DFA" w:rsidRPr="00161DFA" w:rsidRDefault="00161DFA"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161DFA">
              <w:t>78.45</w:t>
            </w:r>
          </w:p>
        </w:tc>
      </w:tr>
    </w:tbl>
    <w:p w14:paraId="606DA6B1" w14:textId="6BF9E0DF" w:rsidR="00161DFA" w:rsidRDefault="0032075E" w:rsidP="00161DFA">
      <w:pPr>
        <w:ind w:firstLine="480"/>
      </w:pPr>
      <w:r w:rsidRPr="0032075E">
        <w:rPr>
          <w:rFonts w:hint="eastAsia"/>
        </w:rPr>
        <w:lastRenderedPageBreak/>
        <w:t>結果顯示</w:t>
      </w:r>
      <w:r>
        <w:rPr>
          <w:rFonts w:hint="eastAsia"/>
        </w:rPr>
        <w:t>(</w:t>
      </w:r>
      <w:r>
        <w:rPr>
          <w:rFonts w:hint="eastAsia"/>
        </w:rPr>
        <w:t>表</w:t>
      </w:r>
      <w:r>
        <w:rPr>
          <w:rFonts w:hint="eastAsia"/>
        </w:rPr>
        <w:t>6)</w:t>
      </w:r>
      <w:r w:rsidRPr="0032075E">
        <w:rPr>
          <w:rFonts w:hint="eastAsia"/>
        </w:rPr>
        <w:t>,</w:t>
      </w:r>
      <w:r w:rsidR="0066388C">
        <w:rPr>
          <w:rFonts w:hint="eastAsia"/>
        </w:rPr>
        <w:t xml:space="preserve"> </w:t>
      </w:r>
      <w:r w:rsidRPr="0032075E">
        <w:rPr>
          <w:rFonts w:hint="eastAsia"/>
        </w:rPr>
        <w:t>Dense Retriever Encoder</w:t>
      </w:r>
      <w:r w:rsidRPr="0032075E">
        <w:rPr>
          <w:rFonts w:hint="eastAsia"/>
        </w:rPr>
        <w:t>耗時</w:t>
      </w:r>
      <w:r w:rsidRPr="0032075E">
        <w:rPr>
          <w:rFonts w:hint="eastAsia"/>
        </w:rPr>
        <w:t>0.0430</w:t>
      </w:r>
      <w:r w:rsidRPr="0032075E">
        <w:rPr>
          <w:rFonts w:hint="eastAsia"/>
        </w:rPr>
        <w:t>秒並占用</w:t>
      </w:r>
      <w:r w:rsidRPr="0032075E">
        <w:rPr>
          <w:rFonts w:hint="eastAsia"/>
        </w:rPr>
        <w:t>58.71 MB</w:t>
      </w:r>
      <w:r w:rsidRPr="0032075E">
        <w:rPr>
          <w:rFonts w:hint="eastAsia"/>
        </w:rPr>
        <w:t>記憶體</w:t>
      </w:r>
      <w:r w:rsidRPr="0032075E">
        <w:rPr>
          <w:rFonts w:hint="eastAsia"/>
        </w:rPr>
        <w:t>,</w:t>
      </w:r>
      <w:r w:rsidRPr="0032075E">
        <w:rPr>
          <w:rFonts w:hint="eastAsia"/>
        </w:rPr>
        <w:t>是三個組件中耗時最長的部分</w:t>
      </w:r>
      <w:r w:rsidRPr="0032075E">
        <w:rPr>
          <w:rFonts w:hint="eastAsia"/>
        </w:rPr>
        <w:t>;Corpus Search</w:t>
      </w:r>
      <w:r w:rsidRPr="0032075E">
        <w:rPr>
          <w:rFonts w:hint="eastAsia"/>
        </w:rPr>
        <w:t>利用</w:t>
      </w:r>
      <w:r w:rsidRPr="0032075E">
        <w:rPr>
          <w:rFonts w:hint="eastAsia"/>
        </w:rPr>
        <w:t xml:space="preserve">FAISS </w:t>
      </w:r>
      <w:proofErr w:type="spellStart"/>
      <w:r w:rsidRPr="0032075E">
        <w:rPr>
          <w:rFonts w:hint="eastAsia"/>
        </w:rPr>
        <w:t>IVFFlat</w:t>
      </w:r>
      <w:proofErr w:type="spellEnd"/>
      <w:r w:rsidRPr="0032075E">
        <w:rPr>
          <w:rFonts w:hint="eastAsia"/>
        </w:rPr>
        <w:t>索引僅需</w:t>
      </w:r>
      <w:r w:rsidRPr="0032075E">
        <w:rPr>
          <w:rFonts w:hint="eastAsia"/>
        </w:rPr>
        <w:t>0.0009</w:t>
      </w:r>
      <w:r w:rsidRPr="0032075E">
        <w:rPr>
          <w:rFonts w:hint="eastAsia"/>
        </w:rPr>
        <w:t>秒</w:t>
      </w:r>
      <w:r w:rsidRPr="0032075E">
        <w:rPr>
          <w:rFonts w:hint="eastAsia"/>
        </w:rPr>
        <w:t>,</w:t>
      </w:r>
      <w:r w:rsidRPr="0032075E">
        <w:rPr>
          <w:rFonts w:hint="eastAsia"/>
        </w:rPr>
        <w:t>展現極高的檢索效率</w:t>
      </w:r>
      <w:r w:rsidRPr="0032075E">
        <w:rPr>
          <w:rFonts w:hint="eastAsia"/>
        </w:rPr>
        <w:t>,</w:t>
      </w:r>
      <w:r w:rsidRPr="0032075E">
        <w:rPr>
          <w:rFonts w:hint="eastAsia"/>
        </w:rPr>
        <w:t>記憶體增量為</w:t>
      </w:r>
      <w:r w:rsidRPr="0032075E">
        <w:rPr>
          <w:rFonts w:hint="eastAsia"/>
        </w:rPr>
        <w:t xml:space="preserve">94.38 </w:t>
      </w:r>
      <w:proofErr w:type="spellStart"/>
      <w:r w:rsidRPr="0032075E">
        <w:rPr>
          <w:rFonts w:hint="eastAsia"/>
        </w:rPr>
        <w:t>MB;Cross-Fusion</w:t>
      </w:r>
      <w:proofErr w:type="spellEnd"/>
      <w:r w:rsidRPr="0032075E">
        <w:rPr>
          <w:rFonts w:hint="eastAsia"/>
        </w:rPr>
        <w:t xml:space="preserve"> Module</w:t>
      </w:r>
      <w:r w:rsidRPr="0032075E">
        <w:rPr>
          <w:rFonts w:hint="eastAsia"/>
        </w:rPr>
        <w:t>執行交叉注意力計算耗時</w:t>
      </w:r>
      <w:r w:rsidRPr="0032075E">
        <w:rPr>
          <w:rFonts w:hint="eastAsia"/>
        </w:rPr>
        <w:t>0.0180</w:t>
      </w:r>
      <w:r w:rsidRPr="0032075E">
        <w:rPr>
          <w:rFonts w:hint="eastAsia"/>
        </w:rPr>
        <w:t>秒</w:t>
      </w:r>
      <w:r w:rsidRPr="0032075E">
        <w:rPr>
          <w:rFonts w:hint="eastAsia"/>
        </w:rPr>
        <w:t>,</w:t>
      </w:r>
      <w:r w:rsidRPr="0032075E">
        <w:rPr>
          <w:rFonts w:hint="eastAsia"/>
        </w:rPr>
        <w:t>記憶體增量</w:t>
      </w:r>
      <w:r w:rsidRPr="0032075E">
        <w:rPr>
          <w:rFonts w:hint="eastAsia"/>
        </w:rPr>
        <w:t>78.45 MB</w:t>
      </w:r>
      <w:r w:rsidRPr="0032075E">
        <w:rPr>
          <w:rFonts w:hint="eastAsia"/>
        </w:rPr>
        <w:t>。值得注意的是</w:t>
      </w:r>
      <w:r w:rsidRPr="0032075E">
        <w:rPr>
          <w:rFonts w:hint="eastAsia"/>
        </w:rPr>
        <w:t>,Dense Retriever</w:t>
      </w:r>
      <w:r w:rsidRPr="0032075E">
        <w:rPr>
          <w:rFonts w:hint="eastAsia"/>
        </w:rPr>
        <w:t>雖為主要記憶體來源</w:t>
      </w:r>
      <w:r w:rsidRPr="0032075E">
        <w:rPr>
          <w:rFonts w:hint="eastAsia"/>
        </w:rPr>
        <w:t>,</w:t>
      </w:r>
      <w:r w:rsidR="0066388C">
        <w:rPr>
          <w:rFonts w:hint="eastAsia"/>
        </w:rPr>
        <w:t xml:space="preserve"> </w:t>
      </w:r>
      <w:r w:rsidRPr="0032075E">
        <w:rPr>
          <w:rFonts w:hint="eastAsia"/>
        </w:rPr>
        <w:t>但其</w:t>
      </w:r>
      <w:r w:rsidRPr="0032075E">
        <w:rPr>
          <w:rFonts w:hint="eastAsia"/>
        </w:rPr>
        <w:t>0.043</w:t>
      </w:r>
      <w:r w:rsidRPr="0032075E">
        <w:rPr>
          <w:rFonts w:hint="eastAsia"/>
        </w:rPr>
        <w:t>秒的延遲在整體推理流程中占比不到</w:t>
      </w:r>
      <w:r w:rsidRPr="0032075E">
        <w:rPr>
          <w:rFonts w:hint="eastAsia"/>
        </w:rPr>
        <w:t>7%,</w:t>
      </w:r>
      <w:r w:rsidRPr="0032075E">
        <w:rPr>
          <w:rFonts w:hint="eastAsia"/>
        </w:rPr>
        <w:t>對用戶體驗影響有限。由於</w:t>
      </w:r>
      <w:r w:rsidRPr="0032075E">
        <w:rPr>
          <w:rFonts w:hint="eastAsia"/>
        </w:rPr>
        <w:t>Corpus Search</w:t>
      </w:r>
      <w:r w:rsidRPr="0032075E">
        <w:rPr>
          <w:rFonts w:hint="eastAsia"/>
        </w:rPr>
        <w:t>依賴</w:t>
      </w:r>
      <w:r w:rsidRPr="0032075E">
        <w:rPr>
          <w:rFonts w:hint="eastAsia"/>
        </w:rPr>
        <w:t>FAISS</w:t>
      </w:r>
      <w:r w:rsidRPr="0032075E">
        <w:rPr>
          <w:rFonts w:hint="eastAsia"/>
        </w:rPr>
        <w:t>索引結構</w:t>
      </w:r>
      <w:r w:rsidR="0066388C">
        <w:rPr>
          <w:rFonts w:hint="eastAsia"/>
        </w:rPr>
        <w:t xml:space="preserve"> </w:t>
      </w:r>
      <w:r w:rsidRPr="0032075E">
        <w:rPr>
          <w:rFonts w:hint="eastAsia"/>
        </w:rPr>
        <w:t>,</w:t>
      </w:r>
      <w:r w:rsidR="0066388C">
        <w:rPr>
          <w:rFonts w:hint="eastAsia"/>
        </w:rPr>
        <w:t xml:space="preserve"> </w:t>
      </w:r>
      <w:r w:rsidRPr="0032075E">
        <w:rPr>
          <w:rFonts w:hint="eastAsia"/>
        </w:rPr>
        <w:t>不同索引類型在查詢速度與記憶體開銷上存在權衡。表</w:t>
      </w:r>
      <w:r w:rsidRPr="0032075E">
        <w:rPr>
          <w:rFonts w:hint="eastAsia"/>
        </w:rPr>
        <w:t>7</w:t>
      </w:r>
      <w:r w:rsidRPr="0032075E">
        <w:rPr>
          <w:rFonts w:hint="eastAsia"/>
        </w:rPr>
        <w:t>比較三種常見索引方案</w:t>
      </w:r>
      <w:r w:rsidR="0066388C">
        <w:rPr>
          <w:rFonts w:hint="eastAsia"/>
        </w:rPr>
        <w:t xml:space="preserve"> </w:t>
      </w:r>
      <w:r w:rsidRPr="0032075E">
        <w:rPr>
          <w:rFonts w:hint="eastAsia"/>
        </w:rPr>
        <w:t>:</w:t>
      </w:r>
      <w:r w:rsidR="0066388C">
        <w:rPr>
          <w:rFonts w:hint="eastAsia"/>
        </w:rPr>
        <w:t xml:space="preserve"> </w:t>
      </w:r>
      <w:proofErr w:type="spellStart"/>
      <w:r w:rsidRPr="0032075E">
        <w:rPr>
          <w:rFonts w:hint="eastAsia"/>
        </w:rPr>
        <w:t>IndexFlat</w:t>
      </w:r>
      <w:proofErr w:type="spellEnd"/>
      <w:r w:rsidRPr="0032075E">
        <w:rPr>
          <w:rFonts w:hint="eastAsia"/>
        </w:rPr>
        <w:t>(</w:t>
      </w:r>
      <w:r w:rsidRPr="0032075E">
        <w:rPr>
          <w:rFonts w:hint="eastAsia"/>
        </w:rPr>
        <w:t>精確搜尋</w:t>
      </w:r>
      <w:r w:rsidRPr="0032075E">
        <w:rPr>
          <w:rFonts w:hint="eastAsia"/>
        </w:rPr>
        <w:t>)</w:t>
      </w:r>
      <w:r w:rsidRPr="0032075E">
        <w:rPr>
          <w:rFonts w:hint="eastAsia"/>
        </w:rPr>
        <w:t>、</w:t>
      </w:r>
      <w:proofErr w:type="spellStart"/>
      <w:r w:rsidRPr="0032075E">
        <w:rPr>
          <w:rFonts w:hint="eastAsia"/>
        </w:rPr>
        <w:t>IVFFlat</w:t>
      </w:r>
      <w:proofErr w:type="spellEnd"/>
      <w:r w:rsidRPr="0032075E">
        <w:rPr>
          <w:rFonts w:hint="eastAsia"/>
        </w:rPr>
        <w:t>(</w:t>
      </w:r>
      <w:proofErr w:type="gramStart"/>
      <w:r w:rsidRPr="0032075E">
        <w:rPr>
          <w:rFonts w:hint="eastAsia"/>
        </w:rPr>
        <w:t>倒排聚類</w:t>
      </w:r>
      <w:proofErr w:type="gramEnd"/>
      <w:r w:rsidRPr="0032075E">
        <w:rPr>
          <w:rFonts w:hint="eastAsia"/>
        </w:rPr>
        <w:t>索引</w:t>
      </w:r>
      <w:r w:rsidRPr="0032075E">
        <w:rPr>
          <w:rFonts w:hint="eastAsia"/>
        </w:rPr>
        <w:t>)</w:t>
      </w:r>
      <w:r w:rsidR="0066388C">
        <w:rPr>
          <w:rFonts w:hint="eastAsia"/>
        </w:rPr>
        <w:t>、</w:t>
      </w:r>
      <w:r w:rsidR="0066388C" w:rsidRPr="0032075E">
        <w:rPr>
          <w:rFonts w:hint="eastAsia"/>
        </w:rPr>
        <w:t xml:space="preserve"> </w:t>
      </w:r>
      <w:r w:rsidRPr="0032075E">
        <w:rPr>
          <w:rFonts w:hint="eastAsia"/>
        </w:rPr>
        <w:t>HNSW(</w:t>
      </w:r>
      <w:proofErr w:type="gramStart"/>
      <w:r w:rsidRPr="0032075E">
        <w:rPr>
          <w:rFonts w:hint="eastAsia"/>
        </w:rPr>
        <w:t>層次化圖</w:t>
      </w:r>
      <w:proofErr w:type="gramEnd"/>
      <w:r w:rsidRPr="0032075E">
        <w:rPr>
          <w:rFonts w:hint="eastAsia"/>
        </w:rPr>
        <w:t>索引</w:t>
      </w:r>
      <w:r w:rsidRPr="0032075E">
        <w:rPr>
          <w:rFonts w:hint="eastAsia"/>
        </w:rPr>
        <w:t>)</w:t>
      </w:r>
      <w:r w:rsidR="0066388C" w:rsidRPr="0066388C">
        <w:rPr>
          <w:rFonts w:hint="eastAsia"/>
        </w:rPr>
        <w:t xml:space="preserve"> </w:t>
      </w:r>
      <w:r w:rsidR="008F605F">
        <w:rPr>
          <w:rFonts w:hint="eastAsia"/>
        </w:rPr>
        <w:t>。</w:t>
      </w:r>
    </w:p>
    <w:p w14:paraId="2B185067" w14:textId="46B709E8" w:rsidR="00161DFA" w:rsidRPr="00602C98" w:rsidRDefault="00360808" w:rsidP="00360808">
      <w:pPr>
        <w:pStyle w:val="aa"/>
        <w:rPr>
          <w:bCs/>
          <w:szCs w:val="24"/>
        </w:rPr>
      </w:pPr>
      <w:bookmarkStart w:id="101" w:name="_Toc21245415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37B82">
        <w:rPr>
          <w:noProof/>
        </w:rPr>
        <w:t>7</w:t>
      </w:r>
      <w:r>
        <w:fldChar w:fldCharType="end"/>
      </w:r>
      <w:r w:rsidRPr="00E903B7">
        <w:rPr>
          <w:rFonts w:hint="eastAsia"/>
        </w:rPr>
        <w:t>、不同</w:t>
      </w:r>
      <w:r w:rsidRPr="00E903B7">
        <w:rPr>
          <w:rFonts w:hint="eastAsia"/>
        </w:rPr>
        <w:t xml:space="preserve"> FAISS </w:t>
      </w:r>
      <w:r w:rsidRPr="00E903B7">
        <w:rPr>
          <w:rFonts w:hint="eastAsia"/>
        </w:rPr>
        <w:t>索引類型比較</w:t>
      </w:r>
      <w:bookmarkEnd w:id="101"/>
    </w:p>
    <w:tbl>
      <w:tblPr>
        <w:tblStyle w:val="13"/>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256"/>
        <w:gridCol w:w="2551"/>
        <w:gridCol w:w="2552"/>
      </w:tblGrid>
      <w:tr w:rsidR="00232514" w:rsidRPr="00DD47D6" w14:paraId="2486AA00" w14:textId="2157FFC7" w:rsidTr="00360808">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1D62D439" w14:textId="3ACF746B" w:rsidR="00232514" w:rsidRPr="00DD47D6" w:rsidRDefault="00232514" w:rsidP="003C5054">
            <w:pPr>
              <w:spacing w:line="240" w:lineRule="auto"/>
              <w:ind w:firstLineChars="0" w:firstLine="0"/>
              <w:jc w:val="center"/>
            </w:pPr>
            <w:r w:rsidRPr="00232514">
              <w:t>Corpus Index Type</w:t>
            </w:r>
          </w:p>
        </w:tc>
        <w:tc>
          <w:tcPr>
            <w:tcW w:w="2551" w:type="dxa"/>
            <w:vAlign w:val="center"/>
            <w:hideMark/>
          </w:tcPr>
          <w:p w14:paraId="737451D7" w14:textId="77777777" w:rsidR="00232514" w:rsidRPr="00DD47D6" w:rsidRDefault="00232514" w:rsidP="003C5054">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DD47D6">
              <w:t>Time (s)</w:t>
            </w:r>
          </w:p>
        </w:tc>
        <w:tc>
          <w:tcPr>
            <w:tcW w:w="2552" w:type="dxa"/>
            <w:vAlign w:val="center"/>
            <w:hideMark/>
          </w:tcPr>
          <w:p w14:paraId="50749BB7" w14:textId="77777777" w:rsidR="00232514" w:rsidRPr="00DD47D6" w:rsidRDefault="00232514" w:rsidP="003C5054">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161DFA">
              <w:rPr>
                <w:rFonts w:hint="eastAsia"/>
              </w:rPr>
              <w:t>Δ</w:t>
            </w:r>
            <w:r w:rsidRPr="00DD47D6">
              <w:t>Memory (MB)</w:t>
            </w:r>
          </w:p>
        </w:tc>
      </w:tr>
      <w:tr w:rsidR="00232514" w:rsidRPr="00DD47D6" w14:paraId="40F0667C" w14:textId="2F7881F5" w:rsidTr="00360808">
        <w:trPr>
          <w:trHeight w:val="458"/>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5D3498C4" w14:textId="39C65BB5" w:rsidR="00232514" w:rsidRPr="00161DFA" w:rsidRDefault="00232514" w:rsidP="003C5054">
            <w:pPr>
              <w:spacing w:line="240" w:lineRule="auto"/>
              <w:ind w:firstLineChars="0" w:firstLine="0"/>
              <w:jc w:val="center"/>
            </w:pPr>
            <w:proofErr w:type="spellStart"/>
            <w:r w:rsidRPr="00232514">
              <w:t>IndexFlat</w:t>
            </w:r>
            <w:proofErr w:type="spellEnd"/>
          </w:p>
        </w:tc>
        <w:tc>
          <w:tcPr>
            <w:tcW w:w="2551" w:type="dxa"/>
            <w:vAlign w:val="center"/>
            <w:hideMark/>
          </w:tcPr>
          <w:p w14:paraId="45D57E14" w14:textId="63336EA2" w:rsidR="00232514" w:rsidRPr="00DD47D6" w:rsidRDefault="00232514"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232514">
              <w:t>0.019</w:t>
            </w:r>
            <w:r>
              <w:rPr>
                <w:rFonts w:hint="eastAsia"/>
              </w:rPr>
              <w:t>0</w:t>
            </w:r>
          </w:p>
        </w:tc>
        <w:tc>
          <w:tcPr>
            <w:tcW w:w="2552" w:type="dxa"/>
            <w:vAlign w:val="center"/>
            <w:hideMark/>
          </w:tcPr>
          <w:p w14:paraId="2A52AE2B" w14:textId="76BF5C9F" w:rsidR="00232514" w:rsidRPr="00DD47D6" w:rsidRDefault="00B85AEA"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B85AEA">
              <w:t>≈</w:t>
            </w:r>
            <w:r w:rsidR="00232514">
              <w:rPr>
                <w:rFonts w:hint="eastAsia"/>
              </w:rPr>
              <w:t>85</w:t>
            </w:r>
          </w:p>
        </w:tc>
      </w:tr>
      <w:tr w:rsidR="00232514" w:rsidRPr="00DD47D6" w14:paraId="3F7C60EE" w14:textId="4F105B30" w:rsidTr="00360808">
        <w:trPr>
          <w:trHeight w:val="458"/>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344367E2" w14:textId="09A5E209" w:rsidR="00232514" w:rsidRPr="00161DFA" w:rsidRDefault="00232514" w:rsidP="003C5054">
            <w:pPr>
              <w:spacing w:line="240" w:lineRule="auto"/>
              <w:ind w:firstLineChars="0" w:firstLine="0"/>
              <w:jc w:val="center"/>
            </w:pPr>
            <w:proofErr w:type="spellStart"/>
            <w:r w:rsidRPr="00232514">
              <w:t>IVFFlat</w:t>
            </w:r>
            <w:proofErr w:type="spellEnd"/>
          </w:p>
        </w:tc>
        <w:tc>
          <w:tcPr>
            <w:tcW w:w="2551" w:type="dxa"/>
            <w:vAlign w:val="center"/>
            <w:hideMark/>
          </w:tcPr>
          <w:p w14:paraId="18F529E9" w14:textId="73647341" w:rsidR="00232514" w:rsidRPr="00DD47D6" w:rsidRDefault="00232514"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232514">
              <w:t>0.0009</w:t>
            </w:r>
          </w:p>
        </w:tc>
        <w:tc>
          <w:tcPr>
            <w:tcW w:w="2552" w:type="dxa"/>
            <w:vAlign w:val="center"/>
            <w:hideMark/>
          </w:tcPr>
          <w:p w14:paraId="10559D33" w14:textId="610C32E8" w:rsidR="00232514" w:rsidRPr="00DD47D6" w:rsidRDefault="00B85AEA"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B85AEA">
              <w:t>≈</w:t>
            </w:r>
            <w:r w:rsidR="00232514">
              <w:rPr>
                <w:rFonts w:hint="eastAsia"/>
              </w:rPr>
              <w:t>95</w:t>
            </w:r>
          </w:p>
        </w:tc>
      </w:tr>
      <w:tr w:rsidR="00232514" w:rsidRPr="00DD47D6" w14:paraId="31E61039" w14:textId="7A40E258" w:rsidTr="00360808">
        <w:trPr>
          <w:trHeight w:val="458"/>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19F552B" w14:textId="7F8DF57E" w:rsidR="00232514" w:rsidRPr="00161DFA" w:rsidRDefault="00232514" w:rsidP="003C5054">
            <w:pPr>
              <w:spacing w:line="240" w:lineRule="auto"/>
              <w:ind w:firstLineChars="0" w:firstLine="0"/>
              <w:jc w:val="center"/>
            </w:pPr>
            <w:r w:rsidRPr="00232514">
              <w:t>HNSW</w:t>
            </w:r>
          </w:p>
        </w:tc>
        <w:tc>
          <w:tcPr>
            <w:tcW w:w="2551" w:type="dxa"/>
            <w:vAlign w:val="center"/>
          </w:tcPr>
          <w:p w14:paraId="789309C4" w14:textId="1F2397CD" w:rsidR="00232514" w:rsidRPr="00161DFA" w:rsidRDefault="00232514"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232514">
              <w:t>0.0004</w:t>
            </w:r>
          </w:p>
        </w:tc>
        <w:tc>
          <w:tcPr>
            <w:tcW w:w="2552" w:type="dxa"/>
            <w:vAlign w:val="center"/>
          </w:tcPr>
          <w:p w14:paraId="3BEA986B" w14:textId="17DEE081" w:rsidR="00232514" w:rsidRPr="00161DFA" w:rsidRDefault="00B85AEA" w:rsidP="003C505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B85AEA">
              <w:t>≈</w:t>
            </w:r>
            <w:r w:rsidR="00232514">
              <w:rPr>
                <w:rFonts w:hint="eastAsia"/>
              </w:rPr>
              <w:t>140</w:t>
            </w:r>
          </w:p>
        </w:tc>
      </w:tr>
    </w:tbl>
    <w:p w14:paraId="793A7ECF" w14:textId="6C34AA9E" w:rsidR="0032075E" w:rsidRDefault="0066388C" w:rsidP="0032075E">
      <w:pPr>
        <w:ind w:firstLineChars="0" w:firstLine="480"/>
      </w:pPr>
      <w:proofErr w:type="spellStart"/>
      <w:r w:rsidRPr="0066388C">
        <w:rPr>
          <w:rFonts w:hint="eastAsia"/>
        </w:rPr>
        <w:t>IndexFlat</w:t>
      </w:r>
      <w:proofErr w:type="spellEnd"/>
      <w:r w:rsidRPr="0066388C">
        <w:rPr>
          <w:rFonts w:hint="eastAsia"/>
        </w:rPr>
        <w:t>提供精確的搜尋，但查詢時間達</w:t>
      </w:r>
      <w:r w:rsidRPr="0066388C">
        <w:rPr>
          <w:rFonts w:hint="eastAsia"/>
        </w:rPr>
        <w:t>0.0190</w:t>
      </w:r>
      <w:r w:rsidRPr="0066388C">
        <w:rPr>
          <w:rFonts w:hint="eastAsia"/>
        </w:rPr>
        <w:t>秒，在大規模語料庫下難以滿足即時性需求。</w:t>
      </w:r>
      <w:r w:rsidR="00E6073A">
        <w:rPr>
          <w:rFonts w:hint="eastAsia"/>
        </w:rPr>
        <w:t>而</w:t>
      </w:r>
      <w:proofErr w:type="spellStart"/>
      <w:r w:rsidRPr="0066388C">
        <w:rPr>
          <w:rFonts w:hint="eastAsia"/>
        </w:rPr>
        <w:t>IVFFlat</w:t>
      </w:r>
      <w:proofErr w:type="spellEnd"/>
      <w:proofErr w:type="gramStart"/>
      <w:r w:rsidRPr="0066388C">
        <w:rPr>
          <w:rFonts w:hint="eastAsia"/>
        </w:rPr>
        <w:t>透過聚類加速</w:t>
      </w:r>
      <w:proofErr w:type="gramEnd"/>
      <w:r w:rsidRPr="0066388C">
        <w:rPr>
          <w:rFonts w:hint="eastAsia"/>
        </w:rPr>
        <w:t>，將查詢時間壓縮至</w:t>
      </w:r>
      <w:r w:rsidRPr="0066388C">
        <w:rPr>
          <w:rFonts w:hint="eastAsia"/>
        </w:rPr>
        <w:t>0.0009</w:t>
      </w:r>
      <w:r w:rsidRPr="0066388C">
        <w:rPr>
          <w:rFonts w:hint="eastAsia"/>
        </w:rPr>
        <w:t>秒，為</w:t>
      </w:r>
      <w:proofErr w:type="spellStart"/>
      <w:r w:rsidRPr="0066388C">
        <w:rPr>
          <w:rFonts w:hint="eastAsia"/>
        </w:rPr>
        <w:t>IndexFlat</w:t>
      </w:r>
      <w:proofErr w:type="spellEnd"/>
      <w:r w:rsidRPr="0066388C">
        <w:rPr>
          <w:rFonts w:hint="eastAsia"/>
        </w:rPr>
        <w:t>的</w:t>
      </w:r>
      <w:r w:rsidRPr="0066388C">
        <w:rPr>
          <w:rFonts w:hint="eastAsia"/>
        </w:rPr>
        <w:t>21</w:t>
      </w:r>
      <w:r w:rsidRPr="0066388C">
        <w:rPr>
          <w:rFonts w:hint="eastAsia"/>
        </w:rPr>
        <w:t>倍加速，同時記憶體僅增加</w:t>
      </w:r>
      <w:r w:rsidRPr="0066388C">
        <w:rPr>
          <w:rFonts w:hint="eastAsia"/>
        </w:rPr>
        <w:t>10 MB</w:t>
      </w:r>
      <w:r w:rsidRPr="0066388C">
        <w:rPr>
          <w:rFonts w:hint="eastAsia"/>
        </w:rPr>
        <w:t>。</w:t>
      </w:r>
      <w:r w:rsidRPr="0066388C">
        <w:rPr>
          <w:rFonts w:hint="eastAsia"/>
        </w:rPr>
        <w:t>HNSW</w:t>
      </w:r>
      <w:r w:rsidRPr="0066388C">
        <w:rPr>
          <w:rFonts w:hint="eastAsia"/>
        </w:rPr>
        <w:t>進一步將查詢時間降至</w:t>
      </w:r>
      <w:r w:rsidRPr="0066388C">
        <w:rPr>
          <w:rFonts w:hint="eastAsia"/>
        </w:rPr>
        <w:t>0.0004</w:t>
      </w:r>
      <w:r w:rsidRPr="0066388C">
        <w:rPr>
          <w:rFonts w:hint="eastAsia"/>
        </w:rPr>
        <w:t>秒，但記憶體開銷提升至</w:t>
      </w:r>
      <w:r w:rsidRPr="0066388C">
        <w:rPr>
          <w:rFonts w:hint="eastAsia"/>
        </w:rPr>
        <w:t>140 MB</w:t>
      </w:r>
      <w:r w:rsidRPr="0066388C">
        <w:rPr>
          <w:rFonts w:hint="eastAsia"/>
        </w:rPr>
        <w:t>，增幅達</w:t>
      </w:r>
      <w:r w:rsidRPr="0066388C">
        <w:rPr>
          <w:rFonts w:hint="eastAsia"/>
        </w:rPr>
        <w:t>47%</w:t>
      </w:r>
      <w:r w:rsidRPr="0066388C">
        <w:rPr>
          <w:rFonts w:hint="eastAsia"/>
        </w:rPr>
        <w:t>。</w:t>
      </w:r>
    </w:p>
    <w:p w14:paraId="68E46A60" w14:textId="61FC0979" w:rsidR="004E4148" w:rsidRDefault="0032075E" w:rsidP="00C726B6">
      <w:pPr>
        <w:ind w:firstLineChars="0" w:firstLine="480"/>
      </w:pPr>
      <w:r>
        <w:rPr>
          <w:rFonts w:hint="eastAsia"/>
        </w:rPr>
        <w:t>綜合考量準確度、速度與記憶體平衡</w:t>
      </w:r>
      <w:r>
        <w:rPr>
          <w:rFonts w:hint="eastAsia"/>
        </w:rPr>
        <w:t>,</w:t>
      </w:r>
      <w:r>
        <w:rPr>
          <w:rFonts w:hint="eastAsia"/>
        </w:rPr>
        <w:t>本研究選用</w:t>
      </w:r>
      <w:proofErr w:type="spellStart"/>
      <w:r>
        <w:rPr>
          <w:rFonts w:hint="eastAsia"/>
        </w:rPr>
        <w:t>IVFFlat</w:t>
      </w:r>
      <w:proofErr w:type="spellEnd"/>
      <w:r>
        <w:rPr>
          <w:rFonts w:hint="eastAsia"/>
        </w:rPr>
        <w:t>作為預設索引方案。該方案在保持高召回率的前提下</w:t>
      </w:r>
      <w:r>
        <w:rPr>
          <w:rFonts w:hint="eastAsia"/>
        </w:rPr>
        <w:t>,</w:t>
      </w:r>
      <w:r>
        <w:rPr>
          <w:rFonts w:hint="eastAsia"/>
        </w:rPr>
        <w:t>實現顯著的查詢加速</w:t>
      </w:r>
      <w:r>
        <w:rPr>
          <w:rFonts w:hint="eastAsia"/>
        </w:rPr>
        <w:t>,</w:t>
      </w:r>
      <w:r>
        <w:rPr>
          <w:rFonts w:hint="eastAsia"/>
        </w:rPr>
        <w:t>且記憶體開銷適中</w:t>
      </w:r>
      <w:r>
        <w:rPr>
          <w:rFonts w:hint="eastAsia"/>
        </w:rPr>
        <w:t>,</w:t>
      </w:r>
      <w:r>
        <w:rPr>
          <w:rFonts w:hint="eastAsia"/>
        </w:rPr>
        <w:t>適用於中大型知識庫的部署場景。</w:t>
      </w:r>
    </w:p>
    <w:p w14:paraId="14B2C7B2" w14:textId="59DA57FE" w:rsidR="008F605F" w:rsidRDefault="0032075E" w:rsidP="0032075E">
      <w:pPr>
        <w:ind w:firstLineChars="0" w:firstLine="0"/>
      </w:pPr>
      <w:r>
        <w:tab/>
      </w:r>
      <w:r w:rsidR="00204C00" w:rsidRPr="00204C00">
        <w:rPr>
          <w:rFonts w:hint="eastAsia"/>
        </w:rPr>
        <w:t>為評估所選索引方案在實際應用中的延展性</w:t>
      </w:r>
      <w:r w:rsidR="00204C00" w:rsidRPr="00204C00">
        <w:rPr>
          <w:rFonts w:hint="eastAsia"/>
        </w:rPr>
        <w:t>,</w:t>
      </w:r>
      <w:r w:rsidR="00204C00" w:rsidRPr="00204C00">
        <w:rPr>
          <w:rFonts w:hint="eastAsia"/>
        </w:rPr>
        <w:t>表</w:t>
      </w:r>
      <w:r w:rsidR="00204C00" w:rsidRPr="00204C00">
        <w:rPr>
          <w:rFonts w:hint="eastAsia"/>
        </w:rPr>
        <w:t>8</w:t>
      </w:r>
      <w:r w:rsidR="00204C00" w:rsidRPr="00204C00">
        <w:rPr>
          <w:rFonts w:hint="eastAsia"/>
        </w:rPr>
        <w:t>測試三種索引在不同</w:t>
      </w:r>
      <w:r w:rsidR="00204C00" w:rsidRPr="00204C00">
        <w:rPr>
          <w:rFonts w:hint="eastAsia"/>
        </w:rPr>
        <w:t>Corpus</w:t>
      </w:r>
      <w:r w:rsidR="00204C00" w:rsidRPr="00204C00">
        <w:rPr>
          <w:rFonts w:hint="eastAsia"/>
        </w:rPr>
        <w:t>規模下的查詢效能。實驗以本研究的結構化</w:t>
      </w:r>
      <w:r w:rsidR="00554CF8">
        <w:rPr>
          <w:rFonts w:hint="eastAsia"/>
        </w:rPr>
        <w:t>語義</w:t>
      </w:r>
      <w:r w:rsidR="00204C00" w:rsidRPr="00204C00">
        <w:rPr>
          <w:rFonts w:hint="eastAsia"/>
        </w:rPr>
        <w:t>知識庫</w:t>
      </w:r>
      <w:r w:rsidR="00204C00" w:rsidRPr="00204C00">
        <w:rPr>
          <w:rFonts w:hint="eastAsia"/>
        </w:rPr>
        <w:t>(</w:t>
      </w:r>
      <w:r w:rsidR="00204C00" w:rsidRPr="00204C00">
        <w:rPr>
          <w:rFonts w:hint="eastAsia"/>
        </w:rPr>
        <w:t>約</w:t>
      </w:r>
      <w:r w:rsidR="00204C00" w:rsidRPr="00204C00">
        <w:rPr>
          <w:rFonts w:hint="eastAsia"/>
        </w:rPr>
        <w:t>1</w:t>
      </w:r>
      <w:r w:rsidR="00204C00">
        <w:rPr>
          <w:rFonts w:hint="eastAsia"/>
        </w:rPr>
        <w:t>3</w:t>
      </w:r>
      <w:r w:rsidR="00204C00" w:rsidRPr="00204C00">
        <w:rPr>
          <w:rFonts w:hint="eastAsia"/>
        </w:rPr>
        <w:t>萬筆</w:t>
      </w:r>
      <w:r w:rsidR="00204C00" w:rsidRPr="00204C00">
        <w:rPr>
          <w:rFonts w:hint="eastAsia"/>
        </w:rPr>
        <w:t>)</w:t>
      </w:r>
      <w:r w:rsidR="00204C00" w:rsidRPr="00204C00">
        <w:rPr>
          <w:rFonts w:hint="eastAsia"/>
        </w:rPr>
        <w:t>為基礎</w:t>
      </w:r>
      <w:r w:rsidR="00204C00" w:rsidRPr="00204C00">
        <w:rPr>
          <w:rFonts w:hint="eastAsia"/>
        </w:rPr>
        <w:t>,</w:t>
      </w:r>
      <w:r w:rsidR="00204C00" w:rsidRPr="00204C00">
        <w:rPr>
          <w:rFonts w:hint="eastAsia"/>
        </w:rPr>
        <w:t>透過合成方式擴展至</w:t>
      </w:r>
      <w:r w:rsidR="00204C00" w:rsidRPr="00204C00">
        <w:rPr>
          <w:rFonts w:hint="eastAsia"/>
        </w:rPr>
        <w:t>20</w:t>
      </w:r>
      <w:r w:rsidR="00204C00" w:rsidRPr="00204C00">
        <w:rPr>
          <w:rFonts w:hint="eastAsia"/>
        </w:rPr>
        <w:t>萬、</w:t>
      </w:r>
      <w:r w:rsidR="00204C00" w:rsidRPr="00204C00">
        <w:rPr>
          <w:rFonts w:hint="eastAsia"/>
        </w:rPr>
        <w:t>50</w:t>
      </w:r>
      <w:r w:rsidR="00204C00" w:rsidRPr="00204C00">
        <w:rPr>
          <w:rFonts w:hint="eastAsia"/>
        </w:rPr>
        <w:t>萬及</w:t>
      </w:r>
      <w:r w:rsidR="00204C00" w:rsidRPr="00204C00">
        <w:rPr>
          <w:rFonts w:hint="eastAsia"/>
        </w:rPr>
        <w:t>100</w:t>
      </w:r>
      <w:r w:rsidR="00204C00" w:rsidRPr="00204C00">
        <w:rPr>
          <w:rFonts w:hint="eastAsia"/>
        </w:rPr>
        <w:t>萬筆資料規模。測試採用相同的查詢集</w:t>
      </w:r>
      <w:r w:rsidR="00204C00" w:rsidRPr="00204C00">
        <w:rPr>
          <w:rFonts w:hint="eastAsia"/>
        </w:rPr>
        <w:t>,</w:t>
      </w:r>
      <w:r w:rsidR="00204C00" w:rsidRPr="00204C00">
        <w:rPr>
          <w:rFonts w:hint="eastAsia"/>
        </w:rPr>
        <w:t>統計單次查詢的平均耗時</w:t>
      </w:r>
      <w:r w:rsidR="00204C00" w:rsidRPr="00204C00">
        <w:rPr>
          <w:rFonts w:hint="eastAsia"/>
        </w:rPr>
        <w:t>(</w:t>
      </w:r>
      <w:r w:rsidR="00204C00" w:rsidRPr="00204C00">
        <w:rPr>
          <w:rFonts w:hint="eastAsia"/>
        </w:rPr>
        <w:t>毫秒</w:t>
      </w:r>
      <w:r w:rsidR="00204C00" w:rsidRPr="00204C00">
        <w:rPr>
          <w:rFonts w:hint="eastAsia"/>
        </w:rPr>
        <w:t>)</w:t>
      </w:r>
      <w:r w:rsidR="00204C00" w:rsidRPr="00204C00">
        <w:rPr>
          <w:rFonts w:hint="eastAsia"/>
        </w:rPr>
        <w:t>。</w:t>
      </w:r>
    </w:p>
    <w:p w14:paraId="7EA03B57" w14:textId="77777777" w:rsidR="00360808" w:rsidRDefault="00360808" w:rsidP="0032075E">
      <w:pPr>
        <w:ind w:firstLineChars="0" w:firstLine="0"/>
      </w:pPr>
    </w:p>
    <w:p w14:paraId="7C92A432" w14:textId="55262281" w:rsidR="00232514" w:rsidRPr="00602C98" w:rsidRDefault="00360808" w:rsidP="00360808">
      <w:pPr>
        <w:pStyle w:val="aa"/>
        <w:rPr>
          <w:bCs/>
          <w:szCs w:val="24"/>
        </w:rPr>
      </w:pPr>
      <w:bookmarkStart w:id="102" w:name="_Toc212454154"/>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A37B82">
        <w:rPr>
          <w:noProof/>
        </w:rPr>
        <w:t>8</w:t>
      </w:r>
      <w:r>
        <w:fldChar w:fldCharType="end"/>
      </w:r>
      <w:r w:rsidRPr="008D637B">
        <w:rPr>
          <w:rFonts w:hint="eastAsia"/>
        </w:rPr>
        <w:t>、</w:t>
      </w:r>
      <w:r w:rsidRPr="008D637B">
        <w:rPr>
          <w:rFonts w:hint="eastAsia"/>
        </w:rPr>
        <w:t>Corpus</w:t>
      </w:r>
      <w:r w:rsidRPr="008D637B">
        <w:rPr>
          <w:rFonts w:hint="eastAsia"/>
        </w:rPr>
        <w:t>使用不同索引在多資料量下之查詢效能</w:t>
      </w:r>
      <w:bookmarkEnd w:id="102"/>
    </w:p>
    <w:tbl>
      <w:tblPr>
        <w:tblStyle w:val="13"/>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89"/>
        <w:gridCol w:w="2090"/>
        <w:gridCol w:w="2090"/>
        <w:gridCol w:w="2090"/>
      </w:tblGrid>
      <w:tr w:rsidR="00232514" w:rsidRPr="00DD47D6" w14:paraId="1C409533" w14:textId="61702341" w:rsidTr="0033261D">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089" w:type="dxa"/>
            <w:vAlign w:val="center"/>
            <w:hideMark/>
          </w:tcPr>
          <w:p w14:paraId="1D17F78E" w14:textId="509387C3" w:rsidR="00232514" w:rsidRPr="00DD47D6" w:rsidRDefault="000422EF" w:rsidP="003C5054">
            <w:pPr>
              <w:spacing w:line="240" w:lineRule="auto"/>
              <w:ind w:firstLineChars="0" w:firstLine="0"/>
              <w:jc w:val="center"/>
            </w:pPr>
            <w:r w:rsidRPr="000422EF">
              <w:t>Corpus Size</w:t>
            </w:r>
          </w:p>
        </w:tc>
        <w:tc>
          <w:tcPr>
            <w:tcW w:w="2090" w:type="dxa"/>
            <w:vAlign w:val="center"/>
            <w:hideMark/>
          </w:tcPr>
          <w:p w14:paraId="3B80C80C" w14:textId="1EA72F9B" w:rsidR="00232514" w:rsidRPr="00DD47D6" w:rsidRDefault="00232514" w:rsidP="003C5054">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232514">
              <w:t>IndexFlat</w:t>
            </w:r>
            <w:proofErr w:type="spellEnd"/>
            <w:r w:rsidRPr="00232514">
              <w:t xml:space="preserve"> (</w:t>
            </w:r>
            <w:proofErr w:type="spellStart"/>
            <w:r w:rsidRPr="00232514">
              <w:t>ms</w:t>
            </w:r>
            <w:proofErr w:type="spellEnd"/>
            <w:r w:rsidRPr="00232514">
              <w:t>/query)</w:t>
            </w:r>
          </w:p>
        </w:tc>
        <w:tc>
          <w:tcPr>
            <w:tcW w:w="2090" w:type="dxa"/>
            <w:vAlign w:val="center"/>
            <w:hideMark/>
          </w:tcPr>
          <w:p w14:paraId="56873672" w14:textId="49EE8C01" w:rsidR="00232514" w:rsidRPr="00DD47D6" w:rsidRDefault="00232514" w:rsidP="003C5054">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232514">
              <w:t>IVFFlat</w:t>
            </w:r>
            <w:proofErr w:type="spellEnd"/>
            <w:r w:rsidRPr="00232514">
              <w:t xml:space="preserve"> (</w:t>
            </w:r>
            <w:proofErr w:type="spellStart"/>
            <w:r w:rsidRPr="00232514">
              <w:t>ms</w:t>
            </w:r>
            <w:proofErr w:type="spellEnd"/>
            <w:r w:rsidRPr="00232514">
              <w:t>/query)</w:t>
            </w:r>
          </w:p>
        </w:tc>
        <w:tc>
          <w:tcPr>
            <w:tcW w:w="2090" w:type="dxa"/>
          </w:tcPr>
          <w:p w14:paraId="3685BB20" w14:textId="3AAD797A" w:rsidR="00232514" w:rsidRPr="00DD47D6" w:rsidRDefault="00232514" w:rsidP="003C5054">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232514">
              <w:t>HNSW (</w:t>
            </w:r>
            <w:proofErr w:type="spellStart"/>
            <w:r w:rsidRPr="00232514">
              <w:t>ms</w:t>
            </w:r>
            <w:proofErr w:type="spellEnd"/>
            <w:r w:rsidRPr="00232514">
              <w:t>/query)</w:t>
            </w:r>
          </w:p>
        </w:tc>
      </w:tr>
      <w:tr w:rsidR="00232514" w:rsidRPr="00DD47D6" w14:paraId="4918D4D3" w14:textId="36F84EC9" w:rsidTr="0033261D">
        <w:trPr>
          <w:trHeight w:val="481"/>
        </w:trPr>
        <w:tc>
          <w:tcPr>
            <w:cnfStyle w:val="001000000000" w:firstRow="0" w:lastRow="0" w:firstColumn="1" w:lastColumn="0" w:oddVBand="0" w:evenVBand="0" w:oddHBand="0" w:evenHBand="0" w:firstRowFirstColumn="0" w:firstRowLastColumn="0" w:lastRowFirstColumn="0" w:lastRowLastColumn="0"/>
            <w:tcW w:w="2089" w:type="dxa"/>
            <w:vAlign w:val="center"/>
            <w:hideMark/>
          </w:tcPr>
          <w:p w14:paraId="74A87A93" w14:textId="3005DC7D" w:rsidR="00232514" w:rsidRPr="00DD47D6" w:rsidRDefault="000422EF" w:rsidP="00232514">
            <w:pPr>
              <w:spacing w:line="240" w:lineRule="auto"/>
              <w:ind w:firstLineChars="0" w:firstLine="0"/>
              <w:jc w:val="center"/>
            </w:pPr>
            <w:r w:rsidRPr="000422EF">
              <w:t>10K</w:t>
            </w:r>
          </w:p>
        </w:tc>
        <w:tc>
          <w:tcPr>
            <w:tcW w:w="2090" w:type="dxa"/>
            <w:vAlign w:val="center"/>
            <w:hideMark/>
          </w:tcPr>
          <w:p w14:paraId="7E734A51" w14:textId="77777777" w:rsidR="00232514" w:rsidRPr="00DD47D6"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DD47D6">
              <w:t>0.5603</w:t>
            </w:r>
          </w:p>
        </w:tc>
        <w:tc>
          <w:tcPr>
            <w:tcW w:w="2090" w:type="dxa"/>
            <w:vAlign w:val="center"/>
            <w:hideMark/>
          </w:tcPr>
          <w:p w14:paraId="27F6FB71" w14:textId="00465EA2" w:rsidR="00232514" w:rsidRPr="00DD47D6"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0.151</w:t>
            </w:r>
          </w:p>
        </w:tc>
        <w:tc>
          <w:tcPr>
            <w:tcW w:w="2090" w:type="dxa"/>
            <w:vAlign w:val="center"/>
          </w:tcPr>
          <w:p w14:paraId="1AF54EDC" w14:textId="4FC0D5E5" w:rsidR="00232514" w:rsidRPr="00DD47D6"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0.193</w:t>
            </w:r>
          </w:p>
        </w:tc>
      </w:tr>
      <w:tr w:rsidR="00232514" w:rsidRPr="00DD47D6" w14:paraId="09E9B327" w14:textId="047BDE3F" w:rsidTr="0033261D">
        <w:trPr>
          <w:trHeight w:val="417"/>
        </w:trPr>
        <w:tc>
          <w:tcPr>
            <w:cnfStyle w:val="001000000000" w:firstRow="0" w:lastRow="0" w:firstColumn="1" w:lastColumn="0" w:oddVBand="0" w:evenVBand="0" w:oddHBand="0" w:evenHBand="0" w:firstRowFirstColumn="0" w:firstRowLastColumn="0" w:lastRowFirstColumn="0" w:lastRowLastColumn="0"/>
            <w:tcW w:w="2089" w:type="dxa"/>
            <w:vAlign w:val="center"/>
            <w:hideMark/>
          </w:tcPr>
          <w:p w14:paraId="58A97406" w14:textId="5C095E6B" w:rsidR="00232514" w:rsidRPr="00DD47D6" w:rsidRDefault="00232514" w:rsidP="00232514">
            <w:pPr>
              <w:spacing w:line="240" w:lineRule="auto"/>
              <w:ind w:firstLineChars="0" w:firstLine="0"/>
              <w:jc w:val="center"/>
            </w:pPr>
            <w:r w:rsidRPr="00232514">
              <w:t>50</w:t>
            </w:r>
            <w:r w:rsidR="000422EF" w:rsidRPr="000422EF">
              <w:t xml:space="preserve"> K</w:t>
            </w:r>
          </w:p>
        </w:tc>
        <w:tc>
          <w:tcPr>
            <w:tcW w:w="2090" w:type="dxa"/>
            <w:vAlign w:val="center"/>
            <w:hideMark/>
          </w:tcPr>
          <w:p w14:paraId="77D4EE0E" w14:textId="77777777" w:rsidR="00232514" w:rsidRPr="00DD47D6"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161DFA">
              <w:t>0.6212</w:t>
            </w:r>
          </w:p>
        </w:tc>
        <w:tc>
          <w:tcPr>
            <w:tcW w:w="2090" w:type="dxa"/>
            <w:vAlign w:val="center"/>
            <w:hideMark/>
          </w:tcPr>
          <w:p w14:paraId="3EBD9429" w14:textId="3FFC9731" w:rsidR="00232514" w:rsidRPr="00DD47D6"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0.068</w:t>
            </w:r>
          </w:p>
        </w:tc>
        <w:tc>
          <w:tcPr>
            <w:tcW w:w="2090" w:type="dxa"/>
            <w:vAlign w:val="center"/>
          </w:tcPr>
          <w:p w14:paraId="386B018E" w14:textId="33DA8C7B"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0.029</w:t>
            </w:r>
          </w:p>
        </w:tc>
      </w:tr>
      <w:tr w:rsidR="00232514" w:rsidRPr="00DD47D6" w14:paraId="0CDEF1E7" w14:textId="583A45B6" w:rsidTr="0033261D">
        <w:trPr>
          <w:trHeight w:val="408"/>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12410696" w14:textId="041A1E60" w:rsidR="00232514" w:rsidRPr="00DD47D6" w:rsidRDefault="00232514" w:rsidP="00232514">
            <w:pPr>
              <w:spacing w:line="240" w:lineRule="auto"/>
              <w:ind w:firstLineChars="0" w:firstLine="0"/>
              <w:jc w:val="center"/>
            </w:pPr>
            <w:r w:rsidRPr="00232514">
              <w:t>100</w:t>
            </w:r>
            <w:r w:rsidR="000422EF" w:rsidRPr="000422EF">
              <w:t xml:space="preserve"> K</w:t>
            </w:r>
          </w:p>
        </w:tc>
        <w:tc>
          <w:tcPr>
            <w:tcW w:w="2090" w:type="dxa"/>
            <w:vAlign w:val="center"/>
          </w:tcPr>
          <w:p w14:paraId="63A6517A" w14:textId="47542767"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232514">
              <w:t>1.921</w:t>
            </w:r>
          </w:p>
        </w:tc>
        <w:tc>
          <w:tcPr>
            <w:tcW w:w="2090" w:type="dxa"/>
            <w:vAlign w:val="center"/>
          </w:tcPr>
          <w:p w14:paraId="7E909CDE" w14:textId="584105E5"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0.099</w:t>
            </w:r>
          </w:p>
        </w:tc>
        <w:tc>
          <w:tcPr>
            <w:tcW w:w="2090" w:type="dxa"/>
            <w:vAlign w:val="center"/>
          </w:tcPr>
          <w:p w14:paraId="130A232F" w14:textId="624C1FCD"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0.049</w:t>
            </w:r>
          </w:p>
        </w:tc>
      </w:tr>
      <w:tr w:rsidR="00232514" w:rsidRPr="00DD47D6" w14:paraId="4A78AAE6" w14:textId="34ADE60E" w:rsidTr="0033261D">
        <w:trPr>
          <w:trHeight w:val="415"/>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3856F16F" w14:textId="5DD0F3BC" w:rsidR="00232514" w:rsidRPr="00DD47D6" w:rsidRDefault="00232514" w:rsidP="00232514">
            <w:pPr>
              <w:spacing w:line="240" w:lineRule="auto"/>
              <w:ind w:firstLineChars="0" w:firstLine="0"/>
              <w:jc w:val="center"/>
            </w:pPr>
            <w:r w:rsidRPr="00232514">
              <w:t>200</w:t>
            </w:r>
            <w:r w:rsidR="000422EF" w:rsidRPr="000422EF">
              <w:t xml:space="preserve"> K</w:t>
            </w:r>
          </w:p>
        </w:tc>
        <w:tc>
          <w:tcPr>
            <w:tcW w:w="2090" w:type="dxa"/>
            <w:vAlign w:val="center"/>
          </w:tcPr>
          <w:p w14:paraId="7A78F082" w14:textId="13CED0C5"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232514">
              <w:t>23.853</w:t>
            </w:r>
          </w:p>
        </w:tc>
        <w:tc>
          <w:tcPr>
            <w:tcW w:w="2090" w:type="dxa"/>
            <w:vAlign w:val="center"/>
          </w:tcPr>
          <w:p w14:paraId="0CAFAC7B" w14:textId="518C0CE3"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0.234</w:t>
            </w:r>
          </w:p>
        </w:tc>
        <w:tc>
          <w:tcPr>
            <w:tcW w:w="2090" w:type="dxa"/>
            <w:vAlign w:val="center"/>
          </w:tcPr>
          <w:p w14:paraId="6ECF4B8B" w14:textId="1D6CE280"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0.181</w:t>
            </w:r>
          </w:p>
        </w:tc>
      </w:tr>
      <w:tr w:rsidR="00232514" w:rsidRPr="00DD47D6" w14:paraId="0AB7CC96" w14:textId="7E1EB595" w:rsidTr="0033261D">
        <w:trPr>
          <w:trHeight w:val="421"/>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63666BB1" w14:textId="480C33F8" w:rsidR="00232514" w:rsidRPr="00DD47D6" w:rsidRDefault="00232514" w:rsidP="00232514">
            <w:pPr>
              <w:spacing w:line="240" w:lineRule="auto"/>
              <w:ind w:firstLineChars="0" w:firstLine="0"/>
              <w:jc w:val="center"/>
            </w:pPr>
            <w:r w:rsidRPr="00232514">
              <w:t>500</w:t>
            </w:r>
            <w:r w:rsidR="000422EF" w:rsidRPr="000422EF">
              <w:t xml:space="preserve"> K</w:t>
            </w:r>
          </w:p>
        </w:tc>
        <w:tc>
          <w:tcPr>
            <w:tcW w:w="2090" w:type="dxa"/>
            <w:vAlign w:val="center"/>
          </w:tcPr>
          <w:p w14:paraId="6B3E5371" w14:textId="04C5D977"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232514">
              <w:t>47.370</w:t>
            </w:r>
          </w:p>
        </w:tc>
        <w:tc>
          <w:tcPr>
            <w:tcW w:w="2090" w:type="dxa"/>
            <w:vAlign w:val="center"/>
          </w:tcPr>
          <w:p w14:paraId="511416B4" w14:textId="04D7537C"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0.290</w:t>
            </w:r>
          </w:p>
        </w:tc>
        <w:tc>
          <w:tcPr>
            <w:tcW w:w="2090" w:type="dxa"/>
            <w:vAlign w:val="center"/>
          </w:tcPr>
          <w:p w14:paraId="79026EB0" w14:textId="753A18F8"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0.210</w:t>
            </w:r>
          </w:p>
        </w:tc>
      </w:tr>
      <w:tr w:rsidR="00232514" w:rsidRPr="00DD47D6" w14:paraId="217D6A5E" w14:textId="6EC5D66C" w:rsidTr="0033261D">
        <w:trPr>
          <w:trHeight w:val="413"/>
        </w:trPr>
        <w:tc>
          <w:tcPr>
            <w:cnfStyle w:val="001000000000" w:firstRow="0" w:lastRow="0" w:firstColumn="1" w:lastColumn="0" w:oddVBand="0" w:evenVBand="0" w:oddHBand="0" w:evenHBand="0" w:firstRowFirstColumn="0" w:firstRowLastColumn="0" w:lastRowFirstColumn="0" w:lastRowLastColumn="0"/>
            <w:tcW w:w="2089" w:type="dxa"/>
            <w:tcBorders>
              <w:bottom w:val="single" w:sz="4" w:space="0" w:color="auto"/>
            </w:tcBorders>
            <w:vAlign w:val="center"/>
          </w:tcPr>
          <w:p w14:paraId="2D96BE0B" w14:textId="503D5C73" w:rsidR="00232514" w:rsidRPr="00DD47D6" w:rsidRDefault="00232514" w:rsidP="00232514">
            <w:pPr>
              <w:spacing w:line="240" w:lineRule="auto"/>
              <w:ind w:firstLineChars="0" w:firstLine="0"/>
              <w:jc w:val="center"/>
            </w:pPr>
            <w:r w:rsidRPr="00232514">
              <w:t>1</w:t>
            </w:r>
            <w:r w:rsidR="000422EF">
              <w:rPr>
                <w:rFonts w:hint="eastAsia"/>
              </w:rPr>
              <w:t>M</w:t>
            </w:r>
          </w:p>
        </w:tc>
        <w:tc>
          <w:tcPr>
            <w:tcW w:w="2090" w:type="dxa"/>
            <w:tcBorders>
              <w:bottom w:val="single" w:sz="4" w:space="0" w:color="auto"/>
            </w:tcBorders>
            <w:vAlign w:val="center"/>
          </w:tcPr>
          <w:p w14:paraId="0B0586E3" w14:textId="30B5B5C5"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sidRPr="00232514">
              <w:t>96.492</w:t>
            </w:r>
          </w:p>
        </w:tc>
        <w:tc>
          <w:tcPr>
            <w:tcW w:w="2090" w:type="dxa"/>
            <w:tcBorders>
              <w:bottom w:val="single" w:sz="4" w:space="0" w:color="auto"/>
            </w:tcBorders>
            <w:vAlign w:val="center"/>
          </w:tcPr>
          <w:p w14:paraId="6E14729A" w14:textId="53AA688E"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0.262</w:t>
            </w:r>
          </w:p>
        </w:tc>
        <w:tc>
          <w:tcPr>
            <w:tcW w:w="2090" w:type="dxa"/>
            <w:vAlign w:val="center"/>
          </w:tcPr>
          <w:p w14:paraId="31BE493E" w14:textId="50DCE571" w:rsidR="00232514" w:rsidRPr="00161DFA" w:rsidRDefault="00232514" w:rsidP="00232514">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t>0.224</w:t>
            </w:r>
          </w:p>
        </w:tc>
      </w:tr>
    </w:tbl>
    <w:p w14:paraId="05C88826" w14:textId="56FD952B" w:rsidR="00232514" w:rsidRDefault="00204C00" w:rsidP="00204C00">
      <w:pPr>
        <w:ind w:firstLine="480"/>
      </w:pPr>
      <w:r w:rsidRPr="00204C00">
        <w:rPr>
          <w:rFonts w:hint="eastAsia"/>
        </w:rPr>
        <w:t>結果展現不同索引的延展特性。</w:t>
      </w:r>
      <w:proofErr w:type="spellStart"/>
      <w:r w:rsidRPr="00204C00">
        <w:rPr>
          <w:rFonts w:hint="eastAsia"/>
        </w:rPr>
        <w:t>IndexFlat</w:t>
      </w:r>
      <w:proofErr w:type="spellEnd"/>
      <w:r w:rsidRPr="00204C00">
        <w:rPr>
          <w:rFonts w:hint="eastAsia"/>
        </w:rPr>
        <w:t>的查詢時間隨</w:t>
      </w:r>
      <w:proofErr w:type="gramStart"/>
      <w:r w:rsidRPr="00204C00">
        <w:rPr>
          <w:rFonts w:hint="eastAsia"/>
        </w:rPr>
        <w:t>資料量呈線性</w:t>
      </w:r>
      <w:proofErr w:type="gramEnd"/>
      <w:r w:rsidRPr="00204C00">
        <w:rPr>
          <w:rFonts w:hint="eastAsia"/>
        </w:rPr>
        <w:t>增長</w:t>
      </w:r>
      <w:r w:rsidRPr="00204C00">
        <w:rPr>
          <w:rFonts w:hint="eastAsia"/>
        </w:rPr>
        <w:t>(O(n)),</w:t>
      </w:r>
      <w:r w:rsidRPr="00204C00">
        <w:rPr>
          <w:rFonts w:hint="eastAsia"/>
        </w:rPr>
        <w:t>在</w:t>
      </w:r>
      <w:r w:rsidRPr="00204C00">
        <w:rPr>
          <w:rFonts w:hint="eastAsia"/>
        </w:rPr>
        <w:t>100</w:t>
      </w:r>
      <w:r w:rsidRPr="00204C00">
        <w:rPr>
          <w:rFonts w:hint="eastAsia"/>
        </w:rPr>
        <w:t>萬筆資料下達</w:t>
      </w:r>
      <w:r w:rsidRPr="00204C00">
        <w:rPr>
          <w:rFonts w:hint="eastAsia"/>
        </w:rPr>
        <w:t xml:space="preserve">96.492 </w:t>
      </w:r>
      <w:proofErr w:type="spellStart"/>
      <w:r w:rsidRPr="00204C00">
        <w:rPr>
          <w:rFonts w:hint="eastAsia"/>
        </w:rPr>
        <w:t>ms</w:t>
      </w:r>
      <w:proofErr w:type="spellEnd"/>
      <w:r w:rsidRPr="00204C00">
        <w:rPr>
          <w:rFonts w:hint="eastAsia"/>
        </w:rPr>
        <w:t>/query,</w:t>
      </w:r>
      <w:r w:rsidRPr="00204C00">
        <w:rPr>
          <w:rFonts w:hint="eastAsia"/>
        </w:rPr>
        <w:t>已無法滿足即時檢索需求。相較之下</w:t>
      </w:r>
      <w:r w:rsidRPr="00204C00">
        <w:rPr>
          <w:rFonts w:hint="eastAsia"/>
        </w:rPr>
        <w:t>,</w:t>
      </w:r>
      <w:proofErr w:type="spellStart"/>
      <w:r w:rsidRPr="00204C00">
        <w:rPr>
          <w:rFonts w:hint="eastAsia"/>
        </w:rPr>
        <w:t>IVFFlat</w:t>
      </w:r>
      <w:proofErr w:type="spellEnd"/>
      <w:r w:rsidRPr="00204C00">
        <w:rPr>
          <w:rFonts w:hint="eastAsia"/>
        </w:rPr>
        <w:t>與</w:t>
      </w:r>
      <w:r w:rsidRPr="00204C00">
        <w:rPr>
          <w:rFonts w:hint="eastAsia"/>
        </w:rPr>
        <w:t>HNSW</w:t>
      </w:r>
      <w:r w:rsidRPr="00204C00">
        <w:rPr>
          <w:rFonts w:hint="eastAsia"/>
        </w:rPr>
        <w:t>皆展現次線性延展特性</w:t>
      </w:r>
      <w:r w:rsidRPr="00204C00">
        <w:rPr>
          <w:rFonts w:hint="eastAsia"/>
        </w:rPr>
        <w:t>:</w:t>
      </w:r>
      <w:proofErr w:type="spellStart"/>
      <w:r w:rsidRPr="00204C00">
        <w:rPr>
          <w:rFonts w:hint="eastAsia"/>
        </w:rPr>
        <w:t>IVFFlat</w:t>
      </w:r>
      <w:proofErr w:type="spellEnd"/>
      <w:r w:rsidRPr="00204C00">
        <w:rPr>
          <w:rFonts w:hint="eastAsia"/>
        </w:rPr>
        <w:t>在資料量從</w:t>
      </w:r>
      <w:r w:rsidRPr="00204C00">
        <w:rPr>
          <w:rFonts w:hint="eastAsia"/>
        </w:rPr>
        <w:t>1</w:t>
      </w:r>
      <w:r w:rsidRPr="00204C00">
        <w:rPr>
          <w:rFonts w:hint="eastAsia"/>
        </w:rPr>
        <w:t>萬增至</w:t>
      </w:r>
      <w:r w:rsidRPr="00204C00">
        <w:rPr>
          <w:rFonts w:hint="eastAsia"/>
        </w:rPr>
        <w:t>100</w:t>
      </w:r>
      <w:r w:rsidRPr="00204C00">
        <w:rPr>
          <w:rFonts w:hint="eastAsia"/>
        </w:rPr>
        <w:t>萬</w:t>
      </w:r>
      <w:r w:rsidRPr="00204C00">
        <w:rPr>
          <w:rFonts w:hint="eastAsia"/>
        </w:rPr>
        <w:t>(100</w:t>
      </w:r>
      <w:r w:rsidRPr="00204C00">
        <w:rPr>
          <w:rFonts w:hint="eastAsia"/>
        </w:rPr>
        <w:t>倍</w:t>
      </w:r>
      <w:r w:rsidRPr="00204C00">
        <w:rPr>
          <w:rFonts w:hint="eastAsia"/>
        </w:rPr>
        <w:t>)</w:t>
      </w:r>
      <w:r w:rsidRPr="00204C00">
        <w:rPr>
          <w:rFonts w:hint="eastAsia"/>
        </w:rPr>
        <w:t>時</w:t>
      </w:r>
      <w:r w:rsidRPr="00204C00">
        <w:rPr>
          <w:rFonts w:hint="eastAsia"/>
        </w:rPr>
        <w:t>,</w:t>
      </w:r>
      <w:r w:rsidRPr="00204C00">
        <w:rPr>
          <w:rFonts w:hint="eastAsia"/>
        </w:rPr>
        <w:t>查詢時間僅從</w:t>
      </w:r>
      <w:r w:rsidRPr="00204C00">
        <w:rPr>
          <w:rFonts w:hint="eastAsia"/>
        </w:rPr>
        <w:t xml:space="preserve">0.151 </w:t>
      </w:r>
      <w:proofErr w:type="spellStart"/>
      <w:r w:rsidRPr="00204C00">
        <w:rPr>
          <w:rFonts w:hint="eastAsia"/>
        </w:rPr>
        <w:t>ms</w:t>
      </w:r>
      <w:proofErr w:type="spellEnd"/>
      <w:r w:rsidRPr="00204C00">
        <w:rPr>
          <w:rFonts w:hint="eastAsia"/>
        </w:rPr>
        <w:t>增至</w:t>
      </w:r>
      <w:r w:rsidRPr="00204C00">
        <w:rPr>
          <w:rFonts w:hint="eastAsia"/>
        </w:rPr>
        <w:t xml:space="preserve">0.262 </w:t>
      </w:r>
      <w:proofErr w:type="spellStart"/>
      <w:r w:rsidRPr="00204C00">
        <w:rPr>
          <w:rFonts w:hint="eastAsia"/>
        </w:rPr>
        <w:t>ms</w:t>
      </w:r>
      <w:proofErr w:type="spellEnd"/>
      <w:r w:rsidRPr="00204C00">
        <w:rPr>
          <w:rFonts w:hint="eastAsia"/>
        </w:rPr>
        <w:t>(1.7</w:t>
      </w:r>
      <w:r w:rsidRPr="00204C00">
        <w:rPr>
          <w:rFonts w:hint="eastAsia"/>
        </w:rPr>
        <w:t>倍</w:t>
      </w:r>
      <w:r w:rsidRPr="00204C00">
        <w:rPr>
          <w:rFonts w:hint="eastAsia"/>
        </w:rPr>
        <w:t>),</w:t>
      </w:r>
      <w:r w:rsidRPr="00204C00">
        <w:rPr>
          <w:rFonts w:hint="eastAsia"/>
        </w:rPr>
        <w:t>證明其優異的延展能力。</w:t>
      </w:r>
    </w:p>
    <w:p w14:paraId="524F95B6" w14:textId="580A1000" w:rsidR="0032075E" w:rsidRDefault="00204C00" w:rsidP="0032075E">
      <w:pPr>
        <w:ind w:firstLineChars="0" w:firstLine="480"/>
      </w:pPr>
      <w:r w:rsidRPr="00204C00">
        <w:rPr>
          <w:rFonts w:hint="eastAsia"/>
        </w:rPr>
        <w:t>值得注意的是</w:t>
      </w:r>
      <w:r w:rsidRPr="00204C00">
        <w:rPr>
          <w:rFonts w:hint="eastAsia"/>
        </w:rPr>
        <w:t>,</w:t>
      </w:r>
      <w:r w:rsidRPr="00204C00">
        <w:rPr>
          <w:rFonts w:hint="eastAsia"/>
        </w:rPr>
        <w:t>即使在百萬級資料庫下</w:t>
      </w:r>
      <w:r w:rsidRPr="00204C00">
        <w:rPr>
          <w:rFonts w:hint="eastAsia"/>
        </w:rPr>
        <w:t>,</w:t>
      </w:r>
      <w:proofErr w:type="spellStart"/>
      <w:r w:rsidRPr="00204C00">
        <w:rPr>
          <w:rFonts w:hint="eastAsia"/>
        </w:rPr>
        <w:t>IVFFlat</w:t>
      </w:r>
      <w:proofErr w:type="spellEnd"/>
      <w:r w:rsidRPr="00204C00">
        <w:rPr>
          <w:rFonts w:hint="eastAsia"/>
        </w:rPr>
        <w:t>仍維持低於</w:t>
      </w:r>
      <w:r w:rsidRPr="00204C00">
        <w:rPr>
          <w:rFonts w:hint="eastAsia"/>
        </w:rPr>
        <w:t xml:space="preserve">0.3 </w:t>
      </w:r>
      <w:proofErr w:type="spellStart"/>
      <w:r w:rsidRPr="00204C00">
        <w:rPr>
          <w:rFonts w:hint="eastAsia"/>
        </w:rPr>
        <w:t>ms</w:t>
      </w:r>
      <w:proofErr w:type="spellEnd"/>
      <w:r w:rsidRPr="00204C00">
        <w:rPr>
          <w:rFonts w:hint="eastAsia"/>
        </w:rPr>
        <w:t>/query</w:t>
      </w:r>
      <w:r w:rsidRPr="00204C00">
        <w:rPr>
          <w:rFonts w:hint="eastAsia"/>
        </w:rPr>
        <w:t>的查詢速度</w:t>
      </w:r>
      <w:r w:rsidRPr="00204C00">
        <w:rPr>
          <w:rFonts w:hint="eastAsia"/>
        </w:rPr>
        <w:t>,</w:t>
      </w:r>
      <w:r w:rsidRPr="00204C00">
        <w:rPr>
          <w:rFonts w:hint="eastAsia"/>
        </w:rPr>
        <w:t>完全滿足</w:t>
      </w:r>
      <w:r w:rsidRPr="00204C00">
        <w:rPr>
          <w:rFonts w:hint="eastAsia"/>
        </w:rPr>
        <w:t>RAG</w:t>
      </w:r>
      <w:r w:rsidRPr="00204C00">
        <w:rPr>
          <w:rFonts w:hint="eastAsia"/>
        </w:rPr>
        <w:t>系統對即時性的要求。</w:t>
      </w:r>
      <w:r w:rsidRPr="00204C00">
        <w:rPr>
          <w:rFonts w:hint="eastAsia"/>
        </w:rPr>
        <w:t>HNSW</w:t>
      </w:r>
      <w:r w:rsidRPr="00204C00">
        <w:rPr>
          <w:rFonts w:hint="eastAsia"/>
        </w:rPr>
        <w:t>雖在</w:t>
      </w:r>
      <w:r w:rsidRPr="00204C00">
        <w:rPr>
          <w:rFonts w:hint="eastAsia"/>
        </w:rPr>
        <w:t>5</w:t>
      </w:r>
      <w:r w:rsidRPr="00204C00">
        <w:rPr>
          <w:rFonts w:hint="eastAsia"/>
        </w:rPr>
        <w:t>萬筆以上資料規模下查詢</w:t>
      </w:r>
      <w:proofErr w:type="gramStart"/>
      <w:r w:rsidRPr="00204C00">
        <w:rPr>
          <w:rFonts w:hint="eastAsia"/>
        </w:rPr>
        <w:t>速度略快</w:t>
      </w:r>
      <w:proofErr w:type="gramEnd"/>
      <w:r w:rsidRPr="00204C00">
        <w:rPr>
          <w:rFonts w:hint="eastAsia"/>
        </w:rPr>
        <w:t>,</w:t>
      </w:r>
      <w:r w:rsidRPr="00204C00">
        <w:rPr>
          <w:rFonts w:hint="eastAsia"/>
        </w:rPr>
        <w:t>但其記憶體開銷</w:t>
      </w:r>
      <w:r w:rsidRPr="00204C00">
        <w:rPr>
          <w:rFonts w:hint="eastAsia"/>
        </w:rPr>
        <w:t>(</w:t>
      </w:r>
      <w:r w:rsidRPr="00204C00">
        <w:rPr>
          <w:rFonts w:hint="eastAsia"/>
        </w:rPr>
        <w:t>表</w:t>
      </w:r>
      <w:r w:rsidRPr="00204C00">
        <w:rPr>
          <w:rFonts w:hint="eastAsia"/>
        </w:rPr>
        <w:t>7</w:t>
      </w:r>
      <w:r w:rsidRPr="00204C00">
        <w:rPr>
          <w:rFonts w:hint="eastAsia"/>
        </w:rPr>
        <w:t>顯示為</w:t>
      </w:r>
      <w:r w:rsidRPr="00204C00">
        <w:rPr>
          <w:rFonts w:hint="eastAsia"/>
        </w:rPr>
        <w:t>140 MB,</w:t>
      </w:r>
      <w:r w:rsidRPr="00204C00">
        <w:rPr>
          <w:rFonts w:hint="eastAsia"/>
        </w:rPr>
        <w:t>較</w:t>
      </w:r>
      <w:proofErr w:type="spellStart"/>
      <w:r w:rsidRPr="00204C00">
        <w:rPr>
          <w:rFonts w:hint="eastAsia"/>
        </w:rPr>
        <w:t>IVFFlat</w:t>
      </w:r>
      <w:proofErr w:type="spellEnd"/>
      <w:r w:rsidRPr="00204C00">
        <w:rPr>
          <w:rFonts w:hint="eastAsia"/>
        </w:rPr>
        <w:t>高出</w:t>
      </w:r>
      <w:r w:rsidRPr="00204C00">
        <w:rPr>
          <w:rFonts w:hint="eastAsia"/>
        </w:rPr>
        <w:t>47%)</w:t>
      </w:r>
      <w:r w:rsidRPr="00204C00">
        <w:rPr>
          <w:rFonts w:hint="eastAsia"/>
        </w:rPr>
        <w:t>使其在實務部署中的成本效益不如</w:t>
      </w:r>
      <w:proofErr w:type="spellStart"/>
      <w:r w:rsidRPr="00204C00">
        <w:rPr>
          <w:rFonts w:hint="eastAsia"/>
        </w:rPr>
        <w:t>IVFFlat</w:t>
      </w:r>
      <w:proofErr w:type="spellEnd"/>
      <w:r w:rsidRPr="00204C00">
        <w:rPr>
          <w:rFonts w:hint="eastAsia"/>
        </w:rPr>
        <w:t>。綜合考量查詢效率、記憶體使用與延展性</w:t>
      </w:r>
      <w:r w:rsidRPr="00204C00">
        <w:rPr>
          <w:rFonts w:hint="eastAsia"/>
        </w:rPr>
        <w:t>,</w:t>
      </w:r>
      <w:proofErr w:type="spellStart"/>
      <w:r w:rsidRPr="00204C00">
        <w:rPr>
          <w:rFonts w:hint="eastAsia"/>
        </w:rPr>
        <w:t>IVFFlat</w:t>
      </w:r>
      <w:proofErr w:type="spellEnd"/>
      <w:r w:rsidRPr="00204C00">
        <w:rPr>
          <w:rFonts w:hint="eastAsia"/>
        </w:rPr>
        <w:t>為本研究</w:t>
      </w:r>
      <w:r w:rsidRPr="00204C00">
        <w:rPr>
          <w:rFonts w:hint="eastAsia"/>
        </w:rPr>
        <w:t>RAG</w:t>
      </w:r>
      <w:r w:rsidRPr="00204C00">
        <w:rPr>
          <w:rFonts w:hint="eastAsia"/>
        </w:rPr>
        <w:t>系統的最佳索引選擇。</w:t>
      </w:r>
    </w:p>
    <w:p w14:paraId="017F8CF4" w14:textId="2CF2C78C" w:rsidR="00204C00" w:rsidRDefault="00204C00" w:rsidP="0032075E">
      <w:pPr>
        <w:ind w:firstLineChars="0" w:firstLine="480"/>
      </w:pPr>
      <w:r w:rsidRPr="00204C00">
        <w:rPr>
          <w:rFonts w:hint="eastAsia"/>
        </w:rPr>
        <w:t>綜合上述分析</w:t>
      </w:r>
      <w:r w:rsidRPr="00204C00">
        <w:rPr>
          <w:rFonts w:hint="eastAsia"/>
        </w:rPr>
        <w:t>,RAG</w:t>
      </w:r>
      <w:r w:rsidRPr="00204C00">
        <w:rPr>
          <w:rFonts w:hint="eastAsia"/>
        </w:rPr>
        <w:t>模組的整合雖引入約</w:t>
      </w:r>
      <w:r w:rsidRPr="00204C00">
        <w:rPr>
          <w:rFonts w:hint="eastAsia"/>
        </w:rPr>
        <w:t>0.06</w:t>
      </w:r>
      <w:r w:rsidRPr="00204C00">
        <w:rPr>
          <w:rFonts w:hint="eastAsia"/>
        </w:rPr>
        <w:t>秒</w:t>
      </w:r>
      <w:r w:rsidRPr="00204C00">
        <w:rPr>
          <w:rFonts w:hint="eastAsia"/>
        </w:rPr>
        <w:t>(+11%)</w:t>
      </w:r>
      <w:r w:rsidRPr="00204C00">
        <w:rPr>
          <w:rFonts w:hint="eastAsia"/>
        </w:rPr>
        <w:t>的推理延遲與</w:t>
      </w:r>
      <w:r w:rsidRPr="00204C00">
        <w:rPr>
          <w:rFonts w:hint="eastAsia"/>
        </w:rPr>
        <w:t>231 MB(+23%)</w:t>
      </w:r>
      <w:r w:rsidRPr="00204C00">
        <w:rPr>
          <w:rFonts w:hint="eastAsia"/>
        </w:rPr>
        <w:t>的額外記憶體需求</w:t>
      </w:r>
      <w:r w:rsidRPr="00204C00">
        <w:rPr>
          <w:rFonts w:hint="eastAsia"/>
        </w:rPr>
        <w:t>,</w:t>
      </w:r>
      <w:r w:rsidRPr="00204C00">
        <w:rPr>
          <w:rFonts w:hint="eastAsia"/>
        </w:rPr>
        <w:t>但在</w:t>
      </w:r>
      <w:r>
        <w:rPr>
          <w:rFonts w:hint="eastAsia"/>
        </w:rPr>
        <w:t>表</w:t>
      </w:r>
      <w:r>
        <w:rPr>
          <w:rFonts w:hint="eastAsia"/>
        </w:rPr>
        <w:t>4</w:t>
      </w:r>
      <w:r w:rsidRPr="00204C00">
        <w:rPr>
          <w:rFonts w:hint="eastAsia"/>
        </w:rPr>
        <w:t>實驗中已證實提升了模型的</w:t>
      </w:r>
      <w:r w:rsidR="00554CF8">
        <w:rPr>
          <w:rFonts w:hint="eastAsia"/>
        </w:rPr>
        <w:t>語義</w:t>
      </w:r>
      <w:r w:rsidRPr="00204C00">
        <w:rPr>
          <w:rFonts w:hint="eastAsia"/>
        </w:rPr>
        <w:t>對齊能力與跨模態檢索性能。從運算效能角度觀察</w:t>
      </w:r>
      <w:r w:rsidRPr="00204C00">
        <w:rPr>
          <w:rFonts w:hint="eastAsia"/>
        </w:rPr>
        <w:t>,</w:t>
      </w:r>
      <w:r w:rsidRPr="00204C00">
        <w:rPr>
          <w:rFonts w:hint="eastAsia"/>
        </w:rPr>
        <w:t>系統整體推理時間維持在</w:t>
      </w:r>
      <w:r w:rsidRPr="00204C00">
        <w:rPr>
          <w:rFonts w:hint="eastAsia"/>
        </w:rPr>
        <w:t>0.62</w:t>
      </w:r>
      <w:r w:rsidRPr="00204C00">
        <w:rPr>
          <w:rFonts w:hint="eastAsia"/>
        </w:rPr>
        <w:t>秒</w:t>
      </w:r>
      <w:r w:rsidRPr="00204C00">
        <w:rPr>
          <w:rFonts w:hint="eastAsia"/>
        </w:rPr>
        <w:t>,</w:t>
      </w:r>
      <w:r w:rsidRPr="00204C00">
        <w:rPr>
          <w:rFonts w:hint="eastAsia"/>
        </w:rPr>
        <w:t>符合實際應用的即時性要求。</w:t>
      </w:r>
      <w:r>
        <w:rPr>
          <w:rFonts w:hint="eastAsia"/>
        </w:rPr>
        <w:t>另外，</w:t>
      </w:r>
      <w:r w:rsidRPr="00204C00">
        <w:rPr>
          <w:rFonts w:hint="eastAsia"/>
        </w:rPr>
        <w:t>透過</w:t>
      </w:r>
      <w:r w:rsidRPr="00204C00">
        <w:rPr>
          <w:rFonts w:hint="eastAsia"/>
        </w:rPr>
        <w:t xml:space="preserve">FAISS </w:t>
      </w:r>
      <w:proofErr w:type="spellStart"/>
      <w:r w:rsidRPr="00204C00">
        <w:rPr>
          <w:rFonts w:hint="eastAsia"/>
        </w:rPr>
        <w:t>IVFFlat</w:t>
      </w:r>
      <w:proofErr w:type="spellEnd"/>
      <w:r w:rsidRPr="00204C00">
        <w:rPr>
          <w:rFonts w:hint="eastAsia"/>
        </w:rPr>
        <w:t>索引的採用</w:t>
      </w:r>
      <w:r w:rsidRPr="00204C00">
        <w:rPr>
          <w:rFonts w:hint="eastAsia"/>
        </w:rPr>
        <w:t>,</w:t>
      </w:r>
      <w:r w:rsidRPr="00204C00">
        <w:rPr>
          <w:rFonts w:hint="eastAsia"/>
        </w:rPr>
        <w:t>系統具備良好的延展性</w:t>
      </w:r>
      <w:r w:rsidRPr="00204C00">
        <w:rPr>
          <w:rFonts w:hint="eastAsia"/>
        </w:rPr>
        <w:t>,</w:t>
      </w:r>
      <w:r w:rsidRPr="00204C00">
        <w:rPr>
          <w:rFonts w:hint="eastAsia"/>
        </w:rPr>
        <w:t>能夠支援知識庫從萬級擴展至百萬級規模</w:t>
      </w:r>
      <w:r w:rsidRPr="00204C00">
        <w:rPr>
          <w:rFonts w:hint="eastAsia"/>
        </w:rPr>
        <w:t>,</w:t>
      </w:r>
      <w:r w:rsidRPr="00204C00">
        <w:rPr>
          <w:rFonts w:hint="eastAsia"/>
        </w:rPr>
        <w:t>而查詢延遲</w:t>
      </w:r>
      <w:proofErr w:type="gramStart"/>
      <w:r w:rsidRPr="00204C00">
        <w:rPr>
          <w:rFonts w:hint="eastAsia"/>
        </w:rPr>
        <w:t>僅呈次線性</w:t>
      </w:r>
      <w:proofErr w:type="gramEnd"/>
      <w:r w:rsidRPr="00204C00">
        <w:rPr>
          <w:rFonts w:hint="eastAsia"/>
        </w:rPr>
        <w:t>增長。</w:t>
      </w:r>
    </w:p>
    <w:p w14:paraId="7B45F861" w14:textId="23BBA15D" w:rsidR="0032075E" w:rsidRPr="00232514" w:rsidRDefault="00204C00" w:rsidP="0032075E">
      <w:pPr>
        <w:ind w:firstLineChars="0" w:firstLine="480"/>
      </w:pPr>
      <w:r w:rsidRPr="00204C00">
        <w:rPr>
          <w:rFonts w:hint="eastAsia"/>
        </w:rPr>
        <w:t>此結果證實</w:t>
      </w:r>
      <w:r w:rsidRPr="00204C00">
        <w:rPr>
          <w:rFonts w:hint="eastAsia"/>
        </w:rPr>
        <w:t>RAG</w:t>
      </w:r>
      <w:r w:rsidRPr="00204C00">
        <w:rPr>
          <w:rFonts w:hint="eastAsia"/>
        </w:rPr>
        <w:t>為一種兼具效率與效能的知識增強架構。在可控的運算成本下</w:t>
      </w:r>
      <w:r w:rsidRPr="00204C00">
        <w:rPr>
          <w:rFonts w:hint="eastAsia"/>
        </w:rPr>
        <w:t>(</w:t>
      </w:r>
      <w:r w:rsidRPr="00204C00">
        <w:rPr>
          <w:rFonts w:hint="eastAsia"/>
        </w:rPr>
        <w:t>約</w:t>
      </w:r>
      <w:r w:rsidRPr="00204C00">
        <w:rPr>
          <w:rFonts w:hint="eastAsia"/>
        </w:rPr>
        <w:t>10%</w:t>
      </w:r>
      <w:r w:rsidRPr="00204C00">
        <w:rPr>
          <w:rFonts w:hint="eastAsia"/>
        </w:rPr>
        <w:t>延遲增幅</w:t>
      </w:r>
      <w:r w:rsidRPr="00204C00">
        <w:rPr>
          <w:rFonts w:hint="eastAsia"/>
        </w:rPr>
        <w:t>),</w:t>
      </w:r>
      <w:r w:rsidRPr="00204C00">
        <w:rPr>
          <w:rFonts w:hint="eastAsia"/>
        </w:rPr>
        <w:t>系統成功引入外部</w:t>
      </w:r>
      <w:r w:rsidR="00554CF8">
        <w:rPr>
          <w:rFonts w:hint="eastAsia"/>
        </w:rPr>
        <w:t>語義</w:t>
      </w:r>
      <w:r w:rsidRPr="00204C00">
        <w:rPr>
          <w:rFonts w:hint="eastAsia"/>
        </w:rPr>
        <w:t>知識</w:t>
      </w:r>
      <w:r w:rsidRPr="00204C00">
        <w:rPr>
          <w:rFonts w:hint="eastAsia"/>
        </w:rPr>
        <w:t>,</w:t>
      </w:r>
      <w:r w:rsidRPr="00204C00">
        <w:rPr>
          <w:rFonts w:hint="eastAsia"/>
        </w:rPr>
        <w:t>改善</w:t>
      </w:r>
      <w:r w:rsidRPr="00204C00">
        <w:rPr>
          <w:rFonts w:hint="eastAsia"/>
        </w:rPr>
        <w:t>3D</w:t>
      </w:r>
      <w:r w:rsidR="00554CF8">
        <w:rPr>
          <w:rFonts w:hint="eastAsia"/>
        </w:rPr>
        <w:t>語義</w:t>
      </w:r>
      <w:r w:rsidRPr="00204C00">
        <w:rPr>
          <w:rFonts w:hint="eastAsia"/>
        </w:rPr>
        <w:t>檢索的準確度與可解釋性</w:t>
      </w:r>
      <w:r w:rsidRPr="00204C00">
        <w:rPr>
          <w:rFonts w:hint="eastAsia"/>
        </w:rPr>
        <w:t>,</w:t>
      </w:r>
      <w:r w:rsidRPr="00204C00">
        <w:rPr>
          <w:rFonts w:hint="eastAsia"/>
        </w:rPr>
        <w:t>並保有良好的可擴展性</w:t>
      </w:r>
      <w:r w:rsidRPr="00204C00">
        <w:rPr>
          <w:rFonts w:hint="eastAsia"/>
        </w:rPr>
        <w:t>,</w:t>
      </w:r>
      <w:r w:rsidRPr="00204C00">
        <w:rPr>
          <w:rFonts w:hint="eastAsia"/>
        </w:rPr>
        <w:t>為後續大規模跨模態檢索系統的實務部署奠定基礎。</w:t>
      </w:r>
    </w:p>
    <w:p w14:paraId="650D2EBC" w14:textId="5E268E9E" w:rsidR="004D3840" w:rsidRDefault="00331030" w:rsidP="004D3840">
      <w:pPr>
        <w:pStyle w:val="2"/>
        <w:spacing w:before="360" w:after="180"/>
      </w:pPr>
      <w:bookmarkStart w:id="103" w:name="_Toc212454209"/>
      <w:r w:rsidRPr="00331030">
        <w:rPr>
          <w:rFonts w:hint="eastAsia"/>
        </w:rPr>
        <w:lastRenderedPageBreak/>
        <w:t>消融實驗分析</w:t>
      </w:r>
      <w:bookmarkEnd w:id="103"/>
    </w:p>
    <w:p w14:paraId="6AECD5FA" w14:textId="1E1CCA2D" w:rsidR="00CA0F68" w:rsidRDefault="00CA0F68" w:rsidP="00CA0F68">
      <w:pPr>
        <w:pStyle w:val="3"/>
        <w:spacing w:before="360"/>
      </w:pPr>
      <w:bookmarkStart w:id="104" w:name="_Toc212454210"/>
      <w:r w:rsidRPr="00CA0F68">
        <w:rPr>
          <w:rFonts w:hint="eastAsia"/>
        </w:rPr>
        <w:t>檢索片段數量分析</w:t>
      </w:r>
      <w:bookmarkEnd w:id="104"/>
    </w:p>
    <w:p w14:paraId="772A1906" w14:textId="1E41B3D7" w:rsidR="00CA0F68" w:rsidRDefault="00D169DF" w:rsidP="00D169DF">
      <w:pPr>
        <w:ind w:firstLine="480"/>
      </w:pPr>
      <w:r w:rsidRPr="00D169DF">
        <w:rPr>
          <w:rFonts w:hint="eastAsia"/>
        </w:rPr>
        <w:t>RAG</w:t>
      </w:r>
      <w:r w:rsidRPr="00D169DF">
        <w:rPr>
          <w:rFonts w:hint="eastAsia"/>
        </w:rPr>
        <w:t>架構透過</w:t>
      </w:r>
      <w:r w:rsidRPr="00D169DF">
        <w:rPr>
          <w:rFonts w:hint="eastAsia"/>
        </w:rPr>
        <w:t>Dense Retriever</w:t>
      </w:r>
      <w:r w:rsidRPr="00D169DF">
        <w:rPr>
          <w:rFonts w:hint="eastAsia"/>
        </w:rPr>
        <w:t>從知識庫中檢索相關片段以增強查詢</w:t>
      </w:r>
      <w:r w:rsidR="00554CF8">
        <w:rPr>
          <w:rFonts w:hint="eastAsia"/>
        </w:rPr>
        <w:t>語義</w:t>
      </w:r>
      <w:r w:rsidRPr="00D169DF">
        <w:rPr>
          <w:rFonts w:hint="eastAsia"/>
        </w:rPr>
        <w:t>。檢索片段數量</w:t>
      </w:r>
      <w:r w:rsidRPr="00D169DF">
        <w:rPr>
          <w:rFonts w:hint="eastAsia"/>
        </w:rPr>
        <w:t>K</w:t>
      </w:r>
      <w:r w:rsidRPr="00D169DF">
        <w:rPr>
          <w:rFonts w:hint="eastAsia"/>
        </w:rPr>
        <w:t>是影響系統性能的關鍵超參數：</w:t>
      </w:r>
      <w:r w:rsidRPr="00D169DF">
        <w:rPr>
          <w:rFonts w:hint="eastAsia"/>
        </w:rPr>
        <w:t>K</w:t>
      </w:r>
      <w:r w:rsidRPr="00D169DF">
        <w:rPr>
          <w:rFonts w:hint="eastAsia"/>
        </w:rPr>
        <w:t>值過小可能導致</w:t>
      </w:r>
      <w:r w:rsidR="00554CF8">
        <w:rPr>
          <w:rFonts w:hint="eastAsia"/>
        </w:rPr>
        <w:t>語義</w:t>
      </w:r>
      <w:r w:rsidRPr="00D169DF">
        <w:rPr>
          <w:rFonts w:hint="eastAsia"/>
        </w:rPr>
        <w:t>資訊不足，</w:t>
      </w:r>
      <w:r w:rsidRPr="00D169DF">
        <w:rPr>
          <w:rFonts w:hint="eastAsia"/>
        </w:rPr>
        <w:t>K</w:t>
      </w:r>
      <w:r w:rsidRPr="00D169DF">
        <w:rPr>
          <w:rFonts w:hint="eastAsia"/>
        </w:rPr>
        <w:t>值過大則可能引入雜訊並增加運算開銷。為驗證本研究採用的合理性，本節系統性地比較不同檢索片段數量（</w:t>
      </w:r>
      <w:r w:rsidRPr="00D169DF">
        <w:rPr>
          <w:rFonts w:hint="eastAsia"/>
        </w:rPr>
        <w:t>K=3, 5, 7, 10</w:t>
      </w:r>
      <w:r w:rsidRPr="00D169DF">
        <w:rPr>
          <w:rFonts w:hint="eastAsia"/>
        </w:rPr>
        <w:t>）對模型檢索性能的影響。實驗以</w:t>
      </w:r>
      <w:r w:rsidRPr="00D169DF">
        <w:rPr>
          <w:rFonts w:hint="eastAsia"/>
        </w:rPr>
        <w:t>ULIP+RAG</w:t>
      </w:r>
      <w:r w:rsidRPr="00D169DF">
        <w:rPr>
          <w:rFonts w:hint="eastAsia"/>
        </w:rPr>
        <w:t>模型為基礎，在</w:t>
      </w:r>
      <w:r w:rsidRPr="00D169DF">
        <w:rPr>
          <w:rFonts w:hint="eastAsia"/>
        </w:rPr>
        <w:t>Text to 3D</w:t>
      </w:r>
      <w:r w:rsidRPr="00D169DF">
        <w:rPr>
          <w:rFonts w:hint="eastAsia"/>
        </w:rPr>
        <w:t>檢索任務上評估不同</w:t>
      </w:r>
      <w:r w:rsidRPr="00D169DF">
        <w:rPr>
          <w:rFonts w:hint="eastAsia"/>
        </w:rPr>
        <w:t>K</w:t>
      </w:r>
      <w:r w:rsidRPr="00D169DF">
        <w:rPr>
          <w:rFonts w:hint="eastAsia"/>
        </w:rPr>
        <w:t>值設定下的召回率表現。所有實驗維持其他超參數不變，僅調整</w:t>
      </w:r>
      <w:r w:rsidRPr="00D169DF">
        <w:rPr>
          <w:rFonts w:hint="eastAsia"/>
        </w:rPr>
        <w:t>Dense Retriever</w:t>
      </w:r>
      <w:r w:rsidRPr="00D169DF">
        <w:rPr>
          <w:rFonts w:hint="eastAsia"/>
        </w:rPr>
        <w:t>檢索的片段數量，以</w:t>
      </w:r>
      <w:r w:rsidRPr="00D169DF">
        <w:rPr>
          <w:rFonts w:hint="eastAsia"/>
        </w:rPr>
        <w:t>K</w:t>
      </w:r>
      <w:proofErr w:type="gramStart"/>
      <w:r w:rsidRPr="00D169DF">
        <w:rPr>
          <w:rFonts w:hint="eastAsia"/>
        </w:rPr>
        <w:t>值對性能</w:t>
      </w:r>
      <w:proofErr w:type="gramEnd"/>
      <w:r w:rsidRPr="00D169DF">
        <w:rPr>
          <w:rFonts w:hint="eastAsia"/>
        </w:rPr>
        <w:t>的實際影響。評估採用三項指標：</w:t>
      </w:r>
      <w:r w:rsidRPr="00D169DF">
        <w:rPr>
          <w:rFonts w:hint="eastAsia"/>
        </w:rPr>
        <w:t>RR@1</w:t>
      </w:r>
      <w:r w:rsidRPr="00D169DF">
        <w:rPr>
          <w:rFonts w:hint="eastAsia"/>
        </w:rPr>
        <w:t>衡量首位命中準確度、</w:t>
      </w:r>
      <w:r w:rsidRPr="00D169DF">
        <w:rPr>
          <w:rFonts w:hint="eastAsia"/>
        </w:rPr>
        <w:t>RR@5</w:t>
      </w:r>
      <w:r w:rsidRPr="00D169DF">
        <w:rPr>
          <w:rFonts w:hint="eastAsia"/>
        </w:rPr>
        <w:t>評估前五名召回能力、</w:t>
      </w:r>
      <w:r w:rsidRPr="00D169DF">
        <w:rPr>
          <w:rFonts w:hint="eastAsia"/>
        </w:rPr>
        <w:t>NDCG</w:t>
      </w:r>
      <w:r w:rsidRPr="00D169DF">
        <w:rPr>
          <w:rFonts w:hint="eastAsia"/>
        </w:rPr>
        <w:t>則綜合考量排序品質，透過多維度指標全面驗證</w:t>
      </w:r>
      <w:r w:rsidRPr="00D169DF">
        <w:rPr>
          <w:rFonts w:hint="eastAsia"/>
        </w:rPr>
        <w:t>K</w:t>
      </w:r>
      <w:r w:rsidRPr="00D169DF">
        <w:rPr>
          <w:rFonts w:hint="eastAsia"/>
        </w:rPr>
        <w:t>值設定的適切性。</w:t>
      </w:r>
    </w:p>
    <w:p w14:paraId="57DC6EA9" w14:textId="04E73D7B" w:rsidR="008D3F8B" w:rsidRPr="00602C98" w:rsidRDefault="00A37B82" w:rsidP="00A37B82">
      <w:pPr>
        <w:pStyle w:val="aa"/>
        <w:rPr>
          <w:bCs/>
          <w:szCs w:val="24"/>
        </w:rPr>
      </w:pPr>
      <w:bookmarkStart w:id="105" w:name="_Toc21245415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9</w:t>
      </w:r>
      <w:r>
        <w:fldChar w:fldCharType="end"/>
      </w:r>
      <w:r w:rsidRPr="005424EC">
        <w:rPr>
          <w:rFonts w:hint="eastAsia"/>
        </w:rPr>
        <w:t>、不同檢索片段數量</w:t>
      </w:r>
      <w:r w:rsidRPr="005424EC">
        <w:rPr>
          <w:rFonts w:hint="eastAsia"/>
        </w:rPr>
        <w:t>K</w:t>
      </w:r>
      <w:proofErr w:type="gramStart"/>
      <w:r w:rsidRPr="005424EC">
        <w:rPr>
          <w:rFonts w:hint="eastAsia"/>
        </w:rPr>
        <w:t>值對檢索</w:t>
      </w:r>
      <w:proofErr w:type="gramEnd"/>
      <w:r w:rsidRPr="005424EC">
        <w:rPr>
          <w:rFonts w:hint="eastAsia"/>
        </w:rPr>
        <w:t>性能的影響</w:t>
      </w:r>
      <w:bookmarkEnd w:id="105"/>
    </w:p>
    <w:tbl>
      <w:tblPr>
        <w:tblStyle w:val="13"/>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89"/>
        <w:gridCol w:w="2090"/>
        <w:gridCol w:w="2090"/>
        <w:gridCol w:w="2090"/>
      </w:tblGrid>
      <w:tr w:rsidR="008D3F8B" w:rsidRPr="00DD47D6" w14:paraId="0A89F6B8" w14:textId="77777777" w:rsidTr="000A2F94">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2089" w:type="dxa"/>
            <w:vAlign w:val="center"/>
            <w:hideMark/>
          </w:tcPr>
          <w:p w14:paraId="5E480E25" w14:textId="20A75515" w:rsidR="008D3F8B" w:rsidRPr="00DD47D6" w:rsidRDefault="008D3F8B" w:rsidP="004603DD">
            <w:pPr>
              <w:spacing w:line="240" w:lineRule="auto"/>
              <w:ind w:firstLineChars="0" w:firstLine="0"/>
              <w:jc w:val="center"/>
            </w:pPr>
            <w:r>
              <w:rPr>
                <w:rFonts w:hint="eastAsia"/>
              </w:rPr>
              <w:t>K</w:t>
            </w:r>
          </w:p>
        </w:tc>
        <w:tc>
          <w:tcPr>
            <w:tcW w:w="2090" w:type="dxa"/>
            <w:vAlign w:val="center"/>
            <w:hideMark/>
          </w:tcPr>
          <w:p w14:paraId="0D5393EF" w14:textId="15420AC6" w:rsidR="008D3F8B" w:rsidRPr="00DD47D6" w:rsidRDefault="008D3F8B" w:rsidP="008D3F8B">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8D3F8B">
              <w:t>RR@1</w:t>
            </w:r>
          </w:p>
        </w:tc>
        <w:tc>
          <w:tcPr>
            <w:tcW w:w="2090" w:type="dxa"/>
            <w:vAlign w:val="center"/>
            <w:hideMark/>
          </w:tcPr>
          <w:p w14:paraId="5A5F0047" w14:textId="667B8C24" w:rsidR="008D3F8B" w:rsidRPr="00DD47D6" w:rsidRDefault="008D3F8B" w:rsidP="008D3F8B">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8D3F8B">
              <w:t>RR@5</w:t>
            </w:r>
          </w:p>
        </w:tc>
        <w:tc>
          <w:tcPr>
            <w:tcW w:w="2090" w:type="dxa"/>
            <w:vAlign w:val="center"/>
          </w:tcPr>
          <w:p w14:paraId="099A9670" w14:textId="24D14532" w:rsidR="008D3F8B" w:rsidRPr="00DD47D6" w:rsidRDefault="008D3F8B" w:rsidP="008D3F8B">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pPr>
            <w:r w:rsidRPr="008D3F8B">
              <w:t>NDCG</w:t>
            </w:r>
          </w:p>
        </w:tc>
      </w:tr>
      <w:tr w:rsidR="008D3F8B" w:rsidRPr="00DD47D6" w14:paraId="22FB6031" w14:textId="77777777" w:rsidTr="000A2F94">
        <w:trPr>
          <w:trHeight w:val="366"/>
        </w:trPr>
        <w:tc>
          <w:tcPr>
            <w:cnfStyle w:val="001000000000" w:firstRow="0" w:lastRow="0" w:firstColumn="1" w:lastColumn="0" w:oddVBand="0" w:evenVBand="0" w:oddHBand="0" w:evenHBand="0" w:firstRowFirstColumn="0" w:firstRowLastColumn="0" w:lastRowFirstColumn="0" w:lastRowLastColumn="0"/>
            <w:tcW w:w="2089" w:type="dxa"/>
            <w:vAlign w:val="center"/>
            <w:hideMark/>
          </w:tcPr>
          <w:p w14:paraId="69CAB4E0" w14:textId="6BFC8256" w:rsidR="008D3F8B" w:rsidRPr="00DD47D6" w:rsidRDefault="008D3F8B" w:rsidP="004603DD">
            <w:pPr>
              <w:spacing w:line="240" w:lineRule="auto"/>
              <w:ind w:firstLineChars="0" w:firstLine="0"/>
              <w:jc w:val="center"/>
            </w:pPr>
            <w:r>
              <w:rPr>
                <w:rFonts w:hint="eastAsia"/>
              </w:rPr>
              <w:t>3</w:t>
            </w:r>
          </w:p>
        </w:tc>
        <w:tc>
          <w:tcPr>
            <w:tcW w:w="2090" w:type="dxa"/>
            <w:vAlign w:val="center"/>
          </w:tcPr>
          <w:p w14:paraId="2089F2E2" w14:textId="78936E12" w:rsidR="008D3F8B" w:rsidRPr="00DD47D6"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15.93</w:t>
            </w:r>
          </w:p>
        </w:tc>
        <w:tc>
          <w:tcPr>
            <w:tcW w:w="2090" w:type="dxa"/>
            <w:vAlign w:val="center"/>
          </w:tcPr>
          <w:p w14:paraId="67378517" w14:textId="061DCCDB" w:rsidR="008D3F8B" w:rsidRPr="00DD47D6"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41.22</w:t>
            </w:r>
          </w:p>
        </w:tc>
        <w:tc>
          <w:tcPr>
            <w:tcW w:w="2090" w:type="dxa"/>
            <w:vAlign w:val="center"/>
          </w:tcPr>
          <w:p w14:paraId="57F9BE03" w14:textId="2F46F89D" w:rsidR="008D3F8B" w:rsidRPr="00DD47D6"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27.42</w:t>
            </w:r>
          </w:p>
        </w:tc>
      </w:tr>
      <w:tr w:rsidR="008D3F8B" w:rsidRPr="00DD47D6" w14:paraId="2B66C5C8" w14:textId="77777777" w:rsidTr="000A2F94">
        <w:trPr>
          <w:trHeight w:val="366"/>
        </w:trPr>
        <w:tc>
          <w:tcPr>
            <w:cnfStyle w:val="001000000000" w:firstRow="0" w:lastRow="0" w:firstColumn="1" w:lastColumn="0" w:oddVBand="0" w:evenVBand="0" w:oddHBand="0" w:evenHBand="0" w:firstRowFirstColumn="0" w:firstRowLastColumn="0" w:lastRowFirstColumn="0" w:lastRowLastColumn="0"/>
            <w:tcW w:w="2089" w:type="dxa"/>
            <w:vAlign w:val="center"/>
            <w:hideMark/>
          </w:tcPr>
          <w:p w14:paraId="20A60F3F" w14:textId="7D84DAD1" w:rsidR="008D3F8B" w:rsidRPr="00DD47D6" w:rsidRDefault="008D3F8B" w:rsidP="004603DD">
            <w:pPr>
              <w:spacing w:line="240" w:lineRule="auto"/>
              <w:ind w:firstLineChars="0" w:firstLine="0"/>
              <w:jc w:val="center"/>
            </w:pPr>
            <w:r>
              <w:rPr>
                <w:rFonts w:hint="eastAsia"/>
              </w:rPr>
              <w:t>5</w:t>
            </w:r>
          </w:p>
        </w:tc>
        <w:tc>
          <w:tcPr>
            <w:tcW w:w="2090" w:type="dxa"/>
            <w:vAlign w:val="center"/>
          </w:tcPr>
          <w:p w14:paraId="1DA39664" w14:textId="0197AEB5" w:rsidR="008D3F8B" w:rsidRPr="00DD47D6"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17.50</w:t>
            </w:r>
          </w:p>
        </w:tc>
        <w:tc>
          <w:tcPr>
            <w:tcW w:w="2090" w:type="dxa"/>
            <w:vAlign w:val="center"/>
          </w:tcPr>
          <w:p w14:paraId="27CD3E24" w14:textId="550DB4A5" w:rsidR="008D3F8B" w:rsidRPr="00DD47D6"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42.99</w:t>
            </w:r>
          </w:p>
        </w:tc>
        <w:tc>
          <w:tcPr>
            <w:tcW w:w="2090" w:type="dxa"/>
            <w:vAlign w:val="center"/>
          </w:tcPr>
          <w:p w14:paraId="07D5AD52" w14:textId="0321395E" w:rsidR="008D3F8B" w:rsidRPr="00161DFA"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29.50</w:t>
            </w:r>
          </w:p>
        </w:tc>
      </w:tr>
      <w:tr w:rsidR="008D3F8B" w:rsidRPr="00DD47D6" w14:paraId="3F40C29E" w14:textId="77777777" w:rsidTr="000A2F94">
        <w:trPr>
          <w:trHeight w:val="36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20BE5CD4" w14:textId="560BDE25" w:rsidR="008D3F8B" w:rsidRPr="00DD47D6" w:rsidRDefault="008D3F8B" w:rsidP="004603DD">
            <w:pPr>
              <w:spacing w:line="240" w:lineRule="auto"/>
              <w:ind w:firstLineChars="0" w:firstLine="0"/>
              <w:jc w:val="center"/>
            </w:pPr>
            <w:r>
              <w:rPr>
                <w:rFonts w:hint="eastAsia"/>
              </w:rPr>
              <w:t>7</w:t>
            </w:r>
          </w:p>
        </w:tc>
        <w:tc>
          <w:tcPr>
            <w:tcW w:w="2090" w:type="dxa"/>
            <w:vAlign w:val="center"/>
          </w:tcPr>
          <w:p w14:paraId="41FBFC52" w14:textId="5B774946" w:rsidR="008D3F8B" w:rsidRPr="00161DFA"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16.45</w:t>
            </w:r>
          </w:p>
        </w:tc>
        <w:tc>
          <w:tcPr>
            <w:tcW w:w="2090" w:type="dxa"/>
            <w:vAlign w:val="center"/>
          </w:tcPr>
          <w:p w14:paraId="7B0B9E51" w14:textId="047258B1" w:rsidR="008D3F8B" w:rsidRPr="00161DFA"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43.03</w:t>
            </w:r>
          </w:p>
        </w:tc>
        <w:tc>
          <w:tcPr>
            <w:tcW w:w="2090" w:type="dxa"/>
            <w:vAlign w:val="center"/>
          </w:tcPr>
          <w:p w14:paraId="07C5830A" w14:textId="7D91C208" w:rsidR="008D3F8B" w:rsidRPr="00161DFA"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29.45</w:t>
            </w:r>
          </w:p>
        </w:tc>
      </w:tr>
      <w:tr w:rsidR="008D3F8B" w:rsidRPr="00DD47D6" w14:paraId="33D97E49" w14:textId="77777777" w:rsidTr="000A2F94">
        <w:trPr>
          <w:trHeight w:val="36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3276F2C7" w14:textId="315A45DB" w:rsidR="008D3F8B" w:rsidRPr="00DD47D6" w:rsidRDefault="008D3F8B" w:rsidP="004603DD">
            <w:pPr>
              <w:spacing w:line="240" w:lineRule="auto"/>
              <w:ind w:firstLineChars="0" w:firstLine="0"/>
              <w:jc w:val="center"/>
            </w:pPr>
            <w:r>
              <w:rPr>
                <w:rFonts w:hint="eastAsia"/>
              </w:rPr>
              <w:t>10</w:t>
            </w:r>
          </w:p>
        </w:tc>
        <w:tc>
          <w:tcPr>
            <w:tcW w:w="2090" w:type="dxa"/>
            <w:vAlign w:val="center"/>
          </w:tcPr>
          <w:p w14:paraId="184C8BCB" w14:textId="76AB9BF5" w:rsidR="008D3F8B" w:rsidRPr="00161DFA"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14.38</w:t>
            </w:r>
          </w:p>
        </w:tc>
        <w:tc>
          <w:tcPr>
            <w:tcW w:w="2090" w:type="dxa"/>
            <w:vAlign w:val="center"/>
          </w:tcPr>
          <w:p w14:paraId="4B9BB9DF" w14:textId="18CDB8E7" w:rsidR="008D3F8B" w:rsidRPr="00161DFA"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39.82</w:t>
            </w:r>
          </w:p>
        </w:tc>
        <w:tc>
          <w:tcPr>
            <w:tcW w:w="2090" w:type="dxa"/>
            <w:vAlign w:val="center"/>
          </w:tcPr>
          <w:p w14:paraId="303672A9" w14:textId="486C5190" w:rsidR="008D3F8B" w:rsidRPr="00161DFA" w:rsidRDefault="009A5FBE" w:rsidP="004603DD">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26.77</w:t>
            </w:r>
          </w:p>
        </w:tc>
      </w:tr>
    </w:tbl>
    <w:p w14:paraId="3FADE2EF" w14:textId="2370071A" w:rsidR="00D169DF" w:rsidRDefault="00A37B82" w:rsidP="00D169DF">
      <w:pPr>
        <w:ind w:firstLine="480"/>
      </w:pPr>
      <w:r w:rsidRPr="00A37B82">
        <w:rPr>
          <w:rFonts w:hint="eastAsia"/>
        </w:rPr>
        <w:t>實驗結果顯示</w:t>
      </w:r>
      <w:r w:rsidRPr="00A37B82">
        <w:rPr>
          <w:rFonts w:hint="eastAsia"/>
        </w:rPr>
        <w:t>(</w:t>
      </w:r>
      <w:r w:rsidRPr="00A37B82">
        <w:rPr>
          <w:rFonts w:hint="eastAsia"/>
        </w:rPr>
        <w:t>表</w:t>
      </w:r>
      <w:r w:rsidRPr="00A37B82">
        <w:rPr>
          <w:rFonts w:hint="eastAsia"/>
        </w:rPr>
        <w:t>9)</w:t>
      </w:r>
      <w:r w:rsidRPr="00A37B82">
        <w:rPr>
          <w:rFonts w:hint="eastAsia"/>
        </w:rPr>
        <w:t>，</w:t>
      </w:r>
      <w:r w:rsidRPr="00A37B82">
        <w:rPr>
          <w:rFonts w:hint="eastAsia"/>
        </w:rPr>
        <w:t>K=5</w:t>
      </w:r>
      <w:r w:rsidRPr="00A37B82">
        <w:rPr>
          <w:rFonts w:hint="eastAsia"/>
        </w:rPr>
        <w:t>在三項指標上均達到最佳平衡。</w:t>
      </w:r>
      <w:r w:rsidRPr="00A37B82">
        <w:rPr>
          <w:rFonts w:hint="eastAsia"/>
        </w:rPr>
        <w:t>RR@1</w:t>
      </w:r>
      <w:r w:rsidRPr="00A37B82">
        <w:rPr>
          <w:rFonts w:hint="eastAsia"/>
        </w:rPr>
        <w:t>達到</w:t>
      </w:r>
      <w:r w:rsidRPr="00A37B82">
        <w:rPr>
          <w:rFonts w:hint="eastAsia"/>
        </w:rPr>
        <w:t>17.50%</w:t>
      </w:r>
      <w:r w:rsidRPr="00A37B82">
        <w:rPr>
          <w:rFonts w:hint="eastAsia"/>
        </w:rPr>
        <w:t>，相較於</w:t>
      </w:r>
      <w:r w:rsidRPr="00A37B82">
        <w:rPr>
          <w:rFonts w:hint="eastAsia"/>
        </w:rPr>
        <w:t>K=3</w:t>
      </w:r>
      <w:r w:rsidRPr="00A37B82">
        <w:rPr>
          <w:rFonts w:hint="eastAsia"/>
        </w:rPr>
        <w:t>提升</w:t>
      </w:r>
      <w:r w:rsidRPr="00A37B82">
        <w:rPr>
          <w:rFonts w:hint="eastAsia"/>
        </w:rPr>
        <w:t>9.9%</w:t>
      </w:r>
      <w:r w:rsidRPr="00A37B82">
        <w:rPr>
          <w:rFonts w:hint="eastAsia"/>
        </w:rPr>
        <w:t>，證明適當增加檢索片段能提升首位命中準確度。</w:t>
      </w:r>
      <w:r w:rsidRPr="00A37B82">
        <w:rPr>
          <w:rFonts w:hint="eastAsia"/>
        </w:rPr>
        <w:t>RR@5</w:t>
      </w:r>
      <w:r w:rsidRPr="00A37B82">
        <w:rPr>
          <w:rFonts w:hint="eastAsia"/>
        </w:rPr>
        <w:t>為</w:t>
      </w:r>
      <w:r w:rsidRPr="00A37B82">
        <w:rPr>
          <w:rFonts w:hint="eastAsia"/>
        </w:rPr>
        <w:t>42.99%</w:t>
      </w:r>
      <w:r w:rsidRPr="00A37B82">
        <w:rPr>
          <w:rFonts w:hint="eastAsia"/>
        </w:rPr>
        <w:t>，展現良好的前五名召回能力。</w:t>
      </w:r>
      <w:r w:rsidRPr="00A37B82">
        <w:rPr>
          <w:rFonts w:hint="eastAsia"/>
        </w:rPr>
        <w:t>NDCG</w:t>
      </w:r>
      <w:r w:rsidRPr="00A37B82">
        <w:rPr>
          <w:rFonts w:hint="eastAsia"/>
        </w:rPr>
        <w:t>達到</w:t>
      </w:r>
      <w:r w:rsidRPr="00A37B82">
        <w:rPr>
          <w:rFonts w:hint="eastAsia"/>
        </w:rPr>
        <w:t>29.50</w:t>
      </w:r>
      <w:r w:rsidRPr="00A37B82">
        <w:rPr>
          <w:rFonts w:hint="eastAsia"/>
        </w:rPr>
        <w:t>，為所有設定中最高，反映整體排序品質最佳。這表明</w:t>
      </w:r>
      <w:r w:rsidRPr="00A37B82">
        <w:rPr>
          <w:rFonts w:hint="eastAsia"/>
        </w:rPr>
        <w:t>5</w:t>
      </w:r>
      <w:r w:rsidRPr="00A37B82">
        <w:rPr>
          <w:rFonts w:hint="eastAsia"/>
        </w:rPr>
        <w:t>個檢索片段能夠提供充足且多元的語義資訊，同時避免過多雜訊的干擾。</w:t>
      </w:r>
    </w:p>
    <w:p w14:paraId="0CE7B17C" w14:textId="3C518316" w:rsidR="00D169DF" w:rsidRDefault="00A37B82" w:rsidP="00D169DF">
      <w:pPr>
        <w:ind w:firstLine="480"/>
      </w:pPr>
      <w:r w:rsidRPr="00A37B82">
        <w:rPr>
          <w:rFonts w:hint="eastAsia"/>
        </w:rPr>
        <w:t>當</w:t>
      </w:r>
      <w:r w:rsidRPr="00A37B82">
        <w:rPr>
          <w:rFonts w:hint="eastAsia"/>
        </w:rPr>
        <w:t>K=3</w:t>
      </w:r>
      <w:r w:rsidRPr="00A37B82">
        <w:rPr>
          <w:rFonts w:hint="eastAsia"/>
        </w:rPr>
        <w:t>時，性能受限於語義資訊不足。</w:t>
      </w:r>
      <w:r w:rsidRPr="00A37B82">
        <w:rPr>
          <w:rFonts w:hint="eastAsia"/>
        </w:rPr>
        <w:t>RR@1</w:t>
      </w:r>
      <w:r w:rsidRPr="00A37B82">
        <w:rPr>
          <w:rFonts w:hint="eastAsia"/>
        </w:rPr>
        <w:t>僅為</w:t>
      </w:r>
      <w:r w:rsidRPr="00A37B82">
        <w:rPr>
          <w:rFonts w:hint="eastAsia"/>
        </w:rPr>
        <w:t>15.93%</w:t>
      </w:r>
      <w:r w:rsidRPr="00A37B82">
        <w:rPr>
          <w:rFonts w:hint="eastAsia"/>
        </w:rPr>
        <w:t>，</w:t>
      </w:r>
      <w:r w:rsidRPr="00A37B82">
        <w:rPr>
          <w:rFonts w:hint="eastAsia"/>
        </w:rPr>
        <w:t>RR@5</w:t>
      </w:r>
      <w:r w:rsidRPr="00A37B82">
        <w:rPr>
          <w:rFonts w:hint="eastAsia"/>
        </w:rPr>
        <w:t>為</w:t>
      </w:r>
      <w:r w:rsidRPr="00A37B82">
        <w:rPr>
          <w:rFonts w:hint="eastAsia"/>
        </w:rPr>
        <w:t>41.22%</w:t>
      </w:r>
      <w:r w:rsidRPr="00A37B82">
        <w:rPr>
          <w:rFonts w:hint="eastAsia"/>
        </w:rPr>
        <w:t>，</w:t>
      </w:r>
      <w:r w:rsidRPr="00A37B82">
        <w:rPr>
          <w:rFonts w:hint="eastAsia"/>
        </w:rPr>
        <w:t>NDCG</w:t>
      </w:r>
      <w:r w:rsidRPr="00A37B82">
        <w:rPr>
          <w:rFonts w:hint="eastAsia"/>
        </w:rPr>
        <w:t>為</w:t>
      </w:r>
      <w:r w:rsidRPr="00A37B82">
        <w:rPr>
          <w:rFonts w:hint="eastAsia"/>
        </w:rPr>
        <w:t>27.42</w:t>
      </w:r>
      <w:r w:rsidRPr="00A37B82">
        <w:rPr>
          <w:rFonts w:hint="eastAsia"/>
        </w:rPr>
        <w:t>，三項指標均低於</w:t>
      </w:r>
      <w:r w:rsidRPr="00A37B82">
        <w:rPr>
          <w:rFonts w:hint="eastAsia"/>
        </w:rPr>
        <w:t>K=5</w:t>
      </w:r>
      <w:r w:rsidRPr="00A37B82">
        <w:rPr>
          <w:rFonts w:hint="eastAsia"/>
        </w:rPr>
        <w:t>的設定。這證明僅檢索</w:t>
      </w:r>
      <w:r w:rsidRPr="00A37B82">
        <w:rPr>
          <w:rFonts w:hint="eastAsia"/>
        </w:rPr>
        <w:t>3</w:t>
      </w:r>
      <w:r w:rsidRPr="00A37B82">
        <w:rPr>
          <w:rFonts w:hint="eastAsia"/>
        </w:rPr>
        <w:t>個片段無法提供足夠的語義覆蓋，特別是在處理複雜查詢或</w:t>
      </w:r>
      <w:proofErr w:type="gramStart"/>
      <w:r w:rsidRPr="00A37B82">
        <w:rPr>
          <w:rFonts w:hint="eastAsia"/>
        </w:rPr>
        <w:t>多義詞彙時</w:t>
      </w:r>
      <w:proofErr w:type="gramEnd"/>
      <w:r w:rsidRPr="00A37B82">
        <w:rPr>
          <w:rFonts w:hint="eastAsia"/>
        </w:rPr>
        <w:t>，有限的上下文資訊導致模型難以建立準確的跨模態對應關係。</w:t>
      </w:r>
    </w:p>
    <w:p w14:paraId="2F90A08A" w14:textId="6E41C585" w:rsidR="00D169DF" w:rsidRDefault="00A37B82" w:rsidP="00D169DF">
      <w:pPr>
        <w:ind w:firstLine="480"/>
      </w:pPr>
      <w:r w:rsidRPr="00A37B82">
        <w:rPr>
          <w:rFonts w:hint="eastAsia"/>
        </w:rPr>
        <w:lastRenderedPageBreak/>
        <w:t>值得注意的是，</w:t>
      </w:r>
      <w:r w:rsidRPr="00A37B82">
        <w:rPr>
          <w:rFonts w:hint="eastAsia"/>
        </w:rPr>
        <w:t>K=7</w:t>
      </w:r>
      <w:r w:rsidRPr="00A37B82">
        <w:rPr>
          <w:rFonts w:hint="eastAsia"/>
        </w:rPr>
        <w:t>在</w:t>
      </w:r>
      <w:r w:rsidRPr="00A37B82">
        <w:rPr>
          <w:rFonts w:hint="eastAsia"/>
        </w:rPr>
        <w:t>RR@5</w:t>
      </w:r>
      <w:r w:rsidRPr="00A37B82">
        <w:rPr>
          <w:rFonts w:hint="eastAsia"/>
        </w:rPr>
        <w:t>指標上達到</w:t>
      </w:r>
      <w:r w:rsidRPr="00A37B82">
        <w:rPr>
          <w:rFonts w:hint="eastAsia"/>
        </w:rPr>
        <w:t>43.03%</w:t>
      </w:r>
      <w:r w:rsidRPr="00A37B82">
        <w:rPr>
          <w:rFonts w:hint="eastAsia"/>
        </w:rPr>
        <w:t>，略高於</w:t>
      </w:r>
      <w:r w:rsidRPr="00A37B82">
        <w:rPr>
          <w:rFonts w:hint="eastAsia"/>
        </w:rPr>
        <w:t>K=5</w:t>
      </w:r>
      <w:r w:rsidRPr="00A37B82">
        <w:rPr>
          <w:rFonts w:hint="eastAsia"/>
        </w:rPr>
        <w:t>的</w:t>
      </w:r>
      <w:r w:rsidRPr="00A37B82">
        <w:rPr>
          <w:rFonts w:hint="eastAsia"/>
        </w:rPr>
        <w:t>42.99%</w:t>
      </w:r>
      <w:r w:rsidRPr="00A37B82">
        <w:rPr>
          <w:rFonts w:hint="eastAsia"/>
        </w:rPr>
        <w:t>。這是因為額外的檢索片段擴大了語義覆蓋範圍，提供更多樣化的輔助描述，增加了正確匹配出現在前五名的機率。當查詢涉及多個語義面向時，</w:t>
      </w:r>
      <w:r w:rsidRPr="00A37B82">
        <w:rPr>
          <w:rFonts w:hint="eastAsia"/>
        </w:rPr>
        <w:t>7</w:t>
      </w:r>
      <w:r w:rsidRPr="00A37B82">
        <w:rPr>
          <w:rFonts w:hint="eastAsia"/>
        </w:rPr>
        <w:t>個片段能夠涵蓋更廣泛的相關知識，從而提升召回廣度。</w:t>
      </w:r>
      <w:r w:rsidRPr="00A37B82">
        <w:rPr>
          <w:rFonts w:hint="eastAsia"/>
        </w:rPr>
        <w:t xml:space="preserve"> </w:t>
      </w:r>
      <w:r w:rsidRPr="00A37B82">
        <w:rPr>
          <w:rFonts w:hint="eastAsia"/>
        </w:rPr>
        <w:t>然而，其</w:t>
      </w:r>
      <w:r w:rsidRPr="00A37B82">
        <w:rPr>
          <w:rFonts w:hint="eastAsia"/>
        </w:rPr>
        <w:t>RR@1</w:t>
      </w:r>
      <w:r w:rsidRPr="00A37B82">
        <w:rPr>
          <w:rFonts w:hint="eastAsia"/>
        </w:rPr>
        <w:t>（</w:t>
      </w:r>
      <w:r w:rsidRPr="00A37B82">
        <w:rPr>
          <w:rFonts w:hint="eastAsia"/>
        </w:rPr>
        <w:t>16.45%</w:t>
      </w:r>
      <w:r w:rsidRPr="00A37B82">
        <w:rPr>
          <w:rFonts w:hint="eastAsia"/>
        </w:rPr>
        <w:t>）和</w:t>
      </w:r>
      <w:r w:rsidRPr="00A37B82">
        <w:rPr>
          <w:rFonts w:hint="eastAsia"/>
        </w:rPr>
        <w:t>NDCG</w:t>
      </w:r>
      <w:r w:rsidRPr="00A37B82">
        <w:rPr>
          <w:rFonts w:hint="eastAsia"/>
        </w:rPr>
        <w:t>（</w:t>
      </w:r>
      <w:r w:rsidRPr="00A37B82">
        <w:rPr>
          <w:rFonts w:hint="eastAsia"/>
        </w:rPr>
        <w:t>29.45</w:t>
      </w:r>
      <w:r w:rsidRPr="00A37B82">
        <w:rPr>
          <w:rFonts w:hint="eastAsia"/>
        </w:rPr>
        <w:t>）均低於</w:t>
      </w:r>
      <w:r w:rsidRPr="00A37B82">
        <w:rPr>
          <w:rFonts w:hint="eastAsia"/>
        </w:rPr>
        <w:t>K=5</w:t>
      </w:r>
      <w:r w:rsidRPr="00A37B82">
        <w:rPr>
          <w:rFonts w:hint="eastAsia"/>
        </w:rPr>
        <w:t>，顯示這些額外片段雖然提升了召回廣度，卻引入了雜訊，稀釋了核心語義特徵，導致首位命中率和整體排序品質下降。</w:t>
      </w:r>
      <w:r w:rsidRPr="00A37B82">
        <w:rPr>
          <w:rFonts w:hint="eastAsia"/>
        </w:rPr>
        <w:t>Cross-Fusion Module</w:t>
      </w:r>
      <w:r w:rsidRPr="00A37B82">
        <w:rPr>
          <w:rFonts w:hint="eastAsia"/>
        </w:rPr>
        <w:t>在處理更多片段時，注意力機制容易被邊緣資訊干擾，降低了對最相關語義的聚焦能力。</w:t>
      </w:r>
    </w:p>
    <w:p w14:paraId="6B4680D7" w14:textId="232B712C" w:rsidR="00CA0F68" w:rsidRDefault="00A37B82" w:rsidP="00A37B82">
      <w:pPr>
        <w:ind w:firstLineChars="177" w:firstLine="425"/>
      </w:pPr>
      <w:r w:rsidRPr="00A37B82">
        <w:rPr>
          <w:rFonts w:hint="eastAsia"/>
        </w:rPr>
        <w:t>當</w:t>
      </w:r>
      <w:r w:rsidRPr="00A37B82">
        <w:rPr>
          <w:rFonts w:hint="eastAsia"/>
        </w:rPr>
        <w:t>K</w:t>
      </w:r>
      <w:r w:rsidRPr="00A37B82">
        <w:rPr>
          <w:rFonts w:hint="eastAsia"/>
        </w:rPr>
        <w:t>值進一步增加至</w:t>
      </w:r>
      <w:r w:rsidRPr="00A37B82">
        <w:rPr>
          <w:rFonts w:hint="eastAsia"/>
        </w:rPr>
        <w:t>10</w:t>
      </w:r>
      <w:r w:rsidRPr="00A37B82">
        <w:rPr>
          <w:rFonts w:hint="eastAsia"/>
        </w:rPr>
        <w:t>時，性能出現明顯衰退。</w:t>
      </w:r>
      <w:r w:rsidRPr="00A37B82">
        <w:rPr>
          <w:rFonts w:hint="eastAsia"/>
        </w:rPr>
        <w:t>RR@1</w:t>
      </w:r>
      <w:r w:rsidRPr="00A37B82">
        <w:rPr>
          <w:rFonts w:hint="eastAsia"/>
        </w:rPr>
        <w:t>降至</w:t>
      </w:r>
      <w:r w:rsidRPr="00A37B82">
        <w:rPr>
          <w:rFonts w:hint="eastAsia"/>
        </w:rPr>
        <w:t>14.38%</w:t>
      </w:r>
      <w:r w:rsidRPr="00A37B82">
        <w:rPr>
          <w:rFonts w:hint="eastAsia"/>
        </w:rPr>
        <w:t>，為所有設定中最低；</w:t>
      </w:r>
      <w:r w:rsidRPr="00A37B82">
        <w:rPr>
          <w:rFonts w:hint="eastAsia"/>
        </w:rPr>
        <w:t>RR@5</w:t>
      </w:r>
      <w:r w:rsidRPr="00A37B82">
        <w:rPr>
          <w:rFonts w:hint="eastAsia"/>
        </w:rPr>
        <w:t>大幅下降至</w:t>
      </w:r>
      <w:r w:rsidRPr="00A37B82">
        <w:rPr>
          <w:rFonts w:hint="eastAsia"/>
        </w:rPr>
        <w:t>39.82%</w:t>
      </w:r>
      <w:r w:rsidRPr="00A37B82">
        <w:rPr>
          <w:rFonts w:hint="eastAsia"/>
        </w:rPr>
        <w:t>，低於</w:t>
      </w:r>
      <w:r w:rsidRPr="00A37B82">
        <w:rPr>
          <w:rFonts w:hint="eastAsia"/>
        </w:rPr>
        <w:t>K=3</w:t>
      </w:r>
      <w:r w:rsidRPr="00A37B82">
        <w:rPr>
          <w:rFonts w:hint="eastAsia"/>
        </w:rPr>
        <w:t>的表現；</w:t>
      </w:r>
      <w:r w:rsidRPr="00A37B82">
        <w:rPr>
          <w:rFonts w:hint="eastAsia"/>
        </w:rPr>
        <w:t>NDCG</w:t>
      </w:r>
      <w:r w:rsidRPr="00A37B82">
        <w:rPr>
          <w:rFonts w:hint="eastAsia"/>
        </w:rPr>
        <w:t>僅為</w:t>
      </w:r>
      <w:r w:rsidRPr="00A37B82">
        <w:rPr>
          <w:rFonts w:hint="eastAsia"/>
        </w:rPr>
        <w:t>26.77</w:t>
      </w:r>
      <w:r w:rsidRPr="00A37B82">
        <w:rPr>
          <w:rFonts w:hint="eastAsia"/>
        </w:rPr>
        <w:t>，顯著低於其他設定。這種全面性的性能下降源於兩個因素：一是過多片段增加</w:t>
      </w:r>
      <w:r w:rsidRPr="00A37B82">
        <w:rPr>
          <w:rFonts w:hint="eastAsia"/>
        </w:rPr>
        <w:t>Cross-Fusion Module</w:t>
      </w:r>
      <w:r w:rsidRPr="00A37B82">
        <w:rPr>
          <w:rFonts w:hint="eastAsia"/>
        </w:rPr>
        <w:t>的計算負擔，使模型難以聚焦關鍵語義；二是排名較後的低相關片段引入大量雜訊，在交叉注意力機制中分散注意力權重，削弱模型對核心語義特徵的捕捉能力。</w:t>
      </w:r>
    </w:p>
    <w:p w14:paraId="5907226E" w14:textId="70FAEE87" w:rsidR="00A37B82" w:rsidRDefault="00A37B82" w:rsidP="00D169DF">
      <w:pPr>
        <w:ind w:firstLine="480"/>
      </w:pPr>
      <w:r w:rsidRPr="00A37B82">
        <w:rPr>
          <w:rFonts w:hint="eastAsia"/>
        </w:rPr>
        <w:t>綜合考量三項指標的表現，本研究選擇</w:t>
      </w:r>
      <w:r w:rsidRPr="00A37B82">
        <w:rPr>
          <w:rFonts w:hint="eastAsia"/>
        </w:rPr>
        <w:t>K=5</w:t>
      </w:r>
      <w:r w:rsidRPr="00A37B82">
        <w:rPr>
          <w:rFonts w:hint="eastAsia"/>
        </w:rPr>
        <w:t>作為最佳配置。雖然</w:t>
      </w:r>
      <w:r w:rsidRPr="00A37B82">
        <w:rPr>
          <w:rFonts w:hint="eastAsia"/>
        </w:rPr>
        <w:t>K=7</w:t>
      </w:r>
      <w:r w:rsidRPr="00A37B82">
        <w:rPr>
          <w:rFonts w:hint="eastAsia"/>
        </w:rPr>
        <w:t>在</w:t>
      </w:r>
      <w:r w:rsidRPr="00A37B82">
        <w:rPr>
          <w:rFonts w:hint="eastAsia"/>
        </w:rPr>
        <w:t>RR@5</w:t>
      </w:r>
      <w:r w:rsidRPr="00A37B82">
        <w:rPr>
          <w:rFonts w:hint="eastAsia"/>
        </w:rPr>
        <w:t>上略有優勢（</w:t>
      </w:r>
      <w:r w:rsidRPr="00A37B82">
        <w:rPr>
          <w:rFonts w:hint="eastAsia"/>
        </w:rPr>
        <w:t>+0.09%</w:t>
      </w:r>
      <w:r w:rsidRPr="00A37B82">
        <w:rPr>
          <w:rFonts w:hint="eastAsia"/>
        </w:rPr>
        <w:t>），但其在</w:t>
      </w:r>
      <w:r w:rsidRPr="00A37B82">
        <w:rPr>
          <w:rFonts w:hint="eastAsia"/>
        </w:rPr>
        <w:t>RR@1</w:t>
      </w:r>
      <w:r w:rsidRPr="00A37B82">
        <w:rPr>
          <w:rFonts w:hint="eastAsia"/>
        </w:rPr>
        <w:t>上下降</w:t>
      </w:r>
      <w:r w:rsidRPr="00A37B82">
        <w:rPr>
          <w:rFonts w:hint="eastAsia"/>
        </w:rPr>
        <w:t>6.0%</w:t>
      </w:r>
      <w:r w:rsidRPr="00A37B82">
        <w:rPr>
          <w:rFonts w:hint="eastAsia"/>
        </w:rPr>
        <w:t>、</w:t>
      </w:r>
      <w:r w:rsidRPr="00A37B82">
        <w:rPr>
          <w:rFonts w:hint="eastAsia"/>
        </w:rPr>
        <w:t>NDCG</w:t>
      </w:r>
      <w:r w:rsidRPr="00A37B82">
        <w:rPr>
          <w:rFonts w:hint="eastAsia"/>
        </w:rPr>
        <w:t>下降</w:t>
      </w:r>
      <w:r w:rsidRPr="00A37B82">
        <w:rPr>
          <w:rFonts w:hint="eastAsia"/>
        </w:rPr>
        <w:t>0.17%</w:t>
      </w:r>
      <w:r w:rsidRPr="00A37B82">
        <w:rPr>
          <w:rFonts w:hint="eastAsia"/>
        </w:rPr>
        <w:t>，這種微小的召回率提升是以犧牲精確度和排序品質為代價。</w:t>
      </w:r>
      <w:r w:rsidRPr="00A37B82">
        <w:rPr>
          <w:rFonts w:hint="eastAsia"/>
        </w:rPr>
        <w:t>K=5</w:t>
      </w:r>
      <w:r w:rsidRPr="00A37B82">
        <w:rPr>
          <w:rFonts w:hint="eastAsia"/>
        </w:rPr>
        <w:t>在準確性、召回能力和排序品質之間達到最佳平衡，既能提供充足的語義多樣性，又能維持高品質的跨模態對齊，因此被選為本研究的超參數設定。</w:t>
      </w:r>
    </w:p>
    <w:p w14:paraId="40D10A50" w14:textId="0E9DBDE9" w:rsidR="00915EDD" w:rsidRDefault="001F4DD0" w:rsidP="00915EDD">
      <w:pPr>
        <w:pStyle w:val="3"/>
        <w:spacing w:before="360"/>
      </w:pPr>
      <w:bookmarkStart w:id="106" w:name="_Toc212454211"/>
      <w:r w:rsidRPr="001F4DD0">
        <w:rPr>
          <w:rFonts w:hint="eastAsia"/>
        </w:rPr>
        <w:t>交叉融合模組層數分析</w:t>
      </w:r>
      <w:bookmarkEnd w:id="106"/>
    </w:p>
    <w:p w14:paraId="0EAF7088" w14:textId="7BD68A24" w:rsidR="001D6438" w:rsidRDefault="00B37F6F" w:rsidP="00A7182E">
      <w:pPr>
        <w:ind w:firstLineChars="0" w:firstLine="0"/>
      </w:pPr>
      <w:r w:rsidRPr="00B37F6F">
        <w:rPr>
          <w:rFonts w:hint="eastAsia"/>
        </w:rPr>
        <w:t>為驗證交叉融合模組的</w:t>
      </w:r>
      <w:proofErr w:type="gramStart"/>
      <w:r w:rsidRPr="00B37F6F">
        <w:rPr>
          <w:rFonts w:hint="eastAsia"/>
        </w:rPr>
        <w:t>最佳層</w:t>
      </w:r>
      <w:proofErr w:type="gramEnd"/>
      <w:r w:rsidRPr="00B37F6F">
        <w:rPr>
          <w:rFonts w:hint="eastAsia"/>
        </w:rPr>
        <w:t>數設計</w:t>
      </w:r>
      <w:r w:rsidRPr="00B37F6F">
        <w:rPr>
          <w:rFonts w:hint="eastAsia"/>
        </w:rPr>
        <w:t>(3.2.2)</w:t>
      </w:r>
      <w:r w:rsidRPr="00B37F6F">
        <w:rPr>
          <w:rFonts w:hint="eastAsia"/>
        </w:rPr>
        <w:t>，本研究針對</w:t>
      </w:r>
      <w:r w:rsidRPr="00B37F6F">
        <w:rPr>
          <w:rFonts w:hint="eastAsia"/>
        </w:rPr>
        <w:t>1</w:t>
      </w:r>
      <w:r w:rsidRPr="00B37F6F">
        <w:rPr>
          <w:rFonts w:hint="eastAsia"/>
        </w:rPr>
        <w:t>層、</w:t>
      </w:r>
      <w:r w:rsidRPr="00B37F6F">
        <w:rPr>
          <w:rFonts w:hint="eastAsia"/>
        </w:rPr>
        <w:t>2</w:t>
      </w:r>
      <w:r w:rsidRPr="00B37F6F">
        <w:rPr>
          <w:rFonts w:hint="eastAsia"/>
        </w:rPr>
        <w:t>層、</w:t>
      </w:r>
      <w:r w:rsidRPr="00B37F6F">
        <w:rPr>
          <w:rFonts w:hint="eastAsia"/>
        </w:rPr>
        <w:t>3</w:t>
      </w:r>
      <w:r w:rsidRPr="00B37F6F">
        <w:rPr>
          <w:rFonts w:hint="eastAsia"/>
        </w:rPr>
        <w:t>層與</w:t>
      </w:r>
      <w:r w:rsidRPr="00B37F6F">
        <w:rPr>
          <w:rFonts w:hint="eastAsia"/>
        </w:rPr>
        <w:t>4</w:t>
      </w:r>
      <w:r w:rsidRPr="00B37F6F">
        <w:rPr>
          <w:rFonts w:hint="eastAsia"/>
        </w:rPr>
        <w:t>層的交叉融合架構進行系統性比較。實驗以前</w:t>
      </w:r>
      <w:r w:rsidRPr="00B37F6F">
        <w:rPr>
          <w:rFonts w:hint="eastAsia"/>
        </w:rPr>
        <w:t>5</w:t>
      </w:r>
      <w:r w:rsidRPr="00B37F6F">
        <w:rPr>
          <w:rFonts w:hint="eastAsia"/>
        </w:rPr>
        <w:t>名召回率作為主要評估指標，觀察不同層數在訓練過程中的收斂表現與最終效果。</w:t>
      </w:r>
    </w:p>
    <w:p w14:paraId="52380FBD" w14:textId="77777777" w:rsidR="000A7028" w:rsidRDefault="000A7028" w:rsidP="000A7028">
      <w:pPr>
        <w:ind w:firstLineChars="0" w:firstLine="0"/>
        <w:jc w:val="center"/>
      </w:pPr>
      <w:r>
        <w:rPr>
          <w:rFonts w:hint="eastAsia"/>
          <w:noProof/>
        </w:rPr>
        <w:lastRenderedPageBreak/>
        <w:drawing>
          <wp:inline distT="0" distB="0" distL="0" distR="0" wp14:anchorId="37F5E033" wp14:editId="1BB0C79B">
            <wp:extent cx="4405968" cy="2671961"/>
            <wp:effectExtent l="0" t="0" r="0" b="0"/>
            <wp:docPr id="13591499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4996" name="圖片 12"/>
                    <pic:cNvPicPr>
                      <a:picLocks noChangeAspect="1" noChangeArrowheads="1"/>
                    </pic:cNvPicPr>
                  </pic:nvPicPr>
                  <pic:blipFill>
                    <a:blip r:embed="rId23"/>
                    <a:stretch>
                      <a:fillRect/>
                    </a:stretch>
                  </pic:blipFill>
                  <pic:spPr bwMode="auto">
                    <a:xfrm>
                      <a:off x="0" y="0"/>
                      <a:ext cx="4421288" cy="2681252"/>
                    </a:xfrm>
                    <a:prstGeom prst="rect">
                      <a:avLst/>
                    </a:prstGeom>
                    <a:noFill/>
                    <a:ln>
                      <a:noFill/>
                    </a:ln>
                  </pic:spPr>
                </pic:pic>
              </a:graphicData>
            </a:graphic>
          </wp:inline>
        </w:drawing>
      </w:r>
    </w:p>
    <w:p w14:paraId="707E8F5F" w14:textId="20689B2A" w:rsidR="000A7028" w:rsidRPr="000A7028" w:rsidRDefault="000A7028" w:rsidP="000A7028">
      <w:pPr>
        <w:pStyle w:val="a8"/>
        <w:spacing w:after="180"/>
      </w:pPr>
      <w:bookmarkStart w:id="107" w:name="_Toc208911127"/>
      <w:bookmarkStart w:id="108" w:name="_Toc208957385"/>
      <w:bookmarkStart w:id="109" w:name="_Toc208999274"/>
      <w:bookmarkStart w:id="110" w:name="_Toc212454227"/>
      <w:bookmarkStart w:id="111" w:name="_Toc212454261"/>
      <w:bookmarkStart w:id="112" w:name="_Toc212454531"/>
      <w:bookmarkStart w:id="113" w:name="_Toc212454642"/>
      <w:r w:rsidRPr="001F1283">
        <w:rPr>
          <w:rFonts w:hint="eastAsia"/>
        </w:rPr>
        <w:t>圖</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1E556A">
        <w:t>8</w:t>
      </w:r>
      <w:r>
        <w:fldChar w:fldCharType="end"/>
      </w:r>
      <w:r w:rsidRPr="001F1283">
        <w:rPr>
          <w:rFonts w:hint="eastAsia"/>
        </w:rPr>
        <w:t>、交叉融合模組層數分析</w:t>
      </w:r>
      <w:bookmarkEnd w:id="107"/>
      <w:bookmarkEnd w:id="108"/>
      <w:bookmarkEnd w:id="109"/>
      <w:bookmarkEnd w:id="110"/>
      <w:bookmarkEnd w:id="111"/>
      <w:bookmarkEnd w:id="112"/>
      <w:bookmarkEnd w:id="113"/>
    </w:p>
    <w:p w14:paraId="64005B3F" w14:textId="3B4D403E" w:rsidR="00884B95" w:rsidRDefault="00F25DAD" w:rsidP="00884B95">
      <w:pPr>
        <w:ind w:firstLineChars="177" w:firstLine="425"/>
      </w:pPr>
      <w:r w:rsidRPr="00F25DAD">
        <w:rPr>
          <w:rFonts w:hint="eastAsia"/>
        </w:rPr>
        <w:t>實驗結果如圖</w:t>
      </w:r>
      <w:r w:rsidRPr="00F25DAD">
        <w:rPr>
          <w:rFonts w:hint="eastAsia"/>
        </w:rPr>
        <w:t>8</w:t>
      </w:r>
      <w:r w:rsidRPr="00F25DAD">
        <w:rPr>
          <w:rFonts w:hint="eastAsia"/>
        </w:rPr>
        <w:t>顯示，</w:t>
      </w:r>
      <w:r w:rsidRPr="00F25DAD">
        <w:rPr>
          <w:rFonts w:hint="eastAsia"/>
        </w:rPr>
        <w:t>2</w:t>
      </w:r>
      <w:r w:rsidRPr="00F25DAD">
        <w:rPr>
          <w:rFonts w:hint="eastAsia"/>
        </w:rPr>
        <w:t>層交叉融合架構表現最佳，其</w:t>
      </w:r>
      <w:r w:rsidRPr="00F25DAD">
        <w:rPr>
          <w:rFonts w:hint="eastAsia"/>
        </w:rPr>
        <w:t>RR@5</w:t>
      </w:r>
      <w:r w:rsidRPr="00F25DAD">
        <w:rPr>
          <w:rFonts w:hint="eastAsia"/>
        </w:rPr>
        <w:t>達到最高峰值</w:t>
      </w:r>
      <w:r w:rsidRPr="00F25DAD">
        <w:rPr>
          <w:rFonts w:hint="eastAsia"/>
        </w:rPr>
        <w:t>42.99%</w:t>
      </w:r>
      <w:r w:rsidRPr="00F25DAD">
        <w:rPr>
          <w:rFonts w:hint="eastAsia"/>
        </w:rPr>
        <w:t>（</w:t>
      </w:r>
      <w:r w:rsidRPr="00F25DAD">
        <w:rPr>
          <w:rFonts w:hint="eastAsia"/>
        </w:rPr>
        <w:t>epoch 14</w:t>
      </w:r>
      <w:r w:rsidRPr="00F25DAD">
        <w:rPr>
          <w:rFonts w:hint="eastAsia"/>
        </w:rPr>
        <w:t>），顯著優於其他配置。相較之下，</w:t>
      </w:r>
      <w:r w:rsidRPr="00F25DAD">
        <w:rPr>
          <w:rFonts w:hint="eastAsia"/>
        </w:rPr>
        <w:t>1</w:t>
      </w:r>
      <w:r w:rsidRPr="00F25DAD">
        <w:rPr>
          <w:rFonts w:hint="eastAsia"/>
        </w:rPr>
        <w:t>層架構性能最低，峰值</w:t>
      </w:r>
      <w:r w:rsidRPr="00F25DAD">
        <w:rPr>
          <w:rFonts w:hint="eastAsia"/>
        </w:rPr>
        <w:t>RR@5</w:t>
      </w:r>
      <w:r w:rsidRPr="00F25DAD">
        <w:rPr>
          <w:rFonts w:hint="eastAsia"/>
        </w:rPr>
        <w:t>僅為</w:t>
      </w:r>
      <w:r w:rsidRPr="00F25DAD">
        <w:rPr>
          <w:rFonts w:hint="eastAsia"/>
        </w:rPr>
        <w:t>39.98%</w:t>
      </w:r>
      <w:r w:rsidRPr="00F25DAD">
        <w:rPr>
          <w:rFonts w:hint="eastAsia"/>
        </w:rPr>
        <w:t>，這表明單層注意力機制不足以捕捉查詢與檢索上下文間複雜的</w:t>
      </w:r>
      <w:r w:rsidR="00554CF8">
        <w:rPr>
          <w:rFonts w:hint="eastAsia"/>
        </w:rPr>
        <w:t>語義</w:t>
      </w:r>
      <w:r w:rsidRPr="00F25DAD">
        <w:rPr>
          <w:rFonts w:hint="eastAsia"/>
        </w:rPr>
        <w:t>關聯。雖然</w:t>
      </w:r>
      <w:r w:rsidRPr="00F25DAD">
        <w:rPr>
          <w:rFonts w:hint="eastAsia"/>
        </w:rPr>
        <w:t>3</w:t>
      </w:r>
      <w:r w:rsidRPr="00F25DAD">
        <w:rPr>
          <w:rFonts w:hint="eastAsia"/>
        </w:rPr>
        <w:t>層和</w:t>
      </w:r>
      <w:r w:rsidRPr="00F25DAD">
        <w:rPr>
          <w:rFonts w:hint="eastAsia"/>
        </w:rPr>
        <w:t>4</w:t>
      </w:r>
      <w:r w:rsidRPr="00F25DAD">
        <w:rPr>
          <w:rFonts w:hint="eastAsia"/>
        </w:rPr>
        <w:t>層架構在訓練前期收斂較快，峰值分別達到</w:t>
      </w:r>
      <w:r w:rsidRPr="00F25DAD">
        <w:rPr>
          <w:rFonts w:hint="eastAsia"/>
        </w:rPr>
        <w:t>42.17%</w:t>
      </w:r>
      <w:r w:rsidRPr="00F25DAD">
        <w:rPr>
          <w:rFonts w:hint="eastAsia"/>
        </w:rPr>
        <w:t>（</w:t>
      </w:r>
      <w:r w:rsidRPr="00F25DAD">
        <w:rPr>
          <w:rFonts w:hint="eastAsia"/>
        </w:rPr>
        <w:t>epoch 11</w:t>
      </w:r>
      <w:r w:rsidRPr="00F25DAD">
        <w:rPr>
          <w:rFonts w:hint="eastAsia"/>
        </w:rPr>
        <w:t>）和</w:t>
      </w:r>
      <w:r w:rsidRPr="00F25DAD">
        <w:rPr>
          <w:rFonts w:hint="eastAsia"/>
        </w:rPr>
        <w:t>42.43%</w:t>
      </w:r>
      <w:r w:rsidRPr="00F25DAD">
        <w:rPr>
          <w:rFonts w:hint="eastAsia"/>
        </w:rPr>
        <w:t>（</w:t>
      </w:r>
      <w:r w:rsidRPr="00F25DAD">
        <w:rPr>
          <w:rFonts w:hint="eastAsia"/>
        </w:rPr>
        <w:t>epoch 8</w:t>
      </w:r>
      <w:r w:rsidRPr="00F25DAD">
        <w:rPr>
          <w:rFonts w:hint="eastAsia"/>
        </w:rPr>
        <w:t>），但訓練後期出現嚴重性能衰退，最終分別下降至</w:t>
      </w:r>
      <w:r w:rsidRPr="00F25DAD">
        <w:rPr>
          <w:rFonts w:hint="eastAsia"/>
        </w:rPr>
        <w:t>36.57%</w:t>
      </w:r>
      <w:r w:rsidRPr="00F25DAD">
        <w:rPr>
          <w:rFonts w:hint="eastAsia"/>
        </w:rPr>
        <w:t>和</w:t>
      </w:r>
      <w:r w:rsidRPr="00F25DAD">
        <w:rPr>
          <w:rFonts w:hint="eastAsia"/>
        </w:rPr>
        <w:t>40.80%</w:t>
      </w:r>
      <w:r w:rsidRPr="00F25DAD">
        <w:rPr>
          <w:rFonts w:hint="eastAsia"/>
        </w:rPr>
        <w:t>，表明存在明顯</w:t>
      </w:r>
      <w:proofErr w:type="gramStart"/>
      <w:r w:rsidRPr="00F25DAD">
        <w:rPr>
          <w:rFonts w:hint="eastAsia"/>
        </w:rPr>
        <w:t>的過擬合</w:t>
      </w:r>
      <w:proofErr w:type="gramEnd"/>
      <w:r w:rsidRPr="00F25DAD">
        <w:rPr>
          <w:rFonts w:hint="eastAsia"/>
        </w:rPr>
        <w:t>現象。</w:t>
      </w:r>
    </w:p>
    <w:p w14:paraId="7CB972E6" w14:textId="77777777" w:rsidR="00884B95" w:rsidRDefault="00884B95" w:rsidP="00884B95">
      <w:pPr>
        <w:ind w:firstLineChars="0" w:firstLine="0"/>
      </w:pPr>
      <w:r>
        <w:rPr>
          <w:rFonts w:hint="eastAsia"/>
        </w:rPr>
        <w:t>深層架構性能下降的原因可能為：</w:t>
      </w:r>
    </w:p>
    <w:p w14:paraId="7179DAC9" w14:textId="29294440" w:rsidR="00884B95" w:rsidRDefault="00884B95" w:rsidP="00884B95">
      <w:pPr>
        <w:pStyle w:val="af6"/>
        <w:numPr>
          <w:ilvl w:val="0"/>
          <w:numId w:val="44"/>
        </w:numPr>
      </w:pPr>
      <w:r>
        <w:rPr>
          <w:rFonts w:hint="eastAsia"/>
        </w:rPr>
        <w:t>過度參數化：超過</w:t>
      </w:r>
      <w:r>
        <w:rPr>
          <w:rFonts w:hint="eastAsia"/>
        </w:rPr>
        <w:t xml:space="preserve"> 2 </w:t>
      </w:r>
      <w:r>
        <w:rPr>
          <w:rFonts w:hint="eastAsia"/>
        </w:rPr>
        <w:t>層的架構傾向於對修飾詞和弱信號進行反覆強化，導致邊際效益遞減。</w:t>
      </w:r>
    </w:p>
    <w:p w14:paraId="6ACB4D53" w14:textId="14601E69" w:rsidR="00884B95" w:rsidRDefault="00884B95" w:rsidP="00884B95">
      <w:pPr>
        <w:pStyle w:val="af6"/>
        <w:numPr>
          <w:ilvl w:val="0"/>
          <w:numId w:val="44"/>
        </w:numPr>
      </w:pPr>
      <w:r>
        <w:rPr>
          <w:rFonts w:hint="eastAsia"/>
        </w:rPr>
        <w:t>雜訊學習：檢索增強機制引入的上下文可能包含雜訊。</w:t>
      </w:r>
      <w:r>
        <w:rPr>
          <w:rFonts w:hint="eastAsia"/>
        </w:rPr>
        <w:t xml:space="preserve">2 </w:t>
      </w:r>
      <w:r>
        <w:rPr>
          <w:rFonts w:hint="eastAsia"/>
        </w:rPr>
        <w:t>層架構能有效提取一致性信號，而更深的</w:t>
      </w:r>
      <w:proofErr w:type="gramStart"/>
      <w:r>
        <w:rPr>
          <w:rFonts w:hint="eastAsia"/>
        </w:rPr>
        <w:t>網絡則可能</w:t>
      </w:r>
      <w:proofErr w:type="gramEnd"/>
      <w:r>
        <w:rPr>
          <w:rFonts w:hint="eastAsia"/>
        </w:rPr>
        <w:t>開始學習檢索器的雜訊分佈，從而偏離核心任務目標。</w:t>
      </w:r>
    </w:p>
    <w:p w14:paraId="0AC78EE9" w14:textId="133157CA" w:rsidR="004E4148" w:rsidRDefault="00884B95" w:rsidP="008813A6">
      <w:pPr>
        <w:ind w:firstLineChars="0" w:firstLine="0"/>
      </w:pPr>
      <w:r>
        <w:rPr>
          <w:rFonts w:hint="eastAsia"/>
        </w:rPr>
        <w:t>此分析證實了</w:t>
      </w:r>
      <w:r>
        <w:rPr>
          <w:rFonts w:hint="eastAsia"/>
        </w:rPr>
        <w:t xml:space="preserve"> 2 </w:t>
      </w:r>
      <w:r>
        <w:rPr>
          <w:rFonts w:hint="eastAsia"/>
        </w:rPr>
        <w:t>層交叉融合架構為本任務的最佳選擇，能在確保足夠</w:t>
      </w:r>
      <w:r w:rsidR="00554CF8">
        <w:rPr>
          <w:rFonts w:hint="eastAsia"/>
        </w:rPr>
        <w:t>語義</w:t>
      </w:r>
      <w:r>
        <w:rPr>
          <w:rFonts w:hint="eastAsia"/>
        </w:rPr>
        <w:t>建模能力的同時，有效</w:t>
      </w:r>
      <w:proofErr w:type="gramStart"/>
      <w:r>
        <w:rPr>
          <w:rFonts w:hint="eastAsia"/>
        </w:rPr>
        <w:t>避免過擬合</w:t>
      </w:r>
      <w:proofErr w:type="gramEnd"/>
      <w:r>
        <w:rPr>
          <w:rFonts w:hint="eastAsia"/>
        </w:rPr>
        <w:t>。</w:t>
      </w:r>
    </w:p>
    <w:p w14:paraId="1B5118C3" w14:textId="788D71FD" w:rsidR="00523831" w:rsidRPr="00DB49FD" w:rsidRDefault="00523831" w:rsidP="00523831">
      <w:pPr>
        <w:pStyle w:val="3"/>
        <w:spacing w:before="360"/>
      </w:pPr>
      <w:bookmarkStart w:id="114" w:name="_Toc212454212"/>
      <w:r w:rsidRPr="00DB49FD">
        <w:rPr>
          <w:rFonts w:hint="eastAsia"/>
        </w:rPr>
        <w:lastRenderedPageBreak/>
        <w:t>融合策略比較分析</w:t>
      </w:r>
      <w:bookmarkEnd w:id="114"/>
    </w:p>
    <w:p w14:paraId="5726916D" w14:textId="7EA8139F" w:rsidR="008813A6" w:rsidRDefault="00E06AEC" w:rsidP="00E06AEC">
      <w:pPr>
        <w:ind w:firstLineChars="0" w:firstLine="0"/>
      </w:pPr>
      <w:r>
        <w:rPr>
          <w:rFonts w:hint="eastAsia"/>
        </w:rPr>
        <w:t>為評估不同</w:t>
      </w:r>
      <w:r w:rsidR="00C05555">
        <w:rPr>
          <w:rFonts w:hint="eastAsia"/>
        </w:rPr>
        <w:t>文字</w:t>
      </w:r>
      <w:r>
        <w:rPr>
          <w:rFonts w:hint="eastAsia"/>
        </w:rPr>
        <w:t>融合策略的有效性，本研究</w:t>
      </w:r>
      <w:r w:rsidR="00631DE3">
        <w:rPr>
          <w:rFonts w:hint="eastAsia"/>
        </w:rPr>
        <w:t>同時</w:t>
      </w:r>
      <w:r>
        <w:rPr>
          <w:rFonts w:hint="eastAsia"/>
        </w:rPr>
        <w:t>比較了</w:t>
      </w:r>
      <w:r w:rsidR="00703068" w:rsidRPr="00B37F6F">
        <w:rPr>
          <w:rFonts w:hint="eastAsia"/>
        </w:rPr>
        <w:t>交叉融合</w:t>
      </w:r>
      <w:proofErr w:type="gramStart"/>
      <w:r w:rsidR="00703068" w:rsidRPr="00B37F6F">
        <w:rPr>
          <w:rFonts w:hint="eastAsia"/>
        </w:rPr>
        <w:t>模組</w:t>
      </w:r>
      <w:r>
        <w:rPr>
          <w:rFonts w:hint="eastAsia"/>
        </w:rPr>
        <w:t>與串接</w:t>
      </w:r>
      <w:proofErr w:type="gramEnd"/>
      <w:r>
        <w:rPr>
          <w:rFonts w:hint="eastAsia"/>
        </w:rPr>
        <w:t>多層感知器融合兩種方法。串接多層感知器方法將檢索上下文</w:t>
      </w:r>
      <w:proofErr w:type="gramStart"/>
      <w:r>
        <w:rPr>
          <w:rFonts w:hint="eastAsia"/>
        </w:rPr>
        <w:t>透過池化操作</w:t>
      </w:r>
      <w:proofErr w:type="gramEnd"/>
      <w:r>
        <w:rPr>
          <w:rFonts w:hint="eastAsia"/>
        </w:rPr>
        <w:t>壓縮為單一向量，再與查詢特徵</w:t>
      </w:r>
      <w:proofErr w:type="gramStart"/>
      <w:r>
        <w:rPr>
          <w:rFonts w:hint="eastAsia"/>
        </w:rPr>
        <w:t>進行拼</w:t>
      </w:r>
      <w:proofErr w:type="gramEnd"/>
      <w:r>
        <w:rPr>
          <w:rFonts w:hint="eastAsia"/>
        </w:rPr>
        <w:t>接，經由</w:t>
      </w:r>
      <w:r>
        <w:rPr>
          <w:rFonts w:hint="eastAsia"/>
        </w:rPr>
        <w:t>2</w:t>
      </w:r>
      <w:r>
        <w:rPr>
          <w:rFonts w:hint="eastAsia"/>
        </w:rPr>
        <w:t>層多層感知器進行融合，並加入門控機制控制上下文使用強度。</w:t>
      </w:r>
    </w:p>
    <w:p w14:paraId="5E2ACB55" w14:textId="77777777" w:rsidR="008813A6" w:rsidRDefault="008813A6" w:rsidP="008813A6">
      <w:pPr>
        <w:ind w:firstLineChars="0" w:firstLine="0"/>
        <w:jc w:val="center"/>
      </w:pPr>
      <w:r>
        <w:rPr>
          <w:noProof/>
        </w:rPr>
        <w:drawing>
          <wp:inline distT="0" distB="0" distL="0" distR="0" wp14:anchorId="40497650" wp14:editId="625C497E">
            <wp:extent cx="4462463" cy="2500838"/>
            <wp:effectExtent l="0" t="0" r="0" b="0"/>
            <wp:docPr id="49986673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66735" name="圖片 15"/>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4474967" cy="2507846"/>
                    </a:xfrm>
                    <a:prstGeom prst="rect">
                      <a:avLst/>
                    </a:prstGeom>
                  </pic:spPr>
                </pic:pic>
              </a:graphicData>
            </a:graphic>
          </wp:inline>
        </w:drawing>
      </w:r>
    </w:p>
    <w:p w14:paraId="4A87FE12" w14:textId="0059C9D2" w:rsidR="008813A6" w:rsidRDefault="008813A6" w:rsidP="008813A6">
      <w:pPr>
        <w:pStyle w:val="a8"/>
        <w:spacing w:after="180"/>
      </w:pPr>
      <w:bookmarkStart w:id="115" w:name="_Toc208911128"/>
      <w:bookmarkStart w:id="116" w:name="_Toc208957386"/>
      <w:bookmarkStart w:id="117" w:name="_Toc208999275"/>
      <w:bookmarkStart w:id="118" w:name="_Toc212454228"/>
      <w:bookmarkStart w:id="119" w:name="_Toc212454262"/>
      <w:bookmarkStart w:id="120" w:name="_Toc212454532"/>
      <w:bookmarkStart w:id="121" w:name="_Toc212454643"/>
      <w:r w:rsidRPr="001F1283">
        <w:rPr>
          <w:rFonts w:hint="eastAsia"/>
        </w:rPr>
        <w:t>圖</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1E556A">
        <w:t>9</w:t>
      </w:r>
      <w:r>
        <w:fldChar w:fldCharType="end"/>
      </w:r>
      <w:r>
        <w:rPr>
          <w:rFonts w:hint="eastAsia"/>
        </w:rPr>
        <w:t>、</w:t>
      </w:r>
      <w:r w:rsidRPr="001F1283">
        <w:rPr>
          <w:rFonts w:hint="eastAsia"/>
        </w:rPr>
        <w:t>融合策略比較分析</w:t>
      </w:r>
      <w:bookmarkEnd w:id="115"/>
      <w:bookmarkEnd w:id="116"/>
      <w:bookmarkEnd w:id="117"/>
      <w:bookmarkEnd w:id="118"/>
      <w:bookmarkEnd w:id="119"/>
      <w:bookmarkEnd w:id="120"/>
      <w:bookmarkEnd w:id="121"/>
    </w:p>
    <w:p w14:paraId="220DCC04" w14:textId="3D3EB860" w:rsidR="00F25DAD" w:rsidRPr="00F25DAD" w:rsidRDefault="00F25DAD" w:rsidP="00F25DAD">
      <w:pPr>
        <w:ind w:firstLineChars="0" w:firstLine="0"/>
      </w:pPr>
      <w:r w:rsidRPr="00F25DAD">
        <w:t>實驗結果圖</w:t>
      </w:r>
      <w:r w:rsidRPr="00F25DAD">
        <w:t>9</w:t>
      </w:r>
      <w:r w:rsidRPr="00F25DAD">
        <w:t>顯示，</w:t>
      </w:r>
      <w:r w:rsidR="00703068" w:rsidRPr="00B37F6F">
        <w:rPr>
          <w:rFonts w:hint="eastAsia"/>
        </w:rPr>
        <w:t>交叉融合模組</w:t>
      </w:r>
      <w:r w:rsidRPr="00F25DAD">
        <w:t>策略顯著優於串接多層感知器方法。</w:t>
      </w:r>
      <w:r w:rsidR="00703068" w:rsidRPr="00B37F6F">
        <w:rPr>
          <w:rFonts w:hint="eastAsia"/>
        </w:rPr>
        <w:t>交叉融合模組</w:t>
      </w:r>
      <w:r w:rsidRPr="00F25DAD">
        <w:t>的前</w:t>
      </w:r>
      <w:r w:rsidRPr="00F25DAD">
        <w:t>5</w:t>
      </w:r>
      <w:r w:rsidRPr="00F25DAD">
        <w:t>名</w:t>
      </w:r>
      <w:proofErr w:type="gramStart"/>
      <w:r w:rsidRPr="00F25DAD">
        <w:t>召回率峰值</w:t>
      </w:r>
      <w:proofErr w:type="gramEnd"/>
      <w:r w:rsidRPr="00F25DAD">
        <w:t>達到</w:t>
      </w:r>
      <w:r w:rsidRPr="00F25DAD">
        <w:t>42.99%</w:t>
      </w:r>
      <w:r w:rsidRPr="00F25DAD">
        <w:t>（</w:t>
      </w:r>
      <w:r w:rsidRPr="00F25DAD">
        <w:t>epoch 14</w:t>
      </w:r>
      <w:r w:rsidRPr="00F25DAD">
        <w:t>），而串接多層感知器方法僅達到</w:t>
      </w:r>
      <w:r w:rsidRPr="00F25DAD">
        <w:t>30.90%</w:t>
      </w:r>
      <w:r w:rsidRPr="00F25DAD">
        <w:t>（</w:t>
      </w:r>
      <w:r w:rsidRPr="00F25DAD">
        <w:t>epoch 13</w:t>
      </w:r>
      <w:r w:rsidRPr="00F25DAD">
        <w:t>），性能差距達</w:t>
      </w:r>
      <w:r w:rsidRPr="00F25DAD">
        <w:t>12%</w:t>
      </w:r>
      <w:r w:rsidRPr="00F25DAD">
        <w:t>。更值得注意的是，無融合策略（</w:t>
      </w:r>
      <w:r w:rsidR="00020651">
        <w:rPr>
          <w:rFonts w:hint="eastAsia"/>
        </w:rPr>
        <w:t>Gate</w:t>
      </w:r>
      <w:r w:rsidRPr="00F25DAD">
        <w:t>）的峰值僅為</w:t>
      </w:r>
      <w:r w:rsidRPr="00F25DAD">
        <w:t>30.90%</w:t>
      </w:r>
      <w:r w:rsidRPr="00F25DAD">
        <w:t>（</w:t>
      </w:r>
      <w:r w:rsidRPr="00F25DAD">
        <w:t>epoch 23</w:t>
      </w:r>
      <w:r w:rsidRPr="00F25DAD">
        <w:t>），</w:t>
      </w:r>
      <w:proofErr w:type="gramStart"/>
      <w:r w:rsidRPr="00F25DAD">
        <w:t>與串接</w:t>
      </w:r>
      <w:proofErr w:type="gramEnd"/>
      <w:r w:rsidRPr="00F25DAD">
        <w:t>方法幾乎相同，這表明簡單的串接融合未能有效利用檢索上下文資訊。</w:t>
      </w:r>
    </w:p>
    <w:p w14:paraId="06588196" w14:textId="393F2D9B" w:rsidR="00F25DAD" w:rsidRPr="00F25DAD" w:rsidRDefault="00F25DAD" w:rsidP="00F25DAD">
      <w:pPr>
        <w:ind w:firstLineChars="0" w:firstLine="0"/>
      </w:pPr>
      <w:r>
        <w:rPr>
          <w:rFonts w:hint="eastAsia"/>
        </w:rPr>
        <w:t>其</w:t>
      </w:r>
      <w:r w:rsidRPr="00F25DAD">
        <w:t>主要源於兩種策略在</w:t>
      </w:r>
      <w:r w:rsidR="00554CF8">
        <w:t>語義</w:t>
      </w:r>
      <w:r w:rsidRPr="00F25DAD">
        <w:t>建模能力上的差異。交叉注意力機制能夠在詞彙級別建立查詢與</w:t>
      </w:r>
      <w:proofErr w:type="gramStart"/>
      <w:r w:rsidRPr="00F25DAD">
        <w:t>上下文間的精細</w:t>
      </w:r>
      <w:proofErr w:type="gramEnd"/>
      <w:r w:rsidRPr="00F25DAD">
        <w:t>對應關係，實現動態的</w:t>
      </w:r>
      <w:r w:rsidR="00554CF8">
        <w:t>語義</w:t>
      </w:r>
      <w:r w:rsidRPr="00F25DAD">
        <w:t>權重分配。相比之下，串接方法將上下文壓縮為全域向量，</w:t>
      </w:r>
      <w:proofErr w:type="gramStart"/>
      <w:r w:rsidRPr="00F25DAD">
        <w:t>損失了細粒度</w:t>
      </w:r>
      <w:proofErr w:type="gramEnd"/>
      <w:r w:rsidRPr="00F25DAD">
        <w:t>的</w:t>
      </w:r>
      <w:r w:rsidR="00554CF8">
        <w:t>語義</w:t>
      </w:r>
      <w:r w:rsidRPr="00F25DAD">
        <w:t>對應資訊，特別是在處理複雜多成分描述時，無法有效捕捉局部</w:t>
      </w:r>
      <w:r w:rsidR="00554CF8">
        <w:t>語義</w:t>
      </w:r>
      <w:r w:rsidRPr="00F25DAD">
        <w:t>特徵與檢索</w:t>
      </w:r>
      <w:proofErr w:type="gramStart"/>
      <w:r w:rsidRPr="00F25DAD">
        <w:t>知識間的精確</w:t>
      </w:r>
      <w:proofErr w:type="gramEnd"/>
      <w:r w:rsidRPr="00F25DAD">
        <w:t>匹配。</w:t>
      </w:r>
    </w:p>
    <w:p w14:paraId="45CD2AD5" w14:textId="626AE8F9" w:rsidR="00FB07C7" w:rsidRPr="00F25DAD" w:rsidRDefault="00F25DAD" w:rsidP="00F25DAD">
      <w:pPr>
        <w:ind w:firstLineChars="0" w:firstLine="0"/>
      </w:pPr>
      <w:proofErr w:type="gramStart"/>
      <w:r w:rsidRPr="00F25DAD">
        <w:t>此外，</w:t>
      </w:r>
      <w:proofErr w:type="gramEnd"/>
      <w:r w:rsidRPr="00F25DAD">
        <w:t>交叉注意力機制的多頭設計能夠從不同</w:t>
      </w:r>
      <w:r w:rsidR="00554CF8">
        <w:t>語義</w:t>
      </w:r>
      <w:r w:rsidRPr="00F25DAD">
        <w:t>子空間捕捉多樣化的關聯模式，如材質與顏色對應、風格與形狀關聯等，而串接方法的線性變換無法達到如此精細的</w:t>
      </w:r>
      <w:r w:rsidR="00554CF8">
        <w:t>語義</w:t>
      </w:r>
      <w:r w:rsidRPr="00F25DAD">
        <w:t>建模深度。實驗證實了</w:t>
      </w:r>
      <w:r w:rsidR="00703068" w:rsidRPr="00B37F6F">
        <w:rPr>
          <w:rFonts w:hint="eastAsia"/>
        </w:rPr>
        <w:t>交叉融合模組</w:t>
      </w:r>
      <w:r w:rsidRPr="00F25DAD">
        <w:t>在檢索增強生成架構中的</w:t>
      </w:r>
      <w:r w:rsidRPr="00F25DAD">
        <w:lastRenderedPageBreak/>
        <w:t>重要性</w:t>
      </w:r>
      <w:r>
        <w:rPr>
          <w:rFonts w:hint="eastAsia"/>
        </w:rPr>
        <w:t>。</w:t>
      </w:r>
    </w:p>
    <w:p w14:paraId="22E3C051" w14:textId="03BB422A" w:rsidR="0095378C" w:rsidRDefault="0095378C" w:rsidP="0095378C">
      <w:pPr>
        <w:pStyle w:val="3"/>
        <w:spacing w:before="360"/>
      </w:pPr>
      <w:bookmarkStart w:id="122" w:name="_Toc212454213"/>
      <w:r w:rsidRPr="0095378C">
        <w:rPr>
          <w:rFonts w:hint="eastAsia"/>
        </w:rPr>
        <w:t>檢索知識庫</w:t>
      </w:r>
      <w:bookmarkEnd w:id="122"/>
    </w:p>
    <w:p w14:paraId="7B7B44BB" w14:textId="3E350C33" w:rsidR="000A7028" w:rsidRDefault="00E16750" w:rsidP="00E16750">
      <w:pPr>
        <w:ind w:firstLineChars="177" w:firstLine="425"/>
      </w:pPr>
      <w:r w:rsidRPr="00E16750">
        <w:rPr>
          <w:rFonts w:hint="eastAsia"/>
        </w:rPr>
        <w:t>本研究評估了不同知識庫來源對檢索增強生成性能的影響，比較了三種策略：本研究提出的結構化</w:t>
      </w:r>
      <w:r w:rsidR="00554CF8">
        <w:rPr>
          <w:rFonts w:hint="eastAsia"/>
        </w:rPr>
        <w:t>語義</w:t>
      </w:r>
      <w:r w:rsidRPr="00E16750">
        <w:rPr>
          <w:rFonts w:hint="eastAsia"/>
        </w:rPr>
        <w:t>知識庫、原始數據以及</w:t>
      </w:r>
      <w:r w:rsidRPr="00E16750">
        <w:rPr>
          <w:rFonts w:hint="eastAsia"/>
        </w:rPr>
        <w:t xml:space="preserve">Wikipedia </w:t>
      </w:r>
      <w:r w:rsidRPr="00E16750">
        <w:rPr>
          <w:rFonts w:hint="eastAsia"/>
        </w:rPr>
        <w:t>擴展知識庫。</w:t>
      </w:r>
    </w:p>
    <w:p w14:paraId="3996CFEF" w14:textId="77777777" w:rsidR="000A7028" w:rsidRDefault="000A7028" w:rsidP="000A7028">
      <w:pPr>
        <w:ind w:firstLineChars="0" w:firstLine="0"/>
        <w:jc w:val="center"/>
      </w:pPr>
      <w:r>
        <w:rPr>
          <w:noProof/>
        </w:rPr>
        <w:drawing>
          <wp:inline distT="0" distB="0" distL="0" distR="0" wp14:anchorId="33995C73" wp14:editId="3B32B658">
            <wp:extent cx="4586560" cy="2533650"/>
            <wp:effectExtent l="0" t="0" r="5080" b="0"/>
            <wp:docPr id="41754279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2795" name="圖片 15"/>
                    <pic:cNvPicPr>
                      <a:picLocks noChangeAspect="1" noChangeArrowheads="1"/>
                    </pic:cNvPicPr>
                  </pic:nvPicPr>
                  <pic:blipFill>
                    <a:blip r:embed="rId26"/>
                    <a:stretch>
                      <a:fillRect/>
                    </a:stretch>
                  </pic:blipFill>
                  <pic:spPr bwMode="auto">
                    <a:xfrm>
                      <a:off x="0" y="0"/>
                      <a:ext cx="4591918" cy="2536610"/>
                    </a:xfrm>
                    <a:prstGeom prst="rect">
                      <a:avLst/>
                    </a:prstGeom>
                    <a:noFill/>
                    <a:ln>
                      <a:noFill/>
                    </a:ln>
                  </pic:spPr>
                </pic:pic>
              </a:graphicData>
            </a:graphic>
          </wp:inline>
        </w:drawing>
      </w:r>
    </w:p>
    <w:p w14:paraId="40CE22FB" w14:textId="7818ECA0" w:rsidR="000A7028" w:rsidRPr="000A7028" w:rsidRDefault="000A7028" w:rsidP="000A7028">
      <w:pPr>
        <w:pStyle w:val="a8"/>
        <w:spacing w:after="180"/>
        <w:ind w:firstLine="480"/>
      </w:pPr>
      <w:bookmarkStart w:id="123" w:name="_Toc208911129"/>
      <w:bookmarkStart w:id="124" w:name="_Toc208957387"/>
      <w:bookmarkStart w:id="125" w:name="_Toc208999276"/>
      <w:bookmarkStart w:id="126" w:name="_Toc212454229"/>
      <w:bookmarkStart w:id="127" w:name="_Toc212454263"/>
      <w:bookmarkStart w:id="128" w:name="_Toc212454533"/>
      <w:bookmarkStart w:id="129" w:name="_Toc212454644"/>
      <w:r w:rsidRPr="001F1283">
        <w:rPr>
          <w:rFonts w:hint="eastAsia"/>
        </w:rPr>
        <w:t>圖</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1E556A">
        <w:t>10</w:t>
      </w:r>
      <w:r>
        <w:fldChar w:fldCharType="end"/>
      </w:r>
      <w:r w:rsidRPr="001F1283">
        <w:rPr>
          <w:rFonts w:hint="eastAsia"/>
        </w:rPr>
        <w:t>、檢索知識庫對性能的影響分析</w:t>
      </w:r>
      <w:bookmarkEnd w:id="123"/>
      <w:bookmarkEnd w:id="124"/>
      <w:bookmarkEnd w:id="125"/>
      <w:bookmarkEnd w:id="126"/>
      <w:bookmarkEnd w:id="127"/>
      <w:bookmarkEnd w:id="128"/>
      <w:bookmarkEnd w:id="129"/>
    </w:p>
    <w:p w14:paraId="0B68540B" w14:textId="50D3A60C" w:rsidR="00FB07C7" w:rsidRPr="00FB07C7" w:rsidRDefault="00FB07C7" w:rsidP="00FB07C7">
      <w:pPr>
        <w:ind w:firstLineChars="177" w:firstLine="425"/>
      </w:pPr>
      <w:r w:rsidRPr="00FB07C7">
        <w:t>實驗結果如圖</w:t>
      </w:r>
      <w:r w:rsidRPr="00FB07C7">
        <w:t>10</w:t>
      </w:r>
      <w:r w:rsidRPr="00FB07C7">
        <w:t>顯示，本研究提出的結構化</w:t>
      </w:r>
      <w:r w:rsidR="00554CF8">
        <w:t>語義</w:t>
      </w:r>
      <w:r w:rsidRPr="00FB07C7">
        <w:t>知識庫表現最佳，其</w:t>
      </w:r>
      <w:r w:rsidRPr="00FB07C7">
        <w:t>RR@5</w:t>
      </w:r>
      <w:r w:rsidRPr="00FB07C7">
        <w:t>峰值達到</w:t>
      </w:r>
      <w:r w:rsidRPr="00FB07C7">
        <w:t>42.99%</w:t>
      </w:r>
      <w:r w:rsidRPr="00FB07C7">
        <w:t>（</w:t>
      </w:r>
      <w:r w:rsidRPr="00FB07C7">
        <w:t>epoch 14</w:t>
      </w:r>
      <w:r w:rsidRPr="00FB07C7">
        <w:t>），且訓練後期穩定維持於</w:t>
      </w:r>
      <w:r w:rsidRPr="00FB07C7">
        <w:t>40.80%</w:t>
      </w:r>
      <w:r w:rsidRPr="00FB07C7">
        <w:t>（</w:t>
      </w:r>
      <w:r w:rsidRPr="00FB07C7">
        <w:t>epoch 30</w:t>
      </w:r>
      <w:r w:rsidRPr="00FB07C7">
        <w:t>）。該知識庫通過整合</w:t>
      </w:r>
      <w:r w:rsidRPr="00FB07C7">
        <w:t>WordNet</w:t>
      </w:r>
      <w:r w:rsidRPr="00FB07C7">
        <w:t>和</w:t>
      </w:r>
      <w:proofErr w:type="spellStart"/>
      <w:r w:rsidRPr="00FB07C7">
        <w:t>ConceptNet</w:t>
      </w:r>
      <w:proofErr w:type="spellEnd"/>
      <w:r w:rsidRPr="00FB07C7">
        <w:t>，建立多維度的</w:t>
      </w:r>
      <w:r w:rsidR="00554CF8">
        <w:t>語義</w:t>
      </w:r>
      <w:r w:rsidRPr="00FB07C7">
        <w:t>屬性表示，並通過條件式生成技術產出高品質的家具描述文本，從而確保檢索到的輔助描述與查詢的高度</w:t>
      </w:r>
      <w:r w:rsidR="00554CF8">
        <w:t>語義</w:t>
      </w:r>
      <w:r w:rsidRPr="00FB07C7">
        <w:t>相關性。</w:t>
      </w:r>
    </w:p>
    <w:p w14:paraId="3C6CE7AA" w14:textId="2E757250" w:rsidR="00FB07C7" w:rsidRPr="00FB07C7" w:rsidRDefault="00FB07C7" w:rsidP="00FB07C7">
      <w:pPr>
        <w:ind w:firstLineChars="177" w:firstLine="425"/>
      </w:pPr>
      <w:r w:rsidRPr="00FB07C7">
        <w:t>原始數據策略性能居中，峰值</w:t>
      </w:r>
      <w:r w:rsidRPr="00FB07C7">
        <w:t>RR@5</w:t>
      </w:r>
      <w:r w:rsidRPr="00FB07C7">
        <w:t>為</w:t>
      </w:r>
      <w:r w:rsidRPr="00FB07C7">
        <w:t>38.44%</w:t>
      </w:r>
      <w:r w:rsidRPr="00FB07C7">
        <w:t>（</w:t>
      </w:r>
      <w:r w:rsidRPr="00FB07C7">
        <w:t>epoch 14</w:t>
      </w:r>
      <w:r w:rsidRPr="00FB07C7">
        <w:t>），最終穩定於</w:t>
      </w:r>
      <w:r w:rsidRPr="00FB07C7">
        <w:t>36.61%</w:t>
      </w:r>
      <w:r w:rsidRPr="00FB07C7">
        <w:t>（</w:t>
      </w:r>
      <w:r w:rsidRPr="00FB07C7">
        <w:t>epoch 30</w:t>
      </w:r>
      <w:r w:rsidRPr="00FB07C7">
        <w:t>）。該方法受限於原始描述的簡潔性與</w:t>
      </w:r>
      <w:r w:rsidR="00554CF8">
        <w:t>語義</w:t>
      </w:r>
      <w:r w:rsidRPr="00FB07C7">
        <w:t>覆蓋不足，導致在處理複雜查詢時，可用的輔助資訊有限。</w:t>
      </w:r>
    </w:p>
    <w:p w14:paraId="39002B0B" w14:textId="77777777" w:rsidR="00FB07C7" w:rsidRPr="00FB07C7" w:rsidRDefault="00FB07C7" w:rsidP="00FB07C7">
      <w:pPr>
        <w:ind w:firstLineChars="177" w:firstLine="425"/>
      </w:pPr>
      <w:r w:rsidRPr="00FB07C7">
        <w:t>Wikipedia</w:t>
      </w:r>
      <w:r w:rsidRPr="00FB07C7">
        <w:t>擴展知識庫的表現最為不穩定，峰值達到</w:t>
      </w:r>
      <w:r w:rsidRPr="00FB07C7">
        <w:t>40.48%</w:t>
      </w:r>
      <w:r w:rsidRPr="00FB07C7">
        <w:t>（</w:t>
      </w:r>
      <w:r w:rsidRPr="00FB07C7">
        <w:t>epoch 16</w:t>
      </w:r>
      <w:r w:rsidRPr="00FB07C7">
        <w:t>），但訓練過程波動劇烈，最終僅維持於</w:t>
      </w:r>
      <w:r w:rsidRPr="00FB07C7">
        <w:t>39.50%</w:t>
      </w:r>
      <w:r w:rsidRPr="00FB07C7">
        <w:t>（</w:t>
      </w:r>
      <w:r w:rsidRPr="00FB07C7">
        <w:t>epoch 30</w:t>
      </w:r>
      <w:r w:rsidRPr="00FB07C7">
        <w:t>）。其主要問題在於內容的泛用性與雜訊。</w:t>
      </w:r>
      <w:r w:rsidRPr="00FB07C7">
        <w:t>Wikipedia</w:t>
      </w:r>
      <w:r w:rsidRPr="00FB07C7">
        <w:t>的描述常包含與三維幾何特徵無關的背景資訊（如歷</w:t>
      </w:r>
      <w:r w:rsidRPr="00FB07C7">
        <w:lastRenderedPageBreak/>
        <w:t>史由來、文化意涵等），這些雜訊可能干擾模型對核心視覺特徵的關注，導致性能不穩定</w:t>
      </w:r>
      <w:proofErr w:type="gramStart"/>
      <w:r w:rsidRPr="00FB07C7">
        <w:t>且峰值後</w:t>
      </w:r>
      <w:proofErr w:type="gramEnd"/>
      <w:r w:rsidRPr="00FB07C7">
        <w:t>出現衰退。</w:t>
      </w:r>
    </w:p>
    <w:p w14:paraId="64428A8E" w14:textId="6F8C6D83" w:rsidR="00884B95" w:rsidRPr="00FB07C7" w:rsidRDefault="00FB07C7" w:rsidP="00FB07C7">
      <w:pPr>
        <w:ind w:firstLineChars="177" w:firstLine="425"/>
      </w:pPr>
      <w:r w:rsidRPr="00FB07C7">
        <w:t>此分析證實了領域特定知識庫建構的重要性。通過系統性的知識組織與生成，能夠為檢索增強生成機制提供更精確、相關的</w:t>
      </w:r>
      <w:r w:rsidR="00554CF8">
        <w:t>語義</w:t>
      </w:r>
      <w:r w:rsidRPr="00FB07C7">
        <w:t>支持，從而顯著提升跨模態檢索的整體性能。相較於通用知識源，結構化</w:t>
      </w:r>
      <w:r w:rsidR="00554CF8">
        <w:t>語義</w:t>
      </w:r>
      <w:r w:rsidRPr="00FB07C7">
        <w:t>知識庫不僅達到最高峰值性能，且展現更佳的訓練穩定性與泛化能力。</w:t>
      </w:r>
    </w:p>
    <w:p w14:paraId="021CA51E" w14:textId="32877D2A" w:rsidR="00470E9A" w:rsidRPr="00DB6FFB" w:rsidRDefault="00E409B6" w:rsidP="00470E9A">
      <w:pPr>
        <w:pStyle w:val="2"/>
        <w:spacing w:before="360" w:after="180"/>
      </w:pPr>
      <w:bookmarkStart w:id="130" w:name="_Toc212454214"/>
      <w:r w:rsidRPr="00E409B6">
        <w:rPr>
          <w:rFonts w:hint="eastAsia"/>
        </w:rPr>
        <w:t>檢索歸因分析</w:t>
      </w:r>
      <w:bookmarkEnd w:id="130"/>
    </w:p>
    <w:p w14:paraId="73980A29" w14:textId="6E512E4D" w:rsidR="00975384" w:rsidRDefault="00975384" w:rsidP="00975384">
      <w:pPr>
        <w:ind w:firstLineChars="0" w:firstLine="0"/>
      </w:pPr>
      <w:r>
        <w:rPr>
          <w:rFonts w:hint="eastAsia"/>
        </w:rPr>
        <w:t>為深入探討檢索增強生成</w:t>
      </w:r>
      <w:r w:rsidR="002B6395">
        <w:rPr>
          <w:rFonts w:hint="eastAsia"/>
        </w:rPr>
        <w:t>(</w:t>
      </w:r>
      <w:r>
        <w:rPr>
          <w:rFonts w:hint="eastAsia"/>
        </w:rPr>
        <w:t>RAG</w:t>
      </w:r>
      <w:r w:rsidR="002B6395">
        <w:rPr>
          <w:rFonts w:hint="eastAsia"/>
        </w:rPr>
        <w:t>)</w:t>
      </w:r>
      <w:r>
        <w:rPr>
          <w:rFonts w:hint="eastAsia"/>
        </w:rPr>
        <w:t>機制中外部知識片段對檢索效能的具體貢獻，本研究提出了一種檢索歸因分析</w:t>
      </w:r>
      <w:r w:rsidR="002B6395">
        <w:rPr>
          <w:rFonts w:hint="eastAsia"/>
        </w:rPr>
        <w:t>(</w:t>
      </w:r>
      <w:r>
        <w:rPr>
          <w:rFonts w:hint="eastAsia"/>
        </w:rPr>
        <w:t>Retrieval Attribution Analysis</w:t>
      </w:r>
      <w:r w:rsidR="002B6395">
        <w:rPr>
          <w:rFonts w:hint="eastAsia"/>
        </w:rPr>
        <w:t>)</w:t>
      </w:r>
      <w:r>
        <w:rPr>
          <w:rFonts w:hint="eastAsia"/>
        </w:rPr>
        <w:t>方法。此方法結合</w:t>
      </w:r>
      <w:r>
        <w:rPr>
          <w:rFonts w:hint="eastAsia"/>
        </w:rPr>
        <w:t xml:space="preserve"> leave-one-out </w:t>
      </w:r>
      <w:r>
        <w:rPr>
          <w:rFonts w:hint="eastAsia"/>
        </w:rPr>
        <w:t>策略量化每</w:t>
      </w:r>
      <w:proofErr w:type="gramStart"/>
      <w:r>
        <w:rPr>
          <w:rFonts w:hint="eastAsia"/>
        </w:rPr>
        <w:t>個</w:t>
      </w:r>
      <w:proofErr w:type="gramEnd"/>
      <w:r>
        <w:rPr>
          <w:rFonts w:hint="eastAsia"/>
        </w:rPr>
        <w:t>檢索片段的貢獻度</w:t>
      </w:r>
      <w:r w:rsidR="00C05210">
        <w:rPr>
          <w:rFonts w:hint="eastAsia"/>
        </w:rPr>
        <w:t>。</w:t>
      </w:r>
      <w:r w:rsidR="00C05210">
        <w:t xml:space="preserve"> </w:t>
      </w:r>
    </w:p>
    <w:p w14:paraId="2ACABBA2" w14:textId="027677C4" w:rsidR="00975384" w:rsidRDefault="00975384" w:rsidP="00975384">
      <w:pPr>
        <w:ind w:firstLineChars="0" w:firstLine="0"/>
      </w:pPr>
      <w:r>
        <w:rPr>
          <w:rFonts w:hint="eastAsia"/>
        </w:rPr>
        <w:t>檢索歸因分析採用</w:t>
      </w:r>
      <w:r>
        <w:rPr>
          <w:rFonts w:hint="eastAsia"/>
        </w:rPr>
        <w:t>leave-one-out</w:t>
      </w:r>
      <w:r>
        <w:rPr>
          <w:rFonts w:hint="eastAsia"/>
        </w:rPr>
        <w:t>評估每</w:t>
      </w:r>
      <w:proofErr w:type="gramStart"/>
      <w:r>
        <w:rPr>
          <w:rFonts w:hint="eastAsia"/>
        </w:rPr>
        <w:t>個</w:t>
      </w:r>
      <w:proofErr w:type="gramEnd"/>
      <w:r>
        <w:rPr>
          <w:rFonts w:hint="eastAsia"/>
        </w:rPr>
        <w:t>知識片段對最終檢索分數的影響。給定查詢後，系統首先使用完整知識庫檢索</w:t>
      </w:r>
      <w:r>
        <w:rPr>
          <w:rFonts w:hint="eastAsia"/>
        </w:rPr>
        <w:t>top-k</w:t>
      </w:r>
      <w:proofErr w:type="gramStart"/>
      <w:r>
        <w:rPr>
          <w:rFonts w:hint="eastAsia"/>
        </w:rPr>
        <w:t>個</w:t>
      </w:r>
      <w:proofErr w:type="gramEnd"/>
      <w:r>
        <w:rPr>
          <w:rFonts w:hint="eastAsia"/>
        </w:rPr>
        <w:t>相關片段，計算基準分數</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ascii="Cambria Math" w:hAnsi="Cambria Math" w:hint="eastAsia"/>
              </w:rPr>
              <m:t>all</m:t>
            </m:r>
          </m:sub>
        </m:sSub>
      </m:oMath>
    </w:p>
    <w:p w14:paraId="1EBFF408" w14:textId="5DD806D8" w:rsidR="00884B95" w:rsidRDefault="00975384" w:rsidP="00975384">
      <w:pPr>
        <w:ind w:firstLineChars="0" w:firstLine="0"/>
      </w:pPr>
      <w:r>
        <w:rPr>
          <w:rFonts w:hint="eastAsia"/>
        </w:rPr>
        <w:t>。隨後逐一移除第</w:t>
      </w:r>
      <w:r>
        <w:rPr>
          <w:rFonts w:hint="eastAsia"/>
        </w:rPr>
        <w:t>j</w:t>
      </w:r>
      <w:proofErr w:type="gramStart"/>
      <w:r>
        <w:rPr>
          <w:rFonts w:hint="eastAsia"/>
        </w:rPr>
        <w:t>個</w:t>
      </w:r>
      <w:proofErr w:type="gramEnd"/>
      <w:r>
        <w:rPr>
          <w:rFonts w:hint="eastAsia"/>
        </w:rPr>
        <w:t>片段，重建剪除該片段的</w:t>
      </w:r>
      <w:r>
        <w:rPr>
          <w:rFonts w:hint="eastAsia"/>
        </w:rPr>
        <w:t>FAISS</w:t>
      </w:r>
      <w:r>
        <w:rPr>
          <w:rFonts w:hint="eastAsia"/>
        </w:rPr>
        <w:t>索引，重新計算檢索分數</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j</m:t>
            </m:r>
          </m:sub>
        </m:sSub>
      </m:oMath>
      <w:r>
        <w:rPr>
          <w:rFonts w:hint="eastAsia"/>
        </w:rPr>
        <w:t>，</w:t>
      </w:r>
      <w:r w:rsidR="009802E0">
        <w:t xml:space="preserve"> </w:t>
      </w:r>
      <w:r w:rsidR="009802E0" w:rsidRPr="009802E0">
        <w:rPr>
          <w:rFonts w:hint="eastAsia"/>
        </w:rPr>
        <w:t>其貢獻度以百分比下降定義</w:t>
      </w:r>
      <w:r w:rsidR="009802E0">
        <w:rPr>
          <w:rFonts w:hint="eastAsia"/>
        </w:rPr>
        <w:t>(</w:t>
      </w:r>
      <w:r w:rsidR="009802E0">
        <w:rPr>
          <w:rFonts w:hint="eastAsia"/>
        </w:rPr>
        <w:t>式</w:t>
      </w:r>
      <w:r w:rsidR="009802E0">
        <w:rPr>
          <w:rFonts w:hint="eastAsia"/>
        </w:rPr>
        <w:t>23</w:t>
      </w:r>
      <w:r w:rsidR="009802E0">
        <w:rPr>
          <w:rFonts w:hint="eastAsia"/>
        </w:rPr>
        <w:t>。</w:t>
      </w:r>
      <w:r w:rsidR="009802E0" w:rsidRPr="009802E0">
        <w:rPr>
          <w:rFonts w:hint="eastAsia"/>
        </w:rPr>
        <w:t>其中，</w:t>
      </w:r>
      <w:r w:rsidR="009802E0" w:rsidRPr="009802E0">
        <w:rPr>
          <w:rFonts w:hint="eastAsia"/>
        </w:rPr>
        <w:t xml:space="preserve">  </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j</m:t>
            </m:r>
          </m:sub>
        </m:sSub>
      </m:oMath>
      <w:r w:rsidR="009802E0" w:rsidRPr="009802E0">
        <w:rPr>
          <w:rFonts w:hint="eastAsia"/>
        </w:rPr>
        <w:t xml:space="preserve">  </w:t>
      </w:r>
      <w:r w:rsidR="009802E0" w:rsidRPr="009802E0">
        <w:rPr>
          <w:rFonts w:hint="eastAsia"/>
        </w:rPr>
        <w:t>代表模型在移除該片段後</w:t>
      </w:r>
      <w:r w:rsidR="00554CF8">
        <w:rPr>
          <w:rFonts w:hint="eastAsia"/>
        </w:rPr>
        <w:t>語義</w:t>
      </w:r>
      <w:r w:rsidR="009802E0" w:rsidRPr="009802E0">
        <w:rPr>
          <w:rFonts w:hint="eastAsia"/>
        </w:rPr>
        <w:t>匹配信心下降的相對幅度，而非整體召回指標的實際降幅。</w:t>
      </w:r>
    </w:p>
    <w:tbl>
      <w:tblPr>
        <w:tblStyle w:val="af7"/>
        <w:tblW w:w="5000" w:type="pct"/>
        <w:tblCellMar>
          <w:top w:w="57" w:type="dxa"/>
        </w:tblCellMar>
        <w:tblLook w:val="04A0" w:firstRow="1" w:lastRow="0" w:firstColumn="1" w:lastColumn="0" w:noHBand="0" w:noVBand="1"/>
      </w:tblPr>
      <w:tblGrid>
        <w:gridCol w:w="830"/>
        <w:gridCol w:w="6648"/>
        <w:gridCol w:w="828"/>
      </w:tblGrid>
      <w:tr w:rsidR="009802E0" w14:paraId="65A396B9" w14:textId="77777777" w:rsidTr="009B2839">
        <w:tc>
          <w:tcPr>
            <w:tcW w:w="830" w:type="dxa"/>
            <w:tcBorders>
              <w:top w:val="nil"/>
              <w:left w:val="nil"/>
              <w:bottom w:val="nil"/>
              <w:right w:val="nil"/>
            </w:tcBorders>
          </w:tcPr>
          <w:p w14:paraId="65E377D4" w14:textId="77777777" w:rsidR="009802E0" w:rsidRDefault="009802E0" w:rsidP="009B2839">
            <w:pPr>
              <w:ind w:firstLineChars="0" w:firstLine="0"/>
            </w:pPr>
          </w:p>
        </w:tc>
        <w:tc>
          <w:tcPr>
            <w:tcW w:w="6648" w:type="dxa"/>
            <w:tcBorders>
              <w:top w:val="nil"/>
              <w:left w:val="nil"/>
              <w:bottom w:val="nil"/>
              <w:right w:val="nil"/>
            </w:tcBorders>
          </w:tcPr>
          <w:p w14:paraId="6278ED1C" w14:textId="21A019ED" w:rsidR="009802E0" w:rsidRPr="00CB2B28" w:rsidRDefault="00000000" w:rsidP="009B2839">
            <w:pPr>
              <w:ind w:firstLine="48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s</m:t>
                        </m:r>
                      </m:e>
                      <m:sub>
                        <m:r>
                          <m:rPr>
                            <m:nor/>
                          </m:rPr>
                          <w:rPr>
                            <w:rFonts w:ascii="Cambria Math" w:hAnsi="Cambria Math"/>
                          </w:rPr>
                          <m:t>all</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ctrlPr>
                      <w:rPr>
                        <w:rFonts w:ascii="Cambria Math" w:hAnsi="Cambria Math"/>
                        <w:i/>
                      </w:rPr>
                    </m:ctrlPr>
                  </m:num>
                  <m:den>
                    <m:sSub>
                      <m:sSubPr>
                        <m:ctrlPr>
                          <w:rPr>
                            <w:rFonts w:ascii="Cambria Math" w:hAnsi="Cambria Math"/>
                            <w:i/>
                          </w:rPr>
                        </m:ctrlPr>
                      </m:sSubPr>
                      <m:e>
                        <m:r>
                          <w:rPr>
                            <w:rFonts w:ascii="Cambria Math" w:hAnsi="Cambria Math"/>
                          </w:rPr>
                          <m:t>s</m:t>
                        </m:r>
                      </m:e>
                      <m:sub>
                        <m:r>
                          <m:rPr>
                            <m:nor/>
                          </m:rPr>
                          <w:rPr>
                            <w:rFonts w:ascii="Cambria Math" w:hAnsi="Cambria Math"/>
                          </w:rPr>
                          <m:t>all</m:t>
                        </m:r>
                      </m:sub>
                    </m:sSub>
                    <m:ctrlPr>
                      <w:rPr>
                        <w:rFonts w:ascii="Cambria Math" w:hAnsi="Cambria Math"/>
                        <w:i/>
                      </w:rPr>
                    </m:ctrlPr>
                  </m:den>
                </m:f>
                <m:r>
                  <m:rPr>
                    <m:sty m:val="p"/>
                  </m:rPr>
                  <w:rPr>
                    <w:rFonts w:ascii="Cambria Math" w:hAnsi="Cambria Math" w:hint="eastAsia"/>
                  </w:rPr>
                  <m:t>×</m:t>
                </m:r>
                <m:r>
                  <w:rPr>
                    <w:rFonts w:ascii="Cambria Math" w:hAnsi="Cambria Math"/>
                  </w:rPr>
                  <m:t>100%=</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rPr>
                          <m:t>s</m:t>
                        </m:r>
                      </m:e>
                      <m:sub>
                        <m:r>
                          <w:rPr>
                            <w:rFonts w:ascii="Cambria Math" w:hAnsi="Cambria Math"/>
                          </w:rPr>
                          <m:t>j</m:t>
                        </m:r>
                      </m:sub>
                    </m:sSub>
                    <m:ctrlPr>
                      <w:rPr>
                        <w:rFonts w:ascii="Cambria Math" w:hAnsi="Cambria Math"/>
                        <w:i/>
                      </w:rPr>
                    </m:ctrlPr>
                  </m:num>
                  <m:den>
                    <m:sSub>
                      <m:sSubPr>
                        <m:ctrlPr>
                          <w:rPr>
                            <w:rFonts w:ascii="Cambria Math" w:hAnsi="Cambria Math"/>
                            <w:i/>
                          </w:rPr>
                        </m:ctrlPr>
                      </m:sSubPr>
                      <m:e>
                        <m:r>
                          <w:rPr>
                            <w:rFonts w:ascii="Cambria Math" w:hAnsi="Cambria Math"/>
                          </w:rPr>
                          <m:t>s</m:t>
                        </m:r>
                      </m:e>
                      <m:sub>
                        <m:r>
                          <m:rPr>
                            <m:nor/>
                          </m:rPr>
                          <w:rPr>
                            <w:rFonts w:ascii="Cambria Math" w:hAnsi="Cambria Math"/>
                          </w:rPr>
                          <m:t>all</m:t>
                        </m:r>
                      </m:sub>
                    </m:sSub>
                    <m:ctrlPr>
                      <w:rPr>
                        <w:rFonts w:ascii="Cambria Math" w:hAnsi="Cambria Math"/>
                        <w:i/>
                      </w:rPr>
                    </m:ctrlPr>
                  </m:den>
                </m:f>
                <m:r>
                  <m:rPr>
                    <m:sty m:val="p"/>
                  </m:rPr>
                  <w:rPr>
                    <w:rFonts w:ascii="Cambria Math" w:hAnsi="Cambria Math" w:hint="eastAsia"/>
                  </w:rPr>
                  <m:t>×</m:t>
                </m:r>
                <m:r>
                  <w:rPr>
                    <w:rFonts w:ascii="Cambria Math" w:hAnsi="Cambria Math"/>
                  </w:rPr>
                  <m:t>100%</m:t>
                </m:r>
              </m:oMath>
            </m:oMathPara>
          </w:p>
        </w:tc>
        <w:tc>
          <w:tcPr>
            <w:tcW w:w="828" w:type="dxa"/>
            <w:tcBorders>
              <w:top w:val="nil"/>
              <w:left w:val="nil"/>
              <w:bottom w:val="nil"/>
              <w:right w:val="nil"/>
            </w:tcBorders>
            <w:vAlign w:val="bottom"/>
          </w:tcPr>
          <w:p w14:paraId="542D36FE" w14:textId="4CB02057" w:rsidR="009802E0" w:rsidRDefault="009802E0" w:rsidP="009B2839">
            <w:pPr>
              <w:ind w:firstLineChars="0" w:firstLine="0"/>
              <w:jc w:val="center"/>
            </w:pPr>
            <w:r>
              <w:rPr>
                <w:rFonts w:hint="eastAsia"/>
              </w:rPr>
              <w:t>(</w:t>
            </w:r>
            <w:r>
              <w:t>2</w:t>
            </w:r>
            <w:r>
              <w:rPr>
                <w:rFonts w:hint="eastAsia"/>
              </w:rPr>
              <w:t>3)</w:t>
            </w:r>
          </w:p>
        </w:tc>
      </w:tr>
    </w:tbl>
    <w:p w14:paraId="1FC3D5E3" w14:textId="5B998D08" w:rsidR="008813A6" w:rsidRPr="008813A6" w:rsidRDefault="009802E0" w:rsidP="00975384">
      <w:pPr>
        <w:ind w:firstLineChars="0" w:firstLine="0"/>
      </w:pPr>
      <w:r w:rsidRPr="009802E0">
        <w:rPr>
          <w:rFonts w:hint="eastAsia"/>
        </w:rPr>
        <w:t>以查詢「</w:t>
      </w:r>
      <w:r w:rsidRPr="009802E0">
        <w:rPr>
          <w:rFonts w:hint="eastAsia"/>
        </w:rPr>
        <w:t>black office chair, mold seat and arm rest. silver base with five leg each with a wheel</w:t>
      </w:r>
      <w:r w:rsidRPr="009802E0">
        <w:rPr>
          <w:rFonts w:hint="eastAsia"/>
        </w:rPr>
        <w:t>」為例</w:t>
      </w:r>
      <w:r>
        <w:rPr>
          <w:rFonts w:hint="eastAsia"/>
        </w:rPr>
        <w:t>(</w:t>
      </w:r>
      <w:r>
        <w:rPr>
          <w:rFonts w:hint="eastAsia"/>
        </w:rPr>
        <w:t>圖</w:t>
      </w:r>
      <w:r>
        <w:rPr>
          <w:rFonts w:hint="eastAsia"/>
        </w:rPr>
        <w:t>11)</w:t>
      </w:r>
      <w:r>
        <w:rPr>
          <w:rFonts w:hint="eastAsia"/>
        </w:rPr>
        <w:t>，</w:t>
      </w:r>
      <w:r w:rsidRPr="009802E0">
        <w:rPr>
          <w:rFonts w:hint="eastAsia"/>
        </w:rPr>
        <w:t>五個檢索片段的相對下降幅度依序為</w:t>
      </w:r>
      <w:r w:rsidRPr="009802E0">
        <w:rPr>
          <w:rFonts w:hint="eastAsia"/>
        </w:rPr>
        <w:t xml:space="preserve"> 3.71%</w:t>
      </w:r>
      <w:r w:rsidRPr="009802E0">
        <w:rPr>
          <w:rFonts w:hint="eastAsia"/>
        </w:rPr>
        <w:t>、</w:t>
      </w:r>
      <w:r w:rsidRPr="009802E0">
        <w:rPr>
          <w:rFonts w:hint="eastAsia"/>
        </w:rPr>
        <w:t>23.86%</w:t>
      </w:r>
      <w:r w:rsidRPr="009802E0">
        <w:rPr>
          <w:rFonts w:hint="eastAsia"/>
        </w:rPr>
        <w:t>、</w:t>
      </w:r>
      <w:r w:rsidRPr="009802E0">
        <w:rPr>
          <w:rFonts w:hint="eastAsia"/>
        </w:rPr>
        <w:t>5.00%</w:t>
      </w:r>
      <w:r w:rsidRPr="009802E0">
        <w:rPr>
          <w:rFonts w:hint="eastAsia"/>
        </w:rPr>
        <w:t>、</w:t>
      </w:r>
      <w:r w:rsidRPr="009802E0">
        <w:rPr>
          <w:rFonts w:hint="eastAsia"/>
        </w:rPr>
        <w:t xml:space="preserve">11.43% </w:t>
      </w:r>
      <w:r w:rsidRPr="009802E0">
        <w:rPr>
          <w:rFonts w:hint="eastAsia"/>
        </w:rPr>
        <w:t>與</w:t>
      </w:r>
      <w:r w:rsidRPr="009802E0">
        <w:rPr>
          <w:rFonts w:hint="eastAsia"/>
        </w:rPr>
        <w:t xml:space="preserve"> 4.14%</w:t>
      </w:r>
      <w:r w:rsidRPr="009802E0">
        <w:rPr>
          <w:rFonts w:hint="eastAsia"/>
        </w:rPr>
        <w:t>。結果顯示，片段</w:t>
      </w:r>
      <w:r w:rsidRPr="009802E0">
        <w:rPr>
          <w:rFonts w:hint="eastAsia"/>
        </w:rPr>
        <w:t xml:space="preserve"> d1 </w:t>
      </w:r>
      <w:r w:rsidRPr="009802E0">
        <w:rPr>
          <w:rFonts w:hint="eastAsia"/>
        </w:rPr>
        <w:t>涵蓋「</w:t>
      </w:r>
      <w:r w:rsidRPr="009802E0">
        <w:rPr>
          <w:rFonts w:hint="eastAsia"/>
        </w:rPr>
        <w:t>black</w:t>
      </w:r>
      <w:r w:rsidRPr="009802E0">
        <w:rPr>
          <w:rFonts w:hint="eastAsia"/>
        </w:rPr>
        <w:t>、</w:t>
      </w:r>
      <w:r w:rsidRPr="009802E0">
        <w:rPr>
          <w:rFonts w:hint="eastAsia"/>
        </w:rPr>
        <w:t>arm rest</w:t>
      </w:r>
      <w:r w:rsidRPr="009802E0">
        <w:rPr>
          <w:rFonts w:hint="eastAsia"/>
        </w:rPr>
        <w:t>、</w:t>
      </w:r>
      <w:r w:rsidRPr="009802E0">
        <w:rPr>
          <w:rFonts w:hint="eastAsia"/>
        </w:rPr>
        <w:t>five-legged base</w:t>
      </w:r>
      <w:r w:rsidRPr="009802E0">
        <w:rPr>
          <w:rFonts w:hint="eastAsia"/>
        </w:rPr>
        <w:t>」等關鍵屬性，對</w:t>
      </w:r>
      <w:r w:rsidR="00554CF8">
        <w:rPr>
          <w:rFonts w:hint="eastAsia"/>
        </w:rPr>
        <w:t>語義</w:t>
      </w:r>
      <w:r w:rsidRPr="009802E0">
        <w:rPr>
          <w:rFonts w:hint="eastAsia"/>
        </w:rPr>
        <w:t>擴展的貢獻最高，為主要的</w:t>
      </w:r>
      <w:r w:rsidR="00554CF8">
        <w:rPr>
          <w:rFonts w:hint="eastAsia"/>
        </w:rPr>
        <w:t>語義</w:t>
      </w:r>
      <w:r w:rsidRPr="009802E0">
        <w:rPr>
          <w:rFonts w:hint="eastAsia"/>
        </w:rPr>
        <w:t>補強來源；片段</w:t>
      </w:r>
      <w:r w:rsidRPr="009802E0">
        <w:rPr>
          <w:rFonts w:hint="eastAsia"/>
        </w:rPr>
        <w:t xml:space="preserve"> d3 </w:t>
      </w:r>
      <w:r w:rsidRPr="009802E0">
        <w:rPr>
          <w:rFonts w:hint="eastAsia"/>
        </w:rPr>
        <w:t>補充「</w:t>
      </w:r>
      <w:r w:rsidRPr="009802E0">
        <w:rPr>
          <w:rFonts w:hint="eastAsia"/>
        </w:rPr>
        <w:t>polished silver base</w:t>
      </w:r>
      <w:r w:rsidRPr="009802E0">
        <w:rPr>
          <w:rFonts w:hint="eastAsia"/>
        </w:rPr>
        <w:t>」與「</w:t>
      </w:r>
      <w:r w:rsidRPr="009802E0">
        <w:rPr>
          <w:rFonts w:hint="eastAsia"/>
        </w:rPr>
        <w:t>mobility wheels</w:t>
      </w:r>
      <w:r w:rsidRPr="009802E0">
        <w:rPr>
          <w:rFonts w:hint="eastAsia"/>
        </w:rPr>
        <w:t>」等材質與功能性特徵，提升</w:t>
      </w:r>
      <w:r w:rsidRPr="009802E0">
        <w:rPr>
          <w:rFonts w:hint="eastAsia"/>
        </w:rPr>
        <w:t xml:space="preserve"> 11.43%</w:t>
      </w:r>
      <w:r w:rsidRPr="009802E0">
        <w:rPr>
          <w:rFonts w:hint="eastAsia"/>
        </w:rPr>
        <w:t>；而與查詢內容高度重疊的</w:t>
      </w:r>
      <w:r w:rsidRPr="009802E0">
        <w:rPr>
          <w:rFonts w:hint="eastAsia"/>
        </w:rPr>
        <w:t xml:space="preserve"> d0 </w:t>
      </w:r>
      <w:r w:rsidRPr="009802E0">
        <w:rPr>
          <w:rFonts w:hint="eastAsia"/>
        </w:rPr>
        <w:t>與</w:t>
      </w:r>
      <w:r w:rsidRPr="009802E0">
        <w:rPr>
          <w:rFonts w:hint="eastAsia"/>
        </w:rPr>
        <w:t xml:space="preserve"> d4 </w:t>
      </w:r>
      <w:r w:rsidRPr="009802E0">
        <w:rPr>
          <w:rFonts w:hint="eastAsia"/>
        </w:rPr>
        <w:t>則僅有輕微貢獻。此結果顯示，適度變化的同義描述與細節補充能有效增強</w:t>
      </w:r>
      <w:r w:rsidR="00554CF8">
        <w:rPr>
          <w:rFonts w:hint="eastAsia"/>
        </w:rPr>
        <w:t>語義</w:t>
      </w:r>
      <w:r w:rsidRPr="009802E0">
        <w:rPr>
          <w:rFonts w:hint="eastAsia"/>
        </w:rPr>
        <w:t>對齊表現，而過度重複的片段對模型幫助有限。</w:t>
      </w:r>
    </w:p>
    <w:p w14:paraId="69F542F1" w14:textId="4552E5D0" w:rsidR="00884B95" w:rsidRDefault="009C5E5C" w:rsidP="008813A6">
      <w:pPr>
        <w:spacing w:line="240" w:lineRule="auto"/>
        <w:ind w:firstLineChars="0" w:firstLine="0"/>
      </w:pPr>
      <w:r>
        <w:rPr>
          <w:noProof/>
        </w:rPr>
        <w:lastRenderedPageBreak/>
        <w:drawing>
          <wp:inline distT="0" distB="0" distL="0" distR="0" wp14:anchorId="184747CA" wp14:editId="3D8EA820">
            <wp:extent cx="5248910" cy="3540642"/>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noChangeArrowheads="1"/>
                    </pic:cNvPicPr>
                  </pic:nvPicPr>
                  <pic:blipFill>
                    <a:blip r:embed="rId27"/>
                    <a:stretch>
                      <a:fillRect/>
                    </a:stretch>
                  </pic:blipFill>
                  <pic:spPr bwMode="auto">
                    <a:xfrm>
                      <a:off x="0" y="0"/>
                      <a:ext cx="5250028" cy="3541396"/>
                    </a:xfrm>
                    <a:prstGeom prst="rect">
                      <a:avLst/>
                    </a:prstGeom>
                    <a:noFill/>
                  </pic:spPr>
                </pic:pic>
              </a:graphicData>
            </a:graphic>
          </wp:inline>
        </w:drawing>
      </w:r>
    </w:p>
    <w:p w14:paraId="429DD235" w14:textId="07586A6C" w:rsidR="00884B95" w:rsidRDefault="0056463E" w:rsidP="008813A6">
      <w:pPr>
        <w:pStyle w:val="a8"/>
        <w:spacing w:after="180" w:line="240" w:lineRule="auto"/>
      </w:pPr>
      <w:bookmarkStart w:id="131" w:name="_Toc208911130"/>
      <w:bookmarkStart w:id="132" w:name="_Toc208957388"/>
      <w:bookmarkStart w:id="133" w:name="_Toc208999277"/>
      <w:bookmarkStart w:id="134" w:name="_Toc212454230"/>
      <w:bookmarkStart w:id="135" w:name="_Toc212454264"/>
      <w:bookmarkStart w:id="136" w:name="_Toc212454534"/>
      <w:bookmarkStart w:id="137" w:name="_Toc212454645"/>
      <w:r w:rsidRPr="001F1283">
        <w:rPr>
          <w:rFonts w:hint="eastAsia"/>
        </w:rPr>
        <w:t>圖</w:t>
      </w:r>
      <w:r w:rsidR="00BF5931">
        <w:fldChar w:fldCharType="begin"/>
      </w:r>
      <w:r w:rsidR="00BF5931">
        <w:instrText xml:space="preserve"> </w:instrText>
      </w:r>
      <w:r w:rsidR="00BF5931">
        <w:rPr>
          <w:rFonts w:hint="eastAsia"/>
        </w:rPr>
        <w:instrText xml:space="preserve">SEQ </w:instrText>
      </w:r>
      <w:r w:rsidR="00BF5931">
        <w:rPr>
          <w:rFonts w:hint="eastAsia"/>
        </w:rPr>
        <w:instrText>圖表</w:instrText>
      </w:r>
      <w:r w:rsidR="00BF5931">
        <w:rPr>
          <w:rFonts w:hint="eastAsia"/>
        </w:rPr>
        <w:instrText xml:space="preserve"> \* ARABIC</w:instrText>
      </w:r>
      <w:r w:rsidR="00BF5931">
        <w:instrText xml:space="preserve"> </w:instrText>
      </w:r>
      <w:r w:rsidR="00BF5931">
        <w:fldChar w:fldCharType="separate"/>
      </w:r>
      <w:r w:rsidR="001E556A">
        <w:t>11</w:t>
      </w:r>
      <w:r w:rsidR="00BF5931">
        <w:fldChar w:fldCharType="end"/>
      </w:r>
      <w:r w:rsidRPr="001F1283">
        <w:rPr>
          <w:rFonts w:hint="eastAsia"/>
        </w:rPr>
        <w:t>、</w:t>
      </w:r>
      <w:r w:rsidRPr="001F1283">
        <w:t xml:space="preserve"> </w:t>
      </w:r>
      <w:r w:rsidRPr="001F1283">
        <w:rPr>
          <w:rFonts w:hint="eastAsia"/>
        </w:rPr>
        <w:t xml:space="preserve"> </w:t>
      </w:r>
      <w:r w:rsidR="002665EB" w:rsidRPr="001F1283">
        <w:rPr>
          <w:rFonts w:hint="eastAsia"/>
        </w:rPr>
        <w:t>檢索歸因分析</w:t>
      </w:r>
      <w:bookmarkEnd w:id="131"/>
      <w:bookmarkEnd w:id="132"/>
      <w:bookmarkEnd w:id="133"/>
      <w:bookmarkEnd w:id="134"/>
      <w:bookmarkEnd w:id="135"/>
      <w:bookmarkEnd w:id="136"/>
      <w:r w:rsidR="003E5950" w:rsidRPr="003E5950">
        <w:rPr>
          <w:rFonts w:hint="eastAsia"/>
        </w:rPr>
        <w:t>(</w:t>
      </w:r>
      <w:r w:rsidR="003E5950" w:rsidRPr="003E5950">
        <w:rPr>
          <w:rFonts w:hint="eastAsia"/>
        </w:rPr>
        <w:t>一</w:t>
      </w:r>
      <w:r w:rsidR="003E5950" w:rsidRPr="003E5950">
        <w:rPr>
          <w:rFonts w:hint="eastAsia"/>
        </w:rPr>
        <w:t>)</w:t>
      </w:r>
      <w:bookmarkEnd w:id="137"/>
    </w:p>
    <w:p w14:paraId="713B141E" w14:textId="11026222" w:rsidR="008813A6" w:rsidRPr="009802E0" w:rsidRDefault="009802E0" w:rsidP="008813A6">
      <w:pPr>
        <w:ind w:firstLineChars="0" w:firstLine="0"/>
      </w:pPr>
      <w:r w:rsidRPr="009802E0">
        <w:rPr>
          <w:rFonts w:hint="eastAsia"/>
        </w:rPr>
        <w:t>在另一項查詢「</w:t>
      </w:r>
      <w:r w:rsidRPr="009802E0">
        <w:rPr>
          <w:rFonts w:hint="eastAsia"/>
        </w:rPr>
        <w:t>this be a fold patio chair. it</w:t>
      </w:r>
      <w:proofErr w:type="gramStart"/>
      <w:r w:rsidRPr="009802E0">
        <w:rPr>
          <w:rFonts w:hint="eastAsia"/>
        </w:rPr>
        <w:t>’</w:t>
      </w:r>
      <w:proofErr w:type="gramEnd"/>
      <w:r w:rsidRPr="009802E0">
        <w:rPr>
          <w:rFonts w:hint="eastAsia"/>
        </w:rPr>
        <w:t>s made of light colored wooden slat</w:t>
      </w:r>
      <w:r w:rsidRPr="009802E0">
        <w:rPr>
          <w:rFonts w:hint="eastAsia"/>
        </w:rPr>
        <w:t>」中，五個檢索片段的相對下降幅度分別為</w:t>
      </w:r>
      <w:r w:rsidRPr="009802E0">
        <w:rPr>
          <w:rFonts w:hint="eastAsia"/>
        </w:rPr>
        <w:t xml:space="preserve"> 11.86%</w:t>
      </w:r>
      <w:r w:rsidRPr="009802E0">
        <w:rPr>
          <w:rFonts w:hint="eastAsia"/>
        </w:rPr>
        <w:t>、</w:t>
      </w:r>
      <w:r w:rsidRPr="009802E0">
        <w:rPr>
          <w:rFonts w:hint="eastAsia"/>
        </w:rPr>
        <w:t>3.86%</w:t>
      </w:r>
      <w:r w:rsidRPr="009802E0">
        <w:rPr>
          <w:rFonts w:hint="eastAsia"/>
        </w:rPr>
        <w:t>、</w:t>
      </w:r>
      <w:r w:rsidRPr="009802E0">
        <w:rPr>
          <w:rFonts w:hint="eastAsia"/>
        </w:rPr>
        <w:t>0.57%</w:t>
      </w:r>
      <w:r w:rsidRPr="009802E0">
        <w:rPr>
          <w:rFonts w:hint="eastAsia"/>
        </w:rPr>
        <w:t>、</w:t>
      </w:r>
      <w:r w:rsidRPr="009802E0">
        <w:rPr>
          <w:rFonts w:hint="eastAsia"/>
        </w:rPr>
        <w:t xml:space="preserve">5.57% </w:t>
      </w:r>
      <w:r w:rsidRPr="009802E0">
        <w:rPr>
          <w:rFonts w:hint="eastAsia"/>
        </w:rPr>
        <w:t>與</w:t>
      </w:r>
      <w:r w:rsidRPr="009802E0">
        <w:rPr>
          <w:rFonts w:hint="eastAsia"/>
        </w:rPr>
        <w:t xml:space="preserve"> 12.29%</w:t>
      </w:r>
      <w:r w:rsidRPr="009802E0">
        <w:rPr>
          <w:rFonts w:hint="eastAsia"/>
        </w:rPr>
        <w:t>。其中，</w:t>
      </w:r>
      <w:r w:rsidRPr="009802E0">
        <w:rPr>
          <w:rFonts w:hint="eastAsia"/>
        </w:rPr>
        <w:t xml:space="preserve">d0 </w:t>
      </w:r>
      <w:r w:rsidRPr="009802E0">
        <w:rPr>
          <w:rFonts w:hint="eastAsia"/>
        </w:rPr>
        <w:t>片段在原始描述基礎上補充「</w:t>
      </w:r>
      <w:r w:rsidRPr="009802E0">
        <w:rPr>
          <w:rFonts w:hint="eastAsia"/>
        </w:rPr>
        <w:t>outdoor patio furniture</w:t>
      </w:r>
      <w:r w:rsidRPr="009802E0">
        <w:rPr>
          <w:rFonts w:hint="eastAsia"/>
        </w:rPr>
        <w:t>」等上下文資訊，產生明顯的正向貢獻；</w:t>
      </w:r>
      <w:r w:rsidRPr="009802E0">
        <w:rPr>
          <w:rFonts w:hint="eastAsia"/>
        </w:rPr>
        <w:t xml:space="preserve">d2 </w:t>
      </w:r>
      <w:r w:rsidRPr="009802E0">
        <w:rPr>
          <w:rFonts w:hint="eastAsia"/>
        </w:rPr>
        <w:t>幾乎完全重複原查詢內容，僅</w:t>
      </w:r>
      <w:r w:rsidRPr="009802E0">
        <w:rPr>
          <w:rFonts w:hint="eastAsia"/>
        </w:rPr>
        <w:t xml:space="preserve"> 0.57%</w:t>
      </w:r>
      <w:r w:rsidRPr="009802E0">
        <w:rPr>
          <w:rFonts w:hint="eastAsia"/>
        </w:rPr>
        <w:t>；而</w:t>
      </w:r>
      <w:r w:rsidRPr="009802E0">
        <w:rPr>
          <w:rFonts w:hint="eastAsia"/>
        </w:rPr>
        <w:t xml:space="preserve"> d4 </w:t>
      </w:r>
      <w:r w:rsidRPr="009802E0">
        <w:rPr>
          <w:rFonts w:hint="eastAsia"/>
        </w:rPr>
        <w:t>則補充「結構堅固、適合戶外使用」等</w:t>
      </w:r>
      <w:r w:rsidR="00554CF8">
        <w:rPr>
          <w:rFonts w:hint="eastAsia"/>
        </w:rPr>
        <w:t>語義</w:t>
      </w:r>
      <w:r w:rsidRPr="009802E0">
        <w:rPr>
          <w:rFonts w:hint="eastAsia"/>
        </w:rPr>
        <w:t>特徵，成為該查詢中最具貢獻的片段。整體而言，具有</w:t>
      </w:r>
      <w:r w:rsidR="00554CF8">
        <w:rPr>
          <w:rFonts w:hint="eastAsia"/>
        </w:rPr>
        <w:t>語義</w:t>
      </w:r>
      <w:r w:rsidRPr="009802E0">
        <w:rPr>
          <w:rFonts w:hint="eastAsia"/>
        </w:rPr>
        <w:t>擴展與上下文補強作用的片段（如</w:t>
      </w:r>
      <w:r w:rsidRPr="009802E0">
        <w:rPr>
          <w:rFonts w:hint="eastAsia"/>
        </w:rPr>
        <w:t xml:space="preserve"> d1</w:t>
      </w:r>
      <w:r w:rsidRPr="009802E0">
        <w:rPr>
          <w:rFonts w:hint="eastAsia"/>
        </w:rPr>
        <w:t>、</w:t>
      </w:r>
      <w:r w:rsidRPr="009802E0">
        <w:rPr>
          <w:rFonts w:hint="eastAsia"/>
        </w:rPr>
        <w:t>d4</w:t>
      </w:r>
      <w:r w:rsidRPr="009802E0">
        <w:rPr>
          <w:rFonts w:hint="eastAsia"/>
        </w:rPr>
        <w:t>）能顯著提升查詢</w:t>
      </w:r>
      <w:r w:rsidR="00554CF8">
        <w:rPr>
          <w:rFonts w:hint="eastAsia"/>
        </w:rPr>
        <w:t>語義</w:t>
      </w:r>
      <w:r w:rsidRPr="009802E0">
        <w:rPr>
          <w:rFonts w:hint="eastAsia"/>
        </w:rPr>
        <w:t>的</w:t>
      </w:r>
      <w:proofErr w:type="gramStart"/>
      <w:r w:rsidRPr="009802E0">
        <w:rPr>
          <w:rFonts w:hint="eastAsia"/>
        </w:rPr>
        <w:t>完整性與語境</w:t>
      </w:r>
      <w:proofErr w:type="gramEnd"/>
      <w:r w:rsidRPr="009802E0">
        <w:rPr>
          <w:rFonts w:hint="eastAsia"/>
        </w:rPr>
        <w:t>對齊能力，從而提升模型在</w:t>
      </w:r>
      <w:r w:rsidR="00554CF8">
        <w:rPr>
          <w:rFonts w:hint="eastAsia"/>
        </w:rPr>
        <w:t>語義</w:t>
      </w:r>
      <w:r w:rsidRPr="009802E0">
        <w:rPr>
          <w:rFonts w:hint="eastAsia"/>
        </w:rPr>
        <w:t>檢索任務中的整體表現。</w:t>
      </w:r>
    </w:p>
    <w:p w14:paraId="50A3C39F" w14:textId="39738F5F" w:rsidR="00BF5931" w:rsidRPr="00BF5931" w:rsidRDefault="00BF5931" w:rsidP="00BF5931">
      <w:pPr>
        <w:ind w:firstLineChars="0" w:firstLine="0"/>
        <w:jc w:val="center"/>
      </w:pPr>
      <w:r w:rsidRPr="00BF5931">
        <w:rPr>
          <w:noProof/>
        </w:rPr>
        <w:lastRenderedPageBreak/>
        <w:drawing>
          <wp:inline distT="0" distB="0" distL="0" distR="0" wp14:anchorId="299EEAD5" wp14:editId="7BD6D426">
            <wp:extent cx="5197422" cy="3381154"/>
            <wp:effectExtent l="0" t="0" r="0" b="0"/>
            <wp:docPr id="5954431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4318" name="圖片 5"/>
                    <pic:cNvPicPr>
                      <a:picLocks noChangeAspect="1" noChangeArrowheads="1"/>
                    </pic:cNvPicPr>
                  </pic:nvPicPr>
                  <pic:blipFill>
                    <a:blip r:embed="rId28"/>
                    <a:srcRect t="1804" b="1804"/>
                    <a:stretch>
                      <a:fillRect/>
                    </a:stretch>
                  </pic:blipFill>
                  <pic:spPr bwMode="auto">
                    <a:xfrm>
                      <a:off x="0" y="0"/>
                      <a:ext cx="5199496" cy="3382503"/>
                    </a:xfrm>
                    <a:prstGeom prst="rect">
                      <a:avLst/>
                    </a:prstGeom>
                    <a:noFill/>
                    <a:ln>
                      <a:noFill/>
                    </a:ln>
                    <a:extLst>
                      <a:ext uri="{53640926-AAD7-44D8-BBD7-CCE9431645EC}">
                        <a14:shadowObscured xmlns:a14="http://schemas.microsoft.com/office/drawing/2010/main"/>
                      </a:ext>
                    </a:extLst>
                  </pic:spPr>
                </pic:pic>
              </a:graphicData>
            </a:graphic>
          </wp:inline>
        </w:drawing>
      </w:r>
    </w:p>
    <w:p w14:paraId="5EF843F8" w14:textId="1C95760B" w:rsidR="00A73E28" w:rsidRPr="00BF5931" w:rsidRDefault="00BF5931" w:rsidP="00BF5931">
      <w:pPr>
        <w:pStyle w:val="a8"/>
        <w:spacing w:after="180"/>
        <w:rPr>
          <w:rFonts w:ascii="新細明體" w:eastAsia="新細明體" w:hAnsi="新細明體" w:cs="新細明體"/>
          <w:kern w:val="0"/>
          <w:szCs w:val="24"/>
        </w:rPr>
      </w:pPr>
      <w:bookmarkStart w:id="138" w:name="_Toc208999278"/>
      <w:bookmarkStart w:id="139" w:name="_Toc212454231"/>
      <w:bookmarkStart w:id="140" w:name="_Toc212454265"/>
      <w:bookmarkStart w:id="141" w:name="_Toc212454535"/>
      <w:bookmarkStart w:id="142" w:name="_Toc212454646"/>
      <w:r w:rsidRPr="001F1283">
        <w:rPr>
          <w:rFonts w:hint="eastAsia"/>
        </w:rPr>
        <w:t>圖</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1E556A">
        <w:t>12</w:t>
      </w:r>
      <w:r>
        <w:fldChar w:fldCharType="end"/>
      </w:r>
      <w:r w:rsidRPr="001F1283">
        <w:rPr>
          <w:rFonts w:hint="eastAsia"/>
        </w:rPr>
        <w:t>、</w:t>
      </w:r>
      <w:r w:rsidRPr="001F1283">
        <w:t xml:space="preserve"> </w:t>
      </w:r>
      <w:r w:rsidRPr="001F1283">
        <w:rPr>
          <w:rFonts w:hint="eastAsia"/>
        </w:rPr>
        <w:t xml:space="preserve"> </w:t>
      </w:r>
      <w:r w:rsidRPr="001F1283">
        <w:rPr>
          <w:rFonts w:hint="eastAsia"/>
        </w:rPr>
        <w:t>檢索歸因分析</w:t>
      </w:r>
      <w:bookmarkEnd w:id="138"/>
      <w:bookmarkEnd w:id="139"/>
      <w:bookmarkEnd w:id="140"/>
      <w:bookmarkEnd w:id="141"/>
      <w:r w:rsidR="003E5950" w:rsidRPr="003E5950">
        <w:rPr>
          <w:rFonts w:hint="eastAsia"/>
        </w:rPr>
        <w:t>(</w:t>
      </w:r>
      <w:r w:rsidR="003E5950">
        <w:rPr>
          <w:rFonts w:hint="eastAsia"/>
        </w:rPr>
        <w:t>二</w:t>
      </w:r>
      <w:r w:rsidR="003E5950" w:rsidRPr="003E5950">
        <w:rPr>
          <w:rFonts w:hint="eastAsia"/>
        </w:rPr>
        <w:t>)</w:t>
      </w:r>
      <w:bookmarkEnd w:id="142"/>
    </w:p>
    <w:p w14:paraId="71485847" w14:textId="44EF7561" w:rsidR="00EE1B36" w:rsidRPr="00DB6FFB" w:rsidRDefault="00906DB1" w:rsidP="00EE1B36">
      <w:pPr>
        <w:pStyle w:val="2"/>
        <w:spacing w:before="360" w:after="180"/>
      </w:pPr>
      <w:bookmarkStart w:id="143" w:name="_Toc212454215"/>
      <w:r w:rsidRPr="00906DB1">
        <w:rPr>
          <w:rFonts w:hint="eastAsia"/>
        </w:rPr>
        <w:t>定性結果</w:t>
      </w:r>
      <w:bookmarkEnd w:id="143"/>
    </w:p>
    <w:p w14:paraId="6DE03BDE" w14:textId="23E06DD5" w:rsidR="00F660BD" w:rsidRDefault="00F50ACB" w:rsidP="00884B95">
      <w:pPr>
        <w:ind w:firstLineChars="0" w:firstLine="0"/>
      </w:pPr>
      <w:r w:rsidRPr="00F50ACB">
        <w:rPr>
          <w:rFonts w:hint="eastAsia"/>
        </w:rPr>
        <w:t>為深入評估檢索增強生成</w:t>
      </w:r>
      <w:r w:rsidR="002B6395">
        <w:rPr>
          <w:rFonts w:hint="eastAsia"/>
        </w:rPr>
        <w:t>(</w:t>
      </w:r>
      <w:r w:rsidRPr="00F50ACB">
        <w:rPr>
          <w:rFonts w:hint="eastAsia"/>
        </w:rPr>
        <w:t>RAG</w:t>
      </w:r>
      <w:r w:rsidR="002B6395">
        <w:rPr>
          <w:rFonts w:hint="eastAsia"/>
        </w:rPr>
        <w:t>)</w:t>
      </w:r>
      <w:r w:rsidRPr="00F50ACB">
        <w:rPr>
          <w:rFonts w:hint="eastAsia"/>
        </w:rPr>
        <w:t>機制在不同</w:t>
      </w:r>
      <w:r w:rsidR="00554CF8">
        <w:rPr>
          <w:rFonts w:hint="eastAsia"/>
        </w:rPr>
        <w:t>語義</w:t>
      </w:r>
      <w:r w:rsidRPr="00F50ACB">
        <w:rPr>
          <w:rFonts w:hint="eastAsia"/>
        </w:rPr>
        <w:t>複雜度查詢上的表現，本研究針對三種典型家具類型進行定性分析，以探討</w:t>
      </w:r>
      <w:r w:rsidRPr="00F50ACB">
        <w:rPr>
          <w:rFonts w:hint="eastAsia"/>
        </w:rPr>
        <w:t xml:space="preserve"> RAG </w:t>
      </w:r>
      <w:r w:rsidRPr="00F50ACB">
        <w:rPr>
          <w:rFonts w:hint="eastAsia"/>
        </w:rPr>
        <w:t>增強系統與基線方法在檢索準確性及</w:t>
      </w:r>
      <w:r w:rsidR="00554CF8">
        <w:rPr>
          <w:rFonts w:hint="eastAsia"/>
        </w:rPr>
        <w:t>語義</w:t>
      </w:r>
      <w:r w:rsidRPr="00F50ACB">
        <w:rPr>
          <w:rFonts w:hint="eastAsia"/>
        </w:rPr>
        <w:t>理解方面的差異</w:t>
      </w:r>
      <w:r w:rsidR="002B6395">
        <w:rPr>
          <w:rFonts w:hint="eastAsia"/>
        </w:rPr>
        <w:t>(</w:t>
      </w:r>
      <w:r w:rsidRPr="00F50ACB">
        <w:rPr>
          <w:rFonts w:hint="eastAsia"/>
        </w:rPr>
        <w:t>如圖</w:t>
      </w:r>
      <w:r w:rsidR="004B7FF6">
        <w:rPr>
          <w:rFonts w:hint="eastAsia"/>
        </w:rPr>
        <w:t>1</w:t>
      </w:r>
      <w:r w:rsidR="008813A6">
        <w:t>3</w:t>
      </w:r>
      <w:r w:rsidR="004B7FF6">
        <w:rPr>
          <w:rFonts w:hint="eastAsia"/>
        </w:rPr>
        <w:t>、</w:t>
      </w:r>
      <w:r w:rsidR="004B7FF6">
        <w:rPr>
          <w:rFonts w:hint="eastAsia"/>
        </w:rPr>
        <w:t>1</w:t>
      </w:r>
      <w:r w:rsidR="008813A6">
        <w:t>4</w:t>
      </w:r>
      <w:r w:rsidRPr="00F50ACB">
        <w:rPr>
          <w:rFonts w:hint="eastAsia"/>
        </w:rPr>
        <w:t>所示</w:t>
      </w:r>
      <w:r w:rsidR="002B6395">
        <w:rPr>
          <w:rFonts w:hint="eastAsia"/>
        </w:rPr>
        <w:t>)</w:t>
      </w:r>
      <w:r w:rsidR="00F660BD">
        <w:rPr>
          <w:rFonts w:hint="eastAsia"/>
        </w:rPr>
        <w:t>，其中紅框表示文字正確對應的</w:t>
      </w:r>
      <w:r w:rsidR="00F660BD">
        <w:rPr>
          <w:rFonts w:hint="eastAsia"/>
        </w:rPr>
        <w:t xml:space="preserve">3D </w:t>
      </w:r>
      <w:r w:rsidR="00F660BD">
        <w:rPr>
          <w:rFonts w:hint="eastAsia"/>
        </w:rPr>
        <w:t>物件。</w:t>
      </w:r>
    </w:p>
    <w:p w14:paraId="43277D56" w14:textId="0CA95EC6" w:rsidR="008813A6" w:rsidRDefault="008813A6" w:rsidP="008813A6">
      <w:pPr>
        <w:ind w:firstLineChars="0" w:firstLine="0"/>
      </w:pPr>
      <w:r>
        <w:rPr>
          <w:rFonts w:hint="eastAsia"/>
        </w:rPr>
        <w:tab/>
      </w:r>
      <w:r>
        <w:rPr>
          <w:rFonts w:hint="eastAsia"/>
        </w:rPr>
        <w:t>結構細節的精確理解</w:t>
      </w:r>
      <w:r>
        <w:rPr>
          <w:rFonts w:hint="eastAsia"/>
        </w:rPr>
        <w:t>:</w:t>
      </w:r>
      <w:r>
        <w:rPr>
          <w:rFonts w:hint="eastAsia"/>
        </w:rPr>
        <w:t>在餐桌查詢</w:t>
      </w:r>
      <w:r>
        <w:rPr>
          <w:rFonts w:hint="eastAsia"/>
        </w:rPr>
        <w:t xml:space="preserve"> </w:t>
      </w:r>
      <w:r>
        <w:rPr>
          <w:rFonts w:hint="eastAsia"/>
        </w:rPr>
        <w:t>「</w:t>
      </w:r>
      <w:r>
        <w:rPr>
          <w:rFonts w:hint="eastAsia"/>
        </w:rPr>
        <w:t>A round wooden dining table with pedestal base and metal corner brackets for small dining spaces</w:t>
      </w:r>
      <w:r>
        <w:rPr>
          <w:rFonts w:hint="eastAsia"/>
        </w:rPr>
        <w:t>」</w:t>
      </w:r>
      <w:r>
        <w:rPr>
          <w:rFonts w:hint="eastAsia"/>
        </w:rPr>
        <w:t xml:space="preserve"> </w:t>
      </w:r>
      <w:r>
        <w:rPr>
          <w:rFonts w:hint="eastAsia"/>
        </w:rPr>
        <w:t>的案例中，基線方法雖能辨識「</w:t>
      </w:r>
      <w:r>
        <w:rPr>
          <w:rFonts w:hint="eastAsia"/>
        </w:rPr>
        <w:t>round</w:t>
      </w:r>
      <w:r>
        <w:rPr>
          <w:rFonts w:hint="eastAsia"/>
        </w:rPr>
        <w:t>」與「</w:t>
      </w:r>
      <w:r>
        <w:rPr>
          <w:rFonts w:hint="eastAsia"/>
        </w:rPr>
        <w:t>wooden</w:t>
      </w:r>
      <w:r>
        <w:rPr>
          <w:rFonts w:hint="eastAsia"/>
        </w:rPr>
        <w:t>」等基本特徵，但對於「</w:t>
      </w:r>
      <w:r>
        <w:rPr>
          <w:rFonts w:hint="eastAsia"/>
        </w:rPr>
        <w:t>pedestal base</w:t>
      </w:r>
      <w:r>
        <w:rPr>
          <w:rFonts w:hint="eastAsia"/>
        </w:rPr>
        <w:t>」與「</w:t>
      </w:r>
      <w:r>
        <w:rPr>
          <w:rFonts w:hint="eastAsia"/>
        </w:rPr>
        <w:t>metal corner brackets</w:t>
      </w:r>
      <w:r>
        <w:rPr>
          <w:rFonts w:hint="eastAsia"/>
        </w:rPr>
        <w:t>」等結構細節則出現偏差，其檢索結果多數呈現</w:t>
      </w:r>
      <w:r>
        <w:rPr>
          <w:rFonts w:hint="eastAsia"/>
        </w:rPr>
        <w:t xml:space="preserve"> X </w:t>
      </w:r>
      <w:r>
        <w:rPr>
          <w:rFonts w:hint="eastAsia"/>
        </w:rPr>
        <w:t>型交叉支撐而非中心底座。相較之下，</w:t>
      </w:r>
      <w:r>
        <w:rPr>
          <w:rFonts w:hint="eastAsia"/>
        </w:rPr>
        <w:t xml:space="preserve">RAG </w:t>
      </w:r>
      <w:r>
        <w:rPr>
          <w:rFonts w:hint="eastAsia"/>
        </w:rPr>
        <w:t>增強系統能正確檢索到具備中心底座設計的餐桌（圖中紅框所示），明顯更貼合原始查詢，展現其在捕捉細粒度結構特徵上的優勢。</w:t>
      </w:r>
    </w:p>
    <w:p w14:paraId="40B6DF5A" w14:textId="77777777" w:rsidR="008813A6" w:rsidRDefault="008813A6" w:rsidP="008813A6">
      <w:pPr>
        <w:spacing w:line="240" w:lineRule="auto"/>
        <w:ind w:firstLineChars="0" w:firstLine="0"/>
      </w:pPr>
      <w:r w:rsidRPr="002C0CB8">
        <w:rPr>
          <w:noProof/>
        </w:rPr>
        <w:lastRenderedPageBreak/>
        <w:drawing>
          <wp:inline distT="0" distB="0" distL="0" distR="0" wp14:anchorId="05019B9D" wp14:editId="37474770">
            <wp:extent cx="5247181" cy="3863736"/>
            <wp:effectExtent l="0" t="0" r="0" b="3810"/>
            <wp:docPr id="88675048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50488" name="圖片 2"/>
                    <pic:cNvPicPr>
                      <a:picLocks noChangeAspect="1" noChangeArrowheads="1"/>
                    </pic:cNvPicPr>
                  </pic:nvPicPr>
                  <pic:blipFill>
                    <a:blip r:embed="rId29"/>
                    <a:stretch>
                      <a:fillRect/>
                    </a:stretch>
                  </pic:blipFill>
                  <pic:spPr bwMode="auto">
                    <a:xfrm>
                      <a:off x="0" y="0"/>
                      <a:ext cx="5294285" cy="3898421"/>
                    </a:xfrm>
                    <a:prstGeom prst="rect">
                      <a:avLst/>
                    </a:prstGeom>
                    <a:noFill/>
                    <a:ln>
                      <a:noFill/>
                    </a:ln>
                  </pic:spPr>
                </pic:pic>
              </a:graphicData>
            </a:graphic>
          </wp:inline>
        </w:drawing>
      </w:r>
    </w:p>
    <w:p w14:paraId="42A36287" w14:textId="2CDE4D81" w:rsidR="008813A6" w:rsidRDefault="008813A6" w:rsidP="008813A6">
      <w:pPr>
        <w:pStyle w:val="a8"/>
        <w:spacing w:after="180" w:line="240" w:lineRule="auto"/>
      </w:pPr>
      <w:bookmarkStart w:id="144" w:name="_Toc208911131"/>
      <w:bookmarkStart w:id="145" w:name="_Toc208957389"/>
      <w:bookmarkStart w:id="146" w:name="_Toc208999279"/>
      <w:bookmarkStart w:id="147" w:name="_Toc212454232"/>
      <w:bookmarkStart w:id="148" w:name="_Toc212454266"/>
      <w:bookmarkStart w:id="149" w:name="_Toc212454536"/>
      <w:bookmarkStart w:id="150" w:name="_Toc212454647"/>
      <w:r w:rsidRPr="001F1283">
        <w:rPr>
          <w:rFonts w:hint="eastAsia"/>
        </w:rPr>
        <w:t>圖</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1E556A">
        <w:t>13</w:t>
      </w:r>
      <w:r>
        <w:fldChar w:fldCharType="end"/>
      </w:r>
      <w:r w:rsidRPr="001F1283">
        <w:rPr>
          <w:rFonts w:hint="eastAsia"/>
        </w:rPr>
        <w:t>、</w:t>
      </w:r>
      <w:r w:rsidR="003020F2">
        <w:rPr>
          <w:rFonts w:hint="eastAsia"/>
        </w:rPr>
        <w:t>視覺化</w:t>
      </w:r>
      <w:r w:rsidRPr="001F1283">
        <w:rPr>
          <w:rFonts w:hint="eastAsia"/>
        </w:rPr>
        <w:t>檢索</w:t>
      </w:r>
      <w:bookmarkEnd w:id="144"/>
      <w:bookmarkEnd w:id="145"/>
      <w:bookmarkEnd w:id="146"/>
      <w:r w:rsidR="003020F2">
        <w:rPr>
          <w:rFonts w:hint="eastAsia"/>
        </w:rPr>
        <w:t>比較</w:t>
      </w:r>
      <w:bookmarkEnd w:id="147"/>
      <w:bookmarkEnd w:id="148"/>
      <w:bookmarkEnd w:id="149"/>
      <w:r w:rsidR="003E5950" w:rsidRPr="003E5950">
        <w:rPr>
          <w:rFonts w:hint="eastAsia"/>
        </w:rPr>
        <w:t>(</w:t>
      </w:r>
      <w:r w:rsidR="003E5950" w:rsidRPr="003E5950">
        <w:rPr>
          <w:rFonts w:hint="eastAsia"/>
        </w:rPr>
        <w:t>一</w:t>
      </w:r>
      <w:r w:rsidR="003E5950" w:rsidRPr="003E5950">
        <w:rPr>
          <w:rFonts w:hint="eastAsia"/>
        </w:rPr>
        <w:t>)</w:t>
      </w:r>
      <w:bookmarkEnd w:id="150"/>
    </w:p>
    <w:p w14:paraId="11079EED" w14:textId="77777777" w:rsidR="008813A6" w:rsidRPr="00C37EC7" w:rsidRDefault="008813A6" w:rsidP="008813A6">
      <w:pPr>
        <w:spacing w:line="240" w:lineRule="auto"/>
        <w:ind w:firstLineChars="0" w:firstLine="0"/>
      </w:pPr>
      <w:r w:rsidRPr="00C37EC7">
        <w:rPr>
          <w:noProof/>
        </w:rPr>
        <w:drawing>
          <wp:inline distT="0" distB="0" distL="0" distR="0" wp14:anchorId="1863D19D" wp14:editId="16B14EAC">
            <wp:extent cx="5267391" cy="4195762"/>
            <wp:effectExtent l="0" t="0" r="0" b="0"/>
            <wp:docPr id="55996582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5829" name="圖片 8"/>
                    <pic:cNvPicPr>
                      <a:picLocks noChangeAspect="1" noChangeArrowheads="1"/>
                    </pic:cNvPicPr>
                  </pic:nvPicPr>
                  <pic:blipFill>
                    <a:blip r:embed="rId30"/>
                    <a:stretch>
                      <a:fillRect/>
                    </a:stretch>
                  </pic:blipFill>
                  <pic:spPr bwMode="auto">
                    <a:xfrm>
                      <a:off x="0" y="0"/>
                      <a:ext cx="5268916" cy="4196977"/>
                    </a:xfrm>
                    <a:prstGeom prst="rect">
                      <a:avLst/>
                    </a:prstGeom>
                    <a:noFill/>
                    <a:ln>
                      <a:noFill/>
                    </a:ln>
                  </pic:spPr>
                </pic:pic>
              </a:graphicData>
            </a:graphic>
          </wp:inline>
        </w:drawing>
      </w:r>
    </w:p>
    <w:p w14:paraId="69126D30" w14:textId="795D878E" w:rsidR="008813A6" w:rsidRDefault="008813A6" w:rsidP="008813A6">
      <w:pPr>
        <w:pStyle w:val="a8"/>
        <w:spacing w:after="180" w:line="240" w:lineRule="auto"/>
      </w:pPr>
      <w:bookmarkStart w:id="151" w:name="_Toc208999280"/>
      <w:bookmarkStart w:id="152" w:name="_Toc212454233"/>
      <w:bookmarkStart w:id="153" w:name="_Toc212454267"/>
      <w:bookmarkStart w:id="154" w:name="_Toc212454537"/>
      <w:bookmarkStart w:id="155" w:name="_Toc212454648"/>
      <w:r w:rsidRPr="001F1283">
        <w:rPr>
          <w:rFonts w:hint="eastAsia"/>
        </w:rPr>
        <w:t>圖</w:t>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w:instrText>
      </w:r>
      <w:r>
        <w:instrText xml:space="preserve"> </w:instrText>
      </w:r>
      <w:r>
        <w:fldChar w:fldCharType="separate"/>
      </w:r>
      <w:r w:rsidR="001E556A">
        <w:t>14</w:t>
      </w:r>
      <w:r>
        <w:fldChar w:fldCharType="end"/>
      </w:r>
      <w:r w:rsidRPr="001F1283">
        <w:rPr>
          <w:rFonts w:hint="eastAsia"/>
        </w:rPr>
        <w:t>、</w:t>
      </w:r>
      <w:bookmarkEnd w:id="151"/>
      <w:r w:rsidR="003020F2" w:rsidRPr="003020F2">
        <w:rPr>
          <w:rFonts w:hint="eastAsia"/>
        </w:rPr>
        <w:t>視覺化檢索比較</w:t>
      </w:r>
      <w:bookmarkEnd w:id="152"/>
      <w:bookmarkEnd w:id="153"/>
      <w:bookmarkEnd w:id="154"/>
      <w:r w:rsidR="003E5950" w:rsidRPr="003E5950">
        <w:rPr>
          <w:rFonts w:hint="eastAsia"/>
        </w:rPr>
        <w:t>(</w:t>
      </w:r>
      <w:r w:rsidR="003E5950">
        <w:rPr>
          <w:rFonts w:hint="eastAsia"/>
        </w:rPr>
        <w:t>二</w:t>
      </w:r>
      <w:r w:rsidR="003E5950" w:rsidRPr="003E5950">
        <w:rPr>
          <w:rFonts w:hint="eastAsia"/>
        </w:rPr>
        <w:t>)</w:t>
      </w:r>
      <w:bookmarkEnd w:id="155"/>
    </w:p>
    <w:p w14:paraId="12C979A6" w14:textId="4904188A" w:rsidR="009C6A39" w:rsidRDefault="009C6A39" w:rsidP="00F3670E">
      <w:pPr>
        <w:ind w:firstLineChars="0" w:firstLine="0"/>
      </w:pPr>
      <w:r w:rsidRPr="009C6A39">
        <w:lastRenderedPageBreak/>
        <w:t>圖</w:t>
      </w:r>
      <w:r w:rsidRPr="009C6A39">
        <w:t>13</w:t>
      </w:r>
      <w:r w:rsidRPr="009C6A39">
        <w:t>、</w:t>
      </w:r>
      <w:r w:rsidRPr="009C6A39">
        <w:t>14</w:t>
      </w:r>
      <w:r w:rsidRPr="009C6A39">
        <w:t>為定性分析結果，展示了</w:t>
      </w:r>
      <w:r w:rsidRPr="009C6A39">
        <w:t>RAG</w:t>
      </w:r>
      <w:r w:rsidRPr="009C6A39">
        <w:t>增強系統在複雜</w:t>
      </w:r>
      <w:r w:rsidR="00554CF8">
        <w:t>語義</w:t>
      </w:r>
      <w:r w:rsidRPr="009C6A39">
        <w:t>理解方面的顯著優勢，我們可以從</w:t>
      </w:r>
      <w:r w:rsidR="0064144D">
        <w:rPr>
          <w:rFonts w:hint="eastAsia"/>
        </w:rPr>
        <w:t>三</w:t>
      </w:r>
      <w:r w:rsidRPr="009C6A39">
        <w:t>個關鍵面向探討其相較於基線方法的改進：</w:t>
      </w:r>
    </w:p>
    <w:p w14:paraId="029311AC" w14:textId="33DFF38B" w:rsidR="00F3670E" w:rsidRPr="00F3670E" w:rsidRDefault="0064144D" w:rsidP="009C6A39">
      <w:pPr>
        <w:pStyle w:val="af6"/>
        <w:numPr>
          <w:ilvl w:val="0"/>
          <w:numId w:val="48"/>
        </w:numPr>
      </w:pPr>
      <w:r w:rsidRPr="00CD0AB1">
        <w:rPr>
          <w:rFonts w:hint="eastAsia"/>
          <w:b/>
          <w:bCs/>
        </w:rPr>
        <w:t>材質與形狀的精確匹配：</w:t>
      </w:r>
      <w:r w:rsidRPr="0064144D">
        <w:rPr>
          <w:rFonts w:hint="eastAsia"/>
        </w:rPr>
        <w:t xml:space="preserve"> </w:t>
      </w:r>
      <w:r w:rsidRPr="0064144D">
        <w:rPr>
          <w:rFonts w:hint="eastAsia"/>
        </w:rPr>
        <w:t>在圓形木餐桌查詢「</w:t>
      </w:r>
      <w:r w:rsidRPr="0064144D">
        <w:rPr>
          <w:rFonts w:hint="eastAsia"/>
        </w:rPr>
        <w:t>A round wooden dining table with pedestal base and metal corner brackets for small dining spaces</w:t>
      </w:r>
      <w:r w:rsidRPr="0064144D">
        <w:rPr>
          <w:rFonts w:hint="eastAsia"/>
        </w:rPr>
        <w:t>」中（圖</w:t>
      </w:r>
      <w:r w:rsidRPr="0064144D">
        <w:rPr>
          <w:rFonts w:hint="eastAsia"/>
        </w:rPr>
        <w:t>13</w:t>
      </w:r>
      <w:r w:rsidRPr="0064144D">
        <w:rPr>
          <w:rFonts w:hint="eastAsia"/>
        </w:rPr>
        <w:t>），基線方法返回的結果包含了各種設計的餐桌，但大多是傳統四腳設計，甚至包含了方形餐桌，對於「圓形」和「木質」的特徵理解不夠精確。相較之下，</w:t>
      </w:r>
      <w:r w:rsidRPr="0064144D">
        <w:rPr>
          <w:rFonts w:hint="eastAsia"/>
        </w:rPr>
        <w:t xml:space="preserve">RAG </w:t>
      </w:r>
      <w:r w:rsidRPr="0064144D">
        <w:rPr>
          <w:rFonts w:hint="eastAsia"/>
        </w:rPr>
        <w:t>增強系統則能更聚焦於圓形木質餐桌，返回的結果在形狀和材質上更加統一（紅框標示），整體上在</w:t>
      </w:r>
      <w:r w:rsidR="00554CF8">
        <w:rPr>
          <w:rFonts w:hint="eastAsia"/>
        </w:rPr>
        <w:t>語義</w:t>
      </w:r>
      <w:r w:rsidRPr="0064144D">
        <w:rPr>
          <w:rFonts w:hint="eastAsia"/>
        </w:rPr>
        <w:t>理解和結果一致性方面都有明顯提升。同樣地，</w:t>
      </w:r>
      <w:proofErr w:type="gramStart"/>
      <w:r w:rsidRPr="0064144D">
        <w:rPr>
          <w:rFonts w:hint="eastAsia"/>
        </w:rPr>
        <w:t>在藤編長凳</w:t>
      </w:r>
      <w:proofErr w:type="gramEnd"/>
      <w:r w:rsidRPr="0064144D">
        <w:rPr>
          <w:rFonts w:hint="eastAsia"/>
        </w:rPr>
        <w:t>查詢「</w:t>
      </w:r>
      <w:r w:rsidRPr="0064144D">
        <w:rPr>
          <w:rFonts w:hint="eastAsia"/>
        </w:rPr>
        <w:t>A rustic rattan bench with handwoven wicker seat and natural wooden legs in warm tones</w:t>
      </w:r>
      <w:r w:rsidRPr="0064144D">
        <w:rPr>
          <w:rFonts w:hint="eastAsia"/>
        </w:rPr>
        <w:t>」中（圖</w:t>
      </w:r>
      <w:r w:rsidRPr="0064144D">
        <w:rPr>
          <w:rFonts w:hint="eastAsia"/>
        </w:rPr>
        <w:t>14</w:t>
      </w:r>
      <w:r w:rsidRPr="0064144D">
        <w:rPr>
          <w:rFonts w:hint="eastAsia"/>
        </w:rPr>
        <w:t>），基線方法返回的結果包含各種座椅類型，材質不夠聚焦。</w:t>
      </w:r>
      <w:r w:rsidRPr="0064144D">
        <w:rPr>
          <w:rFonts w:hint="eastAsia"/>
        </w:rPr>
        <w:t>RAG</w:t>
      </w:r>
      <w:r w:rsidRPr="0064144D">
        <w:rPr>
          <w:rFonts w:hint="eastAsia"/>
        </w:rPr>
        <w:t>系統則能更精確地檢索</w:t>
      </w:r>
      <w:proofErr w:type="gramStart"/>
      <w:r w:rsidRPr="0064144D">
        <w:rPr>
          <w:rFonts w:hint="eastAsia"/>
        </w:rPr>
        <w:t>到藤編</w:t>
      </w:r>
      <w:proofErr w:type="gramEnd"/>
      <w:r w:rsidRPr="0064144D">
        <w:rPr>
          <w:rFonts w:hint="eastAsia"/>
        </w:rPr>
        <w:t>材質的長凳（紅框標示），材質紋理和暖色調搭配更加協調，符合查詢中「</w:t>
      </w:r>
      <w:r w:rsidRPr="0064144D">
        <w:rPr>
          <w:rFonts w:hint="eastAsia"/>
        </w:rPr>
        <w:t>rattan</w:t>
      </w:r>
      <w:r w:rsidRPr="0064144D">
        <w:rPr>
          <w:rFonts w:hint="eastAsia"/>
        </w:rPr>
        <w:t>」和「</w:t>
      </w:r>
      <w:r w:rsidRPr="0064144D">
        <w:rPr>
          <w:rFonts w:hint="eastAsia"/>
        </w:rPr>
        <w:t>handwoven wicker</w:t>
      </w:r>
      <w:r w:rsidRPr="0064144D">
        <w:rPr>
          <w:rFonts w:hint="eastAsia"/>
        </w:rPr>
        <w:t>」的要求。</w:t>
      </w:r>
    </w:p>
    <w:p w14:paraId="5F19A35D" w14:textId="3515993F" w:rsidR="00F3670E" w:rsidRPr="00F3670E" w:rsidRDefault="00C47D79" w:rsidP="009C6A39">
      <w:pPr>
        <w:pStyle w:val="af6"/>
        <w:numPr>
          <w:ilvl w:val="0"/>
          <w:numId w:val="48"/>
        </w:numPr>
      </w:pPr>
      <w:r w:rsidRPr="00F3670E">
        <w:t xml:space="preserve"> </w:t>
      </w:r>
      <w:r w:rsidR="0064144D" w:rsidRPr="00CD0AB1">
        <w:rPr>
          <w:rFonts w:hint="eastAsia"/>
          <w:b/>
          <w:bCs/>
        </w:rPr>
        <w:t>風格與色調的一致性：</w:t>
      </w:r>
      <w:r w:rsidR="0064144D" w:rsidRPr="0064144D">
        <w:rPr>
          <w:rFonts w:hint="eastAsia"/>
        </w:rPr>
        <w:t xml:space="preserve"> </w:t>
      </w:r>
      <w:r w:rsidR="0064144D" w:rsidRPr="0064144D">
        <w:rPr>
          <w:rFonts w:hint="eastAsia"/>
        </w:rPr>
        <w:t>在媒體櫃查詢「</w:t>
      </w:r>
      <w:r w:rsidR="0064144D" w:rsidRPr="0064144D">
        <w:rPr>
          <w:rFonts w:hint="eastAsia"/>
        </w:rPr>
        <w:t>A low-profile media console with modern dark-toned cabinet doors and coordinated design</w:t>
      </w:r>
      <w:r w:rsidR="0064144D" w:rsidRPr="0064144D">
        <w:rPr>
          <w:rFonts w:hint="eastAsia"/>
        </w:rPr>
        <w:t>」中（圖</w:t>
      </w:r>
      <w:r w:rsidR="0064144D" w:rsidRPr="0064144D">
        <w:rPr>
          <w:rFonts w:hint="eastAsia"/>
        </w:rPr>
        <w:t>13</w:t>
      </w:r>
      <w:r w:rsidR="0064144D" w:rsidRPr="0064144D">
        <w:rPr>
          <w:rFonts w:hint="eastAsia"/>
        </w:rPr>
        <w:t>），基線方法雖能辨識家具類型，但返回結果的色調較為分散，包含深淺不一</w:t>
      </w:r>
      <w:proofErr w:type="gramStart"/>
      <w:r w:rsidR="0064144D" w:rsidRPr="0064144D">
        <w:rPr>
          <w:rFonts w:hint="eastAsia"/>
        </w:rPr>
        <w:t>的木色和</w:t>
      </w:r>
      <w:proofErr w:type="gramEnd"/>
      <w:r w:rsidR="0064144D" w:rsidRPr="0064144D">
        <w:rPr>
          <w:rFonts w:hint="eastAsia"/>
        </w:rPr>
        <w:t>灰色，整體風格缺乏一致性。</w:t>
      </w:r>
      <w:r w:rsidR="0064144D" w:rsidRPr="0064144D">
        <w:rPr>
          <w:rFonts w:hint="eastAsia"/>
        </w:rPr>
        <w:t xml:space="preserve">RAG </w:t>
      </w:r>
      <w:r w:rsidR="0064144D" w:rsidRPr="0064144D">
        <w:rPr>
          <w:rFonts w:hint="eastAsia"/>
        </w:rPr>
        <w:t>增強系統則能檢索出更集中於深色調的設計，整體風格更加協調統一，更符合查詢中「</w:t>
      </w:r>
      <w:r w:rsidR="0064144D" w:rsidRPr="0064144D">
        <w:rPr>
          <w:rFonts w:hint="eastAsia"/>
        </w:rPr>
        <w:t>dark-toned</w:t>
      </w:r>
      <w:r w:rsidR="0064144D" w:rsidRPr="0064144D">
        <w:rPr>
          <w:rFonts w:hint="eastAsia"/>
        </w:rPr>
        <w:t>」和「</w:t>
      </w:r>
      <w:r w:rsidR="0064144D" w:rsidRPr="0064144D">
        <w:rPr>
          <w:rFonts w:hint="eastAsia"/>
        </w:rPr>
        <w:t>coordinated design</w:t>
      </w:r>
      <w:r w:rsidR="0064144D" w:rsidRPr="0064144D">
        <w:rPr>
          <w:rFonts w:hint="eastAsia"/>
        </w:rPr>
        <w:t>」的要求，在實際使用上能更快幫助使用者找到符合特定配色需求的傢俱。同樣地，在床架查詢「</w:t>
      </w:r>
      <w:r w:rsidR="0064144D" w:rsidRPr="0064144D">
        <w:rPr>
          <w:rFonts w:hint="eastAsia"/>
        </w:rPr>
        <w:t>A minimalist white platform bed with clean lines, flat headboard, and rectangular frame</w:t>
      </w:r>
      <w:r w:rsidR="0064144D" w:rsidRPr="0064144D">
        <w:rPr>
          <w:rFonts w:hint="eastAsia"/>
        </w:rPr>
        <w:t>」中（圖</w:t>
      </w:r>
      <w:r w:rsidR="0064144D" w:rsidRPr="0064144D">
        <w:rPr>
          <w:rFonts w:hint="eastAsia"/>
        </w:rPr>
        <w:t>14</w:t>
      </w:r>
      <w:r w:rsidR="0064144D" w:rsidRPr="0064144D">
        <w:rPr>
          <w:rFonts w:hint="eastAsia"/>
        </w:rPr>
        <w:t>），基線結果包含多種不同風格和色調的床架，與「</w:t>
      </w:r>
      <w:r w:rsidR="0064144D" w:rsidRPr="0064144D">
        <w:rPr>
          <w:rFonts w:hint="eastAsia"/>
        </w:rPr>
        <w:t>minimalist white</w:t>
      </w:r>
      <w:r w:rsidR="0064144D" w:rsidRPr="0064144D">
        <w:rPr>
          <w:rFonts w:hint="eastAsia"/>
        </w:rPr>
        <w:t>」的需求不夠一致。</w:t>
      </w:r>
      <w:r w:rsidR="0064144D" w:rsidRPr="0064144D">
        <w:rPr>
          <w:rFonts w:hint="eastAsia"/>
        </w:rPr>
        <w:t>RAG</w:t>
      </w:r>
      <w:r w:rsidR="0064144D" w:rsidRPr="0064144D">
        <w:rPr>
          <w:rFonts w:hint="eastAsia"/>
        </w:rPr>
        <w:t>系統則能檢索到白色低矮床架並搭配簡約設計的床型（紅框標示），在色調和風格上更加統一，準確符合查詢描述。</w:t>
      </w:r>
    </w:p>
    <w:p w14:paraId="0929F77C" w14:textId="73D5B5BD" w:rsidR="00F660BD" w:rsidRPr="00CD0AB1" w:rsidRDefault="0064144D" w:rsidP="004F6A62">
      <w:pPr>
        <w:pStyle w:val="af6"/>
        <w:numPr>
          <w:ilvl w:val="0"/>
          <w:numId w:val="48"/>
        </w:numPr>
        <w:ind w:firstLine="0"/>
        <w:rPr>
          <w:b/>
          <w:bCs/>
        </w:rPr>
      </w:pPr>
      <w:r w:rsidRPr="00CD0AB1">
        <w:rPr>
          <w:rFonts w:hint="eastAsia"/>
          <w:b/>
          <w:bCs/>
        </w:rPr>
        <w:t>複雜特徵的綜合理解：</w:t>
      </w:r>
      <w:r w:rsidRPr="0064144D">
        <w:rPr>
          <w:rFonts w:hint="eastAsia"/>
        </w:rPr>
        <w:t xml:space="preserve"> </w:t>
      </w:r>
      <w:r w:rsidRPr="0064144D">
        <w:rPr>
          <w:rFonts w:hint="eastAsia"/>
        </w:rPr>
        <w:t>在</w:t>
      </w:r>
      <w:proofErr w:type="gramStart"/>
      <w:r w:rsidRPr="0064144D">
        <w:rPr>
          <w:rFonts w:hint="eastAsia"/>
        </w:rPr>
        <w:t>吧台椅查詢</w:t>
      </w:r>
      <w:proofErr w:type="gramEnd"/>
      <w:r w:rsidRPr="0064144D">
        <w:rPr>
          <w:rFonts w:hint="eastAsia"/>
        </w:rPr>
        <w:t>「</w:t>
      </w:r>
      <w:r w:rsidRPr="0064144D">
        <w:rPr>
          <w:rFonts w:hint="eastAsia"/>
        </w:rPr>
        <w:t>A sleek metal bar stool with curved seat and industrial style design</w:t>
      </w:r>
      <w:r w:rsidRPr="0064144D">
        <w:rPr>
          <w:rFonts w:hint="eastAsia"/>
        </w:rPr>
        <w:t>」中（圖</w:t>
      </w:r>
      <w:r w:rsidRPr="0064144D">
        <w:rPr>
          <w:rFonts w:hint="eastAsia"/>
        </w:rPr>
        <w:t>13</w:t>
      </w:r>
      <w:r w:rsidRPr="0064144D">
        <w:rPr>
          <w:rFonts w:hint="eastAsia"/>
        </w:rPr>
        <w:t>），基線方法返回的結果風</w:t>
      </w:r>
      <w:r w:rsidRPr="0064144D">
        <w:rPr>
          <w:rFonts w:hint="eastAsia"/>
        </w:rPr>
        <w:lastRenderedPageBreak/>
        <w:t>格較為分散，包含折疊椅、傳統木椅和簡約</w:t>
      </w:r>
      <w:proofErr w:type="gramStart"/>
      <w:r w:rsidRPr="0064144D">
        <w:rPr>
          <w:rFonts w:hint="eastAsia"/>
        </w:rPr>
        <w:t>吧台椅等</w:t>
      </w:r>
      <w:proofErr w:type="gramEnd"/>
      <w:r w:rsidRPr="0064144D">
        <w:rPr>
          <w:rFonts w:hint="eastAsia"/>
        </w:rPr>
        <w:t>多種類型，僅能匹配「吧</w:t>
      </w:r>
      <w:proofErr w:type="gramStart"/>
      <w:r w:rsidRPr="0064144D">
        <w:rPr>
          <w:rFonts w:hint="eastAsia"/>
        </w:rPr>
        <w:t>台椅」</w:t>
      </w:r>
      <w:proofErr w:type="gramEnd"/>
      <w:r w:rsidRPr="0064144D">
        <w:rPr>
          <w:rFonts w:hint="eastAsia"/>
        </w:rPr>
        <w:t>這個大類別。相較之下，</w:t>
      </w:r>
      <w:r w:rsidRPr="0064144D">
        <w:rPr>
          <w:rFonts w:hint="eastAsia"/>
        </w:rPr>
        <w:t xml:space="preserve">RAG </w:t>
      </w:r>
      <w:r w:rsidRPr="0064144D">
        <w:rPr>
          <w:rFonts w:hint="eastAsia"/>
        </w:rPr>
        <w:t>增強系統則能更準確地同時匹配「</w:t>
      </w:r>
      <w:r w:rsidRPr="0064144D">
        <w:rPr>
          <w:rFonts w:hint="eastAsia"/>
        </w:rPr>
        <w:t>curved seat</w:t>
      </w:r>
      <w:r w:rsidRPr="0064144D">
        <w:rPr>
          <w:rFonts w:hint="eastAsia"/>
        </w:rPr>
        <w:t>」（弧形座椅）和「</w:t>
      </w:r>
      <w:r w:rsidRPr="0064144D">
        <w:rPr>
          <w:rFonts w:hint="eastAsia"/>
        </w:rPr>
        <w:t>industrial style</w:t>
      </w:r>
      <w:r w:rsidRPr="0064144D">
        <w:rPr>
          <w:rFonts w:hint="eastAsia"/>
        </w:rPr>
        <w:t>」（工業風格）這些關鍵特徵（紅框標示），展現對多個特徵的綜合理解能力。同樣地，在椅子查詢「</w:t>
      </w:r>
      <w:r w:rsidRPr="0064144D">
        <w:rPr>
          <w:rFonts w:hint="eastAsia"/>
        </w:rPr>
        <w:t>A classic wingback armchair with deep green fabric upholstery, tufted high backrest, rolled armrests, and short tapered wooden legs</w:t>
      </w:r>
      <w:r w:rsidRPr="0064144D">
        <w:rPr>
          <w:rFonts w:hint="eastAsia"/>
        </w:rPr>
        <w:t>」中（圖</w:t>
      </w:r>
      <w:r w:rsidRPr="0064144D">
        <w:rPr>
          <w:rFonts w:hint="eastAsia"/>
        </w:rPr>
        <w:t>14</w:t>
      </w:r>
      <w:r w:rsidRPr="0064144D">
        <w:rPr>
          <w:rFonts w:hint="eastAsia"/>
        </w:rPr>
        <w:t>），基線檢索常忽略顏色或結構細節，返回的結果在顏色、材質和設計上較為分散。</w:t>
      </w:r>
      <w:r w:rsidRPr="0064144D">
        <w:rPr>
          <w:rFonts w:hint="eastAsia"/>
        </w:rPr>
        <w:t>RAG</w:t>
      </w:r>
      <w:r w:rsidRPr="0064144D">
        <w:rPr>
          <w:rFonts w:hint="eastAsia"/>
        </w:rPr>
        <w:t>增強系統則能檢索到深綠色</w:t>
      </w:r>
      <w:proofErr w:type="gramStart"/>
      <w:r w:rsidRPr="0064144D">
        <w:rPr>
          <w:rFonts w:hint="eastAsia"/>
        </w:rPr>
        <w:t>翼背椅（</w:t>
      </w:r>
      <w:proofErr w:type="gramEnd"/>
      <w:r w:rsidRPr="0064144D">
        <w:rPr>
          <w:rFonts w:hint="eastAsia"/>
        </w:rPr>
        <w:t>紅框標示），完整具備</w:t>
      </w:r>
      <w:proofErr w:type="gramStart"/>
      <w:r w:rsidRPr="0064144D">
        <w:rPr>
          <w:rFonts w:hint="eastAsia"/>
        </w:rPr>
        <w:t>拉扣式高</w:t>
      </w:r>
      <w:proofErr w:type="gramEnd"/>
      <w:r w:rsidRPr="0064144D">
        <w:rPr>
          <w:rFonts w:hint="eastAsia"/>
        </w:rPr>
        <w:t>靠背、</w:t>
      </w:r>
      <w:proofErr w:type="gramStart"/>
      <w:r w:rsidRPr="0064144D">
        <w:rPr>
          <w:rFonts w:hint="eastAsia"/>
        </w:rPr>
        <w:t>捲</w:t>
      </w:r>
      <w:proofErr w:type="gramEnd"/>
      <w:r w:rsidRPr="0064144D">
        <w:rPr>
          <w:rFonts w:hint="eastAsia"/>
        </w:rPr>
        <w:t>邊扶手和</w:t>
      </w:r>
      <w:proofErr w:type="gramStart"/>
      <w:r w:rsidRPr="0064144D">
        <w:rPr>
          <w:rFonts w:hint="eastAsia"/>
        </w:rPr>
        <w:t>錐形木腿等</w:t>
      </w:r>
      <w:proofErr w:type="gramEnd"/>
      <w:r w:rsidRPr="0064144D">
        <w:rPr>
          <w:rFonts w:hint="eastAsia"/>
        </w:rPr>
        <w:t>多個查詢特徵</w:t>
      </w:r>
      <w:r w:rsidR="00CD0AB1">
        <w:rPr>
          <w:rFonts w:hint="eastAsia"/>
        </w:rPr>
        <w:t>。</w:t>
      </w:r>
    </w:p>
    <w:p w14:paraId="66F10AD9" w14:textId="3B655FAA" w:rsidR="007763B6" w:rsidRDefault="007763B6" w:rsidP="007763B6">
      <w:pPr>
        <w:ind w:firstLineChars="0" w:firstLine="0"/>
      </w:pPr>
      <w:r>
        <w:rPr>
          <w:rFonts w:hint="eastAsia"/>
        </w:rPr>
        <w:t>本研究透過一系列實驗，全面評估了檢索增強生成</w:t>
      </w:r>
      <w:r w:rsidR="002B6395">
        <w:rPr>
          <w:rFonts w:hint="eastAsia"/>
        </w:rPr>
        <w:t>(</w:t>
      </w:r>
      <w:r>
        <w:rPr>
          <w:rFonts w:hint="eastAsia"/>
        </w:rPr>
        <w:t>Retrieval-Augmented Generation, RAG</w:t>
      </w:r>
      <w:r w:rsidR="002B6395">
        <w:rPr>
          <w:rFonts w:hint="eastAsia"/>
        </w:rPr>
        <w:t>)</w:t>
      </w:r>
      <w:r>
        <w:rPr>
          <w:rFonts w:hint="eastAsia"/>
        </w:rPr>
        <w:t>機制在跨模態三維檢索任務中的效能與價值。綜合定量分析、運算成本評估與定性案例研究，可歸納出以下結論：</w:t>
      </w:r>
    </w:p>
    <w:p w14:paraId="483A05FE" w14:textId="77777777" w:rsidR="007763B6" w:rsidRPr="007B3B66" w:rsidRDefault="007763B6" w:rsidP="007763B6">
      <w:pPr>
        <w:ind w:firstLineChars="0" w:firstLine="0"/>
        <w:rPr>
          <w:b/>
          <w:bCs/>
        </w:rPr>
      </w:pPr>
      <w:r w:rsidRPr="007B3B66">
        <w:rPr>
          <w:rFonts w:hint="eastAsia"/>
          <w:b/>
          <w:bCs/>
        </w:rPr>
        <w:t>1. RAG</w:t>
      </w:r>
      <w:r w:rsidRPr="007B3B66">
        <w:rPr>
          <w:rFonts w:hint="eastAsia"/>
          <w:b/>
          <w:bCs/>
        </w:rPr>
        <w:t>機制帶來一致且顯著的性能提升</w:t>
      </w:r>
    </w:p>
    <w:p w14:paraId="7504AEF9" w14:textId="22B995CD" w:rsidR="007763B6" w:rsidRDefault="007763B6" w:rsidP="007B3B66">
      <w:pPr>
        <w:ind w:firstLineChars="177" w:firstLine="425"/>
      </w:pPr>
      <w:r>
        <w:rPr>
          <w:rFonts w:hint="eastAsia"/>
        </w:rPr>
        <w:t>實驗結果清晰地顯示，</w:t>
      </w:r>
      <w:r>
        <w:rPr>
          <w:rFonts w:hint="eastAsia"/>
        </w:rPr>
        <w:t>RAG</w:t>
      </w:r>
      <w:r>
        <w:rPr>
          <w:rFonts w:hint="eastAsia"/>
        </w:rPr>
        <w:t>機制對所有測試的基線模型</w:t>
      </w:r>
      <w:r w:rsidR="002B6395">
        <w:rPr>
          <w:rFonts w:hint="eastAsia"/>
        </w:rPr>
        <w:t>(</w:t>
      </w:r>
      <w:r>
        <w:rPr>
          <w:rFonts w:hint="eastAsia"/>
        </w:rPr>
        <w:t>Parts2Words</w:t>
      </w:r>
      <w:r>
        <w:rPr>
          <w:rFonts w:hint="eastAsia"/>
        </w:rPr>
        <w:t>、</w:t>
      </w:r>
      <w:proofErr w:type="spellStart"/>
      <w:r>
        <w:rPr>
          <w:rFonts w:hint="eastAsia"/>
        </w:rPr>
        <w:t>TriCoLo</w:t>
      </w:r>
      <w:proofErr w:type="spellEnd"/>
      <w:r>
        <w:rPr>
          <w:rFonts w:hint="eastAsia"/>
        </w:rPr>
        <w:t>、</w:t>
      </w:r>
      <w:r>
        <w:rPr>
          <w:rFonts w:hint="eastAsia"/>
        </w:rPr>
        <w:t>ULIP</w:t>
      </w:r>
      <w:r>
        <w:rPr>
          <w:rFonts w:hint="eastAsia"/>
        </w:rPr>
        <w:t>、</w:t>
      </w:r>
      <w:r>
        <w:rPr>
          <w:rFonts w:hint="eastAsia"/>
        </w:rPr>
        <w:t>ULIP-2</w:t>
      </w:r>
      <w:r w:rsidR="002B6395">
        <w:rPr>
          <w:rFonts w:hint="eastAsia"/>
        </w:rPr>
        <w:t>)</w:t>
      </w:r>
      <w:r>
        <w:rPr>
          <w:rFonts w:hint="eastAsia"/>
        </w:rPr>
        <w:t>均帶來了一致且顯著的性能提升。特別值得關注的是，對於</w:t>
      </w:r>
      <w:r w:rsidR="00554CF8">
        <w:rPr>
          <w:rFonts w:hint="eastAsia"/>
        </w:rPr>
        <w:t>語義</w:t>
      </w:r>
      <w:r>
        <w:rPr>
          <w:rFonts w:hint="eastAsia"/>
        </w:rPr>
        <w:t>表示貧乏的</w:t>
      </w:r>
      <w:r>
        <w:rPr>
          <w:rFonts w:hint="eastAsia"/>
        </w:rPr>
        <w:t xml:space="preserve"> ULIP </w:t>
      </w:r>
      <w:r>
        <w:rPr>
          <w:rFonts w:hint="eastAsia"/>
        </w:rPr>
        <w:t>模型，</w:t>
      </w:r>
      <w:r>
        <w:rPr>
          <w:rFonts w:hint="eastAsia"/>
        </w:rPr>
        <w:t xml:space="preserve">RAG </w:t>
      </w:r>
      <w:r>
        <w:rPr>
          <w:rFonts w:hint="eastAsia"/>
        </w:rPr>
        <w:t>帶來了高達</w:t>
      </w:r>
      <w:r>
        <w:rPr>
          <w:rFonts w:hint="eastAsia"/>
        </w:rPr>
        <w:t xml:space="preserve"> 163% </w:t>
      </w:r>
      <w:r>
        <w:rPr>
          <w:rFonts w:hint="eastAsia"/>
        </w:rPr>
        <w:t>的</w:t>
      </w:r>
      <w:r>
        <w:rPr>
          <w:rFonts w:hint="eastAsia"/>
        </w:rPr>
        <w:t xml:space="preserve"> RR@1 </w:t>
      </w:r>
      <w:r>
        <w:rPr>
          <w:rFonts w:hint="eastAsia"/>
        </w:rPr>
        <w:t>提升，證明其能夠從根本上彌補原始模型在細節描述方面的不足。對於已具備較強</w:t>
      </w:r>
      <w:r w:rsidR="00554CF8">
        <w:rPr>
          <w:rFonts w:hint="eastAsia"/>
        </w:rPr>
        <w:t>語義</w:t>
      </w:r>
      <w:r>
        <w:rPr>
          <w:rFonts w:hint="eastAsia"/>
        </w:rPr>
        <w:t>能力的</w:t>
      </w:r>
      <w:r>
        <w:rPr>
          <w:rFonts w:hint="eastAsia"/>
        </w:rPr>
        <w:t xml:space="preserve"> ULIP-2</w:t>
      </w:r>
      <w:r>
        <w:rPr>
          <w:rFonts w:hint="eastAsia"/>
        </w:rPr>
        <w:t>，</w:t>
      </w:r>
      <w:r>
        <w:rPr>
          <w:rFonts w:hint="eastAsia"/>
        </w:rPr>
        <w:t xml:space="preserve">RAG </w:t>
      </w:r>
      <w:r>
        <w:rPr>
          <w:rFonts w:hint="eastAsia"/>
        </w:rPr>
        <w:t>仍能提供穩定的性能增益，這突顯了領域特定知識庫在即使是先進模型中依然具有關鍵價值。</w:t>
      </w:r>
    </w:p>
    <w:p w14:paraId="4FB96E28" w14:textId="77777777" w:rsidR="007763B6" w:rsidRPr="007B3B66" w:rsidRDefault="007763B6" w:rsidP="007763B6">
      <w:pPr>
        <w:ind w:firstLineChars="0" w:firstLine="0"/>
        <w:rPr>
          <w:b/>
          <w:bCs/>
        </w:rPr>
      </w:pPr>
      <w:r w:rsidRPr="007B3B66">
        <w:rPr>
          <w:rFonts w:hint="eastAsia"/>
          <w:b/>
          <w:bCs/>
        </w:rPr>
        <w:t>2. RAG</w:t>
      </w:r>
      <w:r w:rsidRPr="007B3B66">
        <w:rPr>
          <w:rFonts w:hint="eastAsia"/>
          <w:b/>
          <w:bCs/>
        </w:rPr>
        <w:t>在有限的運算成本下實現高效知識增強</w:t>
      </w:r>
    </w:p>
    <w:p w14:paraId="17C3DD5C" w14:textId="624D215F" w:rsidR="007763B6" w:rsidRDefault="007763B6" w:rsidP="007B3B66">
      <w:pPr>
        <w:ind w:firstLineChars="177" w:firstLine="425"/>
      </w:pPr>
      <w:r>
        <w:rPr>
          <w:rFonts w:hint="eastAsia"/>
        </w:rPr>
        <w:t>運算成本分析證實，</w:t>
      </w:r>
      <w:r>
        <w:rPr>
          <w:rFonts w:hint="eastAsia"/>
        </w:rPr>
        <w:t xml:space="preserve">RAG </w:t>
      </w:r>
      <w:r>
        <w:rPr>
          <w:rFonts w:hint="eastAsia"/>
        </w:rPr>
        <w:t>機制的效能提升是在可控的運算開銷下實現的。儘管引入</w:t>
      </w:r>
      <w:r>
        <w:rPr>
          <w:rFonts w:hint="eastAsia"/>
        </w:rPr>
        <w:t xml:space="preserve"> RAG </w:t>
      </w:r>
      <w:r>
        <w:rPr>
          <w:rFonts w:hint="eastAsia"/>
        </w:rPr>
        <w:t>模組會導致約</w:t>
      </w:r>
      <w:r>
        <w:rPr>
          <w:rFonts w:hint="eastAsia"/>
        </w:rPr>
        <w:t xml:space="preserve"> 0.060 </w:t>
      </w:r>
      <w:r>
        <w:rPr>
          <w:rFonts w:hint="eastAsia"/>
        </w:rPr>
        <w:t>秒的額外推理延遲和約</w:t>
      </w:r>
      <w:r>
        <w:rPr>
          <w:rFonts w:hint="eastAsia"/>
        </w:rPr>
        <w:t xml:space="preserve"> 78 MB </w:t>
      </w:r>
      <w:r>
        <w:rPr>
          <w:rFonts w:hint="eastAsia"/>
        </w:rPr>
        <w:t>的暫時性記憶體峰值，但相較於其所帶來的顯著性能增益，此開銷被認為是輕微且合理的。</w:t>
      </w:r>
      <w:proofErr w:type="gramStart"/>
      <w:r>
        <w:rPr>
          <w:rFonts w:hint="eastAsia"/>
        </w:rPr>
        <w:t>此外，</w:t>
      </w:r>
      <w:proofErr w:type="gramEnd"/>
      <w:r>
        <w:rPr>
          <w:rFonts w:hint="eastAsia"/>
        </w:rPr>
        <w:t>消融實驗進一步優化了架構，證實</w:t>
      </w:r>
      <w:r>
        <w:rPr>
          <w:rFonts w:hint="eastAsia"/>
        </w:rPr>
        <w:t xml:space="preserve"> 2 </w:t>
      </w:r>
      <w:r>
        <w:rPr>
          <w:rFonts w:hint="eastAsia"/>
        </w:rPr>
        <w:t>層交叉融合模組能在確保足夠</w:t>
      </w:r>
      <w:r w:rsidR="00554CF8">
        <w:rPr>
          <w:rFonts w:hint="eastAsia"/>
        </w:rPr>
        <w:t>語義</w:t>
      </w:r>
      <w:r>
        <w:rPr>
          <w:rFonts w:hint="eastAsia"/>
        </w:rPr>
        <w:t>建模能力的同時，有效</w:t>
      </w:r>
      <w:proofErr w:type="gramStart"/>
      <w:r>
        <w:rPr>
          <w:rFonts w:hint="eastAsia"/>
        </w:rPr>
        <w:t>避免過擬合</w:t>
      </w:r>
      <w:proofErr w:type="gramEnd"/>
      <w:r>
        <w:rPr>
          <w:rFonts w:hint="eastAsia"/>
        </w:rPr>
        <w:t>。這表明</w:t>
      </w:r>
      <w:r>
        <w:rPr>
          <w:rFonts w:hint="eastAsia"/>
        </w:rPr>
        <w:t xml:space="preserve"> RAG </w:t>
      </w:r>
      <w:r>
        <w:rPr>
          <w:rFonts w:hint="eastAsia"/>
        </w:rPr>
        <w:t>是一種高效率的知識增強策略。</w:t>
      </w:r>
    </w:p>
    <w:p w14:paraId="500FCA51" w14:textId="3BE709EA" w:rsidR="007763B6" w:rsidRPr="007B3B66" w:rsidRDefault="007763B6" w:rsidP="007763B6">
      <w:pPr>
        <w:ind w:firstLineChars="0" w:firstLine="0"/>
        <w:rPr>
          <w:b/>
          <w:bCs/>
        </w:rPr>
      </w:pPr>
      <w:r w:rsidRPr="007B3B66">
        <w:rPr>
          <w:rFonts w:hint="eastAsia"/>
          <w:b/>
          <w:bCs/>
        </w:rPr>
        <w:t>3. RAG</w:t>
      </w:r>
      <w:r w:rsidRPr="007B3B66">
        <w:rPr>
          <w:rFonts w:hint="eastAsia"/>
          <w:b/>
          <w:bCs/>
        </w:rPr>
        <w:t>機制具備強大的</w:t>
      </w:r>
      <w:r w:rsidR="00554CF8">
        <w:rPr>
          <w:rFonts w:hint="eastAsia"/>
          <w:b/>
          <w:bCs/>
        </w:rPr>
        <w:t>語義</w:t>
      </w:r>
      <w:proofErr w:type="gramStart"/>
      <w:r w:rsidRPr="007B3B66">
        <w:rPr>
          <w:rFonts w:hint="eastAsia"/>
          <w:b/>
          <w:bCs/>
        </w:rPr>
        <w:t>理解與歸因</w:t>
      </w:r>
      <w:proofErr w:type="gramEnd"/>
      <w:r w:rsidRPr="007B3B66">
        <w:rPr>
          <w:rFonts w:hint="eastAsia"/>
          <w:b/>
          <w:bCs/>
        </w:rPr>
        <w:t>能力</w:t>
      </w:r>
    </w:p>
    <w:p w14:paraId="08D1729A" w14:textId="5495C7E3" w:rsidR="007763B6" w:rsidRDefault="007763B6" w:rsidP="007B3B66">
      <w:pPr>
        <w:ind w:firstLineChars="177" w:firstLine="425"/>
      </w:pPr>
      <w:proofErr w:type="gramStart"/>
      <w:r>
        <w:rPr>
          <w:rFonts w:hint="eastAsia"/>
        </w:rPr>
        <w:lastRenderedPageBreak/>
        <w:t>定性分析與歸因</w:t>
      </w:r>
      <w:proofErr w:type="gramEnd"/>
      <w:r>
        <w:rPr>
          <w:rFonts w:hint="eastAsia"/>
        </w:rPr>
        <w:t>研究提供了對</w:t>
      </w:r>
      <w:r>
        <w:rPr>
          <w:rFonts w:hint="eastAsia"/>
        </w:rPr>
        <w:t xml:space="preserve"> RAG </w:t>
      </w:r>
      <w:r>
        <w:rPr>
          <w:rFonts w:hint="eastAsia"/>
        </w:rPr>
        <w:t>機制工作原理的深入洞察。我們發現</w:t>
      </w:r>
      <w:r>
        <w:rPr>
          <w:rFonts w:hint="eastAsia"/>
        </w:rPr>
        <w:t xml:space="preserve"> RAG </w:t>
      </w:r>
      <w:r>
        <w:rPr>
          <w:rFonts w:hint="eastAsia"/>
        </w:rPr>
        <w:t>不僅能提升檢索準確性，更能增強模型對複雜查詢的</w:t>
      </w:r>
      <w:r w:rsidR="00554CF8">
        <w:rPr>
          <w:rFonts w:hint="eastAsia"/>
        </w:rPr>
        <w:t>語義</w:t>
      </w:r>
      <w:r>
        <w:rPr>
          <w:rFonts w:hint="eastAsia"/>
        </w:rPr>
        <w:t>理解能力。透過檢索歸因分析，我們量化了不同知識片段的貢獻，證實非冗餘且具有額外</w:t>
      </w:r>
      <w:r w:rsidR="00554CF8">
        <w:rPr>
          <w:rFonts w:hint="eastAsia"/>
        </w:rPr>
        <w:t>語義</w:t>
      </w:r>
      <w:r>
        <w:rPr>
          <w:rFonts w:hint="eastAsia"/>
        </w:rPr>
        <w:t>價值的片段</w:t>
      </w:r>
      <w:r w:rsidR="002B6395">
        <w:rPr>
          <w:rFonts w:hint="eastAsia"/>
        </w:rPr>
        <w:t>(</w:t>
      </w:r>
      <w:r>
        <w:rPr>
          <w:rFonts w:hint="eastAsia"/>
        </w:rPr>
        <w:t>如關鍵屬性描述</w:t>
      </w:r>
      <w:r w:rsidR="002B6395">
        <w:rPr>
          <w:rFonts w:hint="eastAsia"/>
        </w:rPr>
        <w:t>)</w:t>
      </w:r>
      <w:r>
        <w:rPr>
          <w:rFonts w:hint="eastAsia"/>
        </w:rPr>
        <w:t>能產生顯著的正向貢獻。這使得</w:t>
      </w:r>
      <w:r>
        <w:rPr>
          <w:rFonts w:hint="eastAsia"/>
        </w:rPr>
        <w:t xml:space="preserve"> RAG </w:t>
      </w:r>
      <w:r>
        <w:rPr>
          <w:rFonts w:hint="eastAsia"/>
        </w:rPr>
        <w:t>增強系統能夠：</w:t>
      </w:r>
    </w:p>
    <w:p w14:paraId="66262402" w14:textId="2B6AEB63" w:rsidR="007763B6" w:rsidRDefault="007763B6" w:rsidP="007B3B66">
      <w:pPr>
        <w:pStyle w:val="af6"/>
        <w:numPr>
          <w:ilvl w:val="1"/>
          <w:numId w:val="43"/>
        </w:numPr>
      </w:pPr>
      <w:r>
        <w:rPr>
          <w:rFonts w:hint="eastAsia"/>
        </w:rPr>
        <w:t>精確理解複雜的結構細節</w:t>
      </w:r>
      <w:r w:rsidR="002B6395">
        <w:rPr>
          <w:rFonts w:hint="eastAsia"/>
        </w:rPr>
        <w:t>(</w:t>
      </w:r>
      <w:r>
        <w:rPr>
          <w:rFonts w:hint="eastAsia"/>
        </w:rPr>
        <w:t>如「</w:t>
      </w:r>
      <w:r>
        <w:rPr>
          <w:rFonts w:hint="eastAsia"/>
        </w:rPr>
        <w:t>pedestal base</w:t>
      </w:r>
      <w:r>
        <w:rPr>
          <w:rFonts w:hint="eastAsia"/>
        </w:rPr>
        <w:t>」</w:t>
      </w:r>
      <w:r w:rsidR="002B6395">
        <w:rPr>
          <w:rFonts w:hint="eastAsia"/>
        </w:rPr>
        <w:t>)</w:t>
      </w:r>
      <w:r>
        <w:rPr>
          <w:rFonts w:hint="eastAsia"/>
        </w:rPr>
        <w:t>。</w:t>
      </w:r>
    </w:p>
    <w:p w14:paraId="6040450E" w14:textId="69FB7FF3" w:rsidR="007763B6" w:rsidRDefault="007763B6" w:rsidP="007B3B66">
      <w:pPr>
        <w:pStyle w:val="af6"/>
        <w:numPr>
          <w:ilvl w:val="1"/>
          <w:numId w:val="43"/>
        </w:numPr>
      </w:pPr>
      <w:r>
        <w:rPr>
          <w:rFonts w:hint="eastAsia"/>
        </w:rPr>
        <w:t>實現功能導向的</w:t>
      </w:r>
      <w:r w:rsidR="00554CF8">
        <w:rPr>
          <w:rFonts w:hint="eastAsia"/>
        </w:rPr>
        <w:t>語義</w:t>
      </w:r>
      <w:r>
        <w:rPr>
          <w:rFonts w:hint="eastAsia"/>
        </w:rPr>
        <w:t>匹配</w:t>
      </w:r>
      <w:r w:rsidR="002B6395">
        <w:rPr>
          <w:rFonts w:hint="eastAsia"/>
        </w:rPr>
        <w:t>(</w:t>
      </w:r>
      <w:r>
        <w:rPr>
          <w:rFonts w:hint="eastAsia"/>
        </w:rPr>
        <w:t>如「</w:t>
      </w:r>
      <w:r>
        <w:rPr>
          <w:rFonts w:hint="eastAsia"/>
        </w:rPr>
        <w:t>low-profile media console</w:t>
      </w:r>
      <w:r>
        <w:rPr>
          <w:rFonts w:hint="eastAsia"/>
        </w:rPr>
        <w:t>」</w:t>
      </w:r>
      <w:r w:rsidR="002B6395">
        <w:rPr>
          <w:rFonts w:hint="eastAsia"/>
        </w:rPr>
        <w:t>)</w:t>
      </w:r>
      <w:r>
        <w:rPr>
          <w:rFonts w:hint="eastAsia"/>
        </w:rPr>
        <w:t>。</w:t>
      </w:r>
    </w:p>
    <w:p w14:paraId="1CA60C3F" w14:textId="36D2D3C9" w:rsidR="007763B6" w:rsidRDefault="007763B6" w:rsidP="007B3B66">
      <w:pPr>
        <w:pStyle w:val="af6"/>
        <w:numPr>
          <w:ilvl w:val="1"/>
          <w:numId w:val="43"/>
        </w:numPr>
      </w:pPr>
      <w:r>
        <w:rPr>
          <w:rFonts w:hint="eastAsia"/>
        </w:rPr>
        <w:t>透過豐富外部知識，提供多樣化且風格一致的檢索結果，即使查詢描述不夠完整。</w:t>
      </w:r>
    </w:p>
    <w:p w14:paraId="576A2736" w14:textId="485826A9" w:rsidR="00ED4A85" w:rsidRDefault="007763B6" w:rsidP="003020F2">
      <w:pPr>
        <w:ind w:firstLineChars="0" w:firstLine="0"/>
      </w:pPr>
      <w:r>
        <w:rPr>
          <w:rFonts w:hint="eastAsia"/>
        </w:rPr>
        <w:t>綜上所述，本研究的實驗結果有力地證明，檢索增強生成機制不僅是提升跨模態三維檢索效能的有效方法，更為此領域提供了一種可解釋、可擴展且高效的知識增強框架。</w:t>
      </w:r>
    </w:p>
    <w:p w14:paraId="192AFAB6" w14:textId="5B85D91B" w:rsidR="00ED4A85" w:rsidRDefault="007B4E36" w:rsidP="00ED4A85">
      <w:pPr>
        <w:pStyle w:val="10"/>
        <w:spacing w:after="540"/>
      </w:pPr>
      <w:bookmarkStart w:id="156" w:name="_Toc212454216"/>
      <w:r w:rsidRPr="007B4E36">
        <w:rPr>
          <w:rFonts w:hint="eastAsia"/>
        </w:rPr>
        <w:t>結論與未來工作</w:t>
      </w:r>
      <w:bookmarkEnd w:id="156"/>
    </w:p>
    <w:p w14:paraId="21828924" w14:textId="67E4D66B" w:rsidR="007B4E36" w:rsidRPr="00DB6FFB" w:rsidRDefault="000F67D3" w:rsidP="007B4E36">
      <w:pPr>
        <w:pStyle w:val="2"/>
        <w:spacing w:before="360" w:after="180"/>
      </w:pPr>
      <w:bookmarkStart w:id="157" w:name="_Toc212454217"/>
      <w:r w:rsidRPr="000F67D3">
        <w:rPr>
          <w:rFonts w:hint="eastAsia"/>
        </w:rPr>
        <w:t>結論</w:t>
      </w:r>
      <w:bookmarkEnd w:id="157"/>
    </w:p>
    <w:p w14:paraId="6227E123" w14:textId="19FE27C8" w:rsidR="0048510B" w:rsidRDefault="0048510B" w:rsidP="0048510B">
      <w:pPr>
        <w:ind w:firstLineChars="0" w:firstLine="0"/>
      </w:pPr>
      <w:r>
        <w:rPr>
          <w:rFonts w:hint="eastAsia"/>
        </w:rPr>
        <w:t>本研究提出了</w:t>
      </w:r>
      <w:r>
        <w:rPr>
          <w:rFonts w:hint="eastAsia"/>
        </w:rPr>
        <w:t xml:space="preserve"> Camera</w:t>
      </w:r>
      <w:r w:rsidR="002B6395">
        <w:rPr>
          <w:rFonts w:hint="eastAsia"/>
        </w:rPr>
        <w:t>(</w:t>
      </w:r>
      <w:r>
        <w:rPr>
          <w:rFonts w:hint="eastAsia"/>
        </w:rPr>
        <w:t>Cross-modal Augmented Model Embedding and Retrieval Architecture</w:t>
      </w:r>
      <w:r w:rsidR="002B6395">
        <w:rPr>
          <w:rFonts w:hint="eastAsia"/>
        </w:rPr>
        <w:t>)</w:t>
      </w:r>
      <w:r>
        <w:rPr>
          <w:rFonts w:hint="eastAsia"/>
        </w:rPr>
        <w:t>，以解決自然語言驅動</w:t>
      </w:r>
      <w:r>
        <w:rPr>
          <w:rFonts w:hint="eastAsia"/>
        </w:rPr>
        <w:t xml:space="preserve"> 3D </w:t>
      </w:r>
      <w:r>
        <w:rPr>
          <w:rFonts w:hint="eastAsia"/>
        </w:rPr>
        <w:t>模型檢索中，傳統方法在處理複雜</w:t>
      </w:r>
      <w:r w:rsidR="00554CF8">
        <w:rPr>
          <w:rFonts w:hint="eastAsia"/>
        </w:rPr>
        <w:t>語義</w:t>
      </w:r>
      <w:r>
        <w:rPr>
          <w:rFonts w:hint="eastAsia"/>
        </w:rPr>
        <w:t>、長尾描述及細節對齊上的限制。</w:t>
      </w:r>
      <w:r>
        <w:rPr>
          <w:rFonts w:hint="eastAsia"/>
        </w:rPr>
        <w:t xml:space="preserve">Camera </w:t>
      </w:r>
      <w:r>
        <w:rPr>
          <w:rFonts w:hint="eastAsia"/>
        </w:rPr>
        <w:t>的核心創新在於引入檢索增強生成</w:t>
      </w:r>
      <w:r w:rsidR="002B6395">
        <w:rPr>
          <w:rFonts w:hint="eastAsia"/>
        </w:rPr>
        <w:t>(</w:t>
      </w:r>
      <w:r>
        <w:rPr>
          <w:rFonts w:hint="eastAsia"/>
        </w:rPr>
        <w:t>Retrieval-Augmented Generation, RAG</w:t>
      </w:r>
      <w:r w:rsidR="002B6395">
        <w:rPr>
          <w:rFonts w:hint="eastAsia"/>
        </w:rPr>
        <w:t>)</w:t>
      </w:r>
      <w:r>
        <w:rPr>
          <w:rFonts w:hint="eastAsia"/>
        </w:rPr>
        <w:t>機制，透過動態檢索外部</w:t>
      </w:r>
      <w:r w:rsidR="00554CF8">
        <w:rPr>
          <w:rFonts w:hint="eastAsia"/>
        </w:rPr>
        <w:t>語義</w:t>
      </w:r>
      <w:r>
        <w:rPr>
          <w:rFonts w:hint="eastAsia"/>
        </w:rPr>
        <w:t>知識並與查詢進行深度融合，顯著提升模型對多樣化描述的理解與匹配能力。</w:t>
      </w:r>
    </w:p>
    <w:p w14:paraId="2EF4E3B7" w14:textId="72D9ABE0" w:rsidR="0048510B" w:rsidRDefault="0048510B" w:rsidP="0048510B">
      <w:pPr>
        <w:ind w:firstLineChars="0" w:firstLine="0"/>
      </w:pPr>
      <w:r>
        <w:rPr>
          <w:rFonts w:hint="eastAsia"/>
        </w:rPr>
        <w:t>實驗結果驗證了</w:t>
      </w:r>
      <w:r>
        <w:rPr>
          <w:rFonts w:hint="eastAsia"/>
        </w:rPr>
        <w:t xml:space="preserve"> Camera </w:t>
      </w:r>
      <w:r>
        <w:rPr>
          <w:rFonts w:hint="eastAsia"/>
        </w:rPr>
        <w:t>的有效性</w:t>
      </w:r>
      <w:proofErr w:type="gramStart"/>
      <w:r>
        <w:rPr>
          <w:rFonts w:hint="eastAsia"/>
        </w:rPr>
        <w:t>與普適性</w:t>
      </w:r>
      <w:proofErr w:type="gramEnd"/>
      <w:r>
        <w:rPr>
          <w:rFonts w:hint="eastAsia"/>
        </w:rPr>
        <w:t>。本研究將</w:t>
      </w:r>
      <w:r>
        <w:rPr>
          <w:rFonts w:hint="eastAsia"/>
        </w:rPr>
        <w:t xml:space="preserve"> RAG </w:t>
      </w:r>
      <w:r>
        <w:rPr>
          <w:rFonts w:hint="eastAsia"/>
        </w:rPr>
        <w:t>模組分別整合至</w:t>
      </w:r>
      <w:r>
        <w:rPr>
          <w:rFonts w:hint="eastAsia"/>
        </w:rPr>
        <w:t xml:space="preserve"> ULIP</w:t>
      </w:r>
      <w:r>
        <w:rPr>
          <w:rFonts w:hint="eastAsia"/>
        </w:rPr>
        <w:t>、</w:t>
      </w:r>
      <w:r>
        <w:rPr>
          <w:rFonts w:hint="eastAsia"/>
        </w:rPr>
        <w:t>ULIP-2</w:t>
      </w:r>
      <w:r>
        <w:rPr>
          <w:rFonts w:hint="eastAsia"/>
        </w:rPr>
        <w:t>、</w:t>
      </w:r>
      <w:r>
        <w:rPr>
          <w:rFonts w:hint="eastAsia"/>
        </w:rPr>
        <w:t xml:space="preserve">Parts2Words </w:t>
      </w:r>
      <w:r>
        <w:rPr>
          <w:rFonts w:hint="eastAsia"/>
        </w:rPr>
        <w:t>與</w:t>
      </w:r>
      <w:r>
        <w:rPr>
          <w:rFonts w:hint="eastAsia"/>
        </w:rPr>
        <w:t xml:space="preserve"> </w:t>
      </w:r>
      <w:proofErr w:type="spellStart"/>
      <w:r>
        <w:rPr>
          <w:rFonts w:hint="eastAsia"/>
        </w:rPr>
        <w:t>TriCoLo</w:t>
      </w:r>
      <w:proofErr w:type="spellEnd"/>
      <w:r>
        <w:rPr>
          <w:rFonts w:hint="eastAsia"/>
        </w:rPr>
        <w:t xml:space="preserve"> </w:t>
      </w:r>
      <w:r>
        <w:rPr>
          <w:rFonts w:hint="eastAsia"/>
        </w:rPr>
        <w:t>等代表性基線模型，並在統一資料集與評估流程下進行比較。結果顯示，</w:t>
      </w:r>
      <w:r>
        <w:rPr>
          <w:rFonts w:hint="eastAsia"/>
        </w:rPr>
        <w:t xml:space="preserve">RAG </w:t>
      </w:r>
      <w:r>
        <w:rPr>
          <w:rFonts w:hint="eastAsia"/>
        </w:rPr>
        <w:t>對所有模型均帶來一致且顯著的性能提升。即使在已具強大</w:t>
      </w:r>
      <w:r w:rsidR="00554CF8">
        <w:rPr>
          <w:rFonts w:hint="eastAsia"/>
        </w:rPr>
        <w:t>語義</w:t>
      </w:r>
      <w:r>
        <w:rPr>
          <w:rFonts w:hint="eastAsia"/>
        </w:rPr>
        <w:t>能力的</w:t>
      </w:r>
      <w:r>
        <w:rPr>
          <w:rFonts w:hint="eastAsia"/>
        </w:rPr>
        <w:t xml:space="preserve"> ULIP-2 </w:t>
      </w:r>
      <w:r>
        <w:rPr>
          <w:rFonts w:hint="eastAsia"/>
        </w:rPr>
        <w:t>上，仍能觀察到穩定的增益，</w:t>
      </w:r>
      <w:proofErr w:type="gramStart"/>
      <w:r>
        <w:rPr>
          <w:rFonts w:hint="eastAsia"/>
        </w:rPr>
        <w:t>凸</w:t>
      </w:r>
      <w:proofErr w:type="gramEnd"/>
      <w:r>
        <w:rPr>
          <w:rFonts w:hint="eastAsia"/>
        </w:rPr>
        <w:t>顯領域特定知識庫的價值。</w:t>
      </w:r>
    </w:p>
    <w:p w14:paraId="03D0C1D2" w14:textId="57E56484" w:rsidR="0048510B" w:rsidRDefault="0048510B" w:rsidP="0048510B">
      <w:pPr>
        <w:ind w:firstLineChars="0" w:firstLine="0"/>
      </w:pPr>
      <w:r>
        <w:rPr>
          <w:rFonts w:hint="eastAsia"/>
        </w:rPr>
        <w:lastRenderedPageBreak/>
        <w:t>在效能成本方面，</w:t>
      </w:r>
      <w:r>
        <w:rPr>
          <w:rFonts w:hint="eastAsia"/>
        </w:rPr>
        <w:t xml:space="preserve">RAG </w:t>
      </w:r>
      <w:r>
        <w:rPr>
          <w:rFonts w:hint="eastAsia"/>
        </w:rPr>
        <w:t>僅增加約</w:t>
      </w:r>
      <w:r>
        <w:rPr>
          <w:rFonts w:hint="eastAsia"/>
        </w:rPr>
        <w:t xml:space="preserve"> 0.060 </w:t>
      </w:r>
      <w:r>
        <w:rPr>
          <w:rFonts w:hint="eastAsia"/>
        </w:rPr>
        <w:t>秒的推理延遲與</w:t>
      </w:r>
      <w:r>
        <w:rPr>
          <w:rFonts w:hint="eastAsia"/>
        </w:rPr>
        <w:t xml:space="preserve"> </w:t>
      </w:r>
      <w:r w:rsidR="00876A81" w:rsidRPr="00876A81">
        <w:t>231.54</w:t>
      </w:r>
      <w:r w:rsidR="00876A81">
        <w:t xml:space="preserve"> </w:t>
      </w:r>
      <w:r>
        <w:rPr>
          <w:rFonts w:hint="eastAsia"/>
        </w:rPr>
        <w:t xml:space="preserve">MB </w:t>
      </w:r>
      <w:r>
        <w:rPr>
          <w:rFonts w:hint="eastAsia"/>
        </w:rPr>
        <w:t>的暫時性記憶體峰值，屬於可接受範圍。消融實驗亦表明，兩層交叉融合模組能在保持</w:t>
      </w:r>
      <w:r w:rsidR="00554CF8">
        <w:rPr>
          <w:rFonts w:hint="eastAsia"/>
        </w:rPr>
        <w:t>語義</w:t>
      </w:r>
      <w:r>
        <w:rPr>
          <w:rFonts w:hint="eastAsia"/>
        </w:rPr>
        <w:t>建模能力的同時有效</w:t>
      </w:r>
      <w:proofErr w:type="gramStart"/>
      <w:r>
        <w:rPr>
          <w:rFonts w:hint="eastAsia"/>
        </w:rPr>
        <w:t>避免過擬合</w:t>
      </w:r>
      <w:proofErr w:type="gramEnd"/>
      <w:r>
        <w:rPr>
          <w:rFonts w:hint="eastAsia"/>
        </w:rPr>
        <w:t>，證實</w:t>
      </w:r>
      <w:r>
        <w:rPr>
          <w:rFonts w:hint="eastAsia"/>
        </w:rPr>
        <w:t xml:space="preserve"> RAG </w:t>
      </w:r>
      <w:r>
        <w:rPr>
          <w:rFonts w:hint="eastAsia"/>
        </w:rPr>
        <w:t>是一種高效率且實用的知識增強策略。</w:t>
      </w:r>
    </w:p>
    <w:p w14:paraId="444D3093" w14:textId="7CE03B14" w:rsidR="00884B95" w:rsidRDefault="0048510B" w:rsidP="0048510B">
      <w:pPr>
        <w:ind w:firstLineChars="0" w:firstLine="0"/>
      </w:pPr>
      <w:r>
        <w:rPr>
          <w:rFonts w:hint="eastAsia"/>
        </w:rPr>
        <w:t>除了量化結果之外，本研究亦進行了</w:t>
      </w:r>
      <w:r>
        <w:rPr>
          <w:rFonts w:hint="eastAsia"/>
        </w:rPr>
        <w:t xml:space="preserve"> </w:t>
      </w:r>
      <w:r>
        <w:rPr>
          <w:rFonts w:hint="eastAsia"/>
        </w:rPr>
        <w:t>定性分析與檢索歸因研究。結果顯示，</w:t>
      </w:r>
      <w:r>
        <w:rPr>
          <w:rFonts w:hint="eastAsia"/>
        </w:rPr>
        <w:t xml:space="preserve">RAG </w:t>
      </w:r>
      <w:r>
        <w:rPr>
          <w:rFonts w:hint="eastAsia"/>
        </w:rPr>
        <w:t>不僅提升了檢索準確性，更增強了模型對複雜查詢的</w:t>
      </w:r>
      <w:r w:rsidR="00554CF8">
        <w:rPr>
          <w:rFonts w:hint="eastAsia"/>
        </w:rPr>
        <w:t>語義</w:t>
      </w:r>
      <w:r>
        <w:rPr>
          <w:rFonts w:hint="eastAsia"/>
        </w:rPr>
        <w:t>理解能力。透過檢索歸因分析，我們發現非冗餘且具</w:t>
      </w:r>
      <w:r w:rsidR="00554CF8">
        <w:rPr>
          <w:rFonts w:hint="eastAsia"/>
        </w:rPr>
        <w:t>語義</w:t>
      </w:r>
      <w:r>
        <w:rPr>
          <w:rFonts w:hint="eastAsia"/>
        </w:rPr>
        <w:t>價值的外部片段</w:t>
      </w:r>
      <w:r w:rsidR="002B6395">
        <w:rPr>
          <w:rFonts w:hint="eastAsia"/>
        </w:rPr>
        <w:t>(</w:t>
      </w:r>
      <w:r>
        <w:rPr>
          <w:rFonts w:hint="eastAsia"/>
        </w:rPr>
        <w:t>如「</w:t>
      </w:r>
      <w:r>
        <w:rPr>
          <w:rFonts w:hint="eastAsia"/>
        </w:rPr>
        <w:t>pedestal base</w:t>
      </w:r>
      <w:r>
        <w:rPr>
          <w:rFonts w:hint="eastAsia"/>
        </w:rPr>
        <w:t>」、「</w:t>
      </w:r>
      <w:r>
        <w:rPr>
          <w:rFonts w:hint="eastAsia"/>
        </w:rPr>
        <w:t>low-profile media console</w:t>
      </w:r>
      <w:r>
        <w:rPr>
          <w:rFonts w:hint="eastAsia"/>
        </w:rPr>
        <w:t>」等關鍵屬性描述</w:t>
      </w:r>
      <w:r w:rsidR="002B6395">
        <w:rPr>
          <w:rFonts w:hint="eastAsia"/>
        </w:rPr>
        <w:t>)</w:t>
      </w:r>
      <w:r>
        <w:rPr>
          <w:rFonts w:hint="eastAsia"/>
        </w:rPr>
        <w:t>對最終檢索結果具有顯著貢獻，使模型能更精確地對應結構細節與功能導向</w:t>
      </w:r>
      <w:r w:rsidR="00554CF8">
        <w:rPr>
          <w:rFonts w:hint="eastAsia"/>
        </w:rPr>
        <w:t>語義</w:t>
      </w:r>
      <w:r>
        <w:rPr>
          <w:rFonts w:hint="eastAsia"/>
        </w:rPr>
        <w:t>，並在查詢描述不完整時，依然能生成多樣化且風格一致的檢索結果。這些發現共同證實了</w:t>
      </w:r>
      <w:r>
        <w:rPr>
          <w:rFonts w:hint="eastAsia"/>
        </w:rPr>
        <w:t xml:space="preserve"> Camera </w:t>
      </w:r>
      <w:r>
        <w:rPr>
          <w:rFonts w:hint="eastAsia"/>
        </w:rPr>
        <w:t>架構在效能、可解釋性與擴展性上的卓越能力，為跨模態</w:t>
      </w:r>
      <w:r>
        <w:rPr>
          <w:rFonts w:hint="eastAsia"/>
        </w:rPr>
        <w:t xml:space="preserve"> 3D </w:t>
      </w:r>
      <w:r>
        <w:rPr>
          <w:rFonts w:hint="eastAsia"/>
        </w:rPr>
        <w:t>檢索領域提供了一個高效且可持續發展的研究框架。</w:t>
      </w:r>
    </w:p>
    <w:p w14:paraId="7A9A8820" w14:textId="5A86CBDD" w:rsidR="002D208C" w:rsidRPr="00DB6FFB" w:rsidRDefault="008766DB" w:rsidP="002D208C">
      <w:pPr>
        <w:pStyle w:val="2"/>
        <w:spacing w:before="360" w:after="180"/>
      </w:pPr>
      <w:bookmarkStart w:id="158" w:name="_Toc212454218"/>
      <w:r w:rsidRPr="008766DB">
        <w:rPr>
          <w:rFonts w:hint="eastAsia"/>
        </w:rPr>
        <w:t>未來工作</w:t>
      </w:r>
      <w:bookmarkEnd w:id="158"/>
    </w:p>
    <w:p w14:paraId="7E4EB946" w14:textId="560EB5E9" w:rsidR="00715BD1" w:rsidRPr="00F10D99" w:rsidRDefault="006E31FF" w:rsidP="00715BD1">
      <w:pPr>
        <w:ind w:firstLineChars="0" w:firstLine="0"/>
      </w:pPr>
      <w:r w:rsidRPr="00F10D99">
        <w:rPr>
          <w:rFonts w:hint="eastAsia"/>
        </w:rPr>
        <w:t>本研究的成果顯示</w:t>
      </w:r>
      <w:r w:rsidRPr="00F10D99">
        <w:rPr>
          <w:rFonts w:hint="eastAsia"/>
        </w:rPr>
        <w:t xml:space="preserve"> CAMERA </w:t>
      </w:r>
      <w:r w:rsidRPr="00F10D99">
        <w:rPr>
          <w:rFonts w:hint="eastAsia"/>
        </w:rPr>
        <w:t>在文字</w:t>
      </w:r>
      <w:proofErr w:type="gramStart"/>
      <w:r w:rsidRPr="00F10D99">
        <w:rPr>
          <w:rFonts w:hint="eastAsia"/>
        </w:rPr>
        <w:t>–</w:t>
      </w:r>
      <w:proofErr w:type="gramEnd"/>
      <w:r w:rsidRPr="00F10D99">
        <w:rPr>
          <w:rFonts w:hint="eastAsia"/>
        </w:rPr>
        <w:t xml:space="preserve">3D </w:t>
      </w:r>
      <w:r w:rsidRPr="00F10D99">
        <w:rPr>
          <w:rFonts w:hint="eastAsia"/>
        </w:rPr>
        <w:t>檢索中具有良好表現，但仍存在多個值得持續研究的方向</w:t>
      </w:r>
      <w:r w:rsidR="00715BD1" w:rsidRPr="00F10D99">
        <w:rPr>
          <w:rFonts w:hint="eastAsia"/>
        </w:rPr>
        <w:t>：</w:t>
      </w:r>
    </w:p>
    <w:p w14:paraId="503D4171" w14:textId="7B8489C5" w:rsidR="000E0C59" w:rsidRPr="00BF5931" w:rsidRDefault="000E0C59" w:rsidP="000E0C59">
      <w:pPr>
        <w:ind w:firstLineChars="0" w:firstLine="0"/>
        <w:rPr>
          <w:b/>
          <w:bCs/>
        </w:rPr>
      </w:pPr>
      <w:r w:rsidRPr="00BF5931">
        <w:rPr>
          <w:rFonts w:hint="eastAsia"/>
          <w:b/>
          <w:bCs/>
        </w:rPr>
        <w:t xml:space="preserve">(1) </w:t>
      </w:r>
      <w:r w:rsidRPr="00BF5931">
        <w:rPr>
          <w:rFonts w:hint="eastAsia"/>
          <w:b/>
          <w:bCs/>
        </w:rPr>
        <w:t>知識庫擴展與自動化建構</w:t>
      </w:r>
      <w:r w:rsidR="00BF5931">
        <w:rPr>
          <w:rFonts w:hint="eastAsia"/>
          <w:b/>
          <w:bCs/>
        </w:rPr>
        <w:t>:</w:t>
      </w:r>
    </w:p>
    <w:p w14:paraId="1B7D4E35" w14:textId="6A4F1B65" w:rsidR="000E0C59" w:rsidRPr="00F10D99" w:rsidRDefault="000E0C59" w:rsidP="00E607CF">
      <w:pPr>
        <w:ind w:leftChars="100" w:left="240" w:firstLineChars="0" w:firstLine="0"/>
      </w:pPr>
      <w:r w:rsidRPr="00F10D99">
        <w:rPr>
          <w:rFonts w:hint="eastAsia"/>
        </w:rPr>
        <w:t>現有</w:t>
      </w:r>
      <w:r w:rsidRPr="00F10D99">
        <w:rPr>
          <w:rFonts w:hint="eastAsia"/>
        </w:rPr>
        <w:t xml:space="preserve"> Furn3D-Ecom </w:t>
      </w:r>
      <w:r w:rsidRPr="00F10D99">
        <w:rPr>
          <w:rFonts w:hint="eastAsia"/>
        </w:rPr>
        <w:t>資料庫主要聚焦於家具領域，未來可將</w:t>
      </w:r>
      <w:r w:rsidRPr="00F10D99">
        <w:rPr>
          <w:rFonts w:hint="eastAsia"/>
        </w:rPr>
        <w:t xml:space="preserve"> CAMERA </w:t>
      </w:r>
      <w:r w:rsidRPr="00F10D99">
        <w:rPr>
          <w:rFonts w:hint="eastAsia"/>
        </w:rPr>
        <w:t>擴展至建築構件、工業零件與生物醫學模型等更廣泛的</w:t>
      </w:r>
      <w:r w:rsidRPr="00F10D99">
        <w:rPr>
          <w:rFonts w:hint="eastAsia"/>
        </w:rPr>
        <w:t xml:space="preserve"> 3D </w:t>
      </w:r>
      <w:r w:rsidRPr="00F10D99">
        <w:rPr>
          <w:rFonts w:hint="eastAsia"/>
        </w:rPr>
        <w:t>類別。研究亦可探索自動化知識抽取流程，例如利用大型語言模型（</w:t>
      </w:r>
      <w:r w:rsidRPr="00F10D99">
        <w:rPr>
          <w:rFonts w:hint="eastAsia"/>
        </w:rPr>
        <w:t>LLMs</w:t>
      </w:r>
      <w:r w:rsidRPr="00F10D99">
        <w:rPr>
          <w:rFonts w:hint="eastAsia"/>
        </w:rPr>
        <w:t>）從非結構化文本中提煉專業知識，或結合知識圖譜以強化</w:t>
      </w:r>
      <w:r w:rsidR="00554CF8">
        <w:rPr>
          <w:rFonts w:hint="eastAsia"/>
        </w:rPr>
        <w:t>語義</w:t>
      </w:r>
      <w:r w:rsidRPr="00F10D99">
        <w:rPr>
          <w:rFonts w:hint="eastAsia"/>
        </w:rPr>
        <w:t>關係建模。同時，針對跨語言檢索，多語言知識庫的構建也是提升實用性的關鍵。</w:t>
      </w:r>
    </w:p>
    <w:p w14:paraId="312DFA6E" w14:textId="5A33E9DD" w:rsidR="000E0C59" w:rsidRPr="00BF5931" w:rsidRDefault="000E0C59" w:rsidP="000E0C59">
      <w:pPr>
        <w:ind w:firstLineChars="0" w:firstLine="0"/>
        <w:rPr>
          <w:b/>
          <w:bCs/>
        </w:rPr>
      </w:pPr>
      <w:r w:rsidRPr="00BF5931">
        <w:rPr>
          <w:rFonts w:hint="eastAsia"/>
          <w:b/>
          <w:bCs/>
        </w:rPr>
        <w:t xml:space="preserve">(2) </w:t>
      </w:r>
      <w:r w:rsidRPr="00BF5931">
        <w:rPr>
          <w:rFonts w:hint="eastAsia"/>
          <w:b/>
          <w:bCs/>
        </w:rPr>
        <w:t>高效率與動態檢索</w:t>
      </w:r>
      <w:r w:rsidR="00BF5931">
        <w:rPr>
          <w:rFonts w:hint="eastAsia"/>
          <w:b/>
          <w:bCs/>
        </w:rPr>
        <w:t>:</w:t>
      </w:r>
    </w:p>
    <w:p w14:paraId="6475D122" w14:textId="209C481F" w:rsidR="000E0C59" w:rsidRPr="00F10D99" w:rsidRDefault="000E0C59" w:rsidP="00E607CF">
      <w:pPr>
        <w:ind w:leftChars="100" w:left="240" w:firstLineChars="0" w:firstLine="0"/>
      </w:pPr>
      <w:r w:rsidRPr="00F10D99">
        <w:rPr>
          <w:rFonts w:hint="eastAsia"/>
        </w:rPr>
        <w:t>儘管</w:t>
      </w:r>
      <w:r w:rsidRPr="00F10D99">
        <w:rPr>
          <w:rFonts w:hint="eastAsia"/>
        </w:rPr>
        <w:t xml:space="preserve"> RAG </w:t>
      </w:r>
      <w:r w:rsidRPr="00F10D99">
        <w:rPr>
          <w:rFonts w:hint="eastAsia"/>
        </w:rPr>
        <w:t>僅帶來輕微的計算負擔，但在超大規模</w:t>
      </w:r>
      <w:r w:rsidRPr="00F10D99">
        <w:rPr>
          <w:rFonts w:hint="eastAsia"/>
        </w:rPr>
        <w:t xml:space="preserve"> 3D </w:t>
      </w:r>
      <w:r w:rsidRPr="00F10D99">
        <w:rPr>
          <w:rFonts w:hint="eastAsia"/>
        </w:rPr>
        <w:t>資料庫下，即時檢索仍具挑戰。未來可結合量化、稀疏化與近似向量檢索等技術，以提升檢索效率，並設計更輕量化的</w:t>
      </w:r>
      <w:r w:rsidR="00554CF8">
        <w:rPr>
          <w:rFonts w:hint="eastAsia"/>
        </w:rPr>
        <w:t>語義</w:t>
      </w:r>
      <w:r w:rsidRPr="00F10D99">
        <w:rPr>
          <w:rFonts w:hint="eastAsia"/>
        </w:rPr>
        <w:t>融合機制。</w:t>
      </w:r>
      <w:proofErr w:type="gramStart"/>
      <w:r w:rsidRPr="00F10D99">
        <w:rPr>
          <w:rFonts w:hint="eastAsia"/>
        </w:rPr>
        <w:t>此外，</w:t>
      </w:r>
      <w:proofErr w:type="gramEnd"/>
      <w:r w:rsidRPr="00F10D99">
        <w:rPr>
          <w:rFonts w:hint="eastAsia"/>
        </w:rPr>
        <w:t>如何實現知識庫的增量更新與自適</w:t>
      </w:r>
      <w:r w:rsidRPr="00F10D99">
        <w:rPr>
          <w:rFonts w:hint="eastAsia"/>
        </w:rPr>
        <w:lastRenderedPageBreak/>
        <w:t>應調整，以確保結果始終保持最新與相關，也是提升系統實用性的關鍵。</w:t>
      </w:r>
    </w:p>
    <w:p w14:paraId="16E4F872" w14:textId="149FAFC9" w:rsidR="000E0C59" w:rsidRPr="00BF5931" w:rsidRDefault="000E0C59" w:rsidP="000E0C59">
      <w:pPr>
        <w:ind w:firstLineChars="0" w:firstLine="0"/>
        <w:rPr>
          <w:b/>
          <w:bCs/>
        </w:rPr>
      </w:pPr>
      <w:r w:rsidRPr="00BF5931">
        <w:rPr>
          <w:rFonts w:hint="eastAsia"/>
          <w:b/>
          <w:bCs/>
        </w:rPr>
        <w:t xml:space="preserve">(3) </w:t>
      </w:r>
      <w:r w:rsidRPr="00BF5931">
        <w:rPr>
          <w:rFonts w:hint="eastAsia"/>
          <w:b/>
          <w:bCs/>
        </w:rPr>
        <w:t>多模態互動與生成整合</w:t>
      </w:r>
      <w:r w:rsidR="00BF5931">
        <w:rPr>
          <w:rFonts w:hint="eastAsia"/>
          <w:b/>
          <w:bCs/>
        </w:rPr>
        <w:t>:</w:t>
      </w:r>
    </w:p>
    <w:p w14:paraId="6D8F5C7F" w14:textId="3B8474BE" w:rsidR="000E0C59" w:rsidRPr="00F10D99" w:rsidRDefault="000E0C59" w:rsidP="00E607CF">
      <w:pPr>
        <w:ind w:leftChars="100" w:left="240" w:firstLineChars="0" w:firstLine="0"/>
      </w:pPr>
      <w:r w:rsidRPr="00F10D99">
        <w:rPr>
          <w:rFonts w:hint="eastAsia"/>
        </w:rPr>
        <w:t>本研究主要聚焦於文字驅動的檢索，未來可進一步拓展至草圖、局部</w:t>
      </w:r>
      <w:r w:rsidRPr="00F10D99">
        <w:rPr>
          <w:rFonts w:hint="eastAsia"/>
        </w:rPr>
        <w:t xml:space="preserve"> 3D </w:t>
      </w:r>
      <w:r w:rsidRPr="00F10D99">
        <w:rPr>
          <w:rFonts w:hint="eastAsia"/>
        </w:rPr>
        <w:t>模型或影像等多模態輸入。更重要的是，可結合</w:t>
      </w:r>
      <w:r w:rsidRPr="00F10D99">
        <w:rPr>
          <w:rFonts w:hint="eastAsia"/>
        </w:rPr>
        <w:t xml:space="preserve"> RAG </w:t>
      </w:r>
      <w:r w:rsidRPr="00F10D99">
        <w:rPr>
          <w:rFonts w:hint="eastAsia"/>
        </w:rPr>
        <w:t>與</w:t>
      </w:r>
      <w:r w:rsidRPr="00F10D99">
        <w:rPr>
          <w:rFonts w:hint="eastAsia"/>
        </w:rPr>
        <w:t xml:space="preserve"> 3D </w:t>
      </w:r>
      <w:r w:rsidRPr="00F10D99">
        <w:rPr>
          <w:rFonts w:hint="eastAsia"/>
        </w:rPr>
        <w:t>生成模型，發展「檢索增強</w:t>
      </w:r>
      <w:r w:rsidRPr="00F10D99">
        <w:rPr>
          <w:rFonts w:hint="eastAsia"/>
        </w:rPr>
        <w:t xml:space="preserve"> 3D </w:t>
      </w:r>
      <w:r w:rsidRPr="00F10D99">
        <w:rPr>
          <w:rFonts w:hint="eastAsia"/>
        </w:rPr>
        <w:t>生成」（</w:t>
      </w:r>
      <w:r w:rsidRPr="00F10D99">
        <w:rPr>
          <w:rFonts w:hint="eastAsia"/>
        </w:rPr>
        <w:t>Retrieval-Augmented 3D Generation</w:t>
      </w:r>
      <w:r w:rsidRPr="00F10D99">
        <w:rPr>
          <w:rFonts w:hint="eastAsia"/>
        </w:rPr>
        <w:t>），不僅能檢索既有模型，亦可生成滿足</w:t>
      </w:r>
      <w:r w:rsidR="00554CF8">
        <w:rPr>
          <w:rFonts w:hint="eastAsia"/>
        </w:rPr>
        <w:t>語義</w:t>
      </w:r>
      <w:r w:rsidRPr="00F10D99">
        <w:rPr>
          <w:rFonts w:hint="eastAsia"/>
        </w:rPr>
        <w:t>需求的新內容，拓展系統的應用邊界。</w:t>
      </w:r>
    </w:p>
    <w:p w14:paraId="01F45637" w14:textId="4D276618" w:rsidR="000F07F0" w:rsidRPr="00BF5931" w:rsidRDefault="000F07F0" w:rsidP="000F07F0">
      <w:pPr>
        <w:ind w:firstLineChars="0" w:firstLine="0"/>
        <w:rPr>
          <w:b/>
          <w:bCs/>
        </w:rPr>
      </w:pPr>
      <w:r w:rsidRPr="00BF5931">
        <w:rPr>
          <w:rFonts w:hint="eastAsia"/>
          <w:b/>
          <w:bCs/>
        </w:rPr>
        <w:t xml:space="preserve">(4) </w:t>
      </w:r>
      <w:r w:rsidRPr="00BF5931">
        <w:rPr>
          <w:rFonts w:hint="eastAsia"/>
          <w:b/>
          <w:bCs/>
        </w:rPr>
        <w:t>系統彈性與持續適應</w:t>
      </w:r>
      <w:r w:rsidR="00BF5931">
        <w:rPr>
          <w:rFonts w:hint="eastAsia"/>
          <w:b/>
          <w:bCs/>
        </w:rPr>
        <w:t>:</w:t>
      </w:r>
    </w:p>
    <w:p w14:paraId="2668F196" w14:textId="28E0B1E9" w:rsidR="00DB0C50" w:rsidRDefault="000F07F0" w:rsidP="00E607CF">
      <w:pPr>
        <w:ind w:leftChars="100" w:left="240" w:firstLineChars="0" w:firstLine="0"/>
        <w:rPr>
          <w:color w:val="4472C4" w:themeColor="accent1"/>
        </w:rPr>
      </w:pPr>
      <w:r w:rsidRPr="00F10D99">
        <w:rPr>
          <w:rFonts w:hint="eastAsia"/>
        </w:rPr>
        <w:t>由於商品與資料來源不斷更新，</w:t>
      </w:r>
      <w:r w:rsidRPr="00F10D99">
        <w:rPr>
          <w:rFonts w:hint="eastAsia"/>
        </w:rPr>
        <w:t xml:space="preserve">3D </w:t>
      </w:r>
      <w:r w:rsidRPr="00F10D99">
        <w:rPr>
          <w:rFonts w:hint="eastAsia"/>
        </w:rPr>
        <w:t>檢索系統需具備彈性，能即時偵測新物件並自動納入檢索流程。未來研究可探索增量式訓練與持續學習（</w:t>
      </w:r>
      <w:r w:rsidRPr="00F10D99">
        <w:rPr>
          <w:rFonts w:hint="eastAsia"/>
        </w:rPr>
        <w:t>continual learning</w:t>
      </w:r>
      <w:r w:rsidRPr="00F10D99">
        <w:rPr>
          <w:rFonts w:hint="eastAsia"/>
        </w:rPr>
        <w:t>）策略，使模型在不需全面重訓的情況下，即可快速適應新數據。同時，也需設計能動態更新索引與</w:t>
      </w:r>
      <w:r w:rsidR="00554CF8">
        <w:rPr>
          <w:rFonts w:hint="eastAsia"/>
        </w:rPr>
        <w:t>語義</w:t>
      </w:r>
      <w:r w:rsidRPr="00F10D99">
        <w:rPr>
          <w:rFonts w:hint="eastAsia"/>
        </w:rPr>
        <w:t>表示的機制，確保系統在快速變化的應用場景中仍保持可靠性與準確性。</w:t>
      </w:r>
    </w:p>
    <w:p w14:paraId="426956A3" w14:textId="1CBB707C" w:rsidR="007B659C" w:rsidRPr="007B659C" w:rsidRDefault="007B659C" w:rsidP="00B8275C">
      <w:pPr>
        <w:widowControl/>
        <w:spacing w:line="240" w:lineRule="auto"/>
        <w:ind w:firstLineChars="0" w:firstLine="0"/>
        <w:jc w:val="left"/>
        <w:rPr>
          <w:color w:val="4472C4" w:themeColor="accent1"/>
        </w:rPr>
      </w:pPr>
      <w:r>
        <w:rPr>
          <w:color w:val="4472C4" w:themeColor="accent1"/>
        </w:rPr>
        <w:br w:type="page"/>
      </w:r>
    </w:p>
    <w:p w14:paraId="585B171C" w14:textId="39927134" w:rsidR="009119DA" w:rsidRDefault="007707D0" w:rsidP="008813A6">
      <w:pPr>
        <w:pStyle w:val="10"/>
        <w:numPr>
          <w:ilvl w:val="0"/>
          <w:numId w:val="0"/>
        </w:numPr>
        <w:spacing w:after="540"/>
        <w:jc w:val="both"/>
      </w:pPr>
      <w:bookmarkStart w:id="159" w:name="_Toc212454219"/>
      <w:r>
        <w:rPr>
          <w:rFonts w:hint="eastAsia"/>
        </w:rPr>
        <w:lastRenderedPageBreak/>
        <w:t>參考文獻</w:t>
      </w:r>
      <w:bookmarkEnd w:id="159"/>
    </w:p>
    <w:p w14:paraId="433B389D" w14:textId="77777777" w:rsidR="0071744F" w:rsidRDefault="003964DA" w:rsidP="0071744F">
      <w:pPr>
        <w:pStyle w:val="afa"/>
        <w:ind w:left="480" w:hanging="480"/>
      </w:pPr>
      <w:r>
        <w:fldChar w:fldCharType="begin"/>
      </w:r>
      <w:r w:rsidR="0071744F">
        <w:instrText xml:space="preserve"> ADDIN ZOTERO_BIBL {"uncited":[],"omitted":[],"custom":[]} CSL_BIBLIOGRAPHY </w:instrText>
      </w:r>
      <w:r>
        <w:fldChar w:fldCharType="separate"/>
      </w:r>
      <w:r w:rsidR="0071744F">
        <w:t>[1]</w:t>
      </w:r>
      <w:r w:rsidR="0071744F">
        <w:tab/>
        <w:t>“IKEA,” IKEA. Accessed: June 12, 2025. [Online]. Available: https://www.ikea.com/</w:t>
      </w:r>
    </w:p>
    <w:p w14:paraId="51F7B773" w14:textId="77777777" w:rsidR="0071744F" w:rsidRDefault="0071744F" w:rsidP="0071744F">
      <w:pPr>
        <w:pStyle w:val="afa"/>
        <w:ind w:left="480" w:hanging="480"/>
      </w:pPr>
      <w:r>
        <w:t>[2]</w:t>
      </w:r>
      <w:r>
        <w:tab/>
        <w:t>“Unity.” Accessed: June 12, 2025. [Online]. Available: https://assetstore.unity.com</w:t>
      </w:r>
    </w:p>
    <w:p w14:paraId="27459D82" w14:textId="77777777" w:rsidR="0071744F" w:rsidRDefault="0071744F" w:rsidP="0071744F">
      <w:pPr>
        <w:pStyle w:val="afa"/>
        <w:ind w:left="480" w:hanging="480"/>
      </w:pPr>
      <w:r>
        <w:t>[3]</w:t>
      </w:r>
      <w:r>
        <w:tab/>
        <w:t>“Sketchfab,” Sketchfab. Accessed: June 12, 2025. [Online]. Available: https://sketchfab.com/about</w:t>
      </w:r>
    </w:p>
    <w:p w14:paraId="34B838D4" w14:textId="77777777" w:rsidR="0071744F" w:rsidRDefault="0071744F" w:rsidP="0071744F">
      <w:pPr>
        <w:pStyle w:val="afa"/>
        <w:ind w:left="480" w:hanging="480"/>
      </w:pPr>
      <w:r>
        <w:t>[4]</w:t>
      </w:r>
      <w:r>
        <w:tab/>
        <w:t xml:space="preserve">F. Moiseev, G. Hernandez Abrego, P. Dornbach, I. Zitouni, E. Alfonseca, and Z. Dong, “SamToNe: Improving Contrastive Loss for Dual Encoder Retrieval Models with Same Tower Negatives,” in </w:t>
      </w:r>
      <w:r>
        <w:rPr>
          <w:i/>
          <w:iCs/>
        </w:rPr>
        <w:t>Findings of the Association for Computational Linguistics: ACL 2023</w:t>
      </w:r>
      <w:r>
        <w:t>, Toronto, Canada: Association for Computational Linguistics, 2023, pp. 12028–12037. doi: 10.18653/v1/2023.findings-acl.761.</w:t>
      </w:r>
    </w:p>
    <w:p w14:paraId="1A68E420" w14:textId="77777777" w:rsidR="0071744F" w:rsidRDefault="0071744F" w:rsidP="0071744F">
      <w:pPr>
        <w:pStyle w:val="afa"/>
        <w:ind w:left="480" w:hanging="480"/>
      </w:pPr>
      <w:r>
        <w:t>[5]</w:t>
      </w:r>
      <w:r>
        <w:tab/>
        <w:t xml:space="preserve">L. Xue </w:t>
      </w:r>
      <w:r>
        <w:rPr>
          <w:i/>
          <w:iCs/>
        </w:rPr>
        <w:t>et al.</w:t>
      </w:r>
      <w:r>
        <w:t xml:space="preserve">, “ULIP-2: Towards Scalable Multimodal Pre-training for 3D Understanding,” Apr. 26, 2024, </w:t>
      </w:r>
      <w:r>
        <w:rPr>
          <w:i/>
          <w:iCs/>
        </w:rPr>
        <w:t>arXiv</w:t>
      </w:r>
      <w:r>
        <w:t>: arXiv:2305.08275. doi: 10.48550/arXiv.2305.08275.</w:t>
      </w:r>
    </w:p>
    <w:p w14:paraId="45046190" w14:textId="77777777" w:rsidR="0071744F" w:rsidRDefault="0071744F" w:rsidP="0071744F">
      <w:pPr>
        <w:pStyle w:val="afa"/>
        <w:ind w:left="480" w:hanging="480"/>
      </w:pPr>
      <w:r>
        <w:t>[6]</w:t>
      </w:r>
      <w:r>
        <w:tab/>
        <w:t xml:space="preserve">Y.-C. Chen </w:t>
      </w:r>
      <w:r>
        <w:rPr>
          <w:i/>
          <w:iCs/>
        </w:rPr>
        <w:t>et al.</w:t>
      </w:r>
      <w:r>
        <w:t xml:space="preserve">, “UNITER: UNiversal Image-TExt Representation Learning,” in </w:t>
      </w:r>
      <w:r>
        <w:rPr>
          <w:i/>
          <w:iCs/>
        </w:rPr>
        <w:t>Computer Vision – ECCV 2020</w:t>
      </w:r>
      <w:r>
        <w:t>, A. Vedaldi, H. Bischof, T. Brox, and J.-M. Frahm, Eds., Cham: Springer International Publishing, 2020, pp. 104–120. doi: 10.1007/978-3-030-58577-8_7.</w:t>
      </w:r>
    </w:p>
    <w:p w14:paraId="541FA528" w14:textId="77777777" w:rsidR="0071744F" w:rsidRDefault="0071744F" w:rsidP="0071744F">
      <w:pPr>
        <w:pStyle w:val="afa"/>
        <w:ind w:left="480" w:hanging="480"/>
      </w:pPr>
      <w:r>
        <w:t>[7]</w:t>
      </w:r>
      <w:r>
        <w:tab/>
        <w:t xml:space="preserve">X. Zou, C. Wu, L. Cheng, and Z. Wang, “TokenFlow: Rethinking Fine-grained Cross-modal Alignment in Vision-Language Retrieval,” Oct. 03, 2022, </w:t>
      </w:r>
      <w:r>
        <w:rPr>
          <w:i/>
          <w:iCs/>
        </w:rPr>
        <w:t>arXiv</w:t>
      </w:r>
      <w:r>
        <w:t>: arXiv:2209.13822. doi: 10.48550/arXiv.2209.13822.</w:t>
      </w:r>
    </w:p>
    <w:p w14:paraId="5D0FD32F" w14:textId="77777777" w:rsidR="0071744F" w:rsidRDefault="0071744F" w:rsidP="0071744F">
      <w:pPr>
        <w:pStyle w:val="afa"/>
        <w:ind w:left="480" w:hanging="480"/>
      </w:pPr>
      <w:r>
        <w:t>[8]</w:t>
      </w:r>
      <w:r>
        <w:tab/>
        <w:t xml:space="preserve">P. Lewis </w:t>
      </w:r>
      <w:r>
        <w:rPr>
          <w:i/>
          <w:iCs/>
        </w:rPr>
        <w:t>et al.</w:t>
      </w:r>
      <w:r>
        <w:t xml:space="preserve">, “Retrieval-Augmented Generation for Knowledge-Intensive NLP Tasks,” in </w:t>
      </w:r>
      <w:r>
        <w:rPr>
          <w:i/>
          <w:iCs/>
        </w:rPr>
        <w:t>Advances in Neural Information Processing Systems</w:t>
      </w:r>
      <w:r>
        <w:t>, Curran Associates, Inc., 2020, pp. 9459–9474. Accessed: June 12, 2025. [Online]. Available: https://proceedings.neurips.cc/paper/2020/hash/6b493230205f780e1bc26945df7481e5-Abstract.html</w:t>
      </w:r>
    </w:p>
    <w:p w14:paraId="4325A23E" w14:textId="77777777" w:rsidR="0071744F" w:rsidRDefault="0071744F" w:rsidP="0071744F">
      <w:pPr>
        <w:pStyle w:val="afa"/>
        <w:ind w:left="480" w:hanging="480"/>
      </w:pPr>
      <w:r>
        <w:t>[9]</w:t>
      </w:r>
      <w:r>
        <w:tab/>
        <w:t xml:space="preserve">G. Izacard and E. Grave, “Leveraging Passage Retrieval with Generative Models for Open Domain Question Answering,” Feb. 03, 2021, </w:t>
      </w:r>
      <w:r>
        <w:rPr>
          <w:i/>
          <w:iCs/>
        </w:rPr>
        <w:t>arXiv</w:t>
      </w:r>
      <w:r>
        <w:t>: arXiv:2007.01282. doi: 10.48550/arXiv.2007.01282.</w:t>
      </w:r>
    </w:p>
    <w:p w14:paraId="15CDFB25" w14:textId="77777777" w:rsidR="0071744F" w:rsidRDefault="0071744F" w:rsidP="0071744F">
      <w:pPr>
        <w:pStyle w:val="afa"/>
        <w:ind w:left="480" w:hanging="480"/>
      </w:pPr>
      <w:r>
        <w:t>[10]</w:t>
      </w:r>
      <w:r>
        <w:tab/>
        <w:t xml:space="preserve">Y. Furukawa and C. Hernández, “Multi-View Stereo: A Tutorial,” </w:t>
      </w:r>
      <w:r>
        <w:rPr>
          <w:i/>
          <w:iCs/>
        </w:rPr>
        <w:t>CGV</w:t>
      </w:r>
      <w:r>
        <w:t>, vol. 9, no. 1–2, pp. 1–148, June 2015, doi: 10.1561/0600000052.</w:t>
      </w:r>
    </w:p>
    <w:p w14:paraId="1A286D05" w14:textId="77777777" w:rsidR="0071744F" w:rsidRDefault="0071744F" w:rsidP="0071744F">
      <w:pPr>
        <w:pStyle w:val="afa"/>
        <w:ind w:left="480" w:hanging="480"/>
      </w:pPr>
      <w:r>
        <w:t>[11]</w:t>
      </w:r>
      <w:r>
        <w:tab/>
        <w:t>J. L. Schonberger and J.-M. Frahm, “Structure-From-Motion Revisited,” presented at the Proceedings of the IEEE Conference on Computer Vision and Pattern Recognition, 2016, pp. 4104–4113. Accessed: June 12, 2025. [Online]. Available: https://www.cv-</w:t>
      </w:r>
      <w:r>
        <w:lastRenderedPageBreak/>
        <w:t>foundation.org/openaccess/content_cvpr_2016/html/Schonberger_Structure-From-Motion_Revisited_CVPR_2016_paper.html</w:t>
      </w:r>
    </w:p>
    <w:p w14:paraId="1BEB2399" w14:textId="77777777" w:rsidR="0071744F" w:rsidRDefault="0071744F" w:rsidP="0071744F">
      <w:pPr>
        <w:pStyle w:val="afa"/>
        <w:ind w:left="480" w:hanging="480"/>
      </w:pPr>
      <w:r>
        <w:t>[12]</w:t>
      </w:r>
      <w:r>
        <w:tab/>
        <w:t xml:space="preserve">F. Cazals and J. Giesen, “Delaunay Triangulation Based Surface Reconstruction,” in </w:t>
      </w:r>
      <w:r>
        <w:rPr>
          <w:i/>
          <w:iCs/>
        </w:rPr>
        <w:t>Effective Computational Geometry for Curves and Surfaces</w:t>
      </w:r>
      <w:r>
        <w:t>, J.-D. Boissonnat and M. Teillaud, Eds., Berlin, Heidelberg: Springer, 2006, pp. 231–276. doi: 10.1007/978-3-540-33259-6_6.</w:t>
      </w:r>
    </w:p>
    <w:p w14:paraId="26C162B3" w14:textId="77777777" w:rsidR="0071744F" w:rsidRDefault="0071744F" w:rsidP="0071744F">
      <w:pPr>
        <w:pStyle w:val="afa"/>
        <w:ind w:left="480" w:hanging="480"/>
      </w:pPr>
      <w:r>
        <w:t>[13]</w:t>
      </w:r>
      <w:r>
        <w:tab/>
        <w:t xml:space="preserve">M. Kazhdan, M. Bolitho, and H. Hoppe, “Poisson surface reconstruction,” in </w:t>
      </w:r>
      <w:r>
        <w:rPr>
          <w:i/>
          <w:iCs/>
        </w:rPr>
        <w:t>Proceedings of the fourth Eurographics symposium on Geometry processing</w:t>
      </w:r>
      <w:r>
        <w:t>, in SGP ’06. Goslar, DEU: Eurographics Association, 26 2006, pp. 61–70.</w:t>
      </w:r>
    </w:p>
    <w:p w14:paraId="63F436C1" w14:textId="77777777" w:rsidR="0071744F" w:rsidRDefault="0071744F" w:rsidP="0071744F">
      <w:pPr>
        <w:pStyle w:val="afa"/>
        <w:ind w:left="480" w:hanging="480"/>
      </w:pPr>
      <w:r>
        <w:t>[14]</w:t>
      </w:r>
      <w:r>
        <w:tab/>
        <w:t>“3D-R2N2: A Unified Approach for Single and Multi-view 3D Object Reconstruction | SpringerLink.” Accessed: June 12, 2025. [Online]. Available: https://link.springer.com/chapter/10.1007/978-3-319-46484-8_38</w:t>
      </w:r>
    </w:p>
    <w:p w14:paraId="2AE58020" w14:textId="77777777" w:rsidR="0071744F" w:rsidRDefault="0071744F" w:rsidP="0071744F">
      <w:pPr>
        <w:pStyle w:val="afa"/>
        <w:ind w:left="480" w:hanging="480"/>
      </w:pPr>
      <w:r>
        <w:t>[15]</w:t>
      </w:r>
      <w:r>
        <w:tab/>
        <w:t xml:space="preserve">H. Fan, H. Su, and L. Guibas, “A Point Set Generation Network for 3D Object Reconstruction from a Single Image,” Dec. 06, 2016, </w:t>
      </w:r>
      <w:r>
        <w:rPr>
          <w:i/>
          <w:iCs/>
        </w:rPr>
        <w:t>arXiv</w:t>
      </w:r>
      <w:r>
        <w:t>: arXiv:1612.00603. doi: 10.48550/arXiv.1612.00603.</w:t>
      </w:r>
    </w:p>
    <w:p w14:paraId="417128B0" w14:textId="77777777" w:rsidR="0071744F" w:rsidRDefault="0071744F" w:rsidP="0071744F">
      <w:pPr>
        <w:pStyle w:val="afa"/>
        <w:ind w:left="480" w:hanging="480"/>
      </w:pPr>
      <w:r>
        <w:t>[16]</w:t>
      </w:r>
      <w:r>
        <w:tab/>
        <w:t>“GRNet: Gridding Residual Network for Dense Point Cloud Completion | SpringerLink.” Accessed: June 12, 2025. [Online]. Available: https://link.springer.com/chapter/10.1007/978-3-030-58545-7_21</w:t>
      </w:r>
    </w:p>
    <w:p w14:paraId="2D32B258" w14:textId="77777777" w:rsidR="0071744F" w:rsidRDefault="0071744F" w:rsidP="0071744F">
      <w:pPr>
        <w:pStyle w:val="afa"/>
        <w:ind w:left="480" w:hanging="480"/>
      </w:pPr>
      <w:r>
        <w:t>[17]</w:t>
      </w:r>
      <w:r>
        <w:tab/>
        <w:t xml:space="preserve">N. Wang, Y. Zhang, Z. Li, Y. Fu, W. Liu, and Y.-G. Jiang, “Pixel2Mesh: Generating 3D Mesh Models from Single RGB Images,” Aug. 03, 2018, </w:t>
      </w:r>
      <w:r>
        <w:rPr>
          <w:i/>
          <w:iCs/>
        </w:rPr>
        <w:t>arXiv</w:t>
      </w:r>
      <w:r>
        <w:t>: arXiv:1804.01654. doi: 10.48550/arXiv.1804.01654.</w:t>
      </w:r>
    </w:p>
    <w:p w14:paraId="0CF09B9C" w14:textId="77777777" w:rsidR="0071744F" w:rsidRDefault="0071744F" w:rsidP="0071744F">
      <w:pPr>
        <w:pStyle w:val="afa"/>
        <w:ind w:left="480" w:hanging="480"/>
      </w:pPr>
      <w:r>
        <w:t>[18]</w:t>
      </w:r>
      <w:r>
        <w:tab/>
        <w:t xml:space="preserve">T. Groueix, M. Fisher, V. G. Kim, B. C. Russell, and M. Aubry, “AtlasNet: A Papier-Mâché Approach to Learning 3D Surface Generation,” July 20, 2018, </w:t>
      </w:r>
      <w:r>
        <w:rPr>
          <w:i/>
          <w:iCs/>
        </w:rPr>
        <w:t>arXiv</w:t>
      </w:r>
      <w:r>
        <w:t>: arXiv:1802.05384. doi: 10.48550/arXiv.1802.05384.</w:t>
      </w:r>
    </w:p>
    <w:p w14:paraId="058E67A6" w14:textId="77777777" w:rsidR="0071744F" w:rsidRDefault="0071744F" w:rsidP="0071744F">
      <w:pPr>
        <w:pStyle w:val="afa"/>
        <w:ind w:left="480" w:hanging="480"/>
      </w:pPr>
      <w:r>
        <w:t>[19]</w:t>
      </w:r>
      <w:r>
        <w:tab/>
        <w:t>“DeepShape: Deep-Learned Shape Descriptor for 3D Shape Retrieval | IEEE Journals &amp; Magazine | IEEE Xplore.” Accessed: June 12, 2025. [Online]. Available: https://ieeexplore.ieee.org/abstract/document/7526450</w:t>
      </w:r>
    </w:p>
    <w:p w14:paraId="432AF2B8" w14:textId="77777777" w:rsidR="0071744F" w:rsidRDefault="0071744F" w:rsidP="0071744F">
      <w:pPr>
        <w:pStyle w:val="afa"/>
        <w:ind w:left="480" w:hanging="480"/>
      </w:pPr>
      <w:r>
        <w:t>[20]</w:t>
      </w:r>
      <w:r>
        <w:tab/>
        <w:t>L. Mescheder, M. Oechsle, M. Niemeyer, S. Nowozin, and A. Geiger, “Occupancy Networks: Learning 3D Reconstruction in Function Space,” presented at the Proceedings of the IEEE/CVF Conference on Computer Vision and Pattern Recognition, 2019, pp. 4460–4470. Accessed: June 12, 2025. [Online]. Available: https://openaccess.thecvf.com/content_CVPR_2019/html/Mescheder_Occupancy_Networks_Learning_3D_Reconstruction_in_Function_Space_CVPR_2019_paper.html</w:t>
      </w:r>
    </w:p>
    <w:p w14:paraId="61AE4526" w14:textId="77777777" w:rsidR="0071744F" w:rsidRDefault="0071744F" w:rsidP="0071744F">
      <w:pPr>
        <w:pStyle w:val="afa"/>
        <w:ind w:left="480" w:hanging="480"/>
      </w:pPr>
      <w:r>
        <w:t>[21]</w:t>
      </w:r>
      <w:r>
        <w:tab/>
        <w:t xml:space="preserve">B. Mildenhall, P. P. Srinivasan, M. Tancik, J. T. Barron, R. Ramamoorthi, and R. Ng, “NeRF: representing scenes as neural radiance fields for view synthesis,” </w:t>
      </w:r>
      <w:r>
        <w:rPr>
          <w:i/>
          <w:iCs/>
        </w:rPr>
        <w:t>Commun. ACM</w:t>
      </w:r>
      <w:r>
        <w:t>, vol. 65, no. 1, pp. 99–106, 17 2021, doi: 10.1145/3503250.</w:t>
      </w:r>
    </w:p>
    <w:p w14:paraId="759FA781" w14:textId="77777777" w:rsidR="0071744F" w:rsidRDefault="0071744F" w:rsidP="0071744F">
      <w:pPr>
        <w:pStyle w:val="afa"/>
        <w:ind w:left="480" w:hanging="480"/>
      </w:pPr>
      <w:r>
        <w:t>[22]</w:t>
      </w:r>
      <w:r>
        <w:tab/>
        <w:t xml:space="preserve">B. Kerbl, G. Kopanas, T. Leimkuehler, and G. Drettakis, “3D Gaussian Splatting </w:t>
      </w:r>
      <w:r>
        <w:lastRenderedPageBreak/>
        <w:t xml:space="preserve">for Real-Time Radiance Field Rendering,” </w:t>
      </w:r>
      <w:r>
        <w:rPr>
          <w:i/>
          <w:iCs/>
        </w:rPr>
        <w:t>ACM Trans. Graph.</w:t>
      </w:r>
      <w:r>
        <w:t>, vol. 42, no. 4, pp. 1–14, Aug. 2023, doi: 10.1145/3592433.</w:t>
      </w:r>
    </w:p>
    <w:p w14:paraId="08EA04DD" w14:textId="77777777" w:rsidR="0071744F" w:rsidRDefault="0071744F" w:rsidP="0071744F">
      <w:pPr>
        <w:pStyle w:val="afa"/>
        <w:ind w:left="480" w:hanging="480"/>
      </w:pPr>
      <w:r>
        <w:t>[23]</w:t>
      </w:r>
      <w:r>
        <w:tab/>
        <w:t xml:space="preserve">G. Wu </w:t>
      </w:r>
      <w:r>
        <w:rPr>
          <w:i/>
          <w:iCs/>
        </w:rPr>
        <w:t>et al.</w:t>
      </w:r>
      <w:r>
        <w:t>, “4D Gaussian Splatting for Real-Time Dynamic Scene Rendering,” arXiv.org. Accessed: June 12, 2025. [Online]. Available: https://arxiv.org/abs/2310.08528v3</w:t>
      </w:r>
    </w:p>
    <w:p w14:paraId="14C955A6" w14:textId="77777777" w:rsidR="0071744F" w:rsidRDefault="0071744F" w:rsidP="0071744F">
      <w:pPr>
        <w:pStyle w:val="afa"/>
        <w:ind w:left="480" w:hanging="480"/>
      </w:pPr>
      <w:r>
        <w:t>[24]</w:t>
      </w:r>
      <w:r>
        <w:tab/>
        <w:t xml:space="preserve">J. Tang, J. Ren, H. Zhou, Z. Liu, and G. Zeng, “DreamGaussian: Generative Gaussian Splatting for Efficient 3D Content Creation,” Mar. 29, 2024, </w:t>
      </w:r>
      <w:r>
        <w:rPr>
          <w:i/>
          <w:iCs/>
        </w:rPr>
        <w:t>arXiv</w:t>
      </w:r>
      <w:r>
        <w:t>: arXiv:2309.16653. doi: 10.48550/arXiv.2309.16653.</w:t>
      </w:r>
    </w:p>
    <w:p w14:paraId="0AE78019" w14:textId="77777777" w:rsidR="0071744F" w:rsidRDefault="0071744F" w:rsidP="0071744F">
      <w:pPr>
        <w:pStyle w:val="afa"/>
        <w:ind w:left="480" w:hanging="480"/>
      </w:pPr>
      <w:r>
        <w:t>[25]</w:t>
      </w:r>
      <w:r>
        <w:tab/>
      </w:r>
      <w:r>
        <w:rPr>
          <w:i/>
          <w:iCs/>
        </w:rPr>
        <w:t>microsoft/TRELLIS</w:t>
      </w:r>
      <w:r>
        <w:t>. (Sept. 15, 2025). Python. Microsoft. Accessed: Sept. 15, 2025. [Online]. Available: https://github.com/microsoft/TRELLIS</w:t>
      </w:r>
    </w:p>
    <w:p w14:paraId="6E29FACC" w14:textId="77777777" w:rsidR="0071744F" w:rsidRDefault="0071744F" w:rsidP="0071744F">
      <w:pPr>
        <w:pStyle w:val="afa"/>
        <w:ind w:left="480" w:hanging="480"/>
      </w:pPr>
      <w:r>
        <w:t>[26]</w:t>
      </w:r>
      <w:r>
        <w:tab/>
        <w:t xml:space="preserve">J. Xiang </w:t>
      </w:r>
      <w:r>
        <w:rPr>
          <w:i/>
          <w:iCs/>
        </w:rPr>
        <w:t>et al.</w:t>
      </w:r>
      <w:r>
        <w:t>, “Structured 3D Latents for Scalable and Versatile 3D Generation,” arXiv.org. Accessed: June 12, 2025. [Online]. Available: https://arxiv.org/abs/2412.01506v3</w:t>
      </w:r>
    </w:p>
    <w:p w14:paraId="5B875B65" w14:textId="77777777" w:rsidR="0071744F" w:rsidRDefault="0071744F" w:rsidP="0071744F">
      <w:pPr>
        <w:pStyle w:val="afa"/>
        <w:ind w:left="480" w:hanging="480"/>
      </w:pPr>
      <w:r>
        <w:t>[27]</w:t>
      </w:r>
      <w:r>
        <w:tab/>
        <w:t xml:space="preserve">C. Y. Ip, D. Lapadat, L. Sieger, and W. C. Regli, “Using shape distributions to compare solid models,” in </w:t>
      </w:r>
      <w:r>
        <w:rPr>
          <w:i/>
          <w:iCs/>
        </w:rPr>
        <w:t>Proceedings of the seventh ACM symposium on Solid modeling and applications</w:t>
      </w:r>
      <w:r>
        <w:t>, Saarbrücken Germany: ACM, June 2002, pp. 273–280. doi: 10.1145/566282.566322.</w:t>
      </w:r>
    </w:p>
    <w:p w14:paraId="72CA121F" w14:textId="77777777" w:rsidR="0071744F" w:rsidRDefault="0071744F" w:rsidP="0071744F">
      <w:pPr>
        <w:pStyle w:val="afa"/>
        <w:ind w:left="480" w:hanging="480"/>
      </w:pPr>
      <w:r>
        <w:t>[28]</w:t>
      </w:r>
      <w:r>
        <w:tab/>
        <w:t>“A survey of content based 3D shape retrieval methods | IEEE Conference Publication | IEEE Xplore.” Accessed: June 12, 2025. [Online]. Available: https://ieeexplore.ieee.org/abstract/document/1314502</w:t>
      </w:r>
    </w:p>
    <w:p w14:paraId="4D2626B2" w14:textId="77777777" w:rsidR="0071744F" w:rsidRDefault="0071744F" w:rsidP="0071744F">
      <w:pPr>
        <w:pStyle w:val="afa"/>
        <w:ind w:left="480" w:hanging="480"/>
      </w:pPr>
      <w:r>
        <w:t>[29]</w:t>
      </w:r>
      <w:r>
        <w:tab/>
        <w:t>“Multidimensional binary search trees used for associative searching | Communications of the ACM.” Accessed: June 12, 2025. [Online]. Available: https://dl.acm.org/doi/abs/10.1145/361002.361007</w:t>
      </w:r>
    </w:p>
    <w:p w14:paraId="4BA7692F" w14:textId="77777777" w:rsidR="0071744F" w:rsidRDefault="0071744F" w:rsidP="0071744F">
      <w:pPr>
        <w:pStyle w:val="afa"/>
        <w:ind w:left="480" w:hanging="480"/>
      </w:pPr>
      <w:r>
        <w:t>[30]</w:t>
      </w:r>
      <w:r>
        <w:tab/>
        <w:t xml:space="preserve">H. Su, S. Maji, E. Kalogerakis, and E. Learned-Miller, “Multi-view Convolutional Neural Networks for 3D Shape Recognition,” Sept. 27, 2015, </w:t>
      </w:r>
      <w:r>
        <w:rPr>
          <w:i/>
          <w:iCs/>
        </w:rPr>
        <w:t>arXiv</w:t>
      </w:r>
      <w:r>
        <w:t>: arXiv:1505.00880. doi: 10.48550/arXiv.1505.00880.</w:t>
      </w:r>
    </w:p>
    <w:p w14:paraId="707B06D7" w14:textId="77777777" w:rsidR="0071744F" w:rsidRDefault="0071744F" w:rsidP="0071744F">
      <w:pPr>
        <w:pStyle w:val="afa"/>
        <w:ind w:left="480" w:hanging="480"/>
      </w:pPr>
      <w:r>
        <w:t>[31]</w:t>
      </w:r>
      <w:r>
        <w:tab/>
        <w:t xml:space="preserve">O. Jafari, P. Maurya, P. Nagarkar, K. M. Islam, and C. Crushev, “A Survey on Locality Sensitive Hashing Algorithms and their Applications,” Feb. 17, 2021, </w:t>
      </w:r>
      <w:r>
        <w:rPr>
          <w:i/>
          <w:iCs/>
        </w:rPr>
        <w:t>arXiv</w:t>
      </w:r>
      <w:r>
        <w:t>: arXiv:2102.08942. doi: 10.48550/arXiv.2102.08942.</w:t>
      </w:r>
    </w:p>
    <w:p w14:paraId="3AC24CFC" w14:textId="77777777" w:rsidR="0071744F" w:rsidRDefault="0071744F" w:rsidP="0071744F">
      <w:pPr>
        <w:pStyle w:val="afa"/>
        <w:ind w:left="480" w:hanging="480"/>
      </w:pPr>
      <w:r>
        <w:t>[32]</w:t>
      </w:r>
      <w:r>
        <w:tab/>
        <w:t>A. van den Oord, Y. Li, and O. Vinyals, “Representation Learning with Contrastive Predictive Coding,” arXiv.org. Accessed: June 12, 2025. [Online]. Available: https://arxiv.org/abs/1807.03748v2</w:t>
      </w:r>
    </w:p>
    <w:p w14:paraId="4B102228" w14:textId="77777777" w:rsidR="0071744F" w:rsidRDefault="0071744F" w:rsidP="0071744F">
      <w:pPr>
        <w:pStyle w:val="afa"/>
        <w:ind w:left="480" w:hanging="480"/>
      </w:pPr>
      <w:r>
        <w:t>[33]</w:t>
      </w:r>
      <w:r>
        <w:tab/>
        <w:t>F. Schroff, D. Kalenichenko, and J. Philbin, “FaceNet: A Unified Embedding for Face Recognition and Clustering,” presented at the Proceedings of the IEEE Conference on Computer Vision and Pattern Recognition, 2015, pp. 815–823. Accessed: June 12, 2025. [Online]. Available: https://www.cv-foundation.org/openaccess/content_cvpr_2015/html/Schroff_FaceNet_A_Unified_2015_CVPR_paper.html</w:t>
      </w:r>
    </w:p>
    <w:p w14:paraId="44FB44BA" w14:textId="77777777" w:rsidR="0071744F" w:rsidRDefault="0071744F" w:rsidP="0071744F">
      <w:pPr>
        <w:pStyle w:val="afa"/>
        <w:ind w:left="480" w:hanging="480"/>
      </w:pPr>
      <w:r>
        <w:lastRenderedPageBreak/>
        <w:t>[34]</w:t>
      </w:r>
      <w:r>
        <w:tab/>
        <w:t xml:space="preserve">A. Radford </w:t>
      </w:r>
      <w:r>
        <w:rPr>
          <w:i/>
          <w:iCs/>
        </w:rPr>
        <w:t>et al.</w:t>
      </w:r>
      <w:r>
        <w:t>, “Learning Transferable Visual Models From Natural Language Supervision,” arXiv.org. Accessed: June 12, 2025. [Online]. Available: https://arxiv.org/abs/2103.00020v1</w:t>
      </w:r>
    </w:p>
    <w:p w14:paraId="7688787F" w14:textId="77777777" w:rsidR="0071744F" w:rsidRDefault="0071744F" w:rsidP="0071744F">
      <w:pPr>
        <w:pStyle w:val="afa"/>
        <w:ind w:left="480" w:hanging="480"/>
      </w:pPr>
      <w:r>
        <w:t>[35]</w:t>
      </w:r>
      <w:r>
        <w:tab/>
        <w:t xml:space="preserve">L. Xue </w:t>
      </w:r>
      <w:r>
        <w:rPr>
          <w:i/>
          <w:iCs/>
        </w:rPr>
        <w:t>et al.</w:t>
      </w:r>
      <w:r>
        <w:t>, “ULIP: Learning a Unified Representation of Language, Images, and Point Clouds for 3D Understanding,” presented at the Proceedings of the IEEE/CVF Conference on Computer Vision and Pattern Recognition, 2023, pp. 1179–1189. Accessed: June 12, 2025. [Online]. Available: https://openaccess.thecvf.com/content/CVPR2023/html/Gao_ULIP_Learning_a_Unified_Representation_of_Language_Images_and_Point_CVPR_2023_paper.html</w:t>
      </w:r>
    </w:p>
    <w:p w14:paraId="6C8393AC" w14:textId="77777777" w:rsidR="0071744F" w:rsidRDefault="0071744F" w:rsidP="0071744F">
      <w:pPr>
        <w:pStyle w:val="afa"/>
        <w:ind w:left="480" w:hanging="480"/>
      </w:pPr>
      <w:r>
        <w:t>[36]</w:t>
      </w:r>
      <w:r>
        <w:tab/>
        <w:t xml:space="preserve">R. Zhang </w:t>
      </w:r>
      <w:r>
        <w:rPr>
          <w:i/>
          <w:iCs/>
        </w:rPr>
        <w:t>et al.</w:t>
      </w:r>
      <w:r>
        <w:t>, “PointCLIP: Point Cloud Understanding by CLIP,” presented at the Proceedings of the IEEE/CVF Conference on Computer Vision and Pattern Recognition, 2022, pp. 8552–8562. Accessed: June 12, 2025. [Online]. Available: https://openaccess.thecvf.com/content/CVPR2022/html/Zhang_PointCLIP_Point_Cloud_Understanding_by_CLIP_CVPR_2022_paper.html</w:t>
      </w:r>
    </w:p>
    <w:p w14:paraId="0EC53149" w14:textId="77777777" w:rsidR="0071744F" w:rsidRDefault="0071744F" w:rsidP="0071744F">
      <w:pPr>
        <w:pStyle w:val="afa"/>
        <w:ind w:left="480" w:hanging="480"/>
      </w:pPr>
      <w:r>
        <w:t>[37]</w:t>
      </w:r>
      <w:r>
        <w:tab/>
        <w:t>D. Hegde, J. M. J. Valanarasu, and V. Patel, “CLIP Goes 3D: Leveraging Prompt Tuning for Language Grounded 3D Recognition,” presented at the Proceedings of the IEEE/CVF International Conference on Computer Vision, 2023, pp. 2028–2038. Accessed: June 12, 2025. [Online]. Available: https://openaccess.thecvf.com/content/ICCV2023W/OpenSUN3D/html/Hegde_CLIP_Goes_3D_Leveraging_Prompt_Tuning_for_Language_Grounded_3D_ICCVW_2023_paper.html</w:t>
      </w:r>
    </w:p>
    <w:p w14:paraId="3E00847A" w14:textId="77777777" w:rsidR="0071744F" w:rsidRDefault="0071744F" w:rsidP="0071744F">
      <w:pPr>
        <w:pStyle w:val="afa"/>
        <w:ind w:left="480" w:hanging="480"/>
      </w:pPr>
      <w:r>
        <w:t>[38]</w:t>
      </w:r>
      <w:r>
        <w:tab/>
        <w:t xml:space="preserve">J. Van den Herrewegen, T. Tourwé, M. Ovsjanikov, and F. wyffels, “Fine-tuning 3D foundation models for geometric object retrieval,” </w:t>
      </w:r>
      <w:r>
        <w:rPr>
          <w:i/>
          <w:iCs/>
        </w:rPr>
        <w:t>Computers &amp; Graphics</w:t>
      </w:r>
      <w:r>
        <w:t>, vol. 122, p. 103993, Aug. 2024, doi: 10.1016/j.cag.2024.103993.</w:t>
      </w:r>
    </w:p>
    <w:p w14:paraId="34E716AF" w14:textId="77777777" w:rsidR="0071744F" w:rsidRDefault="0071744F" w:rsidP="0071744F">
      <w:pPr>
        <w:pStyle w:val="afa"/>
        <w:ind w:left="480" w:hanging="480"/>
      </w:pPr>
      <w:r>
        <w:t>[39]</w:t>
      </w:r>
      <w:r>
        <w:tab/>
        <w:t>Y. Ruan, H.-H. Lee, Y. Zhang, K. Zhang, and A. X. Chang, “TriCoLo: Trimodal Contrastive Loss for Text To Shape Retrieval,” presented at the Proceedings of the IEEE/CVF Winter Conference on Applications of Computer Vision, 2024, pp. 5815–5825. Accessed: June 12, 2025. [Online]. Available: https://openaccess.thecvf.com/content/WACV2024/html/Ruan_TriCoLo_Trimodal_Contrastive_Loss_for_Text_To_Shape_Retrieval_WACV_2024_paper.html</w:t>
      </w:r>
    </w:p>
    <w:p w14:paraId="205E13AA" w14:textId="77777777" w:rsidR="0071744F" w:rsidRDefault="0071744F" w:rsidP="0071744F">
      <w:pPr>
        <w:pStyle w:val="afa"/>
        <w:ind w:left="480" w:hanging="480"/>
      </w:pPr>
      <w:r>
        <w:t>[40]</w:t>
      </w:r>
      <w:r>
        <w:tab/>
        <w:t>J. Ren and H. Wang, “Enhanced Cross-modal 3D Retrieval via Tri-modal Reconstruction,” arXiv.org. Accessed: June 12, 2025. [Online]. Available: https://arxiv.org/abs/2504.01476v1</w:t>
      </w:r>
    </w:p>
    <w:p w14:paraId="54251D4D" w14:textId="77777777" w:rsidR="0071744F" w:rsidRDefault="0071744F" w:rsidP="0071744F">
      <w:pPr>
        <w:pStyle w:val="afa"/>
        <w:ind w:left="480" w:hanging="480"/>
      </w:pPr>
      <w:r>
        <w:t>[41]</w:t>
      </w:r>
      <w:r>
        <w:tab/>
        <w:t xml:space="preserve">J. Lu, D. Batra, D. Parikh, and S. Lee, “ViLBERT: Pretraining Task-Agnostic Visiolinguistic Representations for Vision-and-Language Tasks,” in </w:t>
      </w:r>
      <w:r>
        <w:rPr>
          <w:i/>
          <w:iCs/>
        </w:rPr>
        <w:t>Advances in Neural Information Processing Systems</w:t>
      </w:r>
      <w:r>
        <w:t xml:space="preserve">, Curran Associates, Inc., 2019. Accessed: June 12, 2025. [Online]. Available: </w:t>
      </w:r>
      <w:r>
        <w:lastRenderedPageBreak/>
        <w:t>https://proceedings.neurips.cc/paper_files/paper/2019/hash/c74d97b01eae257e44aa9d5bade97baf-Abstract.html</w:t>
      </w:r>
    </w:p>
    <w:p w14:paraId="2EE1E3D2" w14:textId="77777777" w:rsidR="0071744F" w:rsidRDefault="0071744F" w:rsidP="0071744F">
      <w:pPr>
        <w:pStyle w:val="afa"/>
        <w:ind w:left="480" w:hanging="480"/>
      </w:pPr>
      <w:r>
        <w:t>[42]</w:t>
      </w:r>
      <w:r>
        <w:tab/>
        <w:t xml:space="preserve">J. Li, R. Selvaraju, A. Gotmare, S. Joty, C. Xiong, and S. C. H. Hoi, “Align before Fuse: Vision and Language Representation Learning with Momentum Distillation,” in </w:t>
      </w:r>
      <w:r>
        <w:rPr>
          <w:i/>
          <w:iCs/>
        </w:rPr>
        <w:t>Advances in Neural Information Processing Systems</w:t>
      </w:r>
      <w:r>
        <w:t>, Curran Associates, Inc., 2021, pp. 9694–9705. Accessed: June 12, 2025. [Online]. Available: https://proceedings.neurips.cc/paper_files/paper/2021/hash/505259756244493872b7709a8a01b536-Abstract.html</w:t>
      </w:r>
    </w:p>
    <w:p w14:paraId="2AEDC8C1" w14:textId="77777777" w:rsidR="0071744F" w:rsidRDefault="0071744F" w:rsidP="0071744F">
      <w:pPr>
        <w:pStyle w:val="afa"/>
        <w:ind w:left="480" w:hanging="480"/>
      </w:pPr>
      <w:r>
        <w:t>[43]</w:t>
      </w:r>
      <w:r>
        <w:tab/>
        <w:t xml:space="preserve">G. G. Chowdhury, </w:t>
      </w:r>
      <w:r>
        <w:rPr>
          <w:i/>
          <w:iCs/>
        </w:rPr>
        <w:t>Introduction to Modern Information Retrieval</w:t>
      </w:r>
      <w:r>
        <w:t>. Facet Publishing, 2010.</w:t>
      </w:r>
    </w:p>
    <w:p w14:paraId="7F3B694E" w14:textId="77777777" w:rsidR="0071744F" w:rsidRDefault="0071744F" w:rsidP="0071744F">
      <w:pPr>
        <w:pStyle w:val="afa"/>
        <w:ind w:left="480" w:hanging="480"/>
      </w:pPr>
      <w:r>
        <w:t>[44]</w:t>
      </w:r>
      <w:r>
        <w:tab/>
        <w:t>T. Mikolov, K. Chen, G. Corrado, and J. Dean, “Efficient Estimation of Word Representations in Vector Space,” arXiv.org. Accessed: June 12, 2025. [Online]. Available: https://arxiv.org/abs/1301.3781v3</w:t>
      </w:r>
    </w:p>
    <w:p w14:paraId="2543C355" w14:textId="77777777" w:rsidR="0071744F" w:rsidRDefault="0071744F" w:rsidP="0071744F">
      <w:pPr>
        <w:pStyle w:val="afa"/>
        <w:ind w:left="480" w:hanging="480"/>
      </w:pPr>
      <w:r>
        <w:t>[45]</w:t>
      </w:r>
      <w:r>
        <w:tab/>
        <w:t>“Long Short-Term Memory | MIT Press Journals &amp; Magazine | IEEE Xplore.” Accessed: June 12, 2025. [Online]. Available: https://ieeexplore.ieee.org/abstract/document/6795963</w:t>
      </w:r>
    </w:p>
    <w:p w14:paraId="33A9603B" w14:textId="77777777" w:rsidR="0071744F" w:rsidRDefault="0071744F" w:rsidP="0071744F">
      <w:pPr>
        <w:pStyle w:val="afa"/>
        <w:ind w:left="480" w:hanging="480"/>
      </w:pPr>
      <w:r>
        <w:t>[46]</w:t>
      </w:r>
      <w:r>
        <w:tab/>
        <w:t xml:space="preserve">J. Chung, C. Gulcehre, K. Cho, and Y. Bengio, “Empirical Evaluation of Gated Recurrent Neural Networks on Sequence Modeling,” Dec. 11, 2014, </w:t>
      </w:r>
      <w:r>
        <w:rPr>
          <w:i/>
          <w:iCs/>
        </w:rPr>
        <w:t>arXiv</w:t>
      </w:r>
      <w:r>
        <w:t>: arXiv:1412.3555. doi: 10.48550/arXiv.1412.3555.</w:t>
      </w:r>
    </w:p>
    <w:p w14:paraId="03DD94CC" w14:textId="77777777" w:rsidR="0071744F" w:rsidRDefault="0071744F" w:rsidP="0071744F">
      <w:pPr>
        <w:pStyle w:val="afa"/>
        <w:ind w:left="480" w:hanging="480"/>
      </w:pPr>
      <w:r>
        <w:t>[47]</w:t>
      </w:r>
      <w:r>
        <w:tab/>
        <w:t xml:space="preserve">R. Kiros </w:t>
      </w:r>
      <w:r>
        <w:rPr>
          <w:i/>
          <w:iCs/>
        </w:rPr>
        <w:t>et al.</w:t>
      </w:r>
      <w:r>
        <w:t xml:space="preserve">, “Skip-Thought Vectors,” in </w:t>
      </w:r>
      <w:r>
        <w:rPr>
          <w:i/>
          <w:iCs/>
        </w:rPr>
        <w:t>Advances in Neural Information Processing Systems</w:t>
      </w:r>
      <w:r>
        <w:t>, Curran Associates, Inc., 2015. Accessed: June 12, 2025. [Online]. Available: https://proceedings.neurips.cc/paper/2015/hash/f442d33fa06832082290ad8544a8da27-Abstract.html</w:t>
      </w:r>
    </w:p>
    <w:p w14:paraId="66A21605" w14:textId="77777777" w:rsidR="0071744F" w:rsidRDefault="0071744F" w:rsidP="0071744F">
      <w:pPr>
        <w:pStyle w:val="afa"/>
        <w:ind w:left="480" w:hanging="480"/>
      </w:pPr>
      <w:r>
        <w:t>[48]</w:t>
      </w:r>
      <w:r>
        <w:tab/>
        <w:t xml:space="preserve">A. Vaswani </w:t>
      </w:r>
      <w:r>
        <w:rPr>
          <w:i/>
          <w:iCs/>
        </w:rPr>
        <w:t>et al.</w:t>
      </w:r>
      <w:r>
        <w:t xml:space="preserve">, “Attention Is All You Need,” Aug. 01, 2023, </w:t>
      </w:r>
      <w:r>
        <w:rPr>
          <w:i/>
          <w:iCs/>
        </w:rPr>
        <w:t>arXiv</w:t>
      </w:r>
      <w:r>
        <w:t>: arXiv:1706.03762. doi: 10.48550/arXiv.1706.03762.</w:t>
      </w:r>
    </w:p>
    <w:p w14:paraId="7333BBB1" w14:textId="77777777" w:rsidR="0071744F" w:rsidRDefault="0071744F" w:rsidP="0071744F">
      <w:pPr>
        <w:pStyle w:val="afa"/>
        <w:ind w:left="480" w:hanging="480"/>
      </w:pPr>
      <w:r>
        <w:t>[49]</w:t>
      </w:r>
      <w:r>
        <w:tab/>
        <w:t>“BERT: Pre-training of Deep Bidirectional Transformers for Language Understanding - ACL Anthology.” Accessed: June 12, 2025. [Online]. Available: https://aclanthology.org/N19-1423/?utm_campaign=The%20Batch&amp;utm_source=hs_email&amp;utm_medium=email&amp;_hsenc=p2ANqtz-_m9bbH_7ECE1h3lZ3D61TYg52rKpifVNjL4fvJ85uqggrXsWDBTB7YooFLJeNXHWqhvOyC</w:t>
      </w:r>
    </w:p>
    <w:p w14:paraId="22B47B80" w14:textId="77777777" w:rsidR="0071744F" w:rsidRDefault="0071744F" w:rsidP="0071744F">
      <w:pPr>
        <w:pStyle w:val="afa"/>
        <w:ind w:left="480" w:hanging="480"/>
      </w:pPr>
      <w:r>
        <w:t>[50]</w:t>
      </w:r>
      <w:r>
        <w:tab/>
        <w:t xml:space="preserve">Y. Liu </w:t>
      </w:r>
      <w:r>
        <w:rPr>
          <w:i/>
          <w:iCs/>
        </w:rPr>
        <w:t>et al.</w:t>
      </w:r>
      <w:r>
        <w:t>, “RoBERTa: A Robustly Optimized BERT Pretraining Approach,” arXiv.org. Accessed: June 12, 2025. [Online]. Available: https://arxiv.org/abs/1907.11692v1</w:t>
      </w:r>
    </w:p>
    <w:p w14:paraId="00F29D45" w14:textId="77777777" w:rsidR="0071744F" w:rsidRDefault="0071744F" w:rsidP="0071744F">
      <w:pPr>
        <w:pStyle w:val="afa"/>
        <w:ind w:left="480" w:hanging="480"/>
      </w:pPr>
      <w:r>
        <w:t>[51]</w:t>
      </w:r>
      <w:r>
        <w:tab/>
        <w:t xml:space="preserve">Z. Lan, M. Chen, S. Goodman, K. Gimpel, P. Sharma, and R. Soricut, “ALBERT: A Lite BERT for Self-supervised Learning of Language Representations,” </w:t>
      </w:r>
      <w:r>
        <w:lastRenderedPageBreak/>
        <w:t>arXiv.org. Accessed: June 12, 2025. [Online]. Available: https://arxiv.org/abs/1909.11942v6</w:t>
      </w:r>
    </w:p>
    <w:p w14:paraId="76880348" w14:textId="77777777" w:rsidR="0071744F" w:rsidRDefault="0071744F" w:rsidP="0071744F">
      <w:pPr>
        <w:pStyle w:val="afa"/>
        <w:ind w:left="480" w:hanging="480"/>
      </w:pPr>
      <w:r>
        <w:t>[52]</w:t>
      </w:r>
      <w:r>
        <w:tab/>
        <w:t>V. Sanh, L. Debut, J. Chaumond, and T. Wolf, “DistilBERT, a distilled version of BERT: smaller, faster, cheaper and lighter,” arXiv.org. Accessed: June 12, 2025. [Online]. Available: https://arxiv.org/abs/1910.01108v4</w:t>
      </w:r>
    </w:p>
    <w:p w14:paraId="5AF2C93B" w14:textId="77777777" w:rsidR="0071744F" w:rsidRDefault="0071744F" w:rsidP="0071744F">
      <w:pPr>
        <w:pStyle w:val="afa"/>
        <w:ind w:left="480" w:hanging="480"/>
      </w:pPr>
      <w:r>
        <w:t>[53]</w:t>
      </w:r>
      <w:r>
        <w:tab/>
        <w:t xml:space="preserve">C. Raffel </w:t>
      </w:r>
      <w:r>
        <w:rPr>
          <w:i/>
          <w:iCs/>
        </w:rPr>
        <w:t>et al.</w:t>
      </w:r>
      <w:r>
        <w:t xml:space="preserve">, “Exploring the Limits of Transfer Learning with a Unified Text-to-Text Transformer,” </w:t>
      </w:r>
      <w:r>
        <w:rPr>
          <w:i/>
          <w:iCs/>
        </w:rPr>
        <w:t>Journal of Machine Learning Research</w:t>
      </w:r>
      <w:r>
        <w:t>, vol. 21, no. 140, pp. 1–67, 2020.</w:t>
      </w:r>
    </w:p>
    <w:p w14:paraId="2F1ECD5A" w14:textId="77777777" w:rsidR="0071744F" w:rsidRDefault="0071744F" w:rsidP="0071744F">
      <w:pPr>
        <w:pStyle w:val="afa"/>
        <w:ind w:left="480" w:hanging="480"/>
      </w:pPr>
      <w:r>
        <w:t>[54]</w:t>
      </w:r>
      <w:r>
        <w:tab/>
        <w:t xml:space="preserve">C. Jia </w:t>
      </w:r>
      <w:r>
        <w:rPr>
          <w:i/>
          <w:iCs/>
        </w:rPr>
        <w:t>et al.</w:t>
      </w:r>
      <w:r>
        <w:t xml:space="preserve">, “Scaling Up Visual and Vision-Language Representation Learning With Noisy Text Supervision,” in </w:t>
      </w:r>
      <w:r>
        <w:rPr>
          <w:i/>
          <w:iCs/>
        </w:rPr>
        <w:t>Proceedings of the 38th International Conference on Machine Learning</w:t>
      </w:r>
      <w:r>
        <w:t>, PMLR, July 2021, pp. 4904–4916. Accessed: June 12, 2025. [Online]. Available: https://proceedings.mlr.press/v139/jia21b.html</w:t>
      </w:r>
    </w:p>
    <w:p w14:paraId="4BB8C545" w14:textId="77777777" w:rsidR="0071744F" w:rsidRDefault="0071744F" w:rsidP="0071744F">
      <w:pPr>
        <w:pStyle w:val="afa"/>
        <w:ind w:left="480" w:hanging="480"/>
      </w:pPr>
      <w:r>
        <w:t>[55]</w:t>
      </w:r>
      <w:r>
        <w:tab/>
        <w:t xml:space="preserve">J. Li, D. Li, C. Xiong, and S. Hoi, “BLIP: Bootstrapping Language-Image Pre-training for Unified Vision-Language Understanding and Generation,” in </w:t>
      </w:r>
      <w:r>
        <w:rPr>
          <w:i/>
          <w:iCs/>
        </w:rPr>
        <w:t>Proceedings of the 39th International Conference on Machine Learning</w:t>
      </w:r>
      <w:r>
        <w:t>, PMLR, June 2022, pp. 12888–12900. Accessed: June 12, 2025. [Online]. Available: https://proceedings.mlr.press/v162/li22n.html</w:t>
      </w:r>
    </w:p>
    <w:p w14:paraId="0A74BE2A" w14:textId="77777777" w:rsidR="0071744F" w:rsidRDefault="0071744F" w:rsidP="0071744F">
      <w:pPr>
        <w:pStyle w:val="afa"/>
        <w:ind w:left="480" w:hanging="480"/>
      </w:pPr>
      <w:r>
        <w:t>[56]</w:t>
      </w:r>
      <w:r>
        <w:tab/>
        <w:t xml:space="preserve">J. Yu, Z. Wang, V. Vasudevan, L. Yeung, M. Seyedhosseini, and Y. Wu, “CoCa: Contrastive Captioners are Image-Text Foundation Models,” June 14, 2022, </w:t>
      </w:r>
      <w:r>
        <w:rPr>
          <w:i/>
          <w:iCs/>
        </w:rPr>
        <w:t>arXiv</w:t>
      </w:r>
      <w:r>
        <w:t>: arXiv:2205.01917. doi: 10.48550/arXiv.2205.01917.</w:t>
      </w:r>
    </w:p>
    <w:p w14:paraId="3BAFF96C" w14:textId="77777777" w:rsidR="0071744F" w:rsidRDefault="0071744F" w:rsidP="0071744F">
      <w:pPr>
        <w:pStyle w:val="afa"/>
        <w:ind w:left="480" w:hanging="480"/>
      </w:pPr>
      <w:r>
        <w:t>[57]</w:t>
      </w:r>
      <w:r>
        <w:tab/>
        <w:t xml:space="preserve">J. Giorgi, O. Nitski, B. Wang, and G. Bader, “DeCLUTR: Deep Contrastive Learning for Unsupervised Textual Representations,” in </w:t>
      </w:r>
      <w:r>
        <w:rPr>
          <w:i/>
          <w:iCs/>
        </w:rPr>
        <w:t>Proceedings of the 59th Annual Meeting of the Association for Computational Linguistics and the 11th International Joint Conference on Natural Language Processing (Volume 1: Long Papers)</w:t>
      </w:r>
      <w:r>
        <w:t>, C. Zong, F. Xia, W. Li, and R. Navigli, Eds., Online: Association for Computational Linguistics, Aug. 2021, pp. 879–895. doi: 10.18653/v1/2021.acl-long.72.</w:t>
      </w:r>
    </w:p>
    <w:p w14:paraId="6900657F" w14:textId="77777777" w:rsidR="0071744F" w:rsidRDefault="0071744F" w:rsidP="0071744F">
      <w:pPr>
        <w:pStyle w:val="afa"/>
        <w:ind w:left="480" w:hanging="480"/>
      </w:pPr>
      <w:r>
        <w:t>[58]</w:t>
      </w:r>
      <w:r>
        <w:tab/>
        <w:t>C. R. Qi, H. Su, K. Mo, and L. J. Guibas, “PointNet: Deep Learning on Point Sets for 3D Classification and Segmentation,” presented at the Proceedings of the IEEE Conference on Computer Vision and Pattern Recognition, 2017, pp. 652–660. Accessed: June 12, 2025. [Online]. Available: https://openaccess.thecvf.com/content_cvpr_2017/html/Qi_PointNet_Deep_Learning_CVPR_2017_paper.html</w:t>
      </w:r>
    </w:p>
    <w:p w14:paraId="4F429AFE" w14:textId="77777777" w:rsidR="0071744F" w:rsidRDefault="0071744F" w:rsidP="0071744F">
      <w:pPr>
        <w:pStyle w:val="afa"/>
        <w:ind w:left="480" w:hanging="480"/>
      </w:pPr>
      <w:r>
        <w:t>[59]</w:t>
      </w:r>
      <w:r>
        <w:tab/>
        <w:t xml:space="preserve">C. R. Qi, L. Yi, H. Su, and L. J. Guibas, “PointNet++: Deep Hierarchical Feature Learning on Point Sets in a Metric Space,” June 07, 2017, </w:t>
      </w:r>
      <w:r>
        <w:rPr>
          <w:i/>
          <w:iCs/>
        </w:rPr>
        <w:t>arXiv</w:t>
      </w:r>
      <w:r>
        <w:t>: arXiv:1706.02413. doi: 10.48550/arXiv.1706.02413.</w:t>
      </w:r>
    </w:p>
    <w:p w14:paraId="4940E4A7" w14:textId="77777777" w:rsidR="0071744F" w:rsidRDefault="0071744F" w:rsidP="0071744F">
      <w:pPr>
        <w:pStyle w:val="afa"/>
        <w:ind w:left="480" w:hanging="480"/>
      </w:pPr>
      <w:r>
        <w:t>[60]</w:t>
      </w:r>
      <w:r>
        <w:tab/>
        <w:t xml:space="preserve">“Dynamic Graph CNN for Learning on Point Clouds | ACM Transactions on Graphics.” Accessed: June 12, 2025. [Online]. Available: </w:t>
      </w:r>
      <w:r>
        <w:lastRenderedPageBreak/>
        <w:t>https://dl.acm.org/doi/abs/10.1145/3326362</w:t>
      </w:r>
    </w:p>
    <w:p w14:paraId="5990C776" w14:textId="77777777" w:rsidR="0071744F" w:rsidRDefault="0071744F" w:rsidP="0071744F">
      <w:pPr>
        <w:pStyle w:val="afa"/>
        <w:ind w:left="480" w:hanging="480"/>
      </w:pPr>
      <w:r>
        <w:t>[61]</w:t>
      </w:r>
      <w:r>
        <w:tab/>
        <w:t>W. Wu, Z. Qi, and L. Fuxin, “PointConv: Deep Convolutional Networks on 3D Point Clouds,” presented at the Proceedings of the IEEE/CVF Conference on Computer Vision and Pattern Recognition, 2019, pp. 9621–9630. Accessed: June 12, 2025. [Online]. Available: https://openaccess.thecvf.com/content_CVPR_2019/html/Wu_PointConv_Deep_Convolutional_Networks_on_3D_Point_Clouds_CVPR_2019_paper.html</w:t>
      </w:r>
    </w:p>
    <w:p w14:paraId="2240F02E" w14:textId="77777777" w:rsidR="0071744F" w:rsidRDefault="0071744F" w:rsidP="0071744F">
      <w:pPr>
        <w:pStyle w:val="afa"/>
        <w:ind w:left="480" w:hanging="480"/>
      </w:pPr>
      <w:r>
        <w:t>[62]</w:t>
      </w:r>
      <w:r>
        <w:tab/>
        <w:t xml:space="preserve">R. Hanocka, A. Hertz, N. Fish, R. Giryes, S. Fleishman, and D. Cohen-Or, “MeshCNN: a network with an edge,” </w:t>
      </w:r>
      <w:r>
        <w:rPr>
          <w:i/>
          <w:iCs/>
        </w:rPr>
        <w:t>ACM Trans. Graph.</w:t>
      </w:r>
      <w:r>
        <w:t>, vol. 38, no. 4, p. 90:1-90:12, 12 2019, doi: 10.1145/3306346.3322959.</w:t>
      </w:r>
    </w:p>
    <w:p w14:paraId="304AE748" w14:textId="77777777" w:rsidR="0071744F" w:rsidRDefault="0071744F" w:rsidP="0071744F">
      <w:pPr>
        <w:pStyle w:val="afa"/>
        <w:ind w:left="480" w:hanging="480"/>
      </w:pPr>
      <w:r>
        <w:t>[63]</w:t>
      </w:r>
      <w:r>
        <w:tab/>
        <w:t>S. Gong, L. Chen, M. Bronstein, and S. Zafeiriou, “SpiralNet++: A Fast and Highly Efficient Mesh Convolution Operator,” presented at the Proceedings of the IEEE/CVF International Conference on Computer Vision Workshops, 2019, pp. 0–0. Accessed: June 12, 2025. [Online]. Available: https://openaccess.thecvf.com/content_ICCVW_2019/html/GMDL/Gong_SpiralNet_A_Fast_and_Highly_Efficient_Mesh_Convolution_Operator_ICCVW_2019_paper.html</w:t>
      </w:r>
    </w:p>
    <w:p w14:paraId="44979570" w14:textId="77777777" w:rsidR="0071744F" w:rsidRDefault="0071744F" w:rsidP="0071744F">
      <w:pPr>
        <w:pStyle w:val="afa"/>
        <w:ind w:left="480" w:hanging="480"/>
      </w:pPr>
      <w:r>
        <w:t>[64]</w:t>
      </w:r>
      <w:r>
        <w:tab/>
        <w:t>“VoxNet: A 3D Convolutional Neural Network for real-time object recognition | IEEE Conference Publication | IEEE Xplore.” Accessed: June 12, 2025. [Online]. Available: https://ieeexplore.ieee.org/abstract/document/7353481</w:t>
      </w:r>
    </w:p>
    <w:p w14:paraId="064CD331" w14:textId="77777777" w:rsidR="0071744F" w:rsidRDefault="0071744F" w:rsidP="0071744F">
      <w:pPr>
        <w:pStyle w:val="afa"/>
        <w:ind w:left="480" w:hanging="480"/>
      </w:pPr>
      <w:r>
        <w:t>[65]</w:t>
      </w:r>
      <w:r>
        <w:tab/>
        <w:t>C. Choy, J. Gwak, and S. Savarese, “4D Spatio-Temporal ConvNets: Minkowski Convolutional Neural Networks,” presented at the Proceedings of the IEEE/CVF Conference on Computer Vision and Pattern Recognition, 2019, pp. 3075–3084. Accessed: June 12, 2025. [Online]. Available: https://openaccess.thecvf.com/content_CVPR_2019/html/Choy_4D_Spatio-Temporal_ConvNets_Minkowski_Convolutional_Neural_Networks_CVPR_2019_paper.html</w:t>
      </w:r>
    </w:p>
    <w:p w14:paraId="4C4EA8AF" w14:textId="77777777" w:rsidR="0071744F" w:rsidRDefault="0071744F" w:rsidP="0071744F">
      <w:pPr>
        <w:pStyle w:val="afa"/>
        <w:ind w:left="480" w:hanging="480"/>
      </w:pPr>
      <w:r>
        <w:t>[66]</w:t>
      </w:r>
      <w:r>
        <w:tab/>
        <w:t>Y. Feng, Z. Zhang, X. Zhao, R. Ji, and Y. Gao, “GVCNN: Group-View Convolutional Neural Networks for 3D Shape Recognition,” presented at the Proceedings of the IEEE Conference on Computer Vision and Pattern Recognition, 2018, pp. 264–272. Accessed: June 12, 2025. [Online]. Available: https://openaccess.thecvf.com/content_cvpr_2018/html/Feng_GVCNN_Group-View_Convolutional_CVPR_2018_paper.html</w:t>
      </w:r>
    </w:p>
    <w:p w14:paraId="00AA3006" w14:textId="77777777" w:rsidR="0071744F" w:rsidRDefault="0071744F" w:rsidP="0071744F">
      <w:pPr>
        <w:pStyle w:val="afa"/>
        <w:ind w:left="480" w:hanging="480"/>
      </w:pPr>
      <w:r>
        <w:t>[67]</w:t>
      </w:r>
      <w:r>
        <w:tab/>
        <w:t xml:space="preserve">K. Shuster, S. Poff, M. Chen, D. Kiela, and J. Weston, “Retrieval Augmentation Reduces Hallucination in Conversation,” in </w:t>
      </w:r>
      <w:r>
        <w:rPr>
          <w:i/>
          <w:iCs/>
        </w:rPr>
        <w:t>Findings of the Association for Computational Linguistics: EMNLP 2021</w:t>
      </w:r>
      <w:r>
        <w:t>, M.-F. Moens, X. Huang, L. Specia, and S. W. Yih, Eds., Punta Cana, Dominican Republic: Association for Computational Linguistics, Jan. 2021, pp. 3784–3803. doi: 10.18653/v1/2021.findings-</w:t>
      </w:r>
      <w:r>
        <w:lastRenderedPageBreak/>
        <w:t>emnlp.320.</w:t>
      </w:r>
    </w:p>
    <w:p w14:paraId="1C00FF9E" w14:textId="77777777" w:rsidR="0071744F" w:rsidRDefault="0071744F" w:rsidP="0071744F">
      <w:pPr>
        <w:pStyle w:val="afa"/>
        <w:ind w:left="480" w:hanging="480"/>
      </w:pPr>
      <w:r>
        <w:t>[68]</w:t>
      </w:r>
      <w:r>
        <w:tab/>
        <w:t xml:space="preserve">V. Karpukhin </w:t>
      </w:r>
      <w:r>
        <w:rPr>
          <w:i/>
          <w:iCs/>
        </w:rPr>
        <w:t>et al.</w:t>
      </w:r>
      <w:r>
        <w:t xml:space="preserve">, “Dense Passage Retrieval for Open-Domain Question Answering,” Sept. 30, 2020, </w:t>
      </w:r>
      <w:r>
        <w:rPr>
          <w:i/>
          <w:iCs/>
        </w:rPr>
        <w:t>arXiv</w:t>
      </w:r>
      <w:r>
        <w:t>: arXiv:2004.04906. doi: 10.48550/arXiv.2004.04906.</w:t>
      </w:r>
    </w:p>
    <w:p w14:paraId="6D5B1508" w14:textId="77777777" w:rsidR="0071744F" w:rsidRDefault="0071744F" w:rsidP="0071744F">
      <w:pPr>
        <w:pStyle w:val="afa"/>
        <w:ind w:left="480" w:hanging="480"/>
      </w:pPr>
      <w:r>
        <w:t>[69]</w:t>
      </w:r>
      <w:r>
        <w:tab/>
        <w:t xml:space="preserve">L. Xiong </w:t>
      </w:r>
      <w:r>
        <w:rPr>
          <w:i/>
          <w:iCs/>
        </w:rPr>
        <w:t>et al.</w:t>
      </w:r>
      <w:r>
        <w:t xml:space="preserve">, “Approximate Nearest Neighbor Negative Contrastive Learning for Dense Text Retrieval,” Oct. 20, 2020, </w:t>
      </w:r>
      <w:r>
        <w:rPr>
          <w:i/>
          <w:iCs/>
        </w:rPr>
        <w:t>arXiv</w:t>
      </w:r>
      <w:r>
        <w:t>: arXiv:2007.00808. doi: 10.48550/arXiv.2007.00808.</w:t>
      </w:r>
    </w:p>
    <w:p w14:paraId="5A42C7EE" w14:textId="77777777" w:rsidR="0071744F" w:rsidRDefault="0071744F" w:rsidP="0071744F">
      <w:pPr>
        <w:pStyle w:val="afa"/>
        <w:ind w:left="480" w:hanging="480"/>
      </w:pPr>
      <w:r>
        <w:t>[70]</w:t>
      </w:r>
      <w:r>
        <w:tab/>
        <w:t>“ColBERT | Proceedings of the 43rd International ACM SIGIR Conference on Research and Development in Information Retrieval.” Accessed: June 12, 2025. [Online]. Available: https://dl.acm.org/doi/abs/10.1145/3397271.3401075</w:t>
      </w:r>
    </w:p>
    <w:p w14:paraId="4EFCECF9" w14:textId="77777777" w:rsidR="0071744F" w:rsidRDefault="0071744F" w:rsidP="0071744F">
      <w:pPr>
        <w:pStyle w:val="afa"/>
        <w:ind w:left="480" w:hanging="480"/>
      </w:pPr>
      <w:r>
        <w:t>[71]</w:t>
      </w:r>
      <w:r>
        <w:tab/>
        <w:t xml:space="preserve">S. Zhang, Y. Liang, M. Gong, D. Jiang, and N. Duan, “Multi-View Document Representation Learning for Open-Domain Dense Retrieval,” Mar. 16, 2022, </w:t>
      </w:r>
      <w:r>
        <w:rPr>
          <w:i/>
          <w:iCs/>
        </w:rPr>
        <w:t>arXiv</w:t>
      </w:r>
      <w:r>
        <w:t>: arXiv:2203.08372. doi: 10.48550/arXiv.2203.08372.</w:t>
      </w:r>
    </w:p>
    <w:p w14:paraId="581BDB6E" w14:textId="77777777" w:rsidR="0071744F" w:rsidRDefault="0071744F" w:rsidP="0071744F">
      <w:pPr>
        <w:pStyle w:val="afa"/>
        <w:ind w:left="480" w:hanging="480"/>
      </w:pPr>
      <w:r>
        <w:t>[72]</w:t>
      </w:r>
      <w:r>
        <w:tab/>
        <w:t xml:space="preserve">Z. Yang, Z. Dai, Y. Yang, J. Carbonell, R. R. Salakhutdinov, and Q. V. Le, “XLNet: Generalized Autoregressive Pretraining for Language Understanding,” in </w:t>
      </w:r>
      <w:r>
        <w:rPr>
          <w:i/>
          <w:iCs/>
        </w:rPr>
        <w:t>Advances in Neural Information Processing Systems</w:t>
      </w:r>
      <w:r>
        <w:t>, Curran Associates, Inc., 2019. Accessed: June 12, 2025. [Online]. Available: https://proceedings.neurips.cc/paper/2019/hash/dc6a7e655d7e5840e66733e9ee67cc69-Abstract.html</w:t>
      </w:r>
    </w:p>
    <w:p w14:paraId="3FBDF609" w14:textId="77777777" w:rsidR="0071744F" w:rsidRDefault="0071744F" w:rsidP="0071744F">
      <w:pPr>
        <w:pStyle w:val="afa"/>
        <w:ind w:left="480" w:hanging="480"/>
      </w:pPr>
      <w:r>
        <w:t>[73]</w:t>
      </w:r>
      <w:r>
        <w:tab/>
        <w:t>“[2203.07722] ReACC: A Retrieval-Augmented Code Completion Framework.” Accessed: June 12, 2025. [Online]. Available: https://arxiv.org/abs/2203.07722</w:t>
      </w:r>
    </w:p>
    <w:p w14:paraId="75948066" w14:textId="77777777" w:rsidR="0071744F" w:rsidRDefault="0071744F" w:rsidP="0071744F">
      <w:pPr>
        <w:pStyle w:val="afa"/>
        <w:ind w:left="480" w:hanging="480"/>
      </w:pPr>
      <w:r>
        <w:t>[74]</w:t>
      </w:r>
      <w:r>
        <w:tab/>
        <w:t xml:space="preserve">G. Xiong, Q. Jin, Z. Lu, and A. Zhang, “Benchmarking Retrieval-Augmented Generation for Medicine,” in </w:t>
      </w:r>
      <w:r>
        <w:rPr>
          <w:i/>
          <w:iCs/>
        </w:rPr>
        <w:t>Findings of the Association for Computational Linguistics: ACL 2024</w:t>
      </w:r>
      <w:r>
        <w:t>, L.-W. Ku, A. Martins, and V. Srikumar, Eds., Bangkok, Thailand: Association for Computational Linguistics, Aug. 2024, pp. 6233–6251. doi: 10.18653/v1/2024.findings-acl.372.</w:t>
      </w:r>
    </w:p>
    <w:p w14:paraId="5D0EADAF" w14:textId="77777777" w:rsidR="0071744F" w:rsidRDefault="0071744F" w:rsidP="0071744F">
      <w:pPr>
        <w:pStyle w:val="afa"/>
        <w:ind w:left="480" w:hanging="480"/>
      </w:pPr>
      <w:r>
        <w:t>[75]</w:t>
      </w:r>
      <w:r>
        <w:tab/>
        <w:t>J. Lála, O. O’Donoghue, A. Shtedritski, S. Cox, S. G. Rodriques, and A. D. White, “PaperQA: Retrieval-Augmented Generative Agent for Scientific Research,” arXiv.org. Accessed: June 12, 2025. [Online]. Available: https://arxiv.org/abs/2312.07559v2</w:t>
      </w:r>
    </w:p>
    <w:p w14:paraId="1729EA51" w14:textId="77777777" w:rsidR="0071744F" w:rsidRDefault="0071744F" w:rsidP="0071744F">
      <w:pPr>
        <w:pStyle w:val="afa"/>
        <w:ind w:left="480" w:hanging="480"/>
      </w:pPr>
      <w:r>
        <w:t>[76]</w:t>
      </w:r>
      <w:r>
        <w:tab/>
        <w:t xml:space="preserve">C. Tang, X. Yang, B. Wu, Z. Han, and Y. Chang, “Parts2Words: Learning Joint Embedding of Point Clouds and Texts by Bidirectional Matching between Parts and Words,” Apr. 02, 2023, </w:t>
      </w:r>
      <w:r>
        <w:rPr>
          <w:i/>
          <w:iCs/>
        </w:rPr>
        <w:t>arXiv</w:t>
      </w:r>
      <w:r>
        <w:t>: arXiv:2107.01872. doi: 10.48550/arXiv.2107.01872.</w:t>
      </w:r>
    </w:p>
    <w:p w14:paraId="3E0EF3CD" w14:textId="77777777" w:rsidR="0071744F" w:rsidRDefault="0071744F" w:rsidP="0071744F">
      <w:pPr>
        <w:pStyle w:val="afa"/>
        <w:ind w:left="480" w:hanging="480"/>
      </w:pPr>
      <w:r>
        <w:t>[77]</w:t>
      </w:r>
      <w:r>
        <w:tab/>
        <w:t xml:space="preserve">H. Liu, C. Li, Q. Wu, and Y. J. Lee, “Visual Instruction Tuning,” Dec. 11, 2023, </w:t>
      </w:r>
      <w:r>
        <w:rPr>
          <w:i/>
          <w:iCs/>
        </w:rPr>
        <w:t>arXiv</w:t>
      </w:r>
      <w:r>
        <w:t>: arXiv:2304.08485. doi: 10.48550/arXiv.2304.08485.</w:t>
      </w:r>
    </w:p>
    <w:p w14:paraId="5EABD929" w14:textId="77777777" w:rsidR="0071744F" w:rsidRDefault="0071744F" w:rsidP="0071744F">
      <w:pPr>
        <w:pStyle w:val="afa"/>
        <w:ind w:left="480" w:hanging="480"/>
      </w:pPr>
      <w:r>
        <w:t>[78]</w:t>
      </w:r>
      <w:r>
        <w:tab/>
        <w:t xml:space="preserve">“[1612.00837] Making the V in VQA Matter: Elevating the Role of Image Understanding in Visual Question Answering.” Accessed: Oct. 27, 2025. [Online]. </w:t>
      </w:r>
      <w:r>
        <w:lastRenderedPageBreak/>
        <w:t>Available: https://arxiv.org/abs/1612.00837</w:t>
      </w:r>
    </w:p>
    <w:p w14:paraId="01B6E3FF" w14:textId="77777777" w:rsidR="0071744F" w:rsidRDefault="0071744F" w:rsidP="0071744F">
      <w:pPr>
        <w:pStyle w:val="afa"/>
        <w:ind w:left="480" w:hanging="480"/>
      </w:pPr>
      <w:r>
        <w:t>[79]</w:t>
      </w:r>
      <w:r>
        <w:tab/>
        <w:t xml:space="preserve">J. Ainslie, J. Lee-Thorp, M. de Jong, Y. Zemlyanskiy, F. Lebrón, and S. Sanghai, “GQA: Training Generalized Multi-Query Transformer Models from Multi-Head Checkpoints,” Dec. 23, 2023, </w:t>
      </w:r>
      <w:r>
        <w:rPr>
          <w:i/>
          <w:iCs/>
        </w:rPr>
        <w:t>arXiv</w:t>
      </w:r>
      <w:r>
        <w:t>: arXiv:2305.13245. doi: 10.48550/arXiv.2305.13245.</w:t>
      </w:r>
    </w:p>
    <w:p w14:paraId="605568E7" w14:textId="77777777" w:rsidR="0071744F" w:rsidRDefault="0071744F" w:rsidP="0071744F">
      <w:pPr>
        <w:pStyle w:val="afa"/>
        <w:ind w:left="480" w:hanging="480"/>
      </w:pPr>
      <w:r>
        <w:t>[80]</w:t>
      </w:r>
      <w:r>
        <w:tab/>
        <w:t xml:space="preserve">H. Liu, C. Li, Y. Li, and Y. J. Lee, “Improved Baselines with Visual Instruction Tuning,” May 15, 2024, </w:t>
      </w:r>
      <w:r>
        <w:rPr>
          <w:i/>
          <w:iCs/>
        </w:rPr>
        <w:t>arXiv</w:t>
      </w:r>
      <w:r>
        <w:t>: arXiv:2310.03744. doi: 10.48550/arXiv.2310.03744.</w:t>
      </w:r>
    </w:p>
    <w:p w14:paraId="47A659C2" w14:textId="77777777" w:rsidR="0071744F" w:rsidRDefault="0071744F" w:rsidP="0071744F">
      <w:pPr>
        <w:pStyle w:val="afa"/>
        <w:ind w:left="480" w:hanging="480"/>
      </w:pPr>
      <w:r>
        <w:t>[81]</w:t>
      </w:r>
      <w:r>
        <w:tab/>
        <w:t xml:space="preserve">G. A. Miller, “WordNet: a lexical database for English,” </w:t>
      </w:r>
      <w:r>
        <w:rPr>
          <w:i/>
          <w:iCs/>
        </w:rPr>
        <w:t>Commun. ACM</w:t>
      </w:r>
      <w:r>
        <w:t>, vol. 38, no. 11, pp. 39–41, Spring 1995, doi: 10.1145/219717.219748.</w:t>
      </w:r>
    </w:p>
    <w:p w14:paraId="53CE5146" w14:textId="77777777" w:rsidR="0071744F" w:rsidRDefault="0071744F" w:rsidP="0071744F">
      <w:pPr>
        <w:pStyle w:val="afa"/>
        <w:ind w:left="480" w:hanging="480"/>
      </w:pPr>
      <w:r>
        <w:t>[82]</w:t>
      </w:r>
      <w:r>
        <w:tab/>
        <w:t xml:space="preserve">R. Speer, J. Chin, and C. Havasi, “ConceptNet 5.5: An Open Multilingual Graph of General Knowledge,” Dec. 11, 2018, </w:t>
      </w:r>
      <w:r>
        <w:rPr>
          <w:i/>
          <w:iCs/>
        </w:rPr>
        <w:t>arXiv</w:t>
      </w:r>
      <w:r>
        <w:t>: arXiv:1612.03975. doi: 10.48550/arXiv.1612.03975.</w:t>
      </w:r>
    </w:p>
    <w:p w14:paraId="2D10D68D" w14:textId="77777777" w:rsidR="0071744F" w:rsidRDefault="0071744F" w:rsidP="0071744F">
      <w:pPr>
        <w:pStyle w:val="afa"/>
        <w:ind w:left="480" w:hanging="480"/>
      </w:pPr>
      <w:r>
        <w:t>[83]</w:t>
      </w:r>
      <w:r>
        <w:tab/>
        <w:t xml:space="preserve">A. Grattafiori </w:t>
      </w:r>
      <w:r>
        <w:rPr>
          <w:i/>
          <w:iCs/>
        </w:rPr>
        <w:t>et al.</w:t>
      </w:r>
      <w:r>
        <w:t xml:space="preserve">, “The Llama 3 Herd of Models,” Nov. 23, 2024, </w:t>
      </w:r>
      <w:r>
        <w:rPr>
          <w:i/>
          <w:iCs/>
        </w:rPr>
        <w:t>arXiv</w:t>
      </w:r>
      <w:r>
        <w:t>: arXiv:2407.21783. doi: 10.48550/arXiv.2407.21783.</w:t>
      </w:r>
    </w:p>
    <w:p w14:paraId="7A03BD2E" w14:textId="77777777" w:rsidR="0071744F" w:rsidRDefault="0071744F" w:rsidP="0071744F">
      <w:pPr>
        <w:pStyle w:val="afa"/>
        <w:ind w:left="480" w:hanging="480"/>
      </w:pPr>
      <w:r>
        <w:t>[84]</w:t>
      </w:r>
      <w:r>
        <w:tab/>
        <w:t xml:space="preserve">P. F. Brown, V. J. Della Pietra, P. V. deSouza, J. C. Lai, and R. L. Mercer, “Class-Based </w:t>
      </w:r>
      <w:r>
        <w:rPr>
          <w:i/>
          <w:iCs/>
        </w:rPr>
        <w:t>n</w:t>
      </w:r>
      <w:r>
        <w:t xml:space="preserve">-gram Models of Natural Language,” </w:t>
      </w:r>
      <w:r>
        <w:rPr>
          <w:i/>
          <w:iCs/>
        </w:rPr>
        <w:t>Computational Linguistics</w:t>
      </w:r>
      <w:r>
        <w:t>, vol. 18, no. 4, pp. 467–480, 1992.</w:t>
      </w:r>
    </w:p>
    <w:p w14:paraId="255EF2CD" w14:textId="76726A7F" w:rsidR="008044DD" w:rsidRDefault="003964DA" w:rsidP="008044DD">
      <w:pPr>
        <w:pStyle w:val="afa"/>
        <w:ind w:left="480" w:hanging="480"/>
      </w:pPr>
      <w:r>
        <w:fldChar w:fldCharType="end"/>
      </w:r>
    </w:p>
    <w:p w14:paraId="26527B46" w14:textId="77777777" w:rsidR="008044DD" w:rsidRPr="008044DD" w:rsidRDefault="008044DD" w:rsidP="008044DD">
      <w:pPr>
        <w:ind w:firstLineChars="0" w:firstLine="0"/>
      </w:pPr>
    </w:p>
    <w:p w14:paraId="202231C3" w14:textId="0372333C" w:rsidR="00281980" w:rsidRDefault="00281980" w:rsidP="00281980">
      <w:pPr>
        <w:pStyle w:val="afa"/>
        <w:ind w:left="480" w:hanging="480"/>
      </w:pPr>
    </w:p>
    <w:p w14:paraId="1F79E65D" w14:textId="49E5D72F" w:rsidR="009119DA" w:rsidRPr="009119DA" w:rsidRDefault="004B0061" w:rsidP="009119DA">
      <w:pPr>
        <w:ind w:firstLineChars="0" w:firstLine="0"/>
      </w:pPr>
      <w:r w:rsidRPr="004B0061">
        <w:rPr>
          <w:noProof/>
        </w:rPr>
        <w:t xml:space="preserve"> </w:t>
      </w:r>
    </w:p>
    <w:sectPr w:rsidR="009119DA" w:rsidRPr="009119DA" w:rsidSect="00484199">
      <w:headerReference w:type="default" r:id="rId31"/>
      <w:footerReference w:type="default" r:id="rId3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0FC73" w14:textId="77777777" w:rsidR="00974A2C" w:rsidRDefault="00974A2C" w:rsidP="00477F4A">
      <w:pPr>
        <w:spacing w:line="240" w:lineRule="auto"/>
        <w:ind w:firstLine="480"/>
      </w:pPr>
      <w:r>
        <w:separator/>
      </w:r>
    </w:p>
  </w:endnote>
  <w:endnote w:type="continuationSeparator" w:id="0">
    <w:p w14:paraId="6567FC20" w14:textId="77777777" w:rsidR="00974A2C" w:rsidRDefault="00974A2C" w:rsidP="00477F4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3630" w14:textId="77777777" w:rsidR="00755A75" w:rsidRDefault="00755A75">
    <w:pPr>
      <w:pStyle w:val="a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E4C1" w14:textId="77777777" w:rsidR="00755A75" w:rsidRDefault="00755A75" w:rsidP="00414377">
    <w:pPr>
      <w:pStyle w:val="a5"/>
      <w:ind w:firstLine="40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5955" w14:textId="77777777" w:rsidR="00755A75" w:rsidRDefault="00755A75">
    <w:pPr>
      <w:pStyle w:val="a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3923" w14:textId="20CE5F8E" w:rsidR="002350F3" w:rsidRDefault="00C606B0" w:rsidP="00414377">
    <w:pPr>
      <w:pStyle w:val="a5"/>
      <w:ind w:firstLine="400"/>
      <w:jc w:val="center"/>
    </w:pPr>
    <w:r>
      <w:fldChar w:fldCharType="begin"/>
    </w:r>
    <w:r>
      <w:instrText>PAGE   \* MERGEFORMAT</w:instrText>
    </w:r>
    <w:r>
      <w:fldChar w:fldCharType="separate"/>
    </w:r>
    <w:r>
      <w:rPr>
        <w:lang w:val="zh-TW"/>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9575" w14:textId="0094EB23" w:rsidR="002350F3" w:rsidRDefault="00CB7342" w:rsidP="00414377">
    <w:pPr>
      <w:pStyle w:val="a5"/>
      <w:ind w:firstLine="400"/>
      <w:jc w:val="center"/>
    </w:pPr>
    <w:r>
      <w:fldChar w:fldCharType="begin"/>
    </w:r>
    <w:r>
      <w:instrText>PAGE   \* MERGEFORMAT</w:instrText>
    </w:r>
    <w:r>
      <w:fldChar w:fldCharType="separate"/>
    </w:r>
    <w:r>
      <w:rPr>
        <w:lang w:val="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1CE41" w14:textId="77777777" w:rsidR="00974A2C" w:rsidRDefault="00974A2C" w:rsidP="00477F4A">
      <w:pPr>
        <w:spacing w:line="240" w:lineRule="auto"/>
        <w:ind w:firstLine="480"/>
      </w:pPr>
      <w:r>
        <w:separator/>
      </w:r>
    </w:p>
  </w:footnote>
  <w:footnote w:type="continuationSeparator" w:id="0">
    <w:p w14:paraId="11BE6427" w14:textId="77777777" w:rsidR="00974A2C" w:rsidRDefault="00974A2C" w:rsidP="00477F4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FF78" w14:textId="77777777" w:rsidR="00755A75" w:rsidRDefault="00755A75">
    <w:pPr>
      <w:pStyle w:val="a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9BB5F" w14:textId="77777777" w:rsidR="00755A75" w:rsidRDefault="00755A75" w:rsidP="00051C7B">
    <w:pPr>
      <w:pStyle w:val="a3"/>
      <w:ind w:firstLine="40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58FAF" w14:textId="77777777" w:rsidR="00755A75" w:rsidRDefault="00755A75">
    <w:pPr>
      <w:pStyle w:val="a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2B49" w14:textId="77777777" w:rsidR="002350F3" w:rsidRPr="00226CEE" w:rsidRDefault="002350F3" w:rsidP="00226CEE">
    <w:pPr>
      <w:pStyle w:val="a3"/>
      <w:ind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3692" w14:textId="77777777" w:rsidR="005C3DD2" w:rsidRPr="00246584" w:rsidRDefault="005C3DD2" w:rsidP="00246584">
    <w:pPr>
      <w:pStyle w:val="a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C80"/>
    <w:multiLevelType w:val="hybridMultilevel"/>
    <w:tmpl w:val="DBE69CE2"/>
    <w:lvl w:ilvl="0" w:tplc="F86E515A">
      <w:start w:val="1"/>
      <w:numFmt w:val="bullet"/>
      <w:lvlText w:val=""/>
      <w:lvlJc w:val="left"/>
      <w:pPr>
        <w:ind w:left="482" w:hanging="482"/>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6860504"/>
    <w:multiLevelType w:val="hybridMultilevel"/>
    <w:tmpl w:val="A22CFA3A"/>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CA0753"/>
    <w:multiLevelType w:val="hybridMultilevel"/>
    <w:tmpl w:val="685C0F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CCD561E"/>
    <w:multiLevelType w:val="multilevel"/>
    <w:tmpl w:val="27EE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71FB4"/>
    <w:multiLevelType w:val="hybridMultilevel"/>
    <w:tmpl w:val="FA60E1C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12AB5504"/>
    <w:multiLevelType w:val="hybridMultilevel"/>
    <w:tmpl w:val="3B4AF294"/>
    <w:lvl w:ilvl="0" w:tplc="9ABED95C">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7B410DA"/>
    <w:multiLevelType w:val="hybridMultilevel"/>
    <w:tmpl w:val="6AA4ADA0"/>
    <w:lvl w:ilvl="0" w:tplc="F86E515A">
      <w:start w:val="1"/>
      <w:numFmt w:val="bullet"/>
      <w:lvlText w:val=""/>
      <w:lvlJc w:val="left"/>
      <w:pPr>
        <w:ind w:left="962" w:hanging="482"/>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1A794F94"/>
    <w:multiLevelType w:val="hybridMultilevel"/>
    <w:tmpl w:val="3BE2C610"/>
    <w:lvl w:ilvl="0" w:tplc="0409000F">
      <w:start w:val="1"/>
      <w:numFmt w:val="decimal"/>
      <w:lvlText w:val="%1."/>
      <w:lvlJc w:val="left"/>
      <w:pPr>
        <w:ind w:left="480" w:hanging="480"/>
      </w:pPr>
    </w:lvl>
    <w:lvl w:ilvl="1" w:tplc="DDCC99FC">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B0B2A0C"/>
    <w:multiLevelType w:val="hybridMultilevel"/>
    <w:tmpl w:val="36608F68"/>
    <w:lvl w:ilvl="0" w:tplc="0409000F">
      <w:start w:val="1"/>
      <w:numFmt w:val="decimal"/>
      <w:lvlText w:val="%1."/>
      <w:lvlJc w:val="left"/>
      <w:pPr>
        <w:ind w:left="960" w:hanging="480"/>
      </w:pPr>
      <w:rPr>
        <w:rFont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9" w15:restartNumberingAfterBreak="0">
    <w:nsid w:val="1DA61702"/>
    <w:multiLevelType w:val="hybridMultilevel"/>
    <w:tmpl w:val="D1622B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2AB4172"/>
    <w:multiLevelType w:val="hybridMultilevel"/>
    <w:tmpl w:val="8E1E9B84"/>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5F03430"/>
    <w:multiLevelType w:val="hybridMultilevel"/>
    <w:tmpl w:val="8F287972"/>
    <w:lvl w:ilvl="0" w:tplc="0409000B">
      <w:start w:val="1"/>
      <w:numFmt w:val="bullet"/>
      <w:lvlText w:val=""/>
      <w:lvlJc w:val="left"/>
      <w:pPr>
        <w:ind w:left="763" w:hanging="480"/>
      </w:pPr>
      <w:rPr>
        <w:rFonts w:ascii="Wingdings" w:hAnsi="Wingdings" w:hint="default"/>
      </w:rPr>
    </w:lvl>
    <w:lvl w:ilvl="1" w:tplc="FFFFFFFF" w:tentative="1">
      <w:start w:val="1"/>
      <w:numFmt w:val="bullet"/>
      <w:lvlText w:val=""/>
      <w:lvlJc w:val="left"/>
      <w:pPr>
        <w:ind w:left="1243" w:hanging="480"/>
      </w:pPr>
      <w:rPr>
        <w:rFonts w:ascii="Wingdings" w:hAnsi="Wingdings" w:hint="default"/>
      </w:rPr>
    </w:lvl>
    <w:lvl w:ilvl="2" w:tplc="FFFFFFFF" w:tentative="1">
      <w:start w:val="1"/>
      <w:numFmt w:val="bullet"/>
      <w:lvlText w:val=""/>
      <w:lvlJc w:val="left"/>
      <w:pPr>
        <w:ind w:left="1723" w:hanging="480"/>
      </w:pPr>
      <w:rPr>
        <w:rFonts w:ascii="Wingdings" w:hAnsi="Wingdings" w:hint="default"/>
      </w:rPr>
    </w:lvl>
    <w:lvl w:ilvl="3" w:tplc="FFFFFFFF" w:tentative="1">
      <w:start w:val="1"/>
      <w:numFmt w:val="bullet"/>
      <w:lvlText w:val=""/>
      <w:lvlJc w:val="left"/>
      <w:pPr>
        <w:ind w:left="2203" w:hanging="480"/>
      </w:pPr>
      <w:rPr>
        <w:rFonts w:ascii="Wingdings" w:hAnsi="Wingdings" w:hint="default"/>
      </w:rPr>
    </w:lvl>
    <w:lvl w:ilvl="4" w:tplc="FFFFFFFF" w:tentative="1">
      <w:start w:val="1"/>
      <w:numFmt w:val="bullet"/>
      <w:lvlText w:val=""/>
      <w:lvlJc w:val="left"/>
      <w:pPr>
        <w:ind w:left="2683" w:hanging="480"/>
      </w:pPr>
      <w:rPr>
        <w:rFonts w:ascii="Wingdings" w:hAnsi="Wingdings" w:hint="default"/>
      </w:rPr>
    </w:lvl>
    <w:lvl w:ilvl="5" w:tplc="FFFFFFFF" w:tentative="1">
      <w:start w:val="1"/>
      <w:numFmt w:val="bullet"/>
      <w:lvlText w:val=""/>
      <w:lvlJc w:val="left"/>
      <w:pPr>
        <w:ind w:left="3163" w:hanging="480"/>
      </w:pPr>
      <w:rPr>
        <w:rFonts w:ascii="Wingdings" w:hAnsi="Wingdings" w:hint="default"/>
      </w:rPr>
    </w:lvl>
    <w:lvl w:ilvl="6" w:tplc="FFFFFFFF" w:tentative="1">
      <w:start w:val="1"/>
      <w:numFmt w:val="bullet"/>
      <w:lvlText w:val=""/>
      <w:lvlJc w:val="left"/>
      <w:pPr>
        <w:ind w:left="3643" w:hanging="480"/>
      </w:pPr>
      <w:rPr>
        <w:rFonts w:ascii="Wingdings" w:hAnsi="Wingdings" w:hint="default"/>
      </w:rPr>
    </w:lvl>
    <w:lvl w:ilvl="7" w:tplc="FFFFFFFF" w:tentative="1">
      <w:start w:val="1"/>
      <w:numFmt w:val="bullet"/>
      <w:lvlText w:val=""/>
      <w:lvlJc w:val="left"/>
      <w:pPr>
        <w:ind w:left="4123" w:hanging="480"/>
      </w:pPr>
      <w:rPr>
        <w:rFonts w:ascii="Wingdings" w:hAnsi="Wingdings" w:hint="default"/>
      </w:rPr>
    </w:lvl>
    <w:lvl w:ilvl="8" w:tplc="FFFFFFFF" w:tentative="1">
      <w:start w:val="1"/>
      <w:numFmt w:val="bullet"/>
      <w:lvlText w:val=""/>
      <w:lvlJc w:val="left"/>
      <w:pPr>
        <w:ind w:left="4603" w:hanging="480"/>
      </w:pPr>
      <w:rPr>
        <w:rFonts w:ascii="Wingdings" w:hAnsi="Wingdings" w:hint="default"/>
      </w:rPr>
    </w:lvl>
  </w:abstractNum>
  <w:abstractNum w:abstractNumId="12" w15:restartNumberingAfterBreak="0">
    <w:nsid w:val="265B297F"/>
    <w:multiLevelType w:val="hybridMultilevel"/>
    <w:tmpl w:val="50D4317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8101B7C"/>
    <w:multiLevelType w:val="hybridMultilevel"/>
    <w:tmpl w:val="112ACA7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28225577"/>
    <w:multiLevelType w:val="hybridMultilevel"/>
    <w:tmpl w:val="EE20C9F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29D8751F"/>
    <w:multiLevelType w:val="hybridMultilevel"/>
    <w:tmpl w:val="E5B85BB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B63300E"/>
    <w:multiLevelType w:val="hybridMultilevel"/>
    <w:tmpl w:val="9202C3B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E5663F2"/>
    <w:multiLevelType w:val="hybridMultilevel"/>
    <w:tmpl w:val="47B2DE4E"/>
    <w:lvl w:ilvl="0" w:tplc="04090001">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8" w15:restartNumberingAfterBreak="0">
    <w:nsid w:val="322A378A"/>
    <w:multiLevelType w:val="hybridMultilevel"/>
    <w:tmpl w:val="BFE2B5F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32AA62BD"/>
    <w:multiLevelType w:val="hybridMultilevel"/>
    <w:tmpl w:val="7EFE77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70B67D9"/>
    <w:multiLevelType w:val="multilevel"/>
    <w:tmpl w:val="C3E60152"/>
    <w:numStyleLink w:val="1"/>
  </w:abstractNum>
  <w:abstractNum w:abstractNumId="21" w15:restartNumberingAfterBreak="0">
    <w:nsid w:val="3D9C5AA4"/>
    <w:multiLevelType w:val="hybridMultilevel"/>
    <w:tmpl w:val="3DCC49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00A6E14"/>
    <w:multiLevelType w:val="hybridMultilevel"/>
    <w:tmpl w:val="8C3C796C"/>
    <w:lvl w:ilvl="0" w:tplc="F86E515A">
      <w:start w:val="1"/>
      <w:numFmt w:val="bullet"/>
      <w:lvlText w:val=""/>
      <w:lvlJc w:val="left"/>
      <w:pPr>
        <w:ind w:left="1442" w:hanging="482"/>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3" w15:restartNumberingAfterBreak="0">
    <w:nsid w:val="41A775B0"/>
    <w:multiLevelType w:val="hybridMultilevel"/>
    <w:tmpl w:val="6C44DF7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44291972"/>
    <w:multiLevelType w:val="hybridMultilevel"/>
    <w:tmpl w:val="CBB2ECA0"/>
    <w:lvl w:ilvl="0" w:tplc="F86E515A">
      <w:start w:val="1"/>
      <w:numFmt w:val="bullet"/>
      <w:lvlText w:val=""/>
      <w:lvlJc w:val="left"/>
      <w:pPr>
        <w:ind w:left="1442" w:hanging="482"/>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473E56B9"/>
    <w:multiLevelType w:val="multilevel"/>
    <w:tmpl w:val="66C4C94E"/>
    <w:lvl w:ilvl="0">
      <w:start w:val="1"/>
      <w:numFmt w:val="decimal"/>
      <w:pStyle w:val="10"/>
      <w:suff w:val="space"/>
      <w:lvlText w:val="第 %1 章"/>
      <w:lvlJc w:val="left"/>
      <w:pPr>
        <w:ind w:left="425" w:hanging="425"/>
      </w:pPr>
      <w:rPr>
        <w:rFonts w:hint="eastAsia"/>
      </w:rPr>
    </w:lvl>
    <w:lvl w:ilvl="1">
      <w:start w:val="1"/>
      <w:numFmt w:val="decimal"/>
      <w:pStyle w:val="2"/>
      <w:suff w:val="space"/>
      <w:lvlText w:val="%1.%2"/>
      <w:lvlJc w:val="left"/>
      <w:pPr>
        <w:ind w:left="425" w:hanging="425"/>
      </w:pPr>
      <w:rPr>
        <w:rFonts w:hint="eastAsia"/>
      </w:rPr>
    </w:lvl>
    <w:lvl w:ilvl="2">
      <w:start w:val="1"/>
      <w:numFmt w:val="decimal"/>
      <w:pStyle w:val="3"/>
      <w:suff w:val="space"/>
      <w:lvlText w:val="%1.%2.%3"/>
      <w:lvlJc w:val="left"/>
      <w:pPr>
        <w:ind w:left="709" w:hanging="425"/>
      </w:pPr>
      <w:rPr>
        <w:rFonts w:hint="eastAsia"/>
      </w:rPr>
    </w:lvl>
    <w:lvl w:ilvl="3">
      <w:start w:val="1"/>
      <w:numFmt w:val="none"/>
      <w:lvlText w:val=""/>
      <w:lvlJc w:val="left"/>
      <w:pPr>
        <w:ind w:left="425" w:hanging="425"/>
      </w:pPr>
      <w:rPr>
        <w:rFonts w:hint="eastAsia"/>
      </w:rPr>
    </w:lvl>
    <w:lvl w:ilvl="4">
      <w:start w:val="1"/>
      <w:numFmt w:val="none"/>
      <w:lvlText w:val=""/>
      <w:lvlJc w:val="left"/>
      <w:pPr>
        <w:ind w:left="425" w:hanging="425"/>
      </w:pPr>
      <w:rPr>
        <w:rFonts w:hint="eastAsia"/>
      </w:rPr>
    </w:lvl>
    <w:lvl w:ilvl="5">
      <w:start w:val="1"/>
      <w:numFmt w:val="none"/>
      <w:lvlText w:val=""/>
      <w:lvlJc w:val="left"/>
      <w:pPr>
        <w:ind w:left="425" w:hanging="425"/>
      </w:pPr>
      <w:rPr>
        <w:rFonts w:hint="eastAsia"/>
      </w:rPr>
    </w:lvl>
    <w:lvl w:ilvl="6">
      <w:start w:val="1"/>
      <w:numFmt w:val="none"/>
      <w:lvlText w:val=""/>
      <w:lvlJc w:val="left"/>
      <w:pPr>
        <w:ind w:left="425" w:hanging="425"/>
      </w:pPr>
      <w:rPr>
        <w:rFonts w:hint="eastAsia"/>
      </w:rPr>
    </w:lvl>
    <w:lvl w:ilvl="7">
      <w:start w:val="1"/>
      <w:numFmt w:val="none"/>
      <w:lvlText w:val=""/>
      <w:lvlJc w:val="left"/>
      <w:pPr>
        <w:ind w:left="425" w:hanging="425"/>
      </w:pPr>
      <w:rPr>
        <w:rFonts w:hint="eastAsia"/>
      </w:rPr>
    </w:lvl>
    <w:lvl w:ilvl="8">
      <w:start w:val="1"/>
      <w:numFmt w:val="none"/>
      <w:lvlText w:val=""/>
      <w:lvlJc w:val="left"/>
      <w:pPr>
        <w:ind w:left="425" w:hanging="425"/>
      </w:pPr>
      <w:rPr>
        <w:rFonts w:hint="eastAsia"/>
      </w:rPr>
    </w:lvl>
  </w:abstractNum>
  <w:abstractNum w:abstractNumId="26" w15:restartNumberingAfterBreak="0">
    <w:nsid w:val="4AF32350"/>
    <w:multiLevelType w:val="hybridMultilevel"/>
    <w:tmpl w:val="51BAE3CC"/>
    <w:lvl w:ilvl="0" w:tplc="4E1C13FE">
      <w:start w:val="1"/>
      <w:numFmt w:val="decimal"/>
      <w:lvlText w:val="(%1)"/>
      <w:lvlJc w:val="left"/>
      <w:pPr>
        <w:ind w:left="960" w:hanging="480"/>
      </w:pPr>
      <w:rPr>
        <w:rFonts w:hint="default"/>
        <w:b w:val="0"/>
        <w:bCs w:val="0"/>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7" w15:restartNumberingAfterBreak="0">
    <w:nsid w:val="4B8A21DB"/>
    <w:multiLevelType w:val="hybridMultilevel"/>
    <w:tmpl w:val="302463E2"/>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8" w15:restartNumberingAfterBreak="0">
    <w:nsid w:val="4E2646F2"/>
    <w:multiLevelType w:val="hybridMultilevel"/>
    <w:tmpl w:val="C70471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4F6E7FFB"/>
    <w:multiLevelType w:val="multilevel"/>
    <w:tmpl w:val="C3E60152"/>
    <w:styleLink w:val="1"/>
    <w:lvl w:ilvl="0">
      <w:start w:val="1"/>
      <w:numFmt w:val="decimal"/>
      <w:suff w:val="space"/>
      <w:lvlText w:val="第 %1 章"/>
      <w:lvlJc w:val="left"/>
      <w:pPr>
        <w:ind w:left="425" w:hanging="425"/>
      </w:pPr>
      <w:rPr>
        <w:rFonts w:hint="eastAsia"/>
      </w:rPr>
    </w:lvl>
    <w:lvl w:ilvl="1">
      <w:start w:val="1"/>
      <w:numFmt w:val="decimal"/>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none"/>
      <w:lvlText w:val=""/>
      <w:lvlJc w:val="left"/>
      <w:pPr>
        <w:ind w:left="425" w:hanging="425"/>
      </w:pPr>
      <w:rPr>
        <w:rFonts w:hint="eastAsia"/>
      </w:rPr>
    </w:lvl>
    <w:lvl w:ilvl="4">
      <w:start w:val="1"/>
      <w:numFmt w:val="none"/>
      <w:lvlText w:val=""/>
      <w:lvlJc w:val="left"/>
      <w:pPr>
        <w:ind w:left="425" w:hanging="425"/>
      </w:pPr>
      <w:rPr>
        <w:rFonts w:hint="eastAsia"/>
      </w:rPr>
    </w:lvl>
    <w:lvl w:ilvl="5">
      <w:start w:val="1"/>
      <w:numFmt w:val="none"/>
      <w:lvlText w:val=""/>
      <w:lvlJc w:val="left"/>
      <w:pPr>
        <w:ind w:left="425" w:hanging="425"/>
      </w:pPr>
      <w:rPr>
        <w:rFonts w:hint="eastAsia"/>
      </w:rPr>
    </w:lvl>
    <w:lvl w:ilvl="6">
      <w:start w:val="1"/>
      <w:numFmt w:val="none"/>
      <w:lvlText w:val=""/>
      <w:lvlJc w:val="left"/>
      <w:pPr>
        <w:ind w:left="425" w:hanging="425"/>
      </w:pPr>
      <w:rPr>
        <w:rFonts w:hint="eastAsia"/>
      </w:rPr>
    </w:lvl>
    <w:lvl w:ilvl="7">
      <w:start w:val="1"/>
      <w:numFmt w:val="none"/>
      <w:lvlText w:val=""/>
      <w:lvlJc w:val="left"/>
      <w:pPr>
        <w:ind w:left="425" w:hanging="425"/>
      </w:pPr>
      <w:rPr>
        <w:rFonts w:hint="eastAsia"/>
      </w:rPr>
    </w:lvl>
    <w:lvl w:ilvl="8">
      <w:start w:val="1"/>
      <w:numFmt w:val="none"/>
      <w:lvlText w:val=""/>
      <w:lvlJc w:val="left"/>
      <w:pPr>
        <w:ind w:left="425" w:hanging="425"/>
      </w:pPr>
      <w:rPr>
        <w:rFonts w:hint="eastAsia"/>
      </w:rPr>
    </w:lvl>
  </w:abstractNum>
  <w:abstractNum w:abstractNumId="30" w15:restartNumberingAfterBreak="0">
    <w:nsid w:val="59B82BBB"/>
    <w:multiLevelType w:val="hybridMultilevel"/>
    <w:tmpl w:val="A198DB44"/>
    <w:lvl w:ilvl="0" w:tplc="0409000F">
      <w:start w:val="1"/>
      <w:numFmt w:val="decimal"/>
      <w:lvlText w:val="%1."/>
      <w:lvlJc w:val="left"/>
      <w:pPr>
        <w:ind w:left="480" w:hanging="480"/>
      </w:pPr>
    </w:lvl>
    <w:lvl w:ilvl="1" w:tplc="62A6D9B6">
      <w:start w:val="4"/>
      <w:numFmt w:val="bullet"/>
      <w:lvlText w:val="•"/>
      <w:lvlJc w:val="left"/>
      <w:pPr>
        <w:ind w:left="960" w:hanging="48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A303648"/>
    <w:multiLevelType w:val="hybridMultilevel"/>
    <w:tmpl w:val="826E5624"/>
    <w:lvl w:ilvl="0" w:tplc="0409000F">
      <w:start w:val="1"/>
      <w:numFmt w:val="decimal"/>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2" w15:restartNumberingAfterBreak="0">
    <w:nsid w:val="5B7024C4"/>
    <w:multiLevelType w:val="hybridMultilevel"/>
    <w:tmpl w:val="834EB9A0"/>
    <w:lvl w:ilvl="0" w:tplc="0409000B">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3" w15:restartNumberingAfterBreak="0">
    <w:nsid w:val="5CEF03A0"/>
    <w:multiLevelType w:val="hybridMultilevel"/>
    <w:tmpl w:val="93B27A1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4" w15:restartNumberingAfterBreak="0">
    <w:nsid w:val="632A1BA4"/>
    <w:multiLevelType w:val="hybridMultilevel"/>
    <w:tmpl w:val="74E4D218"/>
    <w:lvl w:ilvl="0" w:tplc="F86E515A">
      <w:start w:val="1"/>
      <w:numFmt w:val="bullet"/>
      <w:lvlText w:val=""/>
      <w:lvlJc w:val="left"/>
      <w:pPr>
        <w:ind w:left="482" w:hanging="482"/>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5" w15:restartNumberingAfterBreak="0">
    <w:nsid w:val="63632641"/>
    <w:multiLevelType w:val="multilevel"/>
    <w:tmpl w:val="88E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D4924"/>
    <w:multiLevelType w:val="hybridMultilevel"/>
    <w:tmpl w:val="5FD298A2"/>
    <w:lvl w:ilvl="0" w:tplc="F86E515A">
      <w:start w:val="1"/>
      <w:numFmt w:val="bullet"/>
      <w:lvlText w:val=""/>
      <w:lvlJc w:val="left"/>
      <w:pPr>
        <w:ind w:left="1442" w:hanging="482"/>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78E1231"/>
    <w:multiLevelType w:val="hybridMultilevel"/>
    <w:tmpl w:val="16A058CE"/>
    <w:lvl w:ilvl="0" w:tplc="F31AF1C0">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9356157"/>
    <w:multiLevelType w:val="hybridMultilevel"/>
    <w:tmpl w:val="1B6419C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9" w15:restartNumberingAfterBreak="0">
    <w:nsid w:val="6BBC541A"/>
    <w:multiLevelType w:val="hybridMultilevel"/>
    <w:tmpl w:val="3FF4035E"/>
    <w:lvl w:ilvl="0" w:tplc="F86E515A">
      <w:start w:val="1"/>
      <w:numFmt w:val="bullet"/>
      <w:lvlText w:val=""/>
      <w:lvlJc w:val="left"/>
      <w:pPr>
        <w:ind w:left="962" w:hanging="482"/>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0" w15:restartNumberingAfterBreak="0">
    <w:nsid w:val="6CE72798"/>
    <w:multiLevelType w:val="hybridMultilevel"/>
    <w:tmpl w:val="4BA8C53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1" w15:restartNumberingAfterBreak="0">
    <w:nsid w:val="6F5C79B6"/>
    <w:multiLevelType w:val="hybridMultilevel"/>
    <w:tmpl w:val="15CECC06"/>
    <w:lvl w:ilvl="0" w:tplc="C992A3D0">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0B50DF8"/>
    <w:multiLevelType w:val="hybridMultilevel"/>
    <w:tmpl w:val="1BF4E1C2"/>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3" w15:restartNumberingAfterBreak="0">
    <w:nsid w:val="72FB5850"/>
    <w:multiLevelType w:val="hybridMultilevel"/>
    <w:tmpl w:val="570CE646"/>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74FE0112"/>
    <w:multiLevelType w:val="hybridMultilevel"/>
    <w:tmpl w:val="64BE39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76766C59"/>
    <w:multiLevelType w:val="hybridMultilevel"/>
    <w:tmpl w:val="E0E2F954"/>
    <w:lvl w:ilvl="0" w:tplc="04090001">
      <w:start w:val="1"/>
      <w:numFmt w:val="bullet"/>
      <w:lvlText w:val=""/>
      <w:lvlJc w:val="left"/>
      <w:pPr>
        <w:ind w:left="763" w:hanging="480"/>
      </w:pPr>
      <w:rPr>
        <w:rFonts w:ascii="Wingdings" w:hAnsi="Wingdings" w:hint="default"/>
      </w:rPr>
    </w:lvl>
    <w:lvl w:ilvl="1" w:tplc="04090003" w:tentative="1">
      <w:start w:val="1"/>
      <w:numFmt w:val="bullet"/>
      <w:lvlText w:val=""/>
      <w:lvlJc w:val="left"/>
      <w:pPr>
        <w:ind w:left="1243" w:hanging="480"/>
      </w:pPr>
      <w:rPr>
        <w:rFonts w:ascii="Wingdings" w:hAnsi="Wingdings" w:hint="default"/>
      </w:rPr>
    </w:lvl>
    <w:lvl w:ilvl="2" w:tplc="04090005" w:tentative="1">
      <w:start w:val="1"/>
      <w:numFmt w:val="bullet"/>
      <w:lvlText w:val=""/>
      <w:lvlJc w:val="left"/>
      <w:pPr>
        <w:ind w:left="1723" w:hanging="480"/>
      </w:pPr>
      <w:rPr>
        <w:rFonts w:ascii="Wingdings" w:hAnsi="Wingdings" w:hint="default"/>
      </w:rPr>
    </w:lvl>
    <w:lvl w:ilvl="3" w:tplc="04090001" w:tentative="1">
      <w:start w:val="1"/>
      <w:numFmt w:val="bullet"/>
      <w:lvlText w:val=""/>
      <w:lvlJc w:val="left"/>
      <w:pPr>
        <w:ind w:left="2203" w:hanging="480"/>
      </w:pPr>
      <w:rPr>
        <w:rFonts w:ascii="Wingdings" w:hAnsi="Wingdings" w:hint="default"/>
      </w:rPr>
    </w:lvl>
    <w:lvl w:ilvl="4" w:tplc="04090003" w:tentative="1">
      <w:start w:val="1"/>
      <w:numFmt w:val="bullet"/>
      <w:lvlText w:val=""/>
      <w:lvlJc w:val="left"/>
      <w:pPr>
        <w:ind w:left="2683" w:hanging="480"/>
      </w:pPr>
      <w:rPr>
        <w:rFonts w:ascii="Wingdings" w:hAnsi="Wingdings" w:hint="default"/>
      </w:rPr>
    </w:lvl>
    <w:lvl w:ilvl="5" w:tplc="04090005" w:tentative="1">
      <w:start w:val="1"/>
      <w:numFmt w:val="bullet"/>
      <w:lvlText w:val=""/>
      <w:lvlJc w:val="left"/>
      <w:pPr>
        <w:ind w:left="3163" w:hanging="480"/>
      </w:pPr>
      <w:rPr>
        <w:rFonts w:ascii="Wingdings" w:hAnsi="Wingdings" w:hint="default"/>
      </w:rPr>
    </w:lvl>
    <w:lvl w:ilvl="6" w:tplc="04090001" w:tentative="1">
      <w:start w:val="1"/>
      <w:numFmt w:val="bullet"/>
      <w:lvlText w:val=""/>
      <w:lvlJc w:val="left"/>
      <w:pPr>
        <w:ind w:left="3643" w:hanging="480"/>
      </w:pPr>
      <w:rPr>
        <w:rFonts w:ascii="Wingdings" w:hAnsi="Wingdings" w:hint="default"/>
      </w:rPr>
    </w:lvl>
    <w:lvl w:ilvl="7" w:tplc="04090003" w:tentative="1">
      <w:start w:val="1"/>
      <w:numFmt w:val="bullet"/>
      <w:lvlText w:val=""/>
      <w:lvlJc w:val="left"/>
      <w:pPr>
        <w:ind w:left="4123" w:hanging="480"/>
      </w:pPr>
      <w:rPr>
        <w:rFonts w:ascii="Wingdings" w:hAnsi="Wingdings" w:hint="default"/>
      </w:rPr>
    </w:lvl>
    <w:lvl w:ilvl="8" w:tplc="04090005" w:tentative="1">
      <w:start w:val="1"/>
      <w:numFmt w:val="bullet"/>
      <w:lvlText w:val=""/>
      <w:lvlJc w:val="left"/>
      <w:pPr>
        <w:ind w:left="4603" w:hanging="480"/>
      </w:pPr>
      <w:rPr>
        <w:rFonts w:ascii="Wingdings" w:hAnsi="Wingdings" w:hint="default"/>
      </w:rPr>
    </w:lvl>
  </w:abstractNum>
  <w:abstractNum w:abstractNumId="46" w15:restartNumberingAfterBreak="0">
    <w:nsid w:val="7D9E7BA3"/>
    <w:multiLevelType w:val="multilevel"/>
    <w:tmpl w:val="F9E2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A3E24"/>
    <w:multiLevelType w:val="hybridMultilevel"/>
    <w:tmpl w:val="7C565514"/>
    <w:lvl w:ilvl="0" w:tplc="4E1C13FE">
      <w:start w:val="1"/>
      <w:numFmt w:val="decimal"/>
      <w:lvlText w:val="(%1)"/>
      <w:lvlJc w:val="left"/>
      <w:pPr>
        <w:ind w:left="480" w:hanging="480"/>
      </w:pPr>
      <w:rPr>
        <w:rFonts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65083212">
    <w:abstractNumId w:val="29"/>
  </w:num>
  <w:num w:numId="2" w16cid:durableId="1480266473">
    <w:abstractNumId w:val="20"/>
  </w:num>
  <w:num w:numId="3" w16cid:durableId="653335261">
    <w:abstractNumId w:val="25"/>
  </w:num>
  <w:num w:numId="4" w16cid:durableId="2007439190">
    <w:abstractNumId w:val="40"/>
  </w:num>
  <w:num w:numId="5" w16cid:durableId="1204561840">
    <w:abstractNumId w:val="23"/>
  </w:num>
  <w:num w:numId="6" w16cid:durableId="1773934287">
    <w:abstractNumId w:val="18"/>
  </w:num>
  <w:num w:numId="7" w16cid:durableId="379129725">
    <w:abstractNumId w:val="34"/>
  </w:num>
  <w:num w:numId="8" w16cid:durableId="1406874881">
    <w:abstractNumId w:val="6"/>
  </w:num>
  <w:num w:numId="9" w16cid:durableId="1801650322">
    <w:abstractNumId w:val="0"/>
  </w:num>
  <w:num w:numId="10" w16cid:durableId="672799461">
    <w:abstractNumId w:val="39"/>
  </w:num>
  <w:num w:numId="11" w16cid:durableId="1689596635">
    <w:abstractNumId w:val="24"/>
  </w:num>
  <w:num w:numId="12" w16cid:durableId="1512723600">
    <w:abstractNumId w:val="36"/>
  </w:num>
  <w:num w:numId="13" w16cid:durableId="1568420354">
    <w:abstractNumId w:val="22"/>
  </w:num>
  <w:num w:numId="14" w16cid:durableId="1736664928">
    <w:abstractNumId w:val="14"/>
  </w:num>
  <w:num w:numId="15" w16cid:durableId="498690897">
    <w:abstractNumId w:val="28"/>
  </w:num>
  <w:num w:numId="16" w16cid:durableId="697855135">
    <w:abstractNumId w:val="33"/>
  </w:num>
  <w:num w:numId="17" w16cid:durableId="2113360004">
    <w:abstractNumId w:val="17"/>
  </w:num>
  <w:num w:numId="18" w16cid:durableId="1783456677">
    <w:abstractNumId w:val="44"/>
  </w:num>
  <w:num w:numId="19" w16cid:durableId="88240363">
    <w:abstractNumId w:val="19"/>
  </w:num>
  <w:num w:numId="20" w16cid:durableId="1876505119">
    <w:abstractNumId w:val="47"/>
  </w:num>
  <w:num w:numId="21" w16cid:durableId="341050937">
    <w:abstractNumId w:val="41"/>
  </w:num>
  <w:num w:numId="22" w16cid:durableId="1596598631">
    <w:abstractNumId w:val="2"/>
  </w:num>
  <w:num w:numId="23" w16cid:durableId="1421222117">
    <w:abstractNumId w:val="9"/>
  </w:num>
  <w:num w:numId="24" w16cid:durableId="1281836942">
    <w:abstractNumId w:val="38"/>
  </w:num>
  <w:num w:numId="25" w16cid:durableId="15603625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5348157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05020284">
    <w:abstractNumId w:val="3"/>
  </w:num>
  <w:num w:numId="28" w16cid:durableId="2017078416">
    <w:abstractNumId w:val="35"/>
  </w:num>
  <w:num w:numId="29" w16cid:durableId="425535572">
    <w:abstractNumId w:val="46"/>
  </w:num>
  <w:num w:numId="30" w16cid:durableId="1784616330">
    <w:abstractNumId w:val="43"/>
  </w:num>
  <w:num w:numId="31" w16cid:durableId="494221236">
    <w:abstractNumId w:val="31"/>
  </w:num>
  <w:num w:numId="32" w16cid:durableId="1591085147">
    <w:abstractNumId w:val="26"/>
  </w:num>
  <w:num w:numId="33" w16cid:durableId="557741240">
    <w:abstractNumId w:val="7"/>
  </w:num>
  <w:num w:numId="34" w16cid:durableId="2055887223">
    <w:abstractNumId w:val="37"/>
  </w:num>
  <w:num w:numId="35" w16cid:durableId="1037048698">
    <w:abstractNumId w:val="21"/>
  </w:num>
  <w:num w:numId="36" w16cid:durableId="739789817">
    <w:abstractNumId w:val="5"/>
  </w:num>
  <w:num w:numId="37" w16cid:durableId="91632880">
    <w:abstractNumId w:val="4"/>
  </w:num>
  <w:num w:numId="38" w16cid:durableId="1120028927">
    <w:abstractNumId w:val="8"/>
  </w:num>
  <w:num w:numId="39" w16cid:durableId="1710835772">
    <w:abstractNumId w:val="45"/>
  </w:num>
  <w:num w:numId="40" w16cid:durableId="1082218740">
    <w:abstractNumId w:val="11"/>
  </w:num>
  <w:num w:numId="41" w16cid:durableId="1342007689">
    <w:abstractNumId w:val="42"/>
  </w:num>
  <w:num w:numId="42" w16cid:durableId="141968513">
    <w:abstractNumId w:val="27"/>
  </w:num>
  <w:num w:numId="43" w16cid:durableId="394009723">
    <w:abstractNumId w:val="30"/>
  </w:num>
  <w:num w:numId="44" w16cid:durableId="273370819">
    <w:abstractNumId w:val="10"/>
  </w:num>
  <w:num w:numId="45" w16cid:durableId="1581520909">
    <w:abstractNumId w:val="1"/>
  </w:num>
  <w:num w:numId="46" w16cid:durableId="1556159373">
    <w:abstractNumId w:val="12"/>
  </w:num>
  <w:num w:numId="47" w16cid:durableId="1124033146">
    <w:abstractNumId w:val="13"/>
  </w:num>
  <w:num w:numId="48" w16cid:durableId="545877316">
    <w:abstractNumId w:val="15"/>
  </w:num>
  <w:num w:numId="49" w16cid:durableId="1712731530">
    <w:abstractNumId w:val="16"/>
  </w:num>
  <w:num w:numId="50" w16cid:durableId="95645072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D0"/>
    <w:rsid w:val="0000077A"/>
    <w:rsid w:val="0000097C"/>
    <w:rsid w:val="00003DA1"/>
    <w:rsid w:val="00003ED6"/>
    <w:rsid w:val="00004CA1"/>
    <w:rsid w:val="00006301"/>
    <w:rsid w:val="000107E9"/>
    <w:rsid w:val="00010EAF"/>
    <w:rsid w:val="00012819"/>
    <w:rsid w:val="00015C4D"/>
    <w:rsid w:val="0002009A"/>
    <w:rsid w:val="00020651"/>
    <w:rsid w:val="00021B45"/>
    <w:rsid w:val="00022B9B"/>
    <w:rsid w:val="0002354F"/>
    <w:rsid w:val="00024863"/>
    <w:rsid w:val="000258E4"/>
    <w:rsid w:val="00025CE1"/>
    <w:rsid w:val="0002614E"/>
    <w:rsid w:val="000269E4"/>
    <w:rsid w:val="00026CC8"/>
    <w:rsid w:val="00027216"/>
    <w:rsid w:val="00027FF9"/>
    <w:rsid w:val="0003106A"/>
    <w:rsid w:val="000340D7"/>
    <w:rsid w:val="00034E36"/>
    <w:rsid w:val="000365D7"/>
    <w:rsid w:val="0003689A"/>
    <w:rsid w:val="00037358"/>
    <w:rsid w:val="0003790D"/>
    <w:rsid w:val="000422EF"/>
    <w:rsid w:val="00042D0A"/>
    <w:rsid w:val="00042E93"/>
    <w:rsid w:val="00046F61"/>
    <w:rsid w:val="0005073C"/>
    <w:rsid w:val="00051631"/>
    <w:rsid w:val="00051C7B"/>
    <w:rsid w:val="0005203B"/>
    <w:rsid w:val="00052045"/>
    <w:rsid w:val="0005294D"/>
    <w:rsid w:val="000578EC"/>
    <w:rsid w:val="00057F13"/>
    <w:rsid w:val="00061414"/>
    <w:rsid w:val="000615D8"/>
    <w:rsid w:val="000619E9"/>
    <w:rsid w:val="00061B05"/>
    <w:rsid w:val="00064387"/>
    <w:rsid w:val="00066422"/>
    <w:rsid w:val="000672A7"/>
    <w:rsid w:val="00067A64"/>
    <w:rsid w:val="00070F33"/>
    <w:rsid w:val="00071781"/>
    <w:rsid w:val="00071A87"/>
    <w:rsid w:val="000725B6"/>
    <w:rsid w:val="00073447"/>
    <w:rsid w:val="00076CCB"/>
    <w:rsid w:val="00077B4D"/>
    <w:rsid w:val="0008017F"/>
    <w:rsid w:val="0008391E"/>
    <w:rsid w:val="00084215"/>
    <w:rsid w:val="00084F9F"/>
    <w:rsid w:val="00086EE4"/>
    <w:rsid w:val="00087DDB"/>
    <w:rsid w:val="00091263"/>
    <w:rsid w:val="000947AB"/>
    <w:rsid w:val="00095B02"/>
    <w:rsid w:val="00095E89"/>
    <w:rsid w:val="00097286"/>
    <w:rsid w:val="000A0107"/>
    <w:rsid w:val="000A12EC"/>
    <w:rsid w:val="000A164C"/>
    <w:rsid w:val="000A2F94"/>
    <w:rsid w:val="000A3A96"/>
    <w:rsid w:val="000A4EAF"/>
    <w:rsid w:val="000A5997"/>
    <w:rsid w:val="000A5DF2"/>
    <w:rsid w:val="000A6980"/>
    <w:rsid w:val="000A7028"/>
    <w:rsid w:val="000A7DAB"/>
    <w:rsid w:val="000B0647"/>
    <w:rsid w:val="000B0C10"/>
    <w:rsid w:val="000B23FE"/>
    <w:rsid w:val="000B2761"/>
    <w:rsid w:val="000B2ED9"/>
    <w:rsid w:val="000B3297"/>
    <w:rsid w:val="000B4949"/>
    <w:rsid w:val="000B6E9D"/>
    <w:rsid w:val="000C0B0A"/>
    <w:rsid w:val="000C1B67"/>
    <w:rsid w:val="000C2584"/>
    <w:rsid w:val="000C2F63"/>
    <w:rsid w:val="000C31A4"/>
    <w:rsid w:val="000C38BD"/>
    <w:rsid w:val="000C407B"/>
    <w:rsid w:val="000C4BA6"/>
    <w:rsid w:val="000C7191"/>
    <w:rsid w:val="000C77D9"/>
    <w:rsid w:val="000D0231"/>
    <w:rsid w:val="000D1251"/>
    <w:rsid w:val="000D1DD5"/>
    <w:rsid w:val="000D2E6B"/>
    <w:rsid w:val="000D4EFD"/>
    <w:rsid w:val="000D59B1"/>
    <w:rsid w:val="000D682B"/>
    <w:rsid w:val="000D7C1F"/>
    <w:rsid w:val="000E01BA"/>
    <w:rsid w:val="000E02BF"/>
    <w:rsid w:val="000E0C59"/>
    <w:rsid w:val="000E282D"/>
    <w:rsid w:val="000E32D3"/>
    <w:rsid w:val="000E497A"/>
    <w:rsid w:val="000E5524"/>
    <w:rsid w:val="000E7AAA"/>
    <w:rsid w:val="000F07F0"/>
    <w:rsid w:val="000F0EB8"/>
    <w:rsid w:val="000F1987"/>
    <w:rsid w:val="000F27D8"/>
    <w:rsid w:val="000F3343"/>
    <w:rsid w:val="000F351C"/>
    <w:rsid w:val="000F3597"/>
    <w:rsid w:val="000F37F5"/>
    <w:rsid w:val="000F4AEB"/>
    <w:rsid w:val="000F4DFF"/>
    <w:rsid w:val="000F4FC5"/>
    <w:rsid w:val="000F678E"/>
    <w:rsid w:val="000F67D3"/>
    <w:rsid w:val="000F766F"/>
    <w:rsid w:val="0010088F"/>
    <w:rsid w:val="00100948"/>
    <w:rsid w:val="001021B0"/>
    <w:rsid w:val="00102ECF"/>
    <w:rsid w:val="001045F2"/>
    <w:rsid w:val="001124A1"/>
    <w:rsid w:val="00113D00"/>
    <w:rsid w:val="00114751"/>
    <w:rsid w:val="00114965"/>
    <w:rsid w:val="00114B6D"/>
    <w:rsid w:val="00116F3C"/>
    <w:rsid w:val="00122612"/>
    <w:rsid w:val="00122CA7"/>
    <w:rsid w:val="00123A81"/>
    <w:rsid w:val="001243DA"/>
    <w:rsid w:val="0012491F"/>
    <w:rsid w:val="001265A8"/>
    <w:rsid w:val="00126D40"/>
    <w:rsid w:val="00126D78"/>
    <w:rsid w:val="00127A9F"/>
    <w:rsid w:val="001303EE"/>
    <w:rsid w:val="001307C9"/>
    <w:rsid w:val="00130DC5"/>
    <w:rsid w:val="00131C0E"/>
    <w:rsid w:val="00133B8D"/>
    <w:rsid w:val="00134E08"/>
    <w:rsid w:val="00135A2A"/>
    <w:rsid w:val="001362C5"/>
    <w:rsid w:val="001366EA"/>
    <w:rsid w:val="0013725F"/>
    <w:rsid w:val="0013760B"/>
    <w:rsid w:val="00137743"/>
    <w:rsid w:val="001401BA"/>
    <w:rsid w:val="00140343"/>
    <w:rsid w:val="00140EDE"/>
    <w:rsid w:val="00144042"/>
    <w:rsid w:val="00144524"/>
    <w:rsid w:val="00144A9F"/>
    <w:rsid w:val="00144E1B"/>
    <w:rsid w:val="001453E2"/>
    <w:rsid w:val="001469B0"/>
    <w:rsid w:val="001471D6"/>
    <w:rsid w:val="00150712"/>
    <w:rsid w:val="0015204B"/>
    <w:rsid w:val="00153215"/>
    <w:rsid w:val="00153865"/>
    <w:rsid w:val="00153FC5"/>
    <w:rsid w:val="00155423"/>
    <w:rsid w:val="00155AB4"/>
    <w:rsid w:val="00155F36"/>
    <w:rsid w:val="00156907"/>
    <w:rsid w:val="001613D9"/>
    <w:rsid w:val="00161DFA"/>
    <w:rsid w:val="001622AE"/>
    <w:rsid w:val="00162C5B"/>
    <w:rsid w:val="00162FE2"/>
    <w:rsid w:val="00163012"/>
    <w:rsid w:val="001641CA"/>
    <w:rsid w:val="001654D6"/>
    <w:rsid w:val="00165753"/>
    <w:rsid w:val="00166EB8"/>
    <w:rsid w:val="00167228"/>
    <w:rsid w:val="00171928"/>
    <w:rsid w:val="0017306C"/>
    <w:rsid w:val="00173876"/>
    <w:rsid w:val="00173A7E"/>
    <w:rsid w:val="00173AF0"/>
    <w:rsid w:val="00174A8A"/>
    <w:rsid w:val="00175DB5"/>
    <w:rsid w:val="00176369"/>
    <w:rsid w:val="00177FA0"/>
    <w:rsid w:val="001814BB"/>
    <w:rsid w:val="00182F7E"/>
    <w:rsid w:val="00183168"/>
    <w:rsid w:val="0018332E"/>
    <w:rsid w:val="001861CA"/>
    <w:rsid w:val="00186698"/>
    <w:rsid w:val="00186B63"/>
    <w:rsid w:val="00186D7B"/>
    <w:rsid w:val="0018737C"/>
    <w:rsid w:val="00187A7D"/>
    <w:rsid w:val="00191BC9"/>
    <w:rsid w:val="00193AA6"/>
    <w:rsid w:val="001942C3"/>
    <w:rsid w:val="001942C4"/>
    <w:rsid w:val="00195320"/>
    <w:rsid w:val="00195495"/>
    <w:rsid w:val="0019655F"/>
    <w:rsid w:val="001972A6"/>
    <w:rsid w:val="00197D2D"/>
    <w:rsid w:val="001A20DC"/>
    <w:rsid w:val="001A4325"/>
    <w:rsid w:val="001A54A6"/>
    <w:rsid w:val="001A6155"/>
    <w:rsid w:val="001A6BD7"/>
    <w:rsid w:val="001A6EB7"/>
    <w:rsid w:val="001A77C4"/>
    <w:rsid w:val="001A7FF5"/>
    <w:rsid w:val="001B03AD"/>
    <w:rsid w:val="001B081D"/>
    <w:rsid w:val="001B090C"/>
    <w:rsid w:val="001B1067"/>
    <w:rsid w:val="001B1285"/>
    <w:rsid w:val="001B287A"/>
    <w:rsid w:val="001B377C"/>
    <w:rsid w:val="001B3C69"/>
    <w:rsid w:val="001B46AA"/>
    <w:rsid w:val="001B57A3"/>
    <w:rsid w:val="001B5DEC"/>
    <w:rsid w:val="001B5E62"/>
    <w:rsid w:val="001C03AD"/>
    <w:rsid w:val="001C122A"/>
    <w:rsid w:val="001C1CA4"/>
    <w:rsid w:val="001C2968"/>
    <w:rsid w:val="001C2E4D"/>
    <w:rsid w:val="001C391B"/>
    <w:rsid w:val="001C3DB6"/>
    <w:rsid w:val="001C4AE1"/>
    <w:rsid w:val="001C4CF4"/>
    <w:rsid w:val="001C584A"/>
    <w:rsid w:val="001C790A"/>
    <w:rsid w:val="001C7A61"/>
    <w:rsid w:val="001C7D79"/>
    <w:rsid w:val="001D1215"/>
    <w:rsid w:val="001D1669"/>
    <w:rsid w:val="001D2893"/>
    <w:rsid w:val="001D29A7"/>
    <w:rsid w:val="001D2EAD"/>
    <w:rsid w:val="001D53BC"/>
    <w:rsid w:val="001D5445"/>
    <w:rsid w:val="001D642A"/>
    <w:rsid w:val="001D6438"/>
    <w:rsid w:val="001E078F"/>
    <w:rsid w:val="001E118B"/>
    <w:rsid w:val="001E1303"/>
    <w:rsid w:val="001E1610"/>
    <w:rsid w:val="001E32AF"/>
    <w:rsid w:val="001E4222"/>
    <w:rsid w:val="001E556A"/>
    <w:rsid w:val="001E5C96"/>
    <w:rsid w:val="001E5D05"/>
    <w:rsid w:val="001F1283"/>
    <w:rsid w:val="001F29DB"/>
    <w:rsid w:val="001F38A8"/>
    <w:rsid w:val="001F4BDE"/>
    <w:rsid w:val="001F4DD0"/>
    <w:rsid w:val="001F4E21"/>
    <w:rsid w:val="001F646D"/>
    <w:rsid w:val="00200690"/>
    <w:rsid w:val="00200B87"/>
    <w:rsid w:val="00201264"/>
    <w:rsid w:val="00202A4D"/>
    <w:rsid w:val="0020358D"/>
    <w:rsid w:val="00203FBE"/>
    <w:rsid w:val="00204573"/>
    <w:rsid w:val="00204C00"/>
    <w:rsid w:val="0020540A"/>
    <w:rsid w:val="00205700"/>
    <w:rsid w:val="00206F20"/>
    <w:rsid w:val="002079EF"/>
    <w:rsid w:val="0021033D"/>
    <w:rsid w:val="00212A3A"/>
    <w:rsid w:val="00212BA4"/>
    <w:rsid w:val="00213EB0"/>
    <w:rsid w:val="00214955"/>
    <w:rsid w:val="00214E49"/>
    <w:rsid w:val="00215C69"/>
    <w:rsid w:val="00221117"/>
    <w:rsid w:val="00222296"/>
    <w:rsid w:val="00223DA6"/>
    <w:rsid w:val="0022509F"/>
    <w:rsid w:val="0022527B"/>
    <w:rsid w:val="00225B70"/>
    <w:rsid w:val="00226CEE"/>
    <w:rsid w:val="00232514"/>
    <w:rsid w:val="00233E99"/>
    <w:rsid w:val="0023509A"/>
    <w:rsid w:val="002350AA"/>
    <w:rsid w:val="002350F3"/>
    <w:rsid w:val="00236F5C"/>
    <w:rsid w:val="0024035C"/>
    <w:rsid w:val="002403F2"/>
    <w:rsid w:val="002435F4"/>
    <w:rsid w:val="0024437B"/>
    <w:rsid w:val="00244B73"/>
    <w:rsid w:val="0024514D"/>
    <w:rsid w:val="0024535B"/>
    <w:rsid w:val="00246584"/>
    <w:rsid w:val="002467DB"/>
    <w:rsid w:val="00247164"/>
    <w:rsid w:val="00250B33"/>
    <w:rsid w:val="0025111C"/>
    <w:rsid w:val="00251527"/>
    <w:rsid w:val="002515F5"/>
    <w:rsid w:val="0025161E"/>
    <w:rsid w:val="002526AB"/>
    <w:rsid w:val="00252879"/>
    <w:rsid w:val="00254A42"/>
    <w:rsid w:val="00254DD6"/>
    <w:rsid w:val="00254F23"/>
    <w:rsid w:val="00255738"/>
    <w:rsid w:val="002558E1"/>
    <w:rsid w:val="0026092E"/>
    <w:rsid w:val="00260EC4"/>
    <w:rsid w:val="002613C7"/>
    <w:rsid w:val="00261EB0"/>
    <w:rsid w:val="00262D71"/>
    <w:rsid w:val="00262E46"/>
    <w:rsid w:val="00263122"/>
    <w:rsid w:val="00263757"/>
    <w:rsid w:val="002641D1"/>
    <w:rsid w:val="002665EB"/>
    <w:rsid w:val="00267C61"/>
    <w:rsid w:val="00267DBD"/>
    <w:rsid w:val="00270143"/>
    <w:rsid w:val="00270679"/>
    <w:rsid w:val="00271716"/>
    <w:rsid w:val="002720DA"/>
    <w:rsid w:val="002731F3"/>
    <w:rsid w:val="002735C8"/>
    <w:rsid w:val="00273827"/>
    <w:rsid w:val="00273CF7"/>
    <w:rsid w:val="00273DF3"/>
    <w:rsid w:val="00274270"/>
    <w:rsid w:val="00275521"/>
    <w:rsid w:val="002803B7"/>
    <w:rsid w:val="00280B52"/>
    <w:rsid w:val="00281980"/>
    <w:rsid w:val="00281C7A"/>
    <w:rsid w:val="002829AB"/>
    <w:rsid w:val="00282B01"/>
    <w:rsid w:val="002849B5"/>
    <w:rsid w:val="00284F1D"/>
    <w:rsid w:val="00285AD8"/>
    <w:rsid w:val="00286270"/>
    <w:rsid w:val="002870D9"/>
    <w:rsid w:val="00287811"/>
    <w:rsid w:val="00291533"/>
    <w:rsid w:val="00291909"/>
    <w:rsid w:val="00291DA0"/>
    <w:rsid w:val="00292972"/>
    <w:rsid w:val="002932E9"/>
    <w:rsid w:val="00293B94"/>
    <w:rsid w:val="00293E05"/>
    <w:rsid w:val="0029494F"/>
    <w:rsid w:val="00294CC4"/>
    <w:rsid w:val="002952BB"/>
    <w:rsid w:val="002974E5"/>
    <w:rsid w:val="002A005D"/>
    <w:rsid w:val="002A00B5"/>
    <w:rsid w:val="002A02D9"/>
    <w:rsid w:val="002A08EB"/>
    <w:rsid w:val="002A1E48"/>
    <w:rsid w:val="002A2B49"/>
    <w:rsid w:val="002A2CCA"/>
    <w:rsid w:val="002A2FBB"/>
    <w:rsid w:val="002A37E8"/>
    <w:rsid w:val="002A3C24"/>
    <w:rsid w:val="002A5E6A"/>
    <w:rsid w:val="002A62F6"/>
    <w:rsid w:val="002A788C"/>
    <w:rsid w:val="002B0715"/>
    <w:rsid w:val="002B267B"/>
    <w:rsid w:val="002B3159"/>
    <w:rsid w:val="002B3A24"/>
    <w:rsid w:val="002B41E6"/>
    <w:rsid w:val="002B4431"/>
    <w:rsid w:val="002B4723"/>
    <w:rsid w:val="002B5046"/>
    <w:rsid w:val="002B6395"/>
    <w:rsid w:val="002B67FE"/>
    <w:rsid w:val="002B686F"/>
    <w:rsid w:val="002C0CB8"/>
    <w:rsid w:val="002C0D94"/>
    <w:rsid w:val="002C2F97"/>
    <w:rsid w:val="002C3012"/>
    <w:rsid w:val="002C5A83"/>
    <w:rsid w:val="002D0CA9"/>
    <w:rsid w:val="002D106C"/>
    <w:rsid w:val="002D1F1B"/>
    <w:rsid w:val="002D208C"/>
    <w:rsid w:val="002D2C84"/>
    <w:rsid w:val="002D2DF9"/>
    <w:rsid w:val="002D3498"/>
    <w:rsid w:val="002D3B8E"/>
    <w:rsid w:val="002D3CEF"/>
    <w:rsid w:val="002D4423"/>
    <w:rsid w:val="002D66E0"/>
    <w:rsid w:val="002D68E7"/>
    <w:rsid w:val="002D6AEC"/>
    <w:rsid w:val="002D6DD6"/>
    <w:rsid w:val="002D761B"/>
    <w:rsid w:val="002D7E28"/>
    <w:rsid w:val="002E04C9"/>
    <w:rsid w:val="002E1038"/>
    <w:rsid w:val="002E10E1"/>
    <w:rsid w:val="002E2B04"/>
    <w:rsid w:val="002E30D5"/>
    <w:rsid w:val="002E4ED7"/>
    <w:rsid w:val="002E57A8"/>
    <w:rsid w:val="002E62DB"/>
    <w:rsid w:val="002E6C33"/>
    <w:rsid w:val="002E7ADD"/>
    <w:rsid w:val="002E7AF0"/>
    <w:rsid w:val="002F1934"/>
    <w:rsid w:val="002F19FB"/>
    <w:rsid w:val="002F2BE1"/>
    <w:rsid w:val="002F57AE"/>
    <w:rsid w:val="002F5F87"/>
    <w:rsid w:val="00300058"/>
    <w:rsid w:val="003020F2"/>
    <w:rsid w:val="003022E2"/>
    <w:rsid w:val="0030372C"/>
    <w:rsid w:val="00303945"/>
    <w:rsid w:val="00304288"/>
    <w:rsid w:val="003048A5"/>
    <w:rsid w:val="00305283"/>
    <w:rsid w:val="0031018D"/>
    <w:rsid w:val="00317340"/>
    <w:rsid w:val="0032075E"/>
    <w:rsid w:val="003218E3"/>
    <w:rsid w:val="00322C3F"/>
    <w:rsid w:val="003244DC"/>
    <w:rsid w:val="0032769F"/>
    <w:rsid w:val="00331030"/>
    <w:rsid w:val="0033261D"/>
    <w:rsid w:val="00332BF4"/>
    <w:rsid w:val="00333218"/>
    <w:rsid w:val="00333412"/>
    <w:rsid w:val="00333AD6"/>
    <w:rsid w:val="00334534"/>
    <w:rsid w:val="003361B8"/>
    <w:rsid w:val="00336B29"/>
    <w:rsid w:val="00337088"/>
    <w:rsid w:val="003376F8"/>
    <w:rsid w:val="00337B22"/>
    <w:rsid w:val="003420C6"/>
    <w:rsid w:val="00343FF1"/>
    <w:rsid w:val="003465C0"/>
    <w:rsid w:val="00347896"/>
    <w:rsid w:val="003522CB"/>
    <w:rsid w:val="003529BE"/>
    <w:rsid w:val="00352F91"/>
    <w:rsid w:val="00353258"/>
    <w:rsid w:val="003543ED"/>
    <w:rsid w:val="0035532C"/>
    <w:rsid w:val="00355CD4"/>
    <w:rsid w:val="003561FE"/>
    <w:rsid w:val="00357D07"/>
    <w:rsid w:val="00360808"/>
    <w:rsid w:val="00360AE4"/>
    <w:rsid w:val="0036242F"/>
    <w:rsid w:val="00364ADB"/>
    <w:rsid w:val="00364F43"/>
    <w:rsid w:val="00367761"/>
    <w:rsid w:val="00367839"/>
    <w:rsid w:val="003712EF"/>
    <w:rsid w:val="00373247"/>
    <w:rsid w:val="00373B88"/>
    <w:rsid w:val="0037486D"/>
    <w:rsid w:val="00374BE4"/>
    <w:rsid w:val="00374E7A"/>
    <w:rsid w:val="00375AB9"/>
    <w:rsid w:val="00376C20"/>
    <w:rsid w:val="00376DBE"/>
    <w:rsid w:val="0037799D"/>
    <w:rsid w:val="003815DF"/>
    <w:rsid w:val="00382349"/>
    <w:rsid w:val="003829A8"/>
    <w:rsid w:val="003834CA"/>
    <w:rsid w:val="003855E7"/>
    <w:rsid w:val="003868E3"/>
    <w:rsid w:val="0038779E"/>
    <w:rsid w:val="00387ADD"/>
    <w:rsid w:val="00390F68"/>
    <w:rsid w:val="0039123E"/>
    <w:rsid w:val="00391FA6"/>
    <w:rsid w:val="00393150"/>
    <w:rsid w:val="00393B16"/>
    <w:rsid w:val="00395B08"/>
    <w:rsid w:val="00395FE7"/>
    <w:rsid w:val="003964DA"/>
    <w:rsid w:val="00396611"/>
    <w:rsid w:val="003A092C"/>
    <w:rsid w:val="003A2AC6"/>
    <w:rsid w:val="003A4176"/>
    <w:rsid w:val="003A4916"/>
    <w:rsid w:val="003A4DFE"/>
    <w:rsid w:val="003A5BC5"/>
    <w:rsid w:val="003A5C03"/>
    <w:rsid w:val="003B1A0D"/>
    <w:rsid w:val="003B229A"/>
    <w:rsid w:val="003B503D"/>
    <w:rsid w:val="003B79EC"/>
    <w:rsid w:val="003C005F"/>
    <w:rsid w:val="003C0665"/>
    <w:rsid w:val="003C0E91"/>
    <w:rsid w:val="003C1696"/>
    <w:rsid w:val="003C37D3"/>
    <w:rsid w:val="003C4183"/>
    <w:rsid w:val="003C4729"/>
    <w:rsid w:val="003C4D68"/>
    <w:rsid w:val="003C4E50"/>
    <w:rsid w:val="003C5763"/>
    <w:rsid w:val="003C76CD"/>
    <w:rsid w:val="003D0399"/>
    <w:rsid w:val="003D09F6"/>
    <w:rsid w:val="003D33DF"/>
    <w:rsid w:val="003D3A56"/>
    <w:rsid w:val="003D46CE"/>
    <w:rsid w:val="003D4BB2"/>
    <w:rsid w:val="003D572E"/>
    <w:rsid w:val="003D6824"/>
    <w:rsid w:val="003E14BA"/>
    <w:rsid w:val="003E15D7"/>
    <w:rsid w:val="003E4004"/>
    <w:rsid w:val="003E4463"/>
    <w:rsid w:val="003E4C0C"/>
    <w:rsid w:val="003E5185"/>
    <w:rsid w:val="003E5950"/>
    <w:rsid w:val="003E5B3D"/>
    <w:rsid w:val="003E6E2E"/>
    <w:rsid w:val="003F0DC4"/>
    <w:rsid w:val="003F1AAA"/>
    <w:rsid w:val="003F3A53"/>
    <w:rsid w:val="003F477F"/>
    <w:rsid w:val="003F758B"/>
    <w:rsid w:val="003F75AF"/>
    <w:rsid w:val="003F7BD0"/>
    <w:rsid w:val="00400BE8"/>
    <w:rsid w:val="00401844"/>
    <w:rsid w:val="0040293B"/>
    <w:rsid w:val="00403797"/>
    <w:rsid w:val="00404D79"/>
    <w:rsid w:val="00405500"/>
    <w:rsid w:val="00407FBC"/>
    <w:rsid w:val="00411AB2"/>
    <w:rsid w:val="00411E73"/>
    <w:rsid w:val="00413B66"/>
    <w:rsid w:val="00413F35"/>
    <w:rsid w:val="00414377"/>
    <w:rsid w:val="00414511"/>
    <w:rsid w:val="0041564B"/>
    <w:rsid w:val="004164ED"/>
    <w:rsid w:val="00416B10"/>
    <w:rsid w:val="00417DB3"/>
    <w:rsid w:val="004208F0"/>
    <w:rsid w:val="004214B5"/>
    <w:rsid w:val="00421E57"/>
    <w:rsid w:val="00422483"/>
    <w:rsid w:val="004232E2"/>
    <w:rsid w:val="00423ACB"/>
    <w:rsid w:val="004243F3"/>
    <w:rsid w:val="0042496D"/>
    <w:rsid w:val="00424DF5"/>
    <w:rsid w:val="00425BFE"/>
    <w:rsid w:val="00433D41"/>
    <w:rsid w:val="00434712"/>
    <w:rsid w:val="00435414"/>
    <w:rsid w:val="004360AE"/>
    <w:rsid w:val="0043713A"/>
    <w:rsid w:val="00440283"/>
    <w:rsid w:val="004419BF"/>
    <w:rsid w:val="00443C8A"/>
    <w:rsid w:val="00444377"/>
    <w:rsid w:val="00445C6C"/>
    <w:rsid w:val="00446756"/>
    <w:rsid w:val="004478D8"/>
    <w:rsid w:val="004479D7"/>
    <w:rsid w:val="00450AC6"/>
    <w:rsid w:val="00453980"/>
    <w:rsid w:val="00453F5C"/>
    <w:rsid w:val="0045454D"/>
    <w:rsid w:val="004552AD"/>
    <w:rsid w:val="0045641A"/>
    <w:rsid w:val="00457BD1"/>
    <w:rsid w:val="00457F62"/>
    <w:rsid w:val="00460D06"/>
    <w:rsid w:val="00461431"/>
    <w:rsid w:val="0046213A"/>
    <w:rsid w:val="00462B7B"/>
    <w:rsid w:val="004637F6"/>
    <w:rsid w:val="0046649A"/>
    <w:rsid w:val="00466779"/>
    <w:rsid w:val="004669A4"/>
    <w:rsid w:val="0046775C"/>
    <w:rsid w:val="00470E9A"/>
    <w:rsid w:val="00471795"/>
    <w:rsid w:val="00471DFE"/>
    <w:rsid w:val="00472FC3"/>
    <w:rsid w:val="00476B04"/>
    <w:rsid w:val="004772AB"/>
    <w:rsid w:val="00477F4A"/>
    <w:rsid w:val="00481B96"/>
    <w:rsid w:val="00482A5B"/>
    <w:rsid w:val="00482E02"/>
    <w:rsid w:val="00484199"/>
    <w:rsid w:val="0048510B"/>
    <w:rsid w:val="00487DC4"/>
    <w:rsid w:val="00490C38"/>
    <w:rsid w:val="004921D2"/>
    <w:rsid w:val="00492E2F"/>
    <w:rsid w:val="00495662"/>
    <w:rsid w:val="004965E2"/>
    <w:rsid w:val="004A0773"/>
    <w:rsid w:val="004A078A"/>
    <w:rsid w:val="004A1019"/>
    <w:rsid w:val="004A35A2"/>
    <w:rsid w:val="004A37DC"/>
    <w:rsid w:val="004A4CAB"/>
    <w:rsid w:val="004A539C"/>
    <w:rsid w:val="004A7091"/>
    <w:rsid w:val="004B0061"/>
    <w:rsid w:val="004B00BC"/>
    <w:rsid w:val="004B055D"/>
    <w:rsid w:val="004B1BEB"/>
    <w:rsid w:val="004B237E"/>
    <w:rsid w:val="004B35EB"/>
    <w:rsid w:val="004B467C"/>
    <w:rsid w:val="004B7288"/>
    <w:rsid w:val="004B75A8"/>
    <w:rsid w:val="004B7FF6"/>
    <w:rsid w:val="004C0035"/>
    <w:rsid w:val="004C09FB"/>
    <w:rsid w:val="004C0FC8"/>
    <w:rsid w:val="004C16D1"/>
    <w:rsid w:val="004C1AF8"/>
    <w:rsid w:val="004C2850"/>
    <w:rsid w:val="004C36AC"/>
    <w:rsid w:val="004C4A3A"/>
    <w:rsid w:val="004C4E8A"/>
    <w:rsid w:val="004C530A"/>
    <w:rsid w:val="004C54D4"/>
    <w:rsid w:val="004C7D22"/>
    <w:rsid w:val="004D15A9"/>
    <w:rsid w:val="004D181D"/>
    <w:rsid w:val="004D2FB1"/>
    <w:rsid w:val="004D3287"/>
    <w:rsid w:val="004D34C3"/>
    <w:rsid w:val="004D3840"/>
    <w:rsid w:val="004D56E2"/>
    <w:rsid w:val="004D6DB3"/>
    <w:rsid w:val="004D733D"/>
    <w:rsid w:val="004D7E73"/>
    <w:rsid w:val="004E010A"/>
    <w:rsid w:val="004E0696"/>
    <w:rsid w:val="004E0DF0"/>
    <w:rsid w:val="004E15B7"/>
    <w:rsid w:val="004E1A7B"/>
    <w:rsid w:val="004E1F2B"/>
    <w:rsid w:val="004E4148"/>
    <w:rsid w:val="004E63E7"/>
    <w:rsid w:val="004E66DB"/>
    <w:rsid w:val="004E7D48"/>
    <w:rsid w:val="004E7E8E"/>
    <w:rsid w:val="004F031D"/>
    <w:rsid w:val="004F0DE3"/>
    <w:rsid w:val="004F1433"/>
    <w:rsid w:val="004F4510"/>
    <w:rsid w:val="004F4690"/>
    <w:rsid w:val="004F6417"/>
    <w:rsid w:val="00500227"/>
    <w:rsid w:val="00500302"/>
    <w:rsid w:val="0050035E"/>
    <w:rsid w:val="00501296"/>
    <w:rsid w:val="0050138D"/>
    <w:rsid w:val="00501768"/>
    <w:rsid w:val="005024FD"/>
    <w:rsid w:val="0050296A"/>
    <w:rsid w:val="0050369F"/>
    <w:rsid w:val="00503D8D"/>
    <w:rsid w:val="00504670"/>
    <w:rsid w:val="00504E97"/>
    <w:rsid w:val="005062D5"/>
    <w:rsid w:val="00507F99"/>
    <w:rsid w:val="00510C3A"/>
    <w:rsid w:val="00512036"/>
    <w:rsid w:val="0051285D"/>
    <w:rsid w:val="005128E4"/>
    <w:rsid w:val="00512A36"/>
    <w:rsid w:val="0051491E"/>
    <w:rsid w:val="00514D36"/>
    <w:rsid w:val="00515417"/>
    <w:rsid w:val="0052087E"/>
    <w:rsid w:val="00520F34"/>
    <w:rsid w:val="00521752"/>
    <w:rsid w:val="00522110"/>
    <w:rsid w:val="00523831"/>
    <w:rsid w:val="00524332"/>
    <w:rsid w:val="00525FA0"/>
    <w:rsid w:val="00526239"/>
    <w:rsid w:val="00526BBC"/>
    <w:rsid w:val="0052719B"/>
    <w:rsid w:val="00531574"/>
    <w:rsid w:val="00531B16"/>
    <w:rsid w:val="005350A8"/>
    <w:rsid w:val="005362DE"/>
    <w:rsid w:val="005369DB"/>
    <w:rsid w:val="00541FDC"/>
    <w:rsid w:val="0054208F"/>
    <w:rsid w:val="00543D2C"/>
    <w:rsid w:val="005448B4"/>
    <w:rsid w:val="00544929"/>
    <w:rsid w:val="00545F87"/>
    <w:rsid w:val="0054637F"/>
    <w:rsid w:val="0055005C"/>
    <w:rsid w:val="005528ED"/>
    <w:rsid w:val="00553450"/>
    <w:rsid w:val="00553495"/>
    <w:rsid w:val="00554CF8"/>
    <w:rsid w:val="00556957"/>
    <w:rsid w:val="00557199"/>
    <w:rsid w:val="00561DB0"/>
    <w:rsid w:val="00562A1B"/>
    <w:rsid w:val="005630F8"/>
    <w:rsid w:val="0056424F"/>
    <w:rsid w:val="0056463E"/>
    <w:rsid w:val="0056505D"/>
    <w:rsid w:val="005656B6"/>
    <w:rsid w:val="00567D6A"/>
    <w:rsid w:val="00571267"/>
    <w:rsid w:val="0057374B"/>
    <w:rsid w:val="00576499"/>
    <w:rsid w:val="0057747C"/>
    <w:rsid w:val="00577B0B"/>
    <w:rsid w:val="00580DE0"/>
    <w:rsid w:val="005814A9"/>
    <w:rsid w:val="005815D4"/>
    <w:rsid w:val="00581C3A"/>
    <w:rsid w:val="0058228C"/>
    <w:rsid w:val="005837B3"/>
    <w:rsid w:val="00583E4E"/>
    <w:rsid w:val="005854C4"/>
    <w:rsid w:val="00585759"/>
    <w:rsid w:val="0059145D"/>
    <w:rsid w:val="00592598"/>
    <w:rsid w:val="00595E3B"/>
    <w:rsid w:val="005A0DF8"/>
    <w:rsid w:val="005A1A88"/>
    <w:rsid w:val="005A228C"/>
    <w:rsid w:val="005A3458"/>
    <w:rsid w:val="005A59E7"/>
    <w:rsid w:val="005A643D"/>
    <w:rsid w:val="005A7FF2"/>
    <w:rsid w:val="005B1620"/>
    <w:rsid w:val="005B1D7F"/>
    <w:rsid w:val="005B2440"/>
    <w:rsid w:val="005B24B0"/>
    <w:rsid w:val="005B2DCD"/>
    <w:rsid w:val="005B3506"/>
    <w:rsid w:val="005B4308"/>
    <w:rsid w:val="005B4AB6"/>
    <w:rsid w:val="005B5106"/>
    <w:rsid w:val="005B530D"/>
    <w:rsid w:val="005B78BB"/>
    <w:rsid w:val="005B7E1D"/>
    <w:rsid w:val="005B7F23"/>
    <w:rsid w:val="005C0D45"/>
    <w:rsid w:val="005C1627"/>
    <w:rsid w:val="005C3DD2"/>
    <w:rsid w:val="005C776F"/>
    <w:rsid w:val="005D1573"/>
    <w:rsid w:val="005D1A8F"/>
    <w:rsid w:val="005D4A95"/>
    <w:rsid w:val="005D4FB1"/>
    <w:rsid w:val="005D6769"/>
    <w:rsid w:val="005D79A1"/>
    <w:rsid w:val="005E088F"/>
    <w:rsid w:val="005E2AAD"/>
    <w:rsid w:val="005E370C"/>
    <w:rsid w:val="005E3984"/>
    <w:rsid w:val="005E4721"/>
    <w:rsid w:val="005E48E2"/>
    <w:rsid w:val="005E5048"/>
    <w:rsid w:val="005E5BE5"/>
    <w:rsid w:val="005E7E08"/>
    <w:rsid w:val="005F0084"/>
    <w:rsid w:val="005F0F50"/>
    <w:rsid w:val="005F171C"/>
    <w:rsid w:val="005F3513"/>
    <w:rsid w:val="005F4913"/>
    <w:rsid w:val="005F4A43"/>
    <w:rsid w:val="005F5347"/>
    <w:rsid w:val="005F76D5"/>
    <w:rsid w:val="00600E05"/>
    <w:rsid w:val="00601979"/>
    <w:rsid w:val="00602BBF"/>
    <w:rsid w:val="00602C98"/>
    <w:rsid w:val="0060363A"/>
    <w:rsid w:val="0060464E"/>
    <w:rsid w:val="00605769"/>
    <w:rsid w:val="00606125"/>
    <w:rsid w:val="00612B93"/>
    <w:rsid w:val="00617248"/>
    <w:rsid w:val="0061758C"/>
    <w:rsid w:val="006206B1"/>
    <w:rsid w:val="00623024"/>
    <w:rsid w:val="00624980"/>
    <w:rsid w:val="00625FE7"/>
    <w:rsid w:val="006263C3"/>
    <w:rsid w:val="0063088D"/>
    <w:rsid w:val="00631DE3"/>
    <w:rsid w:val="00633052"/>
    <w:rsid w:val="00633F41"/>
    <w:rsid w:val="00634C8F"/>
    <w:rsid w:val="00637148"/>
    <w:rsid w:val="00637620"/>
    <w:rsid w:val="00640574"/>
    <w:rsid w:val="0064144D"/>
    <w:rsid w:val="00642CA8"/>
    <w:rsid w:val="006437D0"/>
    <w:rsid w:val="00643A61"/>
    <w:rsid w:val="0064663C"/>
    <w:rsid w:val="00646B57"/>
    <w:rsid w:val="0064773A"/>
    <w:rsid w:val="006504FA"/>
    <w:rsid w:val="00652484"/>
    <w:rsid w:val="0065559F"/>
    <w:rsid w:val="00655BDC"/>
    <w:rsid w:val="00655D47"/>
    <w:rsid w:val="006565DB"/>
    <w:rsid w:val="00657E34"/>
    <w:rsid w:val="00660B08"/>
    <w:rsid w:val="00660E1B"/>
    <w:rsid w:val="0066388C"/>
    <w:rsid w:val="006643C3"/>
    <w:rsid w:val="0066620F"/>
    <w:rsid w:val="006725E7"/>
    <w:rsid w:val="00674720"/>
    <w:rsid w:val="006760AD"/>
    <w:rsid w:val="00676D91"/>
    <w:rsid w:val="00677C33"/>
    <w:rsid w:val="00681ED2"/>
    <w:rsid w:val="006823E5"/>
    <w:rsid w:val="00682962"/>
    <w:rsid w:val="00683602"/>
    <w:rsid w:val="00683CBD"/>
    <w:rsid w:val="00684751"/>
    <w:rsid w:val="006849AA"/>
    <w:rsid w:val="006868DC"/>
    <w:rsid w:val="00687888"/>
    <w:rsid w:val="00687BDF"/>
    <w:rsid w:val="00690049"/>
    <w:rsid w:val="00690965"/>
    <w:rsid w:val="00690A5C"/>
    <w:rsid w:val="006917CE"/>
    <w:rsid w:val="006923B7"/>
    <w:rsid w:val="00692E6B"/>
    <w:rsid w:val="00693FBD"/>
    <w:rsid w:val="00694BB9"/>
    <w:rsid w:val="006956C0"/>
    <w:rsid w:val="006961E0"/>
    <w:rsid w:val="00696495"/>
    <w:rsid w:val="00696E9D"/>
    <w:rsid w:val="006A1161"/>
    <w:rsid w:val="006A17A4"/>
    <w:rsid w:val="006A17EB"/>
    <w:rsid w:val="006A215A"/>
    <w:rsid w:val="006A2A43"/>
    <w:rsid w:val="006A3122"/>
    <w:rsid w:val="006A35CF"/>
    <w:rsid w:val="006A37DF"/>
    <w:rsid w:val="006A461D"/>
    <w:rsid w:val="006A4EDC"/>
    <w:rsid w:val="006A4F4F"/>
    <w:rsid w:val="006A6D9B"/>
    <w:rsid w:val="006A7F37"/>
    <w:rsid w:val="006B4556"/>
    <w:rsid w:val="006B6C07"/>
    <w:rsid w:val="006C1A30"/>
    <w:rsid w:val="006C1C2E"/>
    <w:rsid w:val="006C1F12"/>
    <w:rsid w:val="006C223B"/>
    <w:rsid w:val="006C2731"/>
    <w:rsid w:val="006C31D3"/>
    <w:rsid w:val="006C6FF4"/>
    <w:rsid w:val="006C7100"/>
    <w:rsid w:val="006C7777"/>
    <w:rsid w:val="006D0F17"/>
    <w:rsid w:val="006D176B"/>
    <w:rsid w:val="006D2BEE"/>
    <w:rsid w:val="006D2D16"/>
    <w:rsid w:val="006D42C4"/>
    <w:rsid w:val="006D65B8"/>
    <w:rsid w:val="006E2B08"/>
    <w:rsid w:val="006E2E8B"/>
    <w:rsid w:val="006E31FF"/>
    <w:rsid w:val="006E44D1"/>
    <w:rsid w:val="006E593D"/>
    <w:rsid w:val="006E71F0"/>
    <w:rsid w:val="006E77DA"/>
    <w:rsid w:val="006F13D6"/>
    <w:rsid w:val="006F299E"/>
    <w:rsid w:val="006F4749"/>
    <w:rsid w:val="006F62B1"/>
    <w:rsid w:val="006F6507"/>
    <w:rsid w:val="006F6ECE"/>
    <w:rsid w:val="006F7A72"/>
    <w:rsid w:val="006F7FC7"/>
    <w:rsid w:val="007001C7"/>
    <w:rsid w:val="00701B7A"/>
    <w:rsid w:val="00702397"/>
    <w:rsid w:val="00703068"/>
    <w:rsid w:val="00703DD3"/>
    <w:rsid w:val="00703E3C"/>
    <w:rsid w:val="00705CF3"/>
    <w:rsid w:val="007071ED"/>
    <w:rsid w:val="00710FF2"/>
    <w:rsid w:val="00710FF3"/>
    <w:rsid w:val="00711850"/>
    <w:rsid w:val="00712196"/>
    <w:rsid w:val="00713A0C"/>
    <w:rsid w:val="00715531"/>
    <w:rsid w:val="0071586F"/>
    <w:rsid w:val="00715BD1"/>
    <w:rsid w:val="0071682C"/>
    <w:rsid w:val="0071744F"/>
    <w:rsid w:val="007174BC"/>
    <w:rsid w:val="0071763D"/>
    <w:rsid w:val="0072113B"/>
    <w:rsid w:val="00721300"/>
    <w:rsid w:val="00722E23"/>
    <w:rsid w:val="00723296"/>
    <w:rsid w:val="007249B6"/>
    <w:rsid w:val="00726479"/>
    <w:rsid w:val="007270AF"/>
    <w:rsid w:val="007270B8"/>
    <w:rsid w:val="007274DF"/>
    <w:rsid w:val="0072799D"/>
    <w:rsid w:val="0073453F"/>
    <w:rsid w:val="007347DC"/>
    <w:rsid w:val="00734B85"/>
    <w:rsid w:val="0073621D"/>
    <w:rsid w:val="007366C4"/>
    <w:rsid w:val="0074034B"/>
    <w:rsid w:val="0074044B"/>
    <w:rsid w:val="0074065B"/>
    <w:rsid w:val="00740D11"/>
    <w:rsid w:val="007418AF"/>
    <w:rsid w:val="00741916"/>
    <w:rsid w:val="007423D5"/>
    <w:rsid w:val="00743C70"/>
    <w:rsid w:val="007447D7"/>
    <w:rsid w:val="00746289"/>
    <w:rsid w:val="00746B6C"/>
    <w:rsid w:val="00747D8F"/>
    <w:rsid w:val="0075429A"/>
    <w:rsid w:val="00754C32"/>
    <w:rsid w:val="007555BD"/>
    <w:rsid w:val="00755A75"/>
    <w:rsid w:val="00755D3C"/>
    <w:rsid w:val="007564ED"/>
    <w:rsid w:val="0076052D"/>
    <w:rsid w:val="00763014"/>
    <w:rsid w:val="00763210"/>
    <w:rsid w:val="00763711"/>
    <w:rsid w:val="007639F0"/>
    <w:rsid w:val="00765759"/>
    <w:rsid w:val="0076634D"/>
    <w:rsid w:val="007701D8"/>
    <w:rsid w:val="007707D0"/>
    <w:rsid w:val="00772E72"/>
    <w:rsid w:val="00773235"/>
    <w:rsid w:val="00773402"/>
    <w:rsid w:val="00773EED"/>
    <w:rsid w:val="00774E97"/>
    <w:rsid w:val="007756A7"/>
    <w:rsid w:val="007757D5"/>
    <w:rsid w:val="007763B6"/>
    <w:rsid w:val="00776EBB"/>
    <w:rsid w:val="0077737F"/>
    <w:rsid w:val="00777403"/>
    <w:rsid w:val="00777916"/>
    <w:rsid w:val="007801E3"/>
    <w:rsid w:val="00780BE8"/>
    <w:rsid w:val="007829F7"/>
    <w:rsid w:val="00783059"/>
    <w:rsid w:val="00783D27"/>
    <w:rsid w:val="00784533"/>
    <w:rsid w:val="00786ACD"/>
    <w:rsid w:val="0079023F"/>
    <w:rsid w:val="0079071A"/>
    <w:rsid w:val="00792209"/>
    <w:rsid w:val="00792382"/>
    <w:rsid w:val="00792C2D"/>
    <w:rsid w:val="007941A6"/>
    <w:rsid w:val="00796351"/>
    <w:rsid w:val="007966A3"/>
    <w:rsid w:val="00797AA0"/>
    <w:rsid w:val="007A010F"/>
    <w:rsid w:val="007A0B97"/>
    <w:rsid w:val="007A0CBD"/>
    <w:rsid w:val="007A1665"/>
    <w:rsid w:val="007A30E6"/>
    <w:rsid w:val="007A3D6F"/>
    <w:rsid w:val="007A3F5C"/>
    <w:rsid w:val="007A61DD"/>
    <w:rsid w:val="007A7056"/>
    <w:rsid w:val="007A76D4"/>
    <w:rsid w:val="007B1D06"/>
    <w:rsid w:val="007B3B66"/>
    <w:rsid w:val="007B3BC4"/>
    <w:rsid w:val="007B4627"/>
    <w:rsid w:val="007B4E36"/>
    <w:rsid w:val="007B50A1"/>
    <w:rsid w:val="007B659C"/>
    <w:rsid w:val="007B66D5"/>
    <w:rsid w:val="007B72AA"/>
    <w:rsid w:val="007B7E4E"/>
    <w:rsid w:val="007C072A"/>
    <w:rsid w:val="007C1BF2"/>
    <w:rsid w:val="007C3832"/>
    <w:rsid w:val="007C440A"/>
    <w:rsid w:val="007C6D0E"/>
    <w:rsid w:val="007D1130"/>
    <w:rsid w:val="007D1C29"/>
    <w:rsid w:val="007D4A1E"/>
    <w:rsid w:val="007D5434"/>
    <w:rsid w:val="007D75A3"/>
    <w:rsid w:val="007D78D6"/>
    <w:rsid w:val="007E0B05"/>
    <w:rsid w:val="007E0BD2"/>
    <w:rsid w:val="007E0D90"/>
    <w:rsid w:val="007E13D5"/>
    <w:rsid w:val="007E19A1"/>
    <w:rsid w:val="007E3EBC"/>
    <w:rsid w:val="007E510D"/>
    <w:rsid w:val="007E5B7F"/>
    <w:rsid w:val="007E60E1"/>
    <w:rsid w:val="007E700C"/>
    <w:rsid w:val="007E701C"/>
    <w:rsid w:val="007F1B1C"/>
    <w:rsid w:val="007F1C63"/>
    <w:rsid w:val="007F2F73"/>
    <w:rsid w:val="007F37FD"/>
    <w:rsid w:val="007F5833"/>
    <w:rsid w:val="007F61DC"/>
    <w:rsid w:val="007F6828"/>
    <w:rsid w:val="00800F17"/>
    <w:rsid w:val="008010CA"/>
    <w:rsid w:val="0080126B"/>
    <w:rsid w:val="00802CA7"/>
    <w:rsid w:val="008040BB"/>
    <w:rsid w:val="008044DD"/>
    <w:rsid w:val="00805977"/>
    <w:rsid w:val="00806242"/>
    <w:rsid w:val="00807E35"/>
    <w:rsid w:val="00810658"/>
    <w:rsid w:val="00812265"/>
    <w:rsid w:val="008131E9"/>
    <w:rsid w:val="00813937"/>
    <w:rsid w:val="00813957"/>
    <w:rsid w:val="0081432C"/>
    <w:rsid w:val="008148C0"/>
    <w:rsid w:val="00816790"/>
    <w:rsid w:val="00817739"/>
    <w:rsid w:val="008210E6"/>
    <w:rsid w:val="008214AF"/>
    <w:rsid w:val="00821ED0"/>
    <w:rsid w:val="00822855"/>
    <w:rsid w:val="00825556"/>
    <w:rsid w:val="008275C9"/>
    <w:rsid w:val="0082792D"/>
    <w:rsid w:val="008323D3"/>
    <w:rsid w:val="008332AA"/>
    <w:rsid w:val="00834916"/>
    <w:rsid w:val="00834CA7"/>
    <w:rsid w:val="008352F1"/>
    <w:rsid w:val="00835FF8"/>
    <w:rsid w:val="008366F3"/>
    <w:rsid w:val="00837CBF"/>
    <w:rsid w:val="0084054D"/>
    <w:rsid w:val="008421BF"/>
    <w:rsid w:val="008432F9"/>
    <w:rsid w:val="00843C49"/>
    <w:rsid w:val="008447CF"/>
    <w:rsid w:val="00844A9E"/>
    <w:rsid w:val="008458DE"/>
    <w:rsid w:val="008467D9"/>
    <w:rsid w:val="00846C80"/>
    <w:rsid w:val="00847090"/>
    <w:rsid w:val="00847AAC"/>
    <w:rsid w:val="008511C9"/>
    <w:rsid w:val="008518E7"/>
    <w:rsid w:val="00852385"/>
    <w:rsid w:val="00852726"/>
    <w:rsid w:val="00852BE4"/>
    <w:rsid w:val="008530F7"/>
    <w:rsid w:val="00853D09"/>
    <w:rsid w:val="0085467A"/>
    <w:rsid w:val="00854FD2"/>
    <w:rsid w:val="00855DC4"/>
    <w:rsid w:val="0085680C"/>
    <w:rsid w:val="00856B90"/>
    <w:rsid w:val="00856D62"/>
    <w:rsid w:val="00856E1F"/>
    <w:rsid w:val="00856EF2"/>
    <w:rsid w:val="00860470"/>
    <w:rsid w:val="008606B0"/>
    <w:rsid w:val="00860F0B"/>
    <w:rsid w:val="00860F24"/>
    <w:rsid w:val="00861347"/>
    <w:rsid w:val="00863DD3"/>
    <w:rsid w:val="00870F15"/>
    <w:rsid w:val="008713BB"/>
    <w:rsid w:val="008725B2"/>
    <w:rsid w:val="0087277C"/>
    <w:rsid w:val="008727A8"/>
    <w:rsid w:val="00872AB8"/>
    <w:rsid w:val="00872F53"/>
    <w:rsid w:val="00874569"/>
    <w:rsid w:val="008758D3"/>
    <w:rsid w:val="00875C7E"/>
    <w:rsid w:val="00875EE0"/>
    <w:rsid w:val="00876099"/>
    <w:rsid w:val="00876201"/>
    <w:rsid w:val="008766DB"/>
    <w:rsid w:val="00876A81"/>
    <w:rsid w:val="008774FB"/>
    <w:rsid w:val="008813A6"/>
    <w:rsid w:val="008829F1"/>
    <w:rsid w:val="00882BD4"/>
    <w:rsid w:val="00882F07"/>
    <w:rsid w:val="008831C8"/>
    <w:rsid w:val="00883974"/>
    <w:rsid w:val="00884B95"/>
    <w:rsid w:val="00886200"/>
    <w:rsid w:val="00886812"/>
    <w:rsid w:val="0088778E"/>
    <w:rsid w:val="00890132"/>
    <w:rsid w:val="008904E1"/>
    <w:rsid w:val="008918D4"/>
    <w:rsid w:val="008931A8"/>
    <w:rsid w:val="00896129"/>
    <w:rsid w:val="008979C3"/>
    <w:rsid w:val="008A02D7"/>
    <w:rsid w:val="008A04D0"/>
    <w:rsid w:val="008A25F7"/>
    <w:rsid w:val="008A52FC"/>
    <w:rsid w:val="008B0759"/>
    <w:rsid w:val="008B1527"/>
    <w:rsid w:val="008B3741"/>
    <w:rsid w:val="008B5D63"/>
    <w:rsid w:val="008B797A"/>
    <w:rsid w:val="008B7A14"/>
    <w:rsid w:val="008C0307"/>
    <w:rsid w:val="008C272E"/>
    <w:rsid w:val="008C3B1C"/>
    <w:rsid w:val="008C3EEA"/>
    <w:rsid w:val="008C4018"/>
    <w:rsid w:val="008C57DD"/>
    <w:rsid w:val="008C5D3D"/>
    <w:rsid w:val="008D035B"/>
    <w:rsid w:val="008D17D3"/>
    <w:rsid w:val="008D1833"/>
    <w:rsid w:val="008D2F93"/>
    <w:rsid w:val="008D3333"/>
    <w:rsid w:val="008D3783"/>
    <w:rsid w:val="008D3F8B"/>
    <w:rsid w:val="008D42EA"/>
    <w:rsid w:val="008D6E9F"/>
    <w:rsid w:val="008D7420"/>
    <w:rsid w:val="008D7871"/>
    <w:rsid w:val="008E0B23"/>
    <w:rsid w:val="008E15D0"/>
    <w:rsid w:val="008E1C5D"/>
    <w:rsid w:val="008E25EB"/>
    <w:rsid w:val="008E4694"/>
    <w:rsid w:val="008E6A42"/>
    <w:rsid w:val="008E73E1"/>
    <w:rsid w:val="008F1389"/>
    <w:rsid w:val="008F2637"/>
    <w:rsid w:val="008F2853"/>
    <w:rsid w:val="008F2B5E"/>
    <w:rsid w:val="008F323E"/>
    <w:rsid w:val="008F599A"/>
    <w:rsid w:val="008F605F"/>
    <w:rsid w:val="008F69AF"/>
    <w:rsid w:val="008F6E02"/>
    <w:rsid w:val="00901122"/>
    <w:rsid w:val="009014CD"/>
    <w:rsid w:val="00901DBE"/>
    <w:rsid w:val="009027A0"/>
    <w:rsid w:val="00902DB5"/>
    <w:rsid w:val="009041E0"/>
    <w:rsid w:val="0090693B"/>
    <w:rsid w:val="00906DB1"/>
    <w:rsid w:val="0091182C"/>
    <w:rsid w:val="009119DA"/>
    <w:rsid w:val="00913E29"/>
    <w:rsid w:val="00915089"/>
    <w:rsid w:val="00915BCF"/>
    <w:rsid w:val="00915EDD"/>
    <w:rsid w:val="00917966"/>
    <w:rsid w:val="00920794"/>
    <w:rsid w:val="0092112F"/>
    <w:rsid w:val="009234A2"/>
    <w:rsid w:val="00923711"/>
    <w:rsid w:val="009238E3"/>
    <w:rsid w:val="00923A59"/>
    <w:rsid w:val="0092650E"/>
    <w:rsid w:val="00926DBD"/>
    <w:rsid w:val="00931FC8"/>
    <w:rsid w:val="009337BA"/>
    <w:rsid w:val="00936AEF"/>
    <w:rsid w:val="00937645"/>
    <w:rsid w:val="00937836"/>
    <w:rsid w:val="0094149D"/>
    <w:rsid w:val="009414D5"/>
    <w:rsid w:val="00942160"/>
    <w:rsid w:val="00943447"/>
    <w:rsid w:val="009458AE"/>
    <w:rsid w:val="009476EC"/>
    <w:rsid w:val="009505B9"/>
    <w:rsid w:val="00950BAC"/>
    <w:rsid w:val="009514A3"/>
    <w:rsid w:val="0095378C"/>
    <w:rsid w:val="00954E82"/>
    <w:rsid w:val="00955467"/>
    <w:rsid w:val="00956A1C"/>
    <w:rsid w:val="00956D55"/>
    <w:rsid w:val="00956E25"/>
    <w:rsid w:val="00961AC6"/>
    <w:rsid w:val="00965344"/>
    <w:rsid w:val="00965CDB"/>
    <w:rsid w:val="00965F83"/>
    <w:rsid w:val="009663F2"/>
    <w:rsid w:val="00966C16"/>
    <w:rsid w:val="00966DB7"/>
    <w:rsid w:val="00967492"/>
    <w:rsid w:val="009677DF"/>
    <w:rsid w:val="00972224"/>
    <w:rsid w:val="009724C6"/>
    <w:rsid w:val="00972612"/>
    <w:rsid w:val="00974A2C"/>
    <w:rsid w:val="00975384"/>
    <w:rsid w:val="00976508"/>
    <w:rsid w:val="00977D00"/>
    <w:rsid w:val="00980000"/>
    <w:rsid w:val="009802E0"/>
    <w:rsid w:val="00983565"/>
    <w:rsid w:val="009840B2"/>
    <w:rsid w:val="00986BB3"/>
    <w:rsid w:val="00990C21"/>
    <w:rsid w:val="00990C8C"/>
    <w:rsid w:val="00991B7D"/>
    <w:rsid w:val="00992180"/>
    <w:rsid w:val="00994839"/>
    <w:rsid w:val="00994B7F"/>
    <w:rsid w:val="00995113"/>
    <w:rsid w:val="009951FE"/>
    <w:rsid w:val="00996EA7"/>
    <w:rsid w:val="00996F2B"/>
    <w:rsid w:val="009A0BDE"/>
    <w:rsid w:val="009A0C00"/>
    <w:rsid w:val="009A0F5B"/>
    <w:rsid w:val="009A4CC7"/>
    <w:rsid w:val="009A5FBE"/>
    <w:rsid w:val="009A7562"/>
    <w:rsid w:val="009A7AF9"/>
    <w:rsid w:val="009B023B"/>
    <w:rsid w:val="009B116D"/>
    <w:rsid w:val="009B447B"/>
    <w:rsid w:val="009B4AD0"/>
    <w:rsid w:val="009C0E28"/>
    <w:rsid w:val="009C18A8"/>
    <w:rsid w:val="009C26FA"/>
    <w:rsid w:val="009C26FF"/>
    <w:rsid w:val="009C35A5"/>
    <w:rsid w:val="009C5E5C"/>
    <w:rsid w:val="009C6A39"/>
    <w:rsid w:val="009C77FE"/>
    <w:rsid w:val="009D01CA"/>
    <w:rsid w:val="009D0EAA"/>
    <w:rsid w:val="009D1A92"/>
    <w:rsid w:val="009D21BB"/>
    <w:rsid w:val="009D3FA0"/>
    <w:rsid w:val="009D56B7"/>
    <w:rsid w:val="009D574B"/>
    <w:rsid w:val="009D5897"/>
    <w:rsid w:val="009D65A2"/>
    <w:rsid w:val="009D70C5"/>
    <w:rsid w:val="009D7ED3"/>
    <w:rsid w:val="009D7EEE"/>
    <w:rsid w:val="009E2189"/>
    <w:rsid w:val="009E239C"/>
    <w:rsid w:val="009E7C43"/>
    <w:rsid w:val="009E7D26"/>
    <w:rsid w:val="009F18FF"/>
    <w:rsid w:val="009F23F6"/>
    <w:rsid w:val="009F35CD"/>
    <w:rsid w:val="009F398D"/>
    <w:rsid w:val="009F4767"/>
    <w:rsid w:val="009F78D4"/>
    <w:rsid w:val="00A004B6"/>
    <w:rsid w:val="00A00C61"/>
    <w:rsid w:val="00A01B1B"/>
    <w:rsid w:val="00A02C1C"/>
    <w:rsid w:val="00A02E12"/>
    <w:rsid w:val="00A02EFA"/>
    <w:rsid w:val="00A03C35"/>
    <w:rsid w:val="00A03D7B"/>
    <w:rsid w:val="00A0584C"/>
    <w:rsid w:val="00A06792"/>
    <w:rsid w:val="00A07368"/>
    <w:rsid w:val="00A07660"/>
    <w:rsid w:val="00A11B5F"/>
    <w:rsid w:val="00A12107"/>
    <w:rsid w:val="00A128AC"/>
    <w:rsid w:val="00A12E71"/>
    <w:rsid w:val="00A130AA"/>
    <w:rsid w:val="00A1323E"/>
    <w:rsid w:val="00A13BE8"/>
    <w:rsid w:val="00A1443A"/>
    <w:rsid w:val="00A157DD"/>
    <w:rsid w:val="00A16320"/>
    <w:rsid w:val="00A16B5B"/>
    <w:rsid w:val="00A204B6"/>
    <w:rsid w:val="00A21230"/>
    <w:rsid w:val="00A218BD"/>
    <w:rsid w:val="00A22760"/>
    <w:rsid w:val="00A22D67"/>
    <w:rsid w:val="00A236C2"/>
    <w:rsid w:val="00A24308"/>
    <w:rsid w:val="00A24D77"/>
    <w:rsid w:val="00A260CF"/>
    <w:rsid w:val="00A2648E"/>
    <w:rsid w:val="00A2734B"/>
    <w:rsid w:val="00A30D8C"/>
    <w:rsid w:val="00A325FF"/>
    <w:rsid w:val="00A32774"/>
    <w:rsid w:val="00A328A3"/>
    <w:rsid w:val="00A350B4"/>
    <w:rsid w:val="00A35487"/>
    <w:rsid w:val="00A354E8"/>
    <w:rsid w:val="00A356B5"/>
    <w:rsid w:val="00A3656F"/>
    <w:rsid w:val="00A37B82"/>
    <w:rsid w:val="00A4112D"/>
    <w:rsid w:val="00A420A3"/>
    <w:rsid w:val="00A42A83"/>
    <w:rsid w:val="00A42E70"/>
    <w:rsid w:val="00A42F8D"/>
    <w:rsid w:val="00A4321D"/>
    <w:rsid w:val="00A4520B"/>
    <w:rsid w:val="00A458BD"/>
    <w:rsid w:val="00A45AA8"/>
    <w:rsid w:val="00A46CB5"/>
    <w:rsid w:val="00A476C9"/>
    <w:rsid w:val="00A47EBF"/>
    <w:rsid w:val="00A501C7"/>
    <w:rsid w:val="00A50640"/>
    <w:rsid w:val="00A51608"/>
    <w:rsid w:val="00A5261B"/>
    <w:rsid w:val="00A5692D"/>
    <w:rsid w:val="00A56937"/>
    <w:rsid w:val="00A57F2B"/>
    <w:rsid w:val="00A601BE"/>
    <w:rsid w:val="00A6146A"/>
    <w:rsid w:val="00A6197E"/>
    <w:rsid w:val="00A61CDD"/>
    <w:rsid w:val="00A61FC7"/>
    <w:rsid w:val="00A62285"/>
    <w:rsid w:val="00A64604"/>
    <w:rsid w:val="00A650BC"/>
    <w:rsid w:val="00A65E87"/>
    <w:rsid w:val="00A708C5"/>
    <w:rsid w:val="00A7182E"/>
    <w:rsid w:val="00A71A33"/>
    <w:rsid w:val="00A71A61"/>
    <w:rsid w:val="00A71B0C"/>
    <w:rsid w:val="00A73E28"/>
    <w:rsid w:val="00A747DF"/>
    <w:rsid w:val="00A753CA"/>
    <w:rsid w:val="00A76D6C"/>
    <w:rsid w:val="00A777D6"/>
    <w:rsid w:val="00A777D7"/>
    <w:rsid w:val="00A8036A"/>
    <w:rsid w:val="00A80474"/>
    <w:rsid w:val="00A81156"/>
    <w:rsid w:val="00A8372F"/>
    <w:rsid w:val="00A85D05"/>
    <w:rsid w:val="00A8689E"/>
    <w:rsid w:val="00A86955"/>
    <w:rsid w:val="00A929D5"/>
    <w:rsid w:val="00A932E8"/>
    <w:rsid w:val="00A95163"/>
    <w:rsid w:val="00A9587B"/>
    <w:rsid w:val="00AA06AC"/>
    <w:rsid w:val="00AA0E77"/>
    <w:rsid w:val="00AA168B"/>
    <w:rsid w:val="00AA2D01"/>
    <w:rsid w:val="00AA2E06"/>
    <w:rsid w:val="00AA32EB"/>
    <w:rsid w:val="00AA492C"/>
    <w:rsid w:val="00AA66BD"/>
    <w:rsid w:val="00AA74E9"/>
    <w:rsid w:val="00AA7C4A"/>
    <w:rsid w:val="00AB1376"/>
    <w:rsid w:val="00AB1EA7"/>
    <w:rsid w:val="00AB2521"/>
    <w:rsid w:val="00AB35E0"/>
    <w:rsid w:val="00AB4A2F"/>
    <w:rsid w:val="00AB51B3"/>
    <w:rsid w:val="00AB58E9"/>
    <w:rsid w:val="00AB5A8B"/>
    <w:rsid w:val="00AC065A"/>
    <w:rsid w:val="00AC0673"/>
    <w:rsid w:val="00AC16F0"/>
    <w:rsid w:val="00AC2F52"/>
    <w:rsid w:val="00AC37C1"/>
    <w:rsid w:val="00AC5985"/>
    <w:rsid w:val="00AC6ED4"/>
    <w:rsid w:val="00AC741D"/>
    <w:rsid w:val="00AC78B0"/>
    <w:rsid w:val="00AD15E6"/>
    <w:rsid w:val="00AD1AA8"/>
    <w:rsid w:val="00AD1D22"/>
    <w:rsid w:val="00AD1D50"/>
    <w:rsid w:val="00AD2A2F"/>
    <w:rsid w:val="00AD3331"/>
    <w:rsid w:val="00AD6C9C"/>
    <w:rsid w:val="00AD6E98"/>
    <w:rsid w:val="00AE059A"/>
    <w:rsid w:val="00AE1639"/>
    <w:rsid w:val="00AE1C81"/>
    <w:rsid w:val="00AE2D0F"/>
    <w:rsid w:val="00AE3422"/>
    <w:rsid w:val="00AE4440"/>
    <w:rsid w:val="00AF0CBB"/>
    <w:rsid w:val="00AF1374"/>
    <w:rsid w:val="00AF2B5A"/>
    <w:rsid w:val="00AF4927"/>
    <w:rsid w:val="00AF599C"/>
    <w:rsid w:val="00AF6B0A"/>
    <w:rsid w:val="00AF6F93"/>
    <w:rsid w:val="00AF771E"/>
    <w:rsid w:val="00B01447"/>
    <w:rsid w:val="00B01E75"/>
    <w:rsid w:val="00B02242"/>
    <w:rsid w:val="00B024D3"/>
    <w:rsid w:val="00B02FBF"/>
    <w:rsid w:val="00B07625"/>
    <w:rsid w:val="00B07748"/>
    <w:rsid w:val="00B07EA8"/>
    <w:rsid w:val="00B12635"/>
    <w:rsid w:val="00B13551"/>
    <w:rsid w:val="00B13BD2"/>
    <w:rsid w:val="00B17BA0"/>
    <w:rsid w:val="00B17CE2"/>
    <w:rsid w:val="00B21DBE"/>
    <w:rsid w:val="00B2479C"/>
    <w:rsid w:val="00B24AD3"/>
    <w:rsid w:val="00B24DCA"/>
    <w:rsid w:val="00B25656"/>
    <w:rsid w:val="00B26608"/>
    <w:rsid w:val="00B266FC"/>
    <w:rsid w:val="00B26BBE"/>
    <w:rsid w:val="00B271AC"/>
    <w:rsid w:val="00B328AA"/>
    <w:rsid w:val="00B332AE"/>
    <w:rsid w:val="00B343F9"/>
    <w:rsid w:val="00B348B8"/>
    <w:rsid w:val="00B35BB7"/>
    <w:rsid w:val="00B371AC"/>
    <w:rsid w:val="00B37F6F"/>
    <w:rsid w:val="00B40FFC"/>
    <w:rsid w:val="00B42031"/>
    <w:rsid w:val="00B4258E"/>
    <w:rsid w:val="00B430B8"/>
    <w:rsid w:val="00B439E9"/>
    <w:rsid w:val="00B44786"/>
    <w:rsid w:val="00B44C5B"/>
    <w:rsid w:val="00B50D8C"/>
    <w:rsid w:val="00B519A4"/>
    <w:rsid w:val="00B53411"/>
    <w:rsid w:val="00B54520"/>
    <w:rsid w:val="00B567B0"/>
    <w:rsid w:val="00B56A1E"/>
    <w:rsid w:val="00B5794D"/>
    <w:rsid w:val="00B57CF6"/>
    <w:rsid w:val="00B6196D"/>
    <w:rsid w:val="00B62161"/>
    <w:rsid w:val="00B622FF"/>
    <w:rsid w:val="00B62818"/>
    <w:rsid w:val="00B6338B"/>
    <w:rsid w:val="00B64E33"/>
    <w:rsid w:val="00B64F70"/>
    <w:rsid w:val="00B65ABE"/>
    <w:rsid w:val="00B664B5"/>
    <w:rsid w:val="00B66875"/>
    <w:rsid w:val="00B66F44"/>
    <w:rsid w:val="00B715BA"/>
    <w:rsid w:val="00B7179F"/>
    <w:rsid w:val="00B7210C"/>
    <w:rsid w:val="00B725A0"/>
    <w:rsid w:val="00B72B91"/>
    <w:rsid w:val="00B769E8"/>
    <w:rsid w:val="00B811A7"/>
    <w:rsid w:val="00B82605"/>
    <w:rsid w:val="00B8275C"/>
    <w:rsid w:val="00B834E1"/>
    <w:rsid w:val="00B84B9D"/>
    <w:rsid w:val="00B855FC"/>
    <w:rsid w:val="00B85AEA"/>
    <w:rsid w:val="00B861D1"/>
    <w:rsid w:val="00B87365"/>
    <w:rsid w:val="00B90380"/>
    <w:rsid w:val="00B91EE9"/>
    <w:rsid w:val="00B92F87"/>
    <w:rsid w:val="00B9371A"/>
    <w:rsid w:val="00B94B2D"/>
    <w:rsid w:val="00B94D3B"/>
    <w:rsid w:val="00B94DE9"/>
    <w:rsid w:val="00B95DF2"/>
    <w:rsid w:val="00B974B4"/>
    <w:rsid w:val="00BA023C"/>
    <w:rsid w:val="00BA09E5"/>
    <w:rsid w:val="00BA115F"/>
    <w:rsid w:val="00BA124A"/>
    <w:rsid w:val="00BA19E0"/>
    <w:rsid w:val="00BA33DD"/>
    <w:rsid w:val="00BA38A2"/>
    <w:rsid w:val="00BA3A12"/>
    <w:rsid w:val="00BA4109"/>
    <w:rsid w:val="00BA5E42"/>
    <w:rsid w:val="00BA6F09"/>
    <w:rsid w:val="00BA7A5D"/>
    <w:rsid w:val="00BB05C8"/>
    <w:rsid w:val="00BB1EBA"/>
    <w:rsid w:val="00BB28B7"/>
    <w:rsid w:val="00BB2EA8"/>
    <w:rsid w:val="00BB2ECF"/>
    <w:rsid w:val="00BB3CF5"/>
    <w:rsid w:val="00BB3DB3"/>
    <w:rsid w:val="00BB4A9C"/>
    <w:rsid w:val="00BB621D"/>
    <w:rsid w:val="00BB6558"/>
    <w:rsid w:val="00BB6BB5"/>
    <w:rsid w:val="00BC13FD"/>
    <w:rsid w:val="00BC511C"/>
    <w:rsid w:val="00BC542A"/>
    <w:rsid w:val="00BC648C"/>
    <w:rsid w:val="00BC6B0F"/>
    <w:rsid w:val="00BC6D79"/>
    <w:rsid w:val="00BC6F97"/>
    <w:rsid w:val="00BC7EEF"/>
    <w:rsid w:val="00BD1355"/>
    <w:rsid w:val="00BD2976"/>
    <w:rsid w:val="00BD3670"/>
    <w:rsid w:val="00BD4197"/>
    <w:rsid w:val="00BD4E47"/>
    <w:rsid w:val="00BD540C"/>
    <w:rsid w:val="00BD58A9"/>
    <w:rsid w:val="00BD62C5"/>
    <w:rsid w:val="00BD7EA7"/>
    <w:rsid w:val="00BE073D"/>
    <w:rsid w:val="00BE117D"/>
    <w:rsid w:val="00BE2CAB"/>
    <w:rsid w:val="00BE4858"/>
    <w:rsid w:val="00BE572E"/>
    <w:rsid w:val="00BE5BE1"/>
    <w:rsid w:val="00BF1E93"/>
    <w:rsid w:val="00BF1FDD"/>
    <w:rsid w:val="00BF3AA5"/>
    <w:rsid w:val="00BF4DF2"/>
    <w:rsid w:val="00BF5931"/>
    <w:rsid w:val="00BF6092"/>
    <w:rsid w:val="00BF7EAE"/>
    <w:rsid w:val="00C00433"/>
    <w:rsid w:val="00C00FC3"/>
    <w:rsid w:val="00C02EDC"/>
    <w:rsid w:val="00C05210"/>
    <w:rsid w:val="00C05555"/>
    <w:rsid w:val="00C070C1"/>
    <w:rsid w:val="00C1010B"/>
    <w:rsid w:val="00C10478"/>
    <w:rsid w:val="00C104F8"/>
    <w:rsid w:val="00C11E0B"/>
    <w:rsid w:val="00C13C37"/>
    <w:rsid w:val="00C154D2"/>
    <w:rsid w:val="00C16C72"/>
    <w:rsid w:val="00C17C7B"/>
    <w:rsid w:val="00C20710"/>
    <w:rsid w:val="00C22923"/>
    <w:rsid w:val="00C22BB2"/>
    <w:rsid w:val="00C23FDF"/>
    <w:rsid w:val="00C2411A"/>
    <w:rsid w:val="00C25035"/>
    <w:rsid w:val="00C253BF"/>
    <w:rsid w:val="00C276F2"/>
    <w:rsid w:val="00C27FD0"/>
    <w:rsid w:val="00C27FEE"/>
    <w:rsid w:val="00C30C47"/>
    <w:rsid w:val="00C3124D"/>
    <w:rsid w:val="00C31BD9"/>
    <w:rsid w:val="00C32B0B"/>
    <w:rsid w:val="00C32FCB"/>
    <w:rsid w:val="00C33700"/>
    <w:rsid w:val="00C34C9E"/>
    <w:rsid w:val="00C35819"/>
    <w:rsid w:val="00C35C28"/>
    <w:rsid w:val="00C35DEA"/>
    <w:rsid w:val="00C36161"/>
    <w:rsid w:val="00C37196"/>
    <w:rsid w:val="00C37EC7"/>
    <w:rsid w:val="00C424E6"/>
    <w:rsid w:val="00C4288C"/>
    <w:rsid w:val="00C433EC"/>
    <w:rsid w:val="00C4432B"/>
    <w:rsid w:val="00C4487C"/>
    <w:rsid w:val="00C44C3A"/>
    <w:rsid w:val="00C45360"/>
    <w:rsid w:val="00C45E4D"/>
    <w:rsid w:val="00C4729E"/>
    <w:rsid w:val="00C47CEA"/>
    <w:rsid w:val="00C47D79"/>
    <w:rsid w:val="00C5046F"/>
    <w:rsid w:val="00C50DDE"/>
    <w:rsid w:val="00C5142B"/>
    <w:rsid w:val="00C51588"/>
    <w:rsid w:val="00C51805"/>
    <w:rsid w:val="00C527E4"/>
    <w:rsid w:val="00C52C34"/>
    <w:rsid w:val="00C531D6"/>
    <w:rsid w:val="00C53BB9"/>
    <w:rsid w:val="00C558DE"/>
    <w:rsid w:val="00C55E4C"/>
    <w:rsid w:val="00C55F3B"/>
    <w:rsid w:val="00C56C46"/>
    <w:rsid w:val="00C605E1"/>
    <w:rsid w:val="00C606B0"/>
    <w:rsid w:val="00C61D0F"/>
    <w:rsid w:val="00C63435"/>
    <w:rsid w:val="00C67343"/>
    <w:rsid w:val="00C67A25"/>
    <w:rsid w:val="00C70B96"/>
    <w:rsid w:val="00C7236A"/>
    <w:rsid w:val="00C726B6"/>
    <w:rsid w:val="00C7398E"/>
    <w:rsid w:val="00C7499F"/>
    <w:rsid w:val="00C75A99"/>
    <w:rsid w:val="00C76B17"/>
    <w:rsid w:val="00C77463"/>
    <w:rsid w:val="00C775A8"/>
    <w:rsid w:val="00C77819"/>
    <w:rsid w:val="00C77F8A"/>
    <w:rsid w:val="00C8258D"/>
    <w:rsid w:val="00C84927"/>
    <w:rsid w:val="00C84D92"/>
    <w:rsid w:val="00C85BCC"/>
    <w:rsid w:val="00C85C4A"/>
    <w:rsid w:val="00C900EA"/>
    <w:rsid w:val="00C91EA8"/>
    <w:rsid w:val="00C926D7"/>
    <w:rsid w:val="00C92DB2"/>
    <w:rsid w:val="00C930DF"/>
    <w:rsid w:val="00C94574"/>
    <w:rsid w:val="00C94AED"/>
    <w:rsid w:val="00C96FFD"/>
    <w:rsid w:val="00C974B6"/>
    <w:rsid w:val="00C977DE"/>
    <w:rsid w:val="00CA079E"/>
    <w:rsid w:val="00CA0C37"/>
    <w:rsid w:val="00CA0F68"/>
    <w:rsid w:val="00CA1CF2"/>
    <w:rsid w:val="00CA29EE"/>
    <w:rsid w:val="00CA4091"/>
    <w:rsid w:val="00CA52D5"/>
    <w:rsid w:val="00CA5BDE"/>
    <w:rsid w:val="00CA7A4A"/>
    <w:rsid w:val="00CA7DB3"/>
    <w:rsid w:val="00CB0EF5"/>
    <w:rsid w:val="00CB144F"/>
    <w:rsid w:val="00CB2281"/>
    <w:rsid w:val="00CB24CC"/>
    <w:rsid w:val="00CB25E6"/>
    <w:rsid w:val="00CB2B28"/>
    <w:rsid w:val="00CB4652"/>
    <w:rsid w:val="00CB53D0"/>
    <w:rsid w:val="00CB63C9"/>
    <w:rsid w:val="00CB7342"/>
    <w:rsid w:val="00CB78DF"/>
    <w:rsid w:val="00CC0BB2"/>
    <w:rsid w:val="00CC0BDC"/>
    <w:rsid w:val="00CC0D2F"/>
    <w:rsid w:val="00CC0FDA"/>
    <w:rsid w:val="00CC4DBD"/>
    <w:rsid w:val="00CC7175"/>
    <w:rsid w:val="00CD0506"/>
    <w:rsid w:val="00CD0AB1"/>
    <w:rsid w:val="00CD220F"/>
    <w:rsid w:val="00CD2C43"/>
    <w:rsid w:val="00CD3A74"/>
    <w:rsid w:val="00CD5F39"/>
    <w:rsid w:val="00CD6204"/>
    <w:rsid w:val="00CD647D"/>
    <w:rsid w:val="00CD7FC7"/>
    <w:rsid w:val="00CE02F0"/>
    <w:rsid w:val="00CE5805"/>
    <w:rsid w:val="00CF307B"/>
    <w:rsid w:val="00CF3F5F"/>
    <w:rsid w:val="00CF41F6"/>
    <w:rsid w:val="00CF487F"/>
    <w:rsid w:val="00CF5491"/>
    <w:rsid w:val="00CF7B2F"/>
    <w:rsid w:val="00D01566"/>
    <w:rsid w:val="00D0239C"/>
    <w:rsid w:val="00D03695"/>
    <w:rsid w:val="00D042F9"/>
    <w:rsid w:val="00D055D4"/>
    <w:rsid w:val="00D056E5"/>
    <w:rsid w:val="00D05D12"/>
    <w:rsid w:val="00D0619C"/>
    <w:rsid w:val="00D07F31"/>
    <w:rsid w:val="00D10A19"/>
    <w:rsid w:val="00D13BF8"/>
    <w:rsid w:val="00D141C6"/>
    <w:rsid w:val="00D16320"/>
    <w:rsid w:val="00D1634B"/>
    <w:rsid w:val="00D16619"/>
    <w:rsid w:val="00D169DF"/>
    <w:rsid w:val="00D16C19"/>
    <w:rsid w:val="00D16EA1"/>
    <w:rsid w:val="00D2039D"/>
    <w:rsid w:val="00D20A7F"/>
    <w:rsid w:val="00D20CD5"/>
    <w:rsid w:val="00D21B80"/>
    <w:rsid w:val="00D2220E"/>
    <w:rsid w:val="00D2388A"/>
    <w:rsid w:val="00D23AF1"/>
    <w:rsid w:val="00D23B15"/>
    <w:rsid w:val="00D23E7F"/>
    <w:rsid w:val="00D245C9"/>
    <w:rsid w:val="00D24A99"/>
    <w:rsid w:val="00D30B70"/>
    <w:rsid w:val="00D311B2"/>
    <w:rsid w:val="00D318B5"/>
    <w:rsid w:val="00D31EE5"/>
    <w:rsid w:val="00D33843"/>
    <w:rsid w:val="00D3395F"/>
    <w:rsid w:val="00D33B67"/>
    <w:rsid w:val="00D33B6E"/>
    <w:rsid w:val="00D344AA"/>
    <w:rsid w:val="00D34844"/>
    <w:rsid w:val="00D34BFA"/>
    <w:rsid w:val="00D35AC3"/>
    <w:rsid w:val="00D36368"/>
    <w:rsid w:val="00D36D76"/>
    <w:rsid w:val="00D4093C"/>
    <w:rsid w:val="00D41E93"/>
    <w:rsid w:val="00D433B0"/>
    <w:rsid w:val="00D43BB0"/>
    <w:rsid w:val="00D4582D"/>
    <w:rsid w:val="00D45D0A"/>
    <w:rsid w:val="00D469D2"/>
    <w:rsid w:val="00D46A35"/>
    <w:rsid w:val="00D47A4C"/>
    <w:rsid w:val="00D50DD3"/>
    <w:rsid w:val="00D518C0"/>
    <w:rsid w:val="00D5280A"/>
    <w:rsid w:val="00D55A73"/>
    <w:rsid w:val="00D5773C"/>
    <w:rsid w:val="00D57875"/>
    <w:rsid w:val="00D64A1E"/>
    <w:rsid w:val="00D64B4D"/>
    <w:rsid w:val="00D65B71"/>
    <w:rsid w:val="00D66A77"/>
    <w:rsid w:val="00D67E42"/>
    <w:rsid w:val="00D70855"/>
    <w:rsid w:val="00D714F5"/>
    <w:rsid w:val="00D7240D"/>
    <w:rsid w:val="00D72E89"/>
    <w:rsid w:val="00D757EC"/>
    <w:rsid w:val="00D774BC"/>
    <w:rsid w:val="00D77A11"/>
    <w:rsid w:val="00D77D3C"/>
    <w:rsid w:val="00D82389"/>
    <w:rsid w:val="00D827E4"/>
    <w:rsid w:val="00D829CF"/>
    <w:rsid w:val="00D82E5A"/>
    <w:rsid w:val="00D90696"/>
    <w:rsid w:val="00D9173F"/>
    <w:rsid w:val="00D92004"/>
    <w:rsid w:val="00D928BE"/>
    <w:rsid w:val="00D92963"/>
    <w:rsid w:val="00D9296F"/>
    <w:rsid w:val="00D92BEC"/>
    <w:rsid w:val="00D93414"/>
    <w:rsid w:val="00D94F9E"/>
    <w:rsid w:val="00D95ACF"/>
    <w:rsid w:val="00D963BC"/>
    <w:rsid w:val="00D96B8F"/>
    <w:rsid w:val="00DA06FD"/>
    <w:rsid w:val="00DA1A0C"/>
    <w:rsid w:val="00DA31E9"/>
    <w:rsid w:val="00DA385B"/>
    <w:rsid w:val="00DA4426"/>
    <w:rsid w:val="00DA7F7D"/>
    <w:rsid w:val="00DB05EB"/>
    <w:rsid w:val="00DB0C50"/>
    <w:rsid w:val="00DB1F84"/>
    <w:rsid w:val="00DB2D29"/>
    <w:rsid w:val="00DB46F0"/>
    <w:rsid w:val="00DB49FD"/>
    <w:rsid w:val="00DB4BAB"/>
    <w:rsid w:val="00DB4BC7"/>
    <w:rsid w:val="00DB51DC"/>
    <w:rsid w:val="00DB566D"/>
    <w:rsid w:val="00DB6C7E"/>
    <w:rsid w:val="00DB6FFB"/>
    <w:rsid w:val="00DB7E83"/>
    <w:rsid w:val="00DC0395"/>
    <w:rsid w:val="00DC05A0"/>
    <w:rsid w:val="00DC122B"/>
    <w:rsid w:val="00DC21B9"/>
    <w:rsid w:val="00DC2775"/>
    <w:rsid w:val="00DC2EE8"/>
    <w:rsid w:val="00DC364A"/>
    <w:rsid w:val="00DC4332"/>
    <w:rsid w:val="00DC43A4"/>
    <w:rsid w:val="00DC5285"/>
    <w:rsid w:val="00DC6623"/>
    <w:rsid w:val="00DC6F31"/>
    <w:rsid w:val="00DC76AC"/>
    <w:rsid w:val="00DC796C"/>
    <w:rsid w:val="00DC7C6B"/>
    <w:rsid w:val="00DD0E07"/>
    <w:rsid w:val="00DD1E07"/>
    <w:rsid w:val="00DD2751"/>
    <w:rsid w:val="00DD47D6"/>
    <w:rsid w:val="00DD5068"/>
    <w:rsid w:val="00DD517C"/>
    <w:rsid w:val="00DE109F"/>
    <w:rsid w:val="00DE2234"/>
    <w:rsid w:val="00DE293D"/>
    <w:rsid w:val="00DE4553"/>
    <w:rsid w:val="00DF1823"/>
    <w:rsid w:val="00DF1B24"/>
    <w:rsid w:val="00DF2FE6"/>
    <w:rsid w:val="00DF35A9"/>
    <w:rsid w:val="00DF3F8A"/>
    <w:rsid w:val="00DF7730"/>
    <w:rsid w:val="00E00166"/>
    <w:rsid w:val="00E010EE"/>
    <w:rsid w:val="00E01478"/>
    <w:rsid w:val="00E026B9"/>
    <w:rsid w:val="00E05F2C"/>
    <w:rsid w:val="00E06AEC"/>
    <w:rsid w:val="00E075D0"/>
    <w:rsid w:val="00E124F9"/>
    <w:rsid w:val="00E12598"/>
    <w:rsid w:val="00E1293C"/>
    <w:rsid w:val="00E13D21"/>
    <w:rsid w:val="00E16750"/>
    <w:rsid w:val="00E200FA"/>
    <w:rsid w:val="00E22E68"/>
    <w:rsid w:val="00E234F2"/>
    <w:rsid w:val="00E24000"/>
    <w:rsid w:val="00E240DA"/>
    <w:rsid w:val="00E24D78"/>
    <w:rsid w:val="00E25A88"/>
    <w:rsid w:val="00E26640"/>
    <w:rsid w:val="00E26F86"/>
    <w:rsid w:val="00E2776D"/>
    <w:rsid w:val="00E35117"/>
    <w:rsid w:val="00E36F96"/>
    <w:rsid w:val="00E37959"/>
    <w:rsid w:val="00E4013D"/>
    <w:rsid w:val="00E409B6"/>
    <w:rsid w:val="00E4127C"/>
    <w:rsid w:val="00E42721"/>
    <w:rsid w:val="00E42E6F"/>
    <w:rsid w:val="00E432CC"/>
    <w:rsid w:val="00E43347"/>
    <w:rsid w:val="00E43B3F"/>
    <w:rsid w:val="00E43BE9"/>
    <w:rsid w:val="00E4516E"/>
    <w:rsid w:val="00E4548B"/>
    <w:rsid w:val="00E45F76"/>
    <w:rsid w:val="00E46FBA"/>
    <w:rsid w:val="00E473B1"/>
    <w:rsid w:val="00E50673"/>
    <w:rsid w:val="00E51DDA"/>
    <w:rsid w:val="00E52F2D"/>
    <w:rsid w:val="00E5338E"/>
    <w:rsid w:val="00E53603"/>
    <w:rsid w:val="00E54A27"/>
    <w:rsid w:val="00E5665B"/>
    <w:rsid w:val="00E5669F"/>
    <w:rsid w:val="00E6073A"/>
    <w:rsid w:val="00E607CF"/>
    <w:rsid w:val="00E62488"/>
    <w:rsid w:val="00E62AA1"/>
    <w:rsid w:val="00E6473E"/>
    <w:rsid w:val="00E648D0"/>
    <w:rsid w:val="00E64E74"/>
    <w:rsid w:val="00E6556C"/>
    <w:rsid w:val="00E65FCC"/>
    <w:rsid w:val="00E66BCE"/>
    <w:rsid w:val="00E675A2"/>
    <w:rsid w:val="00E67F57"/>
    <w:rsid w:val="00E7184A"/>
    <w:rsid w:val="00E71AA2"/>
    <w:rsid w:val="00E71E3E"/>
    <w:rsid w:val="00E72983"/>
    <w:rsid w:val="00E730A3"/>
    <w:rsid w:val="00E735B6"/>
    <w:rsid w:val="00E743ED"/>
    <w:rsid w:val="00E74EC4"/>
    <w:rsid w:val="00E76595"/>
    <w:rsid w:val="00E775E5"/>
    <w:rsid w:val="00E80BB1"/>
    <w:rsid w:val="00E816BA"/>
    <w:rsid w:val="00E82C62"/>
    <w:rsid w:val="00E82F39"/>
    <w:rsid w:val="00E842E9"/>
    <w:rsid w:val="00E85D25"/>
    <w:rsid w:val="00E8685D"/>
    <w:rsid w:val="00E90C9E"/>
    <w:rsid w:val="00E90F0A"/>
    <w:rsid w:val="00E92991"/>
    <w:rsid w:val="00E933A2"/>
    <w:rsid w:val="00E93B67"/>
    <w:rsid w:val="00E95785"/>
    <w:rsid w:val="00E9632F"/>
    <w:rsid w:val="00E97BA3"/>
    <w:rsid w:val="00EA028E"/>
    <w:rsid w:val="00EA072C"/>
    <w:rsid w:val="00EA1245"/>
    <w:rsid w:val="00EA1539"/>
    <w:rsid w:val="00EA1AAF"/>
    <w:rsid w:val="00EA23D7"/>
    <w:rsid w:val="00EA3E76"/>
    <w:rsid w:val="00EB23C0"/>
    <w:rsid w:val="00EB4579"/>
    <w:rsid w:val="00EB4C5E"/>
    <w:rsid w:val="00EB5D22"/>
    <w:rsid w:val="00EB5FA1"/>
    <w:rsid w:val="00EC08F6"/>
    <w:rsid w:val="00EC0F48"/>
    <w:rsid w:val="00EC162F"/>
    <w:rsid w:val="00EC1CA8"/>
    <w:rsid w:val="00EC209A"/>
    <w:rsid w:val="00EC43B7"/>
    <w:rsid w:val="00EC4417"/>
    <w:rsid w:val="00EC59F6"/>
    <w:rsid w:val="00EC727C"/>
    <w:rsid w:val="00EC72CE"/>
    <w:rsid w:val="00EC7AC5"/>
    <w:rsid w:val="00ED0462"/>
    <w:rsid w:val="00ED0CCA"/>
    <w:rsid w:val="00ED14E2"/>
    <w:rsid w:val="00ED4453"/>
    <w:rsid w:val="00ED4A85"/>
    <w:rsid w:val="00ED5227"/>
    <w:rsid w:val="00ED5F67"/>
    <w:rsid w:val="00ED7F83"/>
    <w:rsid w:val="00EE1B36"/>
    <w:rsid w:val="00EE1E1C"/>
    <w:rsid w:val="00EE36EB"/>
    <w:rsid w:val="00EE3A02"/>
    <w:rsid w:val="00EE4C8C"/>
    <w:rsid w:val="00EE635C"/>
    <w:rsid w:val="00EE6862"/>
    <w:rsid w:val="00EE7345"/>
    <w:rsid w:val="00EE7AEF"/>
    <w:rsid w:val="00EF4D64"/>
    <w:rsid w:val="00EF567D"/>
    <w:rsid w:val="00EF59C2"/>
    <w:rsid w:val="00EF5A89"/>
    <w:rsid w:val="00EF6115"/>
    <w:rsid w:val="00EF65A3"/>
    <w:rsid w:val="00EF67EA"/>
    <w:rsid w:val="00EF6C38"/>
    <w:rsid w:val="00EF6F93"/>
    <w:rsid w:val="00EF7907"/>
    <w:rsid w:val="00F00844"/>
    <w:rsid w:val="00F00E1D"/>
    <w:rsid w:val="00F014F4"/>
    <w:rsid w:val="00F036CB"/>
    <w:rsid w:val="00F0389F"/>
    <w:rsid w:val="00F041C0"/>
    <w:rsid w:val="00F054DF"/>
    <w:rsid w:val="00F055C1"/>
    <w:rsid w:val="00F0645B"/>
    <w:rsid w:val="00F06755"/>
    <w:rsid w:val="00F06D42"/>
    <w:rsid w:val="00F075D8"/>
    <w:rsid w:val="00F10D99"/>
    <w:rsid w:val="00F10DF5"/>
    <w:rsid w:val="00F120F1"/>
    <w:rsid w:val="00F146E4"/>
    <w:rsid w:val="00F15F98"/>
    <w:rsid w:val="00F17566"/>
    <w:rsid w:val="00F25A82"/>
    <w:rsid w:val="00F25CCD"/>
    <w:rsid w:val="00F25DAD"/>
    <w:rsid w:val="00F308CB"/>
    <w:rsid w:val="00F3127D"/>
    <w:rsid w:val="00F321EF"/>
    <w:rsid w:val="00F32659"/>
    <w:rsid w:val="00F33C74"/>
    <w:rsid w:val="00F33F7A"/>
    <w:rsid w:val="00F345C1"/>
    <w:rsid w:val="00F352E3"/>
    <w:rsid w:val="00F35E72"/>
    <w:rsid w:val="00F363E2"/>
    <w:rsid w:val="00F3670E"/>
    <w:rsid w:val="00F367F5"/>
    <w:rsid w:val="00F37986"/>
    <w:rsid w:val="00F40051"/>
    <w:rsid w:val="00F4155D"/>
    <w:rsid w:val="00F41CA8"/>
    <w:rsid w:val="00F41E46"/>
    <w:rsid w:val="00F446F6"/>
    <w:rsid w:val="00F457A1"/>
    <w:rsid w:val="00F464CC"/>
    <w:rsid w:val="00F50ACB"/>
    <w:rsid w:val="00F518AA"/>
    <w:rsid w:val="00F53645"/>
    <w:rsid w:val="00F53A02"/>
    <w:rsid w:val="00F53F44"/>
    <w:rsid w:val="00F53FCA"/>
    <w:rsid w:val="00F5469B"/>
    <w:rsid w:val="00F5643B"/>
    <w:rsid w:val="00F5693F"/>
    <w:rsid w:val="00F56CF5"/>
    <w:rsid w:val="00F577CA"/>
    <w:rsid w:val="00F5787F"/>
    <w:rsid w:val="00F60545"/>
    <w:rsid w:val="00F60750"/>
    <w:rsid w:val="00F629B3"/>
    <w:rsid w:val="00F62A87"/>
    <w:rsid w:val="00F63896"/>
    <w:rsid w:val="00F64548"/>
    <w:rsid w:val="00F64B25"/>
    <w:rsid w:val="00F65BE0"/>
    <w:rsid w:val="00F660BD"/>
    <w:rsid w:val="00F66CB1"/>
    <w:rsid w:val="00F66E80"/>
    <w:rsid w:val="00F670EF"/>
    <w:rsid w:val="00F71BA3"/>
    <w:rsid w:val="00F731F0"/>
    <w:rsid w:val="00F731F4"/>
    <w:rsid w:val="00F737A6"/>
    <w:rsid w:val="00F77343"/>
    <w:rsid w:val="00F80D2A"/>
    <w:rsid w:val="00F81CCE"/>
    <w:rsid w:val="00F82AAC"/>
    <w:rsid w:val="00F833DB"/>
    <w:rsid w:val="00F84815"/>
    <w:rsid w:val="00F85AE6"/>
    <w:rsid w:val="00F85C99"/>
    <w:rsid w:val="00F861EE"/>
    <w:rsid w:val="00F863A5"/>
    <w:rsid w:val="00F873E1"/>
    <w:rsid w:val="00F87400"/>
    <w:rsid w:val="00F87775"/>
    <w:rsid w:val="00F87B19"/>
    <w:rsid w:val="00F87D5A"/>
    <w:rsid w:val="00F87F32"/>
    <w:rsid w:val="00F9259E"/>
    <w:rsid w:val="00F93B0C"/>
    <w:rsid w:val="00F9527C"/>
    <w:rsid w:val="00F952DE"/>
    <w:rsid w:val="00F971F3"/>
    <w:rsid w:val="00F97962"/>
    <w:rsid w:val="00FA1331"/>
    <w:rsid w:val="00FA21C0"/>
    <w:rsid w:val="00FA3561"/>
    <w:rsid w:val="00FA5C88"/>
    <w:rsid w:val="00FA6239"/>
    <w:rsid w:val="00FA6494"/>
    <w:rsid w:val="00FA6E2F"/>
    <w:rsid w:val="00FA7494"/>
    <w:rsid w:val="00FA751F"/>
    <w:rsid w:val="00FB07C7"/>
    <w:rsid w:val="00FB195D"/>
    <w:rsid w:val="00FB19AF"/>
    <w:rsid w:val="00FB2681"/>
    <w:rsid w:val="00FB4ABB"/>
    <w:rsid w:val="00FB4DFC"/>
    <w:rsid w:val="00FB4EA6"/>
    <w:rsid w:val="00FC0D90"/>
    <w:rsid w:val="00FC170E"/>
    <w:rsid w:val="00FC21A1"/>
    <w:rsid w:val="00FC2B08"/>
    <w:rsid w:val="00FC3106"/>
    <w:rsid w:val="00FC32D2"/>
    <w:rsid w:val="00FC3DC1"/>
    <w:rsid w:val="00FC4007"/>
    <w:rsid w:val="00FC4201"/>
    <w:rsid w:val="00FC4D63"/>
    <w:rsid w:val="00FD556D"/>
    <w:rsid w:val="00FD57E3"/>
    <w:rsid w:val="00FD5C75"/>
    <w:rsid w:val="00FD690A"/>
    <w:rsid w:val="00FE182D"/>
    <w:rsid w:val="00FE2380"/>
    <w:rsid w:val="00FE2ABE"/>
    <w:rsid w:val="00FE2E7E"/>
    <w:rsid w:val="00FE39A8"/>
    <w:rsid w:val="00FE47C7"/>
    <w:rsid w:val="00FE5210"/>
    <w:rsid w:val="00FE5A3A"/>
    <w:rsid w:val="00FE6CDE"/>
    <w:rsid w:val="00FE72EB"/>
    <w:rsid w:val="00FE7AD5"/>
    <w:rsid w:val="00FF0305"/>
    <w:rsid w:val="00FF2700"/>
    <w:rsid w:val="00FF44D6"/>
    <w:rsid w:val="00FF667F"/>
    <w:rsid w:val="00FF6D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7E7421"/>
  <w15:docId w15:val="{BA217277-5DA3-49FB-9D99-0BE63868F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F8B"/>
    <w:pPr>
      <w:widowControl w:val="0"/>
      <w:spacing w:line="360" w:lineRule="auto"/>
      <w:ind w:firstLineChars="200" w:firstLine="200"/>
      <w:jc w:val="both"/>
    </w:pPr>
    <w:rPr>
      <w:rFonts w:ascii="Times New Roman" w:eastAsia="標楷體" w:hAnsi="Times New Roman"/>
    </w:rPr>
  </w:style>
  <w:style w:type="paragraph" w:styleId="10">
    <w:name w:val="heading 1"/>
    <w:basedOn w:val="a"/>
    <w:next w:val="a"/>
    <w:link w:val="11"/>
    <w:uiPriority w:val="9"/>
    <w:qFormat/>
    <w:rsid w:val="00B64E33"/>
    <w:pPr>
      <w:keepNext/>
      <w:numPr>
        <w:numId w:val="3"/>
      </w:numPr>
      <w:snapToGrid w:val="0"/>
      <w:spacing w:afterLines="150" w:after="150" w:line="240" w:lineRule="auto"/>
      <w:ind w:left="0" w:firstLineChars="0" w:firstLine="0"/>
      <w:jc w:val="left"/>
      <w:outlineLvl w:val="0"/>
    </w:pPr>
    <w:rPr>
      <w:rFonts w:cstheme="majorBidi"/>
      <w:b/>
      <w:bCs/>
      <w:kern w:val="52"/>
      <w:sz w:val="40"/>
      <w:szCs w:val="52"/>
    </w:rPr>
  </w:style>
  <w:style w:type="paragraph" w:styleId="2">
    <w:name w:val="heading 2"/>
    <w:basedOn w:val="a"/>
    <w:next w:val="a"/>
    <w:link w:val="20"/>
    <w:uiPriority w:val="9"/>
    <w:unhideWhenUsed/>
    <w:qFormat/>
    <w:rsid w:val="00B64E33"/>
    <w:pPr>
      <w:keepNext/>
      <w:numPr>
        <w:ilvl w:val="1"/>
        <w:numId w:val="3"/>
      </w:numPr>
      <w:snapToGrid w:val="0"/>
      <w:spacing w:beforeLines="100" w:before="100" w:afterLines="50" w:after="50" w:line="240" w:lineRule="auto"/>
      <w:ind w:left="0" w:firstLineChars="0" w:firstLine="0"/>
      <w:jc w:val="left"/>
      <w:outlineLvl w:val="1"/>
    </w:pPr>
    <w:rPr>
      <w:rFonts w:cstheme="majorBidi"/>
      <w:b/>
      <w:bCs/>
      <w:sz w:val="32"/>
      <w:szCs w:val="48"/>
    </w:rPr>
  </w:style>
  <w:style w:type="paragraph" w:styleId="3">
    <w:name w:val="heading 3"/>
    <w:basedOn w:val="a"/>
    <w:next w:val="a"/>
    <w:link w:val="30"/>
    <w:uiPriority w:val="9"/>
    <w:unhideWhenUsed/>
    <w:qFormat/>
    <w:rsid w:val="00B64E33"/>
    <w:pPr>
      <w:keepNext/>
      <w:numPr>
        <w:ilvl w:val="2"/>
        <w:numId w:val="3"/>
      </w:numPr>
      <w:snapToGrid w:val="0"/>
      <w:spacing w:beforeLines="100" w:before="100"/>
      <w:ind w:left="0" w:firstLineChars="0" w:firstLine="0"/>
      <w:jc w:val="left"/>
      <w:outlineLvl w:val="2"/>
    </w:pPr>
    <w:rPr>
      <w:rFonts w:cstheme="majorBidi"/>
      <w:b/>
      <w:bCs/>
      <w:sz w:val="32"/>
      <w:szCs w:val="36"/>
    </w:rPr>
  </w:style>
  <w:style w:type="paragraph" w:styleId="4">
    <w:name w:val="heading 4"/>
    <w:basedOn w:val="a"/>
    <w:next w:val="a"/>
    <w:link w:val="40"/>
    <w:uiPriority w:val="9"/>
    <w:semiHidden/>
    <w:unhideWhenUsed/>
    <w:qFormat/>
    <w:rsid w:val="00492E2F"/>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B64E33"/>
    <w:rPr>
      <w:rFonts w:ascii="Times New Roman" w:eastAsia="標楷體" w:hAnsi="Times New Roman" w:cstheme="majorBidi"/>
      <w:b/>
      <w:bCs/>
      <w:kern w:val="52"/>
      <w:sz w:val="40"/>
      <w:szCs w:val="52"/>
    </w:rPr>
  </w:style>
  <w:style w:type="character" w:customStyle="1" w:styleId="20">
    <w:name w:val="標題 2 字元"/>
    <w:basedOn w:val="a0"/>
    <w:link w:val="2"/>
    <w:uiPriority w:val="9"/>
    <w:rsid w:val="00B64E33"/>
    <w:rPr>
      <w:rFonts w:ascii="Times New Roman" w:eastAsia="標楷體" w:hAnsi="Times New Roman" w:cstheme="majorBidi"/>
      <w:b/>
      <w:bCs/>
      <w:sz w:val="32"/>
      <w:szCs w:val="48"/>
    </w:rPr>
  </w:style>
  <w:style w:type="character" w:customStyle="1" w:styleId="30">
    <w:name w:val="標題 3 字元"/>
    <w:basedOn w:val="a0"/>
    <w:link w:val="3"/>
    <w:uiPriority w:val="9"/>
    <w:rsid w:val="00B64E33"/>
    <w:rPr>
      <w:rFonts w:ascii="Times New Roman" w:eastAsia="標楷體" w:hAnsi="Times New Roman" w:cstheme="majorBidi"/>
      <w:b/>
      <w:bCs/>
      <w:sz w:val="32"/>
      <w:szCs w:val="36"/>
    </w:rPr>
  </w:style>
  <w:style w:type="numbering" w:customStyle="1" w:styleId="1">
    <w:name w:val="樣式1"/>
    <w:uiPriority w:val="99"/>
    <w:rsid w:val="002A2CCA"/>
    <w:pPr>
      <w:numPr>
        <w:numId w:val="1"/>
      </w:numPr>
    </w:pPr>
  </w:style>
  <w:style w:type="paragraph" w:styleId="a3">
    <w:name w:val="header"/>
    <w:basedOn w:val="a"/>
    <w:link w:val="a4"/>
    <w:uiPriority w:val="99"/>
    <w:unhideWhenUsed/>
    <w:rsid w:val="00477F4A"/>
    <w:pPr>
      <w:tabs>
        <w:tab w:val="center" w:pos="4153"/>
        <w:tab w:val="right" w:pos="8306"/>
      </w:tabs>
      <w:snapToGrid w:val="0"/>
    </w:pPr>
    <w:rPr>
      <w:sz w:val="20"/>
      <w:szCs w:val="20"/>
    </w:rPr>
  </w:style>
  <w:style w:type="character" w:customStyle="1" w:styleId="a4">
    <w:name w:val="頁首 字元"/>
    <w:basedOn w:val="a0"/>
    <w:link w:val="a3"/>
    <w:uiPriority w:val="99"/>
    <w:rsid w:val="00477F4A"/>
    <w:rPr>
      <w:rFonts w:ascii="Times New Roman" w:eastAsia="標楷體" w:hAnsi="Times New Roman"/>
      <w:sz w:val="20"/>
      <w:szCs w:val="20"/>
    </w:rPr>
  </w:style>
  <w:style w:type="paragraph" w:styleId="a5">
    <w:name w:val="footer"/>
    <w:basedOn w:val="a"/>
    <w:link w:val="a6"/>
    <w:uiPriority w:val="99"/>
    <w:unhideWhenUsed/>
    <w:rsid w:val="00477F4A"/>
    <w:pPr>
      <w:tabs>
        <w:tab w:val="center" w:pos="4153"/>
        <w:tab w:val="right" w:pos="8306"/>
      </w:tabs>
      <w:snapToGrid w:val="0"/>
    </w:pPr>
    <w:rPr>
      <w:sz w:val="20"/>
      <w:szCs w:val="20"/>
    </w:rPr>
  </w:style>
  <w:style w:type="character" w:customStyle="1" w:styleId="a6">
    <w:name w:val="頁尾 字元"/>
    <w:basedOn w:val="a0"/>
    <w:link w:val="a5"/>
    <w:uiPriority w:val="99"/>
    <w:rsid w:val="00477F4A"/>
    <w:rPr>
      <w:rFonts w:ascii="Times New Roman" w:eastAsia="標楷體" w:hAnsi="Times New Roman"/>
      <w:sz w:val="20"/>
      <w:szCs w:val="20"/>
    </w:rPr>
  </w:style>
  <w:style w:type="paragraph" w:customStyle="1" w:styleId="a7">
    <w:name w:val="圖片"/>
    <w:basedOn w:val="a"/>
    <w:next w:val="a8"/>
    <w:qFormat/>
    <w:rsid w:val="00F06D42"/>
    <w:pPr>
      <w:spacing w:line="240" w:lineRule="auto"/>
      <w:ind w:firstLineChars="0" w:firstLine="0"/>
      <w:jc w:val="center"/>
    </w:pPr>
    <w:rPr>
      <w:noProof/>
    </w:rPr>
  </w:style>
  <w:style w:type="paragraph" w:customStyle="1" w:styleId="a8">
    <w:name w:val="圖片文字"/>
    <w:basedOn w:val="a7"/>
    <w:next w:val="a"/>
    <w:qFormat/>
    <w:rsid w:val="003C4729"/>
    <w:pPr>
      <w:spacing w:afterLines="50" w:after="50" w:line="360" w:lineRule="auto"/>
    </w:pPr>
    <w:rPr>
      <w:b/>
    </w:rPr>
  </w:style>
  <w:style w:type="paragraph" w:customStyle="1" w:styleId="a9">
    <w:name w:val="表格文字"/>
    <w:basedOn w:val="a"/>
    <w:next w:val="aa"/>
    <w:qFormat/>
    <w:rsid w:val="003C4729"/>
    <w:pPr>
      <w:spacing w:beforeLines="50" w:before="180"/>
      <w:ind w:firstLineChars="0" w:firstLine="0"/>
      <w:jc w:val="center"/>
    </w:pPr>
    <w:rPr>
      <w:b/>
    </w:rPr>
  </w:style>
  <w:style w:type="paragraph" w:customStyle="1" w:styleId="aa">
    <w:name w:val="表格"/>
    <w:basedOn w:val="a9"/>
    <w:next w:val="a"/>
    <w:qFormat/>
    <w:rsid w:val="001401BA"/>
  </w:style>
  <w:style w:type="paragraph" w:customStyle="1" w:styleId="ab">
    <w:name w:val="前導標題"/>
    <w:basedOn w:val="10"/>
    <w:next w:val="ac"/>
    <w:qFormat/>
    <w:rsid w:val="00AC0673"/>
    <w:pPr>
      <w:jc w:val="center"/>
    </w:pPr>
  </w:style>
  <w:style w:type="character" w:styleId="ad">
    <w:name w:val="line number"/>
    <w:basedOn w:val="a0"/>
    <w:uiPriority w:val="99"/>
    <w:semiHidden/>
    <w:unhideWhenUsed/>
    <w:rsid w:val="00AC0673"/>
  </w:style>
  <w:style w:type="paragraph" w:customStyle="1" w:styleId="ac">
    <w:name w:val="無樣式"/>
    <w:qFormat/>
    <w:rsid w:val="00AC0673"/>
    <w:rPr>
      <w:rFonts w:ascii="Times New Roman" w:eastAsia="標楷體" w:hAnsi="Times New Roman"/>
    </w:rPr>
  </w:style>
  <w:style w:type="paragraph" w:customStyle="1" w:styleId="ae">
    <w:name w:val="前導英文標題"/>
    <w:basedOn w:val="10"/>
    <w:qFormat/>
    <w:rsid w:val="00AF2B5A"/>
    <w:pPr>
      <w:spacing w:beforeLines="50" w:before="50" w:afterLines="0" w:after="0" w:line="360" w:lineRule="auto"/>
      <w:jc w:val="center"/>
    </w:pPr>
    <w:rPr>
      <w:b w:val="0"/>
      <w:sz w:val="32"/>
      <w:u w:val="single"/>
    </w:rPr>
  </w:style>
  <w:style w:type="paragraph" w:customStyle="1" w:styleId="af">
    <w:name w:val="關鍵字"/>
    <w:basedOn w:val="ac"/>
    <w:qFormat/>
    <w:rsid w:val="00917966"/>
    <w:rPr>
      <w:b/>
      <w:i/>
    </w:rPr>
  </w:style>
  <w:style w:type="paragraph" w:styleId="af0">
    <w:name w:val="Date"/>
    <w:basedOn w:val="a"/>
    <w:next w:val="a"/>
    <w:link w:val="af1"/>
    <w:uiPriority w:val="99"/>
    <w:semiHidden/>
    <w:unhideWhenUsed/>
    <w:rsid w:val="00F5693F"/>
    <w:pPr>
      <w:jc w:val="right"/>
    </w:pPr>
  </w:style>
  <w:style w:type="character" w:customStyle="1" w:styleId="af1">
    <w:name w:val="日期 字元"/>
    <w:basedOn w:val="a0"/>
    <w:link w:val="af0"/>
    <w:uiPriority w:val="99"/>
    <w:semiHidden/>
    <w:rsid w:val="00F5693F"/>
    <w:rPr>
      <w:rFonts w:ascii="Times New Roman" w:eastAsia="標楷體" w:hAnsi="Times New Roman"/>
    </w:rPr>
  </w:style>
  <w:style w:type="paragraph" w:customStyle="1" w:styleId="af2">
    <w:name w:val="前導中文標題"/>
    <w:basedOn w:val="10"/>
    <w:qFormat/>
    <w:rsid w:val="00191BC9"/>
    <w:pPr>
      <w:spacing w:beforeLines="50" w:before="50" w:afterLines="0" w:after="0" w:line="360" w:lineRule="auto"/>
      <w:jc w:val="center"/>
    </w:pPr>
    <w:rPr>
      <w:sz w:val="32"/>
    </w:rPr>
  </w:style>
  <w:style w:type="paragraph" w:styleId="21">
    <w:name w:val="toc 2"/>
    <w:basedOn w:val="a"/>
    <w:next w:val="a"/>
    <w:autoRedefine/>
    <w:uiPriority w:val="39"/>
    <w:unhideWhenUsed/>
    <w:rsid w:val="00F321EF"/>
    <w:pPr>
      <w:ind w:leftChars="200" w:left="480"/>
    </w:pPr>
  </w:style>
  <w:style w:type="paragraph" w:styleId="12">
    <w:name w:val="toc 1"/>
    <w:basedOn w:val="a"/>
    <w:next w:val="a"/>
    <w:autoRedefine/>
    <w:uiPriority w:val="39"/>
    <w:unhideWhenUsed/>
    <w:rsid w:val="00226CEE"/>
    <w:pPr>
      <w:ind w:firstLine="480"/>
    </w:pPr>
  </w:style>
  <w:style w:type="paragraph" w:styleId="31">
    <w:name w:val="toc 3"/>
    <w:basedOn w:val="a"/>
    <w:next w:val="a"/>
    <w:autoRedefine/>
    <w:uiPriority w:val="39"/>
    <w:unhideWhenUsed/>
    <w:rsid w:val="00F321EF"/>
    <w:pPr>
      <w:ind w:leftChars="400" w:left="960"/>
    </w:pPr>
  </w:style>
  <w:style w:type="character" w:styleId="af3">
    <w:name w:val="Hyperlink"/>
    <w:basedOn w:val="a0"/>
    <w:uiPriority w:val="99"/>
    <w:unhideWhenUsed/>
    <w:rsid w:val="00F321EF"/>
    <w:rPr>
      <w:color w:val="0563C1" w:themeColor="hyperlink"/>
      <w:u w:val="single"/>
    </w:rPr>
  </w:style>
  <w:style w:type="paragraph" w:styleId="af4">
    <w:name w:val="TOC Heading"/>
    <w:basedOn w:val="10"/>
    <w:next w:val="a"/>
    <w:uiPriority w:val="39"/>
    <w:unhideWhenUsed/>
    <w:qFormat/>
    <w:rsid w:val="00F321EF"/>
    <w:pPr>
      <w:keepLines/>
      <w:widowControl/>
      <w:snapToGrid/>
      <w:spacing w:before="240" w:line="259" w:lineRule="auto"/>
      <w:jc w:val="center"/>
      <w:outlineLvl w:val="9"/>
    </w:pPr>
    <w:rPr>
      <w:rFonts w:asciiTheme="majorHAnsi" w:hAnsiTheme="majorHAnsi"/>
      <w:bCs w:val="0"/>
      <w:kern w:val="0"/>
      <w:szCs w:val="32"/>
    </w:rPr>
  </w:style>
  <w:style w:type="paragraph" w:styleId="af5">
    <w:name w:val="caption"/>
    <w:basedOn w:val="a"/>
    <w:next w:val="a"/>
    <w:uiPriority w:val="35"/>
    <w:unhideWhenUsed/>
    <w:qFormat/>
    <w:rsid w:val="00B95DF2"/>
    <w:rPr>
      <w:sz w:val="20"/>
      <w:szCs w:val="20"/>
    </w:rPr>
  </w:style>
  <w:style w:type="paragraph" w:styleId="af6">
    <w:name w:val="List Paragraph"/>
    <w:basedOn w:val="a"/>
    <w:uiPriority w:val="34"/>
    <w:qFormat/>
    <w:rsid w:val="00F055C1"/>
    <w:pPr>
      <w:ind w:firstLineChars="0" w:firstLine="0"/>
    </w:pPr>
  </w:style>
  <w:style w:type="table" w:styleId="af7">
    <w:name w:val="Table Grid"/>
    <w:basedOn w:val="a1"/>
    <w:uiPriority w:val="39"/>
    <w:rsid w:val="00C004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text-equation-token">
    <w:name w:val="notion-text-equation-token"/>
    <w:basedOn w:val="a0"/>
    <w:rsid w:val="001F29DB"/>
  </w:style>
  <w:style w:type="character" w:customStyle="1" w:styleId="token">
    <w:name w:val="token"/>
    <w:basedOn w:val="a0"/>
    <w:rsid w:val="00F71BA3"/>
  </w:style>
  <w:style w:type="paragraph" w:styleId="af8">
    <w:name w:val="table of figures"/>
    <w:basedOn w:val="a"/>
    <w:next w:val="a"/>
    <w:uiPriority w:val="99"/>
    <w:unhideWhenUsed/>
    <w:rsid w:val="0025111C"/>
    <w:pPr>
      <w:ind w:left="200" w:hangingChars="200" w:hanging="200"/>
    </w:pPr>
  </w:style>
  <w:style w:type="character" w:styleId="af9">
    <w:name w:val="Placeholder Text"/>
    <w:basedOn w:val="a0"/>
    <w:uiPriority w:val="99"/>
    <w:semiHidden/>
    <w:rsid w:val="00C30C47"/>
    <w:rPr>
      <w:color w:val="808080"/>
    </w:rPr>
  </w:style>
  <w:style w:type="character" w:customStyle="1" w:styleId="notion-enable-hover">
    <w:name w:val="notion-enable-hover"/>
    <w:basedOn w:val="a0"/>
    <w:rsid w:val="005F4913"/>
  </w:style>
  <w:style w:type="paragraph" w:styleId="afa">
    <w:name w:val="Bibliography"/>
    <w:basedOn w:val="a"/>
    <w:next w:val="a"/>
    <w:uiPriority w:val="37"/>
    <w:unhideWhenUsed/>
    <w:rsid w:val="00BE117D"/>
    <w:pPr>
      <w:tabs>
        <w:tab w:val="left" w:pos="384"/>
      </w:tabs>
      <w:spacing w:line="240" w:lineRule="auto"/>
      <w:ind w:left="384" w:hangingChars="200" w:hanging="384"/>
    </w:pPr>
  </w:style>
  <w:style w:type="paragraph" w:styleId="afb">
    <w:name w:val="Revision"/>
    <w:hidden/>
    <w:uiPriority w:val="99"/>
    <w:semiHidden/>
    <w:rsid w:val="00A30D8C"/>
    <w:rPr>
      <w:rFonts w:ascii="Times New Roman" w:eastAsia="標楷體" w:hAnsi="Times New Roman"/>
    </w:rPr>
  </w:style>
  <w:style w:type="paragraph" w:customStyle="1" w:styleId="afc">
    <w:name w:val="表"/>
    <w:link w:val="afd"/>
    <w:qFormat/>
    <w:rsid w:val="00643A61"/>
    <w:pPr>
      <w:spacing w:before="240" w:line="360" w:lineRule="auto"/>
      <w:ind w:left="1235" w:hangingChars="514" w:hanging="1235"/>
      <w:jc w:val="center"/>
    </w:pPr>
    <w:rPr>
      <w:rFonts w:ascii="Times New Roman" w:eastAsia="標楷體" w:hAnsi="Times New Roman" w:cs="Times New Roman"/>
      <w:b/>
      <w:szCs w:val="36"/>
    </w:rPr>
  </w:style>
  <w:style w:type="character" w:customStyle="1" w:styleId="afd">
    <w:name w:val="表 字元"/>
    <w:link w:val="afc"/>
    <w:rsid w:val="00643A61"/>
    <w:rPr>
      <w:rFonts w:ascii="Times New Roman" w:eastAsia="標楷體" w:hAnsi="Times New Roman" w:cs="Times New Roman"/>
      <w:b/>
      <w:szCs w:val="36"/>
    </w:rPr>
  </w:style>
  <w:style w:type="paragraph" w:styleId="Web">
    <w:name w:val="Normal (Web)"/>
    <w:basedOn w:val="a"/>
    <w:uiPriority w:val="99"/>
    <w:semiHidden/>
    <w:unhideWhenUsed/>
    <w:rsid w:val="003F75AF"/>
    <w:rPr>
      <w:rFonts w:cs="Times New Roman"/>
      <w:szCs w:val="24"/>
    </w:rPr>
  </w:style>
  <w:style w:type="character" w:styleId="afe">
    <w:name w:val="Unresolved Mention"/>
    <w:basedOn w:val="a0"/>
    <w:uiPriority w:val="99"/>
    <w:semiHidden/>
    <w:unhideWhenUsed/>
    <w:rsid w:val="0071682C"/>
    <w:rPr>
      <w:color w:val="605E5C"/>
      <w:shd w:val="clear" w:color="auto" w:fill="E1DFDD"/>
    </w:rPr>
  </w:style>
  <w:style w:type="character" w:customStyle="1" w:styleId="40">
    <w:name w:val="標題 4 字元"/>
    <w:basedOn w:val="a0"/>
    <w:link w:val="4"/>
    <w:uiPriority w:val="9"/>
    <w:semiHidden/>
    <w:rsid w:val="00492E2F"/>
    <w:rPr>
      <w:rFonts w:asciiTheme="majorHAnsi" w:eastAsiaTheme="majorEastAsia" w:hAnsiTheme="majorHAnsi" w:cstheme="majorBidi"/>
      <w:sz w:val="36"/>
      <w:szCs w:val="36"/>
    </w:rPr>
  </w:style>
  <w:style w:type="table" w:styleId="aff">
    <w:name w:val="Grid Table Light"/>
    <w:basedOn w:val="a1"/>
    <w:uiPriority w:val="40"/>
    <w:rsid w:val="00DD47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3">
    <w:name w:val="Grid Table 1 Light Accent 3"/>
    <w:basedOn w:val="a1"/>
    <w:uiPriority w:val="46"/>
    <w:rsid w:val="00DD47D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5">
    <w:name w:val="Plain Table 5"/>
    <w:basedOn w:val="a1"/>
    <w:uiPriority w:val="45"/>
    <w:rsid w:val="004C530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
    <w:name w:val="List Table 2 Accent 5"/>
    <w:basedOn w:val="a1"/>
    <w:uiPriority w:val="47"/>
    <w:rsid w:val="004C530A"/>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13">
    <w:name w:val="Plain Table 1"/>
    <w:basedOn w:val="a1"/>
    <w:uiPriority w:val="41"/>
    <w:rsid w:val="00C44C3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f0">
    <w:name w:val="FollowedHyperlink"/>
    <w:basedOn w:val="a0"/>
    <w:uiPriority w:val="99"/>
    <w:semiHidden/>
    <w:unhideWhenUsed/>
    <w:rsid w:val="00B827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0686">
      <w:bodyDiv w:val="1"/>
      <w:marLeft w:val="0"/>
      <w:marRight w:val="0"/>
      <w:marTop w:val="0"/>
      <w:marBottom w:val="0"/>
      <w:divBdr>
        <w:top w:val="none" w:sz="0" w:space="0" w:color="auto"/>
        <w:left w:val="none" w:sz="0" w:space="0" w:color="auto"/>
        <w:bottom w:val="none" w:sz="0" w:space="0" w:color="auto"/>
        <w:right w:val="none" w:sz="0" w:space="0" w:color="auto"/>
      </w:divBdr>
    </w:div>
    <w:div w:id="27529621">
      <w:bodyDiv w:val="1"/>
      <w:marLeft w:val="0"/>
      <w:marRight w:val="0"/>
      <w:marTop w:val="0"/>
      <w:marBottom w:val="0"/>
      <w:divBdr>
        <w:top w:val="none" w:sz="0" w:space="0" w:color="auto"/>
        <w:left w:val="none" w:sz="0" w:space="0" w:color="auto"/>
        <w:bottom w:val="none" w:sz="0" w:space="0" w:color="auto"/>
        <w:right w:val="none" w:sz="0" w:space="0" w:color="auto"/>
      </w:divBdr>
    </w:div>
    <w:div w:id="34932500">
      <w:bodyDiv w:val="1"/>
      <w:marLeft w:val="0"/>
      <w:marRight w:val="0"/>
      <w:marTop w:val="0"/>
      <w:marBottom w:val="0"/>
      <w:divBdr>
        <w:top w:val="none" w:sz="0" w:space="0" w:color="auto"/>
        <w:left w:val="none" w:sz="0" w:space="0" w:color="auto"/>
        <w:bottom w:val="none" w:sz="0" w:space="0" w:color="auto"/>
        <w:right w:val="none" w:sz="0" w:space="0" w:color="auto"/>
      </w:divBdr>
    </w:div>
    <w:div w:id="45102825">
      <w:bodyDiv w:val="1"/>
      <w:marLeft w:val="0"/>
      <w:marRight w:val="0"/>
      <w:marTop w:val="0"/>
      <w:marBottom w:val="0"/>
      <w:divBdr>
        <w:top w:val="none" w:sz="0" w:space="0" w:color="auto"/>
        <w:left w:val="none" w:sz="0" w:space="0" w:color="auto"/>
        <w:bottom w:val="none" w:sz="0" w:space="0" w:color="auto"/>
        <w:right w:val="none" w:sz="0" w:space="0" w:color="auto"/>
      </w:divBdr>
    </w:div>
    <w:div w:id="47653752">
      <w:bodyDiv w:val="1"/>
      <w:marLeft w:val="0"/>
      <w:marRight w:val="0"/>
      <w:marTop w:val="0"/>
      <w:marBottom w:val="0"/>
      <w:divBdr>
        <w:top w:val="none" w:sz="0" w:space="0" w:color="auto"/>
        <w:left w:val="none" w:sz="0" w:space="0" w:color="auto"/>
        <w:bottom w:val="none" w:sz="0" w:space="0" w:color="auto"/>
        <w:right w:val="none" w:sz="0" w:space="0" w:color="auto"/>
      </w:divBdr>
    </w:div>
    <w:div w:id="60956658">
      <w:bodyDiv w:val="1"/>
      <w:marLeft w:val="0"/>
      <w:marRight w:val="0"/>
      <w:marTop w:val="0"/>
      <w:marBottom w:val="0"/>
      <w:divBdr>
        <w:top w:val="none" w:sz="0" w:space="0" w:color="auto"/>
        <w:left w:val="none" w:sz="0" w:space="0" w:color="auto"/>
        <w:bottom w:val="none" w:sz="0" w:space="0" w:color="auto"/>
        <w:right w:val="none" w:sz="0" w:space="0" w:color="auto"/>
      </w:divBdr>
    </w:div>
    <w:div w:id="63454073">
      <w:bodyDiv w:val="1"/>
      <w:marLeft w:val="0"/>
      <w:marRight w:val="0"/>
      <w:marTop w:val="0"/>
      <w:marBottom w:val="0"/>
      <w:divBdr>
        <w:top w:val="none" w:sz="0" w:space="0" w:color="auto"/>
        <w:left w:val="none" w:sz="0" w:space="0" w:color="auto"/>
        <w:bottom w:val="none" w:sz="0" w:space="0" w:color="auto"/>
        <w:right w:val="none" w:sz="0" w:space="0" w:color="auto"/>
      </w:divBdr>
    </w:div>
    <w:div w:id="78215542">
      <w:bodyDiv w:val="1"/>
      <w:marLeft w:val="0"/>
      <w:marRight w:val="0"/>
      <w:marTop w:val="0"/>
      <w:marBottom w:val="0"/>
      <w:divBdr>
        <w:top w:val="none" w:sz="0" w:space="0" w:color="auto"/>
        <w:left w:val="none" w:sz="0" w:space="0" w:color="auto"/>
        <w:bottom w:val="none" w:sz="0" w:space="0" w:color="auto"/>
        <w:right w:val="none" w:sz="0" w:space="0" w:color="auto"/>
      </w:divBdr>
    </w:div>
    <w:div w:id="105973384">
      <w:bodyDiv w:val="1"/>
      <w:marLeft w:val="0"/>
      <w:marRight w:val="0"/>
      <w:marTop w:val="0"/>
      <w:marBottom w:val="0"/>
      <w:divBdr>
        <w:top w:val="none" w:sz="0" w:space="0" w:color="auto"/>
        <w:left w:val="none" w:sz="0" w:space="0" w:color="auto"/>
        <w:bottom w:val="none" w:sz="0" w:space="0" w:color="auto"/>
        <w:right w:val="none" w:sz="0" w:space="0" w:color="auto"/>
      </w:divBdr>
    </w:div>
    <w:div w:id="123085149">
      <w:bodyDiv w:val="1"/>
      <w:marLeft w:val="0"/>
      <w:marRight w:val="0"/>
      <w:marTop w:val="0"/>
      <w:marBottom w:val="0"/>
      <w:divBdr>
        <w:top w:val="none" w:sz="0" w:space="0" w:color="auto"/>
        <w:left w:val="none" w:sz="0" w:space="0" w:color="auto"/>
        <w:bottom w:val="none" w:sz="0" w:space="0" w:color="auto"/>
        <w:right w:val="none" w:sz="0" w:space="0" w:color="auto"/>
      </w:divBdr>
    </w:div>
    <w:div w:id="148055335">
      <w:bodyDiv w:val="1"/>
      <w:marLeft w:val="0"/>
      <w:marRight w:val="0"/>
      <w:marTop w:val="0"/>
      <w:marBottom w:val="0"/>
      <w:divBdr>
        <w:top w:val="none" w:sz="0" w:space="0" w:color="auto"/>
        <w:left w:val="none" w:sz="0" w:space="0" w:color="auto"/>
        <w:bottom w:val="none" w:sz="0" w:space="0" w:color="auto"/>
        <w:right w:val="none" w:sz="0" w:space="0" w:color="auto"/>
      </w:divBdr>
      <w:divsChild>
        <w:div w:id="1928225666">
          <w:marLeft w:val="0"/>
          <w:marRight w:val="0"/>
          <w:marTop w:val="0"/>
          <w:marBottom w:val="0"/>
          <w:divBdr>
            <w:top w:val="none" w:sz="0" w:space="0" w:color="auto"/>
            <w:left w:val="none" w:sz="0" w:space="0" w:color="auto"/>
            <w:bottom w:val="none" w:sz="0" w:space="0" w:color="auto"/>
            <w:right w:val="none" w:sz="0" w:space="0" w:color="auto"/>
          </w:divBdr>
          <w:divsChild>
            <w:div w:id="949362713">
              <w:marLeft w:val="0"/>
              <w:marRight w:val="0"/>
              <w:marTop w:val="0"/>
              <w:marBottom w:val="0"/>
              <w:divBdr>
                <w:top w:val="none" w:sz="0" w:space="0" w:color="auto"/>
                <w:left w:val="none" w:sz="0" w:space="0" w:color="auto"/>
                <w:bottom w:val="none" w:sz="0" w:space="0" w:color="auto"/>
                <w:right w:val="none" w:sz="0" w:space="0" w:color="auto"/>
              </w:divBdr>
              <w:divsChild>
                <w:div w:id="442963938">
                  <w:marLeft w:val="0"/>
                  <w:marRight w:val="0"/>
                  <w:marTop w:val="0"/>
                  <w:marBottom w:val="0"/>
                  <w:divBdr>
                    <w:top w:val="none" w:sz="0" w:space="0" w:color="auto"/>
                    <w:left w:val="none" w:sz="0" w:space="0" w:color="auto"/>
                    <w:bottom w:val="none" w:sz="0" w:space="0" w:color="auto"/>
                    <w:right w:val="none" w:sz="0" w:space="0" w:color="auto"/>
                  </w:divBdr>
                  <w:divsChild>
                    <w:div w:id="12719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05033">
      <w:bodyDiv w:val="1"/>
      <w:marLeft w:val="0"/>
      <w:marRight w:val="0"/>
      <w:marTop w:val="0"/>
      <w:marBottom w:val="0"/>
      <w:divBdr>
        <w:top w:val="none" w:sz="0" w:space="0" w:color="auto"/>
        <w:left w:val="none" w:sz="0" w:space="0" w:color="auto"/>
        <w:bottom w:val="none" w:sz="0" w:space="0" w:color="auto"/>
        <w:right w:val="none" w:sz="0" w:space="0" w:color="auto"/>
      </w:divBdr>
    </w:div>
    <w:div w:id="181165620">
      <w:bodyDiv w:val="1"/>
      <w:marLeft w:val="0"/>
      <w:marRight w:val="0"/>
      <w:marTop w:val="0"/>
      <w:marBottom w:val="0"/>
      <w:divBdr>
        <w:top w:val="none" w:sz="0" w:space="0" w:color="auto"/>
        <w:left w:val="none" w:sz="0" w:space="0" w:color="auto"/>
        <w:bottom w:val="none" w:sz="0" w:space="0" w:color="auto"/>
        <w:right w:val="none" w:sz="0" w:space="0" w:color="auto"/>
      </w:divBdr>
    </w:div>
    <w:div w:id="219245954">
      <w:bodyDiv w:val="1"/>
      <w:marLeft w:val="0"/>
      <w:marRight w:val="0"/>
      <w:marTop w:val="0"/>
      <w:marBottom w:val="0"/>
      <w:divBdr>
        <w:top w:val="none" w:sz="0" w:space="0" w:color="auto"/>
        <w:left w:val="none" w:sz="0" w:space="0" w:color="auto"/>
        <w:bottom w:val="none" w:sz="0" w:space="0" w:color="auto"/>
        <w:right w:val="none" w:sz="0" w:space="0" w:color="auto"/>
      </w:divBdr>
    </w:div>
    <w:div w:id="230582532">
      <w:bodyDiv w:val="1"/>
      <w:marLeft w:val="0"/>
      <w:marRight w:val="0"/>
      <w:marTop w:val="0"/>
      <w:marBottom w:val="0"/>
      <w:divBdr>
        <w:top w:val="none" w:sz="0" w:space="0" w:color="auto"/>
        <w:left w:val="none" w:sz="0" w:space="0" w:color="auto"/>
        <w:bottom w:val="none" w:sz="0" w:space="0" w:color="auto"/>
        <w:right w:val="none" w:sz="0" w:space="0" w:color="auto"/>
      </w:divBdr>
    </w:div>
    <w:div w:id="237718712">
      <w:bodyDiv w:val="1"/>
      <w:marLeft w:val="0"/>
      <w:marRight w:val="0"/>
      <w:marTop w:val="0"/>
      <w:marBottom w:val="0"/>
      <w:divBdr>
        <w:top w:val="none" w:sz="0" w:space="0" w:color="auto"/>
        <w:left w:val="none" w:sz="0" w:space="0" w:color="auto"/>
        <w:bottom w:val="none" w:sz="0" w:space="0" w:color="auto"/>
        <w:right w:val="none" w:sz="0" w:space="0" w:color="auto"/>
      </w:divBdr>
    </w:div>
    <w:div w:id="250432591">
      <w:bodyDiv w:val="1"/>
      <w:marLeft w:val="0"/>
      <w:marRight w:val="0"/>
      <w:marTop w:val="0"/>
      <w:marBottom w:val="0"/>
      <w:divBdr>
        <w:top w:val="none" w:sz="0" w:space="0" w:color="auto"/>
        <w:left w:val="none" w:sz="0" w:space="0" w:color="auto"/>
        <w:bottom w:val="none" w:sz="0" w:space="0" w:color="auto"/>
        <w:right w:val="none" w:sz="0" w:space="0" w:color="auto"/>
      </w:divBdr>
    </w:div>
    <w:div w:id="271523152">
      <w:bodyDiv w:val="1"/>
      <w:marLeft w:val="0"/>
      <w:marRight w:val="0"/>
      <w:marTop w:val="0"/>
      <w:marBottom w:val="0"/>
      <w:divBdr>
        <w:top w:val="none" w:sz="0" w:space="0" w:color="auto"/>
        <w:left w:val="none" w:sz="0" w:space="0" w:color="auto"/>
        <w:bottom w:val="none" w:sz="0" w:space="0" w:color="auto"/>
        <w:right w:val="none" w:sz="0" w:space="0" w:color="auto"/>
      </w:divBdr>
    </w:div>
    <w:div w:id="277951209">
      <w:bodyDiv w:val="1"/>
      <w:marLeft w:val="0"/>
      <w:marRight w:val="0"/>
      <w:marTop w:val="0"/>
      <w:marBottom w:val="0"/>
      <w:divBdr>
        <w:top w:val="none" w:sz="0" w:space="0" w:color="auto"/>
        <w:left w:val="none" w:sz="0" w:space="0" w:color="auto"/>
        <w:bottom w:val="none" w:sz="0" w:space="0" w:color="auto"/>
        <w:right w:val="none" w:sz="0" w:space="0" w:color="auto"/>
      </w:divBdr>
    </w:div>
    <w:div w:id="282201758">
      <w:bodyDiv w:val="1"/>
      <w:marLeft w:val="0"/>
      <w:marRight w:val="0"/>
      <w:marTop w:val="0"/>
      <w:marBottom w:val="0"/>
      <w:divBdr>
        <w:top w:val="none" w:sz="0" w:space="0" w:color="auto"/>
        <w:left w:val="none" w:sz="0" w:space="0" w:color="auto"/>
        <w:bottom w:val="none" w:sz="0" w:space="0" w:color="auto"/>
        <w:right w:val="none" w:sz="0" w:space="0" w:color="auto"/>
      </w:divBdr>
    </w:div>
    <w:div w:id="301540765">
      <w:bodyDiv w:val="1"/>
      <w:marLeft w:val="0"/>
      <w:marRight w:val="0"/>
      <w:marTop w:val="0"/>
      <w:marBottom w:val="0"/>
      <w:divBdr>
        <w:top w:val="none" w:sz="0" w:space="0" w:color="auto"/>
        <w:left w:val="none" w:sz="0" w:space="0" w:color="auto"/>
        <w:bottom w:val="none" w:sz="0" w:space="0" w:color="auto"/>
        <w:right w:val="none" w:sz="0" w:space="0" w:color="auto"/>
      </w:divBdr>
    </w:div>
    <w:div w:id="385883015">
      <w:bodyDiv w:val="1"/>
      <w:marLeft w:val="0"/>
      <w:marRight w:val="0"/>
      <w:marTop w:val="0"/>
      <w:marBottom w:val="0"/>
      <w:divBdr>
        <w:top w:val="none" w:sz="0" w:space="0" w:color="auto"/>
        <w:left w:val="none" w:sz="0" w:space="0" w:color="auto"/>
        <w:bottom w:val="none" w:sz="0" w:space="0" w:color="auto"/>
        <w:right w:val="none" w:sz="0" w:space="0" w:color="auto"/>
      </w:divBdr>
    </w:div>
    <w:div w:id="394931845">
      <w:bodyDiv w:val="1"/>
      <w:marLeft w:val="0"/>
      <w:marRight w:val="0"/>
      <w:marTop w:val="0"/>
      <w:marBottom w:val="0"/>
      <w:divBdr>
        <w:top w:val="none" w:sz="0" w:space="0" w:color="auto"/>
        <w:left w:val="none" w:sz="0" w:space="0" w:color="auto"/>
        <w:bottom w:val="none" w:sz="0" w:space="0" w:color="auto"/>
        <w:right w:val="none" w:sz="0" w:space="0" w:color="auto"/>
      </w:divBdr>
    </w:div>
    <w:div w:id="405882122">
      <w:bodyDiv w:val="1"/>
      <w:marLeft w:val="0"/>
      <w:marRight w:val="0"/>
      <w:marTop w:val="0"/>
      <w:marBottom w:val="0"/>
      <w:divBdr>
        <w:top w:val="none" w:sz="0" w:space="0" w:color="auto"/>
        <w:left w:val="none" w:sz="0" w:space="0" w:color="auto"/>
        <w:bottom w:val="none" w:sz="0" w:space="0" w:color="auto"/>
        <w:right w:val="none" w:sz="0" w:space="0" w:color="auto"/>
      </w:divBdr>
    </w:div>
    <w:div w:id="408621334">
      <w:bodyDiv w:val="1"/>
      <w:marLeft w:val="0"/>
      <w:marRight w:val="0"/>
      <w:marTop w:val="0"/>
      <w:marBottom w:val="0"/>
      <w:divBdr>
        <w:top w:val="none" w:sz="0" w:space="0" w:color="auto"/>
        <w:left w:val="none" w:sz="0" w:space="0" w:color="auto"/>
        <w:bottom w:val="none" w:sz="0" w:space="0" w:color="auto"/>
        <w:right w:val="none" w:sz="0" w:space="0" w:color="auto"/>
      </w:divBdr>
    </w:div>
    <w:div w:id="425930909">
      <w:bodyDiv w:val="1"/>
      <w:marLeft w:val="0"/>
      <w:marRight w:val="0"/>
      <w:marTop w:val="0"/>
      <w:marBottom w:val="0"/>
      <w:divBdr>
        <w:top w:val="none" w:sz="0" w:space="0" w:color="auto"/>
        <w:left w:val="none" w:sz="0" w:space="0" w:color="auto"/>
        <w:bottom w:val="none" w:sz="0" w:space="0" w:color="auto"/>
        <w:right w:val="none" w:sz="0" w:space="0" w:color="auto"/>
      </w:divBdr>
      <w:divsChild>
        <w:div w:id="289017437">
          <w:marLeft w:val="0"/>
          <w:marRight w:val="0"/>
          <w:marTop w:val="0"/>
          <w:marBottom w:val="0"/>
          <w:divBdr>
            <w:top w:val="none" w:sz="0" w:space="0" w:color="auto"/>
            <w:left w:val="none" w:sz="0" w:space="0" w:color="auto"/>
            <w:bottom w:val="none" w:sz="0" w:space="0" w:color="auto"/>
            <w:right w:val="none" w:sz="0" w:space="0" w:color="auto"/>
          </w:divBdr>
          <w:divsChild>
            <w:div w:id="163864640">
              <w:marLeft w:val="0"/>
              <w:marRight w:val="0"/>
              <w:marTop w:val="0"/>
              <w:marBottom w:val="0"/>
              <w:divBdr>
                <w:top w:val="none" w:sz="0" w:space="0" w:color="auto"/>
                <w:left w:val="none" w:sz="0" w:space="0" w:color="auto"/>
                <w:bottom w:val="none" w:sz="0" w:space="0" w:color="auto"/>
                <w:right w:val="none" w:sz="0" w:space="0" w:color="auto"/>
              </w:divBdr>
              <w:divsChild>
                <w:div w:id="1964578471">
                  <w:marLeft w:val="0"/>
                  <w:marRight w:val="0"/>
                  <w:marTop w:val="0"/>
                  <w:marBottom w:val="0"/>
                  <w:divBdr>
                    <w:top w:val="none" w:sz="0" w:space="0" w:color="auto"/>
                    <w:left w:val="none" w:sz="0" w:space="0" w:color="auto"/>
                    <w:bottom w:val="none" w:sz="0" w:space="0" w:color="auto"/>
                    <w:right w:val="none" w:sz="0" w:space="0" w:color="auto"/>
                  </w:divBdr>
                  <w:divsChild>
                    <w:div w:id="11115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006697">
      <w:bodyDiv w:val="1"/>
      <w:marLeft w:val="0"/>
      <w:marRight w:val="0"/>
      <w:marTop w:val="0"/>
      <w:marBottom w:val="0"/>
      <w:divBdr>
        <w:top w:val="none" w:sz="0" w:space="0" w:color="auto"/>
        <w:left w:val="none" w:sz="0" w:space="0" w:color="auto"/>
        <w:bottom w:val="none" w:sz="0" w:space="0" w:color="auto"/>
        <w:right w:val="none" w:sz="0" w:space="0" w:color="auto"/>
      </w:divBdr>
    </w:div>
    <w:div w:id="451443110">
      <w:bodyDiv w:val="1"/>
      <w:marLeft w:val="0"/>
      <w:marRight w:val="0"/>
      <w:marTop w:val="0"/>
      <w:marBottom w:val="0"/>
      <w:divBdr>
        <w:top w:val="none" w:sz="0" w:space="0" w:color="auto"/>
        <w:left w:val="none" w:sz="0" w:space="0" w:color="auto"/>
        <w:bottom w:val="none" w:sz="0" w:space="0" w:color="auto"/>
        <w:right w:val="none" w:sz="0" w:space="0" w:color="auto"/>
      </w:divBdr>
    </w:div>
    <w:div w:id="482090153">
      <w:bodyDiv w:val="1"/>
      <w:marLeft w:val="0"/>
      <w:marRight w:val="0"/>
      <w:marTop w:val="0"/>
      <w:marBottom w:val="0"/>
      <w:divBdr>
        <w:top w:val="none" w:sz="0" w:space="0" w:color="auto"/>
        <w:left w:val="none" w:sz="0" w:space="0" w:color="auto"/>
        <w:bottom w:val="none" w:sz="0" w:space="0" w:color="auto"/>
        <w:right w:val="none" w:sz="0" w:space="0" w:color="auto"/>
      </w:divBdr>
    </w:div>
    <w:div w:id="499856653">
      <w:bodyDiv w:val="1"/>
      <w:marLeft w:val="0"/>
      <w:marRight w:val="0"/>
      <w:marTop w:val="0"/>
      <w:marBottom w:val="0"/>
      <w:divBdr>
        <w:top w:val="none" w:sz="0" w:space="0" w:color="auto"/>
        <w:left w:val="none" w:sz="0" w:space="0" w:color="auto"/>
        <w:bottom w:val="none" w:sz="0" w:space="0" w:color="auto"/>
        <w:right w:val="none" w:sz="0" w:space="0" w:color="auto"/>
      </w:divBdr>
    </w:div>
    <w:div w:id="500314304">
      <w:bodyDiv w:val="1"/>
      <w:marLeft w:val="0"/>
      <w:marRight w:val="0"/>
      <w:marTop w:val="0"/>
      <w:marBottom w:val="0"/>
      <w:divBdr>
        <w:top w:val="none" w:sz="0" w:space="0" w:color="auto"/>
        <w:left w:val="none" w:sz="0" w:space="0" w:color="auto"/>
        <w:bottom w:val="none" w:sz="0" w:space="0" w:color="auto"/>
        <w:right w:val="none" w:sz="0" w:space="0" w:color="auto"/>
      </w:divBdr>
    </w:div>
    <w:div w:id="548953188">
      <w:bodyDiv w:val="1"/>
      <w:marLeft w:val="0"/>
      <w:marRight w:val="0"/>
      <w:marTop w:val="0"/>
      <w:marBottom w:val="0"/>
      <w:divBdr>
        <w:top w:val="none" w:sz="0" w:space="0" w:color="auto"/>
        <w:left w:val="none" w:sz="0" w:space="0" w:color="auto"/>
        <w:bottom w:val="none" w:sz="0" w:space="0" w:color="auto"/>
        <w:right w:val="none" w:sz="0" w:space="0" w:color="auto"/>
      </w:divBdr>
    </w:div>
    <w:div w:id="554439682">
      <w:bodyDiv w:val="1"/>
      <w:marLeft w:val="0"/>
      <w:marRight w:val="0"/>
      <w:marTop w:val="0"/>
      <w:marBottom w:val="0"/>
      <w:divBdr>
        <w:top w:val="none" w:sz="0" w:space="0" w:color="auto"/>
        <w:left w:val="none" w:sz="0" w:space="0" w:color="auto"/>
        <w:bottom w:val="none" w:sz="0" w:space="0" w:color="auto"/>
        <w:right w:val="none" w:sz="0" w:space="0" w:color="auto"/>
      </w:divBdr>
    </w:div>
    <w:div w:id="559443735">
      <w:bodyDiv w:val="1"/>
      <w:marLeft w:val="0"/>
      <w:marRight w:val="0"/>
      <w:marTop w:val="0"/>
      <w:marBottom w:val="0"/>
      <w:divBdr>
        <w:top w:val="none" w:sz="0" w:space="0" w:color="auto"/>
        <w:left w:val="none" w:sz="0" w:space="0" w:color="auto"/>
        <w:bottom w:val="none" w:sz="0" w:space="0" w:color="auto"/>
        <w:right w:val="none" w:sz="0" w:space="0" w:color="auto"/>
      </w:divBdr>
    </w:div>
    <w:div w:id="580797038">
      <w:bodyDiv w:val="1"/>
      <w:marLeft w:val="0"/>
      <w:marRight w:val="0"/>
      <w:marTop w:val="0"/>
      <w:marBottom w:val="0"/>
      <w:divBdr>
        <w:top w:val="none" w:sz="0" w:space="0" w:color="auto"/>
        <w:left w:val="none" w:sz="0" w:space="0" w:color="auto"/>
        <w:bottom w:val="none" w:sz="0" w:space="0" w:color="auto"/>
        <w:right w:val="none" w:sz="0" w:space="0" w:color="auto"/>
      </w:divBdr>
    </w:div>
    <w:div w:id="599721393">
      <w:bodyDiv w:val="1"/>
      <w:marLeft w:val="0"/>
      <w:marRight w:val="0"/>
      <w:marTop w:val="0"/>
      <w:marBottom w:val="0"/>
      <w:divBdr>
        <w:top w:val="none" w:sz="0" w:space="0" w:color="auto"/>
        <w:left w:val="none" w:sz="0" w:space="0" w:color="auto"/>
        <w:bottom w:val="none" w:sz="0" w:space="0" w:color="auto"/>
        <w:right w:val="none" w:sz="0" w:space="0" w:color="auto"/>
      </w:divBdr>
    </w:div>
    <w:div w:id="620694221">
      <w:bodyDiv w:val="1"/>
      <w:marLeft w:val="0"/>
      <w:marRight w:val="0"/>
      <w:marTop w:val="0"/>
      <w:marBottom w:val="0"/>
      <w:divBdr>
        <w:top w:val="none" w:sz="0" w:space="0" w:color="auto"/>
        <w:left w:val="none" w:sz="0" w:space="0" w:color="auto"/>
        <w:bottom w:val="none" w:sz="0" w:space="0" w:color="auto"/>
        <w:right w:val="none" w:sz="0" w:space="0" w:color="auto"/>
      </w:divBdr>
    </w:div>
    <w:div w:id="624389982">
      <w:bodyDiv w:val="1"/>
      <w:marLeft w:val="0"/>
      <w:marRight w:val="0"/>
      <w:marTop w:val="0"/>
      <w:marBottom w:val="0"/>
      <w:divBdr>
        <w:top w:val="none" w:sz="0" w:space="0" w:color="auto"/>
        <w:left w:val="none" w:sz="0" w:space="0" w:color="auto"/>
        <w:bottom w:val="none" w:sz="0" w:space="0" w:color="auto"/>
        <w:right w:val="none" w:sz="0" w:space="0" w:color="auto"/>
      </w:divBdr>
    </w:div>
    <w:div w:id="676614730">
      <w:bodyDiv w:val="1"/>
      <w:marLeft w:val="0"/>
      <w:marRight w:val="0"/>
      <w:marTop w:val="0"/>
      <w:marBottom w:val="0"/>
      <w:divBdr>
        <w:top w:val="none" w:sz="0" w:space="0" w:color="auto"/>
        <w:left w:val="none" w:sz="0" w:space="0" w:color="auto"/>
        <w:bottom w:val="none" w:sz="0" w:space="0" w:color="auto"/>
        <w:right w:val="none" w:sz="0" w:space="0" w:color="auto"/>
      </w:divBdr>
    </w:div>
    <w:div w:id="684021882">
      <w:bodyDiv w:val="1"/>
      <w:marLeft w:val="0"/>
      <w:marRight w:val="0"/>
      <w:marTop w:val="0"/>
      <w:marBottom w:val="0"/>
      <w:divBdr>
        <w:top w:val="none" w:sz="0" w:space="0" w:color="auto"/>
        <w:left w:val="none" w:sz="0" w:space="0" w:color="auto"/>
        <w:bottom w:val="none" w:sz="0" w:space="0" w:color="auto"/>
        <w:right w:val="none" w:sz="0" w:space="0" w:color="auto"/>
      </w:divBdr>
    </w:div>
    <w:div w:id="696855355">
      <w:bodyDiv w:val="1"/>
      <w:marLeft w:val="0"/>
      <w:marRight w:val="0"/>
      <w:marTop w:val="0"/>
      <w:marBottom w:val="0"/>
      <w:divBdr>
        <w:top w:val="none" w:sz="0" w:space="0" w:color="auto"/>
        <w:left w:val="none" w:sz="0" w:space="0" w:color="auto"/>
        <w:bottom w:val="none" w:sz="0" w:space="0" w:color="auto"/>
        <w:right w:val="none" w:sz="0" w:space="0" w:color="auto"/>
      </w:divBdr>
    </w:div>
    <w:div w:id="745613482">
      <w:bodyDiv w:val="1"/>
      <w:marLeft w:val="0"/>
      <w:marRight w:val="0"/>
      <w:marTop w:val="0"/>
      <w:marBottom w:val="0"/>
      <w:divBdr>
        <w:top w:val="none" w:sz="0" w:space="0" w:color="auto"/>
        <w:left w:val="none" w:sz="0" w:space="0" w:color="auto"/>
        <w:bottom w:val="none" w:sz="0" w:space="0" w:color="auto"/>
        <w:right w:val="none" w:sz="0" w:space="0" w:color="auto"/>
      </w:divBdr>
    </w:div>
    <w:div w:id="791754891">
      <w:bodyDiv w:val="1"/>
      <w:marLeft w:val="0"/>
      <w:marRight w:val="0"/>
      <w:marTop w:val="0"/>
      <w:marBottom w:val="0"/>
      <w:divBdr>
        <w:top w:val="none" w:sz="0" w:space="0" w:color="auto"/>
        <w:left w:val="none" w:sz="0" w:space="0" w:color="auto"/>
        <w:bottom w:val="none" w:sz="0" w:space="0" w:color="auto"/>
        <w:right w:val="none" w:sz="0" w:space="0" w:color="auto"/>
      </w:divBdr>
    </w:div>
    <w:div w:id="796679659">
      <w:bodyDiv w:val="1"/>
      <w:marLeft w:val="0"/>
      <w:marRight w:val="0"/>
      <w:marTop w:val="0"/>
      <w:marBottom w:val="0"/>
      <w:divBdr>
        <w:top w:val="none" w:sz="0" w:space="0" w:color="auto"/>
        <w:left w:val="none" w:sz="0" w:space="0" w:color="auto"/>
        <w:bottom w:val="none" w:sz="0" w:space="0" w:color="auto"/>
        <w:right w:val="none" w:sz="0" w:space="0" w:color="auto"/>
      </w:divBdr>
    </w:div>
    <w:div w:id="840701024">
      <w:bodyDiv w:val="1"/>
      <w:marLeft w:val="0"/>
      <w:marRight w:val="0"/>
      <w:marTop w:val="0"/>
      <w:marBottom w:val="0"/>
      <w:divBdr>
        <w:top w:val="none" w:sz="0" w:space="0" w:color="auto"/>
        <w:left w:val="none" w:sz="0" w:space="0" w:color="auto"/>
        <w:bottom w:val="none" w:sz="0" w:space="0" w:color="auto"/>
        <w:right w:val="none" w:sz="0" w:space="0" w:color="auto"/>
      </w:divBdr>
    </w:div>
    <w:div w:id="844174832">
      <w:bodyDiv w:val="1"/>
      <w:marLeft w:val="0"/>
      <w:marRight w:val="0"/>
      <w:marTop w:val="0"/>
      <w:marBottom w:val="0"/>
      <w:divBdr>
        <w:top w:val="none" w:sz="0" w:space="0" w:color="auto"/>
        <w:left w:val="none" w:sz="0" w:space="0" w:color="auto"/>
        <w:bottom w:val="none" w:sz="0" w:space="0" w:color="auto"/>
        <w:right w:val="none" w:sz="0" w:space="0" w:color="auto"/>
      </w:divBdr>
    </w:div>
    <w:div w:id="844246404">
      <w:bodyDiv w:val="1"/>
      <w:marLeft w:val="0"/>
      <w:marRight w:val="0"/>
      <w:marTop w:val="0"/>
      <w:marBottom w:val="0"/>
      <w:divBdr>
        <w:top w:val="none" w:sz="0" w:space="0" w:color="auto"/>
        <w:left w:val="none" w:sz="0" w:space="0" w:color="auto"/>
        <w:bottom w:val="none" w:sz="0" w:space="0" w:color="auto"/>
        <w:right w:val="none" w:sz="0" w:space="0" w:color="auto"/>
      </w:divBdr>
    </w:div>
    <w:div w:id="849561272">
      <w:bodyDiv w:val="1"/>
      <w:marLeft w:val="0"/>
      <w:marRight w:val="0"/>
      <w:marTop w:val="0"/>
      <w:marBottom w:val="0"/>
      <w:divBdr>
        <w:top w:val="none" w:sz="0" w:space="0" w:color="auto"/>
        <w:left w:val="none" w:sz="0" w:space="0" w:color="auto"/>
        <w:bottom w:val="none" w:sz="0" w:space="0" w:color="auto"/>
        <w:right w:val="none" w:sz="0" w:space="0" w:color="auto"/>
      </w:divBdr>
    </w:div>
    <w:div w:id="854656073">
      <w:bodyDiv w:val="1"/>
      <w:marLeft w:val="0"/>
      <w:marRight w:val="0"/>
      <w:marTop w:val="0"/>
      <w:marBottom w:val="0"/>
      <w:divBdr>
        <w:top w:val="none" w:sz="0" w:space="0" w:color="auto"/>
        <w:left w:val="none" w:sz="0" w:space="0" w:color="auto"/>
        <w:bottom w:val="none" w:sz="0" w:space="0" w:color="auto"/>
        <w:right w:val="none" w:sz="0" w:space="0" w:color="auto"/>
      </w:divBdr>
    </w:div>
    <w:div w:id="863129481">
      <w:bodyDiv w:val="1"/>
      <w:marLeft w:val="0"/>
      <w:marRight w:val="0"/>
      <w:marTop w:val="0"/>
      <w:marBottom w:val="0"/>
      <w:divBdr>
        <w:top w:val="none" w:sz="0" w:space="0" w:color="auto"/>
        <w:left w:val="none" w:sz="0" w:space="0" w:color="auto"/>
        <w:bottom w:val="none" w:sz="0" w:space="0" w:color="auto"/>
        <w:right w:val="none" w:sz="0" w:space="0" w:color="auto"/>
      </w:divBdr>
    </w:div>
    <w:div w:id="868951228">
      <w:bodyDiv w:val="1"/>
      <w:marLeft w:val="0"/>
      <w:marRight w:val="0"/>
      <w:marTop w:val="0"/>
      <w:marBottom w:val="0"/>
      <w:divBdr>
        <w:top w:val="none" w:sz="0" w:space="0" w:color="auto"/>
        <w:left w:val="none" w:sz="0" w:space="0" w:color="auto"/>
        <w:bottom w:val="none" w:sz="0" w:space="0" w:color="auto"/>
        <w:right w:val="none" w:sz="0" w:space="0" w:color="auto"/>
      </w:divBdr>
    </w:div>
    <w:div w:id="871114104">
      <w:bodyDiv w:val="1"/>
      <w:marLeft w:val="0"/>
      <w:marRight w:val="0"/>
      <w:marTop w:val="0"/>
      <w:marBottom w:val="0"/>
      <w:divBdr>
        <w:top w:val="none" w:sz="0" w:space="0" w:color="auto"/>
        <w:left w:val="none" w:sz="0" w:space="0" w:color="auto"/>
        <w:bottom w:val="none" w:sz="0" w:space="0" w:color="auto"/>
        <w:right w:val="none" w:sz="0" w:space="0" w:color="auto"/>
      </w:divBdr>
    </w:div>
    <w:div w:id="882256953">
      <w:bodyDiv w:val="1"/>
      <w:marLeft w:val="0"/>
      <w:marRight w:val="0"/>
      <w:marTop w:val="0"/>
      <w:marBottom w:val="0"/>
      <w:divBdr>
        <w:top w:val="none" w:sz="0" w:space="0" w:color="auto"/>
        <w:left w:val="none" w:sz="0" w:space="0" w:color="auto"/>
        <w:bottom w:val="none" w:sz="0" w:space="0" w:color="auto"/>
        <w:right w:val="none" w:sz="0" w:space="0" w:color="auto"/>
      </w:divBdr>
    </w:div>
    <w:div w:id="885871802">
      <w:bodyDiv w:val="1"/>
      <w:marLeft w:val="0"/>
      <w:marRight w:val="0"/>
      <w:marTop w:val="0"/>
      <w:marBottom w:val="0"/>
      <w:divBdr>
        <w:top w:val="none" w:sz="0" w:space="0" w:color="auto"/>
        <w:left w:val="none" w:sz="0" w:space="0" w:color="auto"/>
        <w:bottom w:val="none" w:sz="0" w:space="0" w:color="auto"/>
        <w:right w:val="none" w:sz="0" w:space="0" w:color="auto"/>
      </w:divBdr>
    </w:div>
    <w:div w:id="908149354">
      <w:bodyDiv w:val="1"/>
      <w:marLeft w:val="0"/>
      <w:marRight w:val="0"/>
      <w:marTop w:val="0"/>
      <w:marBottom w:val="0"/>
      <w:divBdr>
        <w:top w:val="none" w:sz="0" w:space="0" w:color="auto"/>
        <w:left w:val="none" w:sz="0" w:space="0" w:color="auto"/>
        <w:bottom w:val="none" w:sz="0" w:space="0" w:color="auto"/>
        <w:right w:val="none" w:sz="0" w:space="0" w:color="auto"/>
      </w:divBdr>
    </w:div>
    <w:div w:id="926036861">
      <w:bodyDiv w:val="1"/>
      <w:marLeft w:val="0"/>
      <w:marRight w:val="0"/>
      <w:marTop w:val="0"/>
      <w:marBottom w:val="0"/>
      <w:divBdr>
        <w:top w:val="none" w:sz="0" w:space="0" w:color="auto"/>
        <w:left w:val="none" w:sz="0" w:space="0" w:color="auto"/>
        <w:bottom w:val="none" w:sz="0" w:space="0" w:color="auto"/>
        <w:right w:val="none" w:sz="0" w:space="0" w:color="auto"/>
      </w:divBdr>
    </w:div>
    <w:div w:id="941953440">
      <w:bodyDiv w:val="1"/>
      <w:marLeft w:val="0"/>
      <w:marRight w:val="0"/>
      <w:marTop w:val="0"/>
      <w:marBottom w:val="0"/>
      <w:divBdr>
        <w:top w:val="none" w:sz="0" w:space="0" w:color="auto"/>
        <w:left w:val="none" w:sz="0" w:space="0" w:color="auto"/>
        <w:bottom w:val="none" w:sz="0" w:space="0" w:color="auto"/>
        <w:right w:val="none" w:sz="0" w:space="0" w:color="auto"/>
      </w:divBdr>
    </w:div>
    <w:div w:id="942614787">
      <w:bodyDiv w:val="1"/>
      <w:marLeft w:val="0"/>
      <w:marRight w:val="0"/>
      <w:marTop w:val="0"/>
      <w:marBottom w:val="0"/>
      <w:divBdr>
        <w:top w:val="none" w:sz="0" w:space="0" w:color="auto"/>
        <w:left w:val="none" w:sz="0" w:space="0" w:color="auto"/>
        <w:bottom w:val="none" w:sz="0" w:space="0" w:color="auto"/>
        <w:right w:val="none" w:sz="0" w:space="0" w:color="auto"/>
      </w:divBdr>
      <w:divsChild>
        <w:div w:id="1130244037">
          <w:marLeft w:val="0"/>
          <w:marRight w:val="0"/>
          <w:marTop w:val="0"/>
          <w:marBottom w:val="0"/>
          <w:divBdr>
            <w:top w:val="none" w:sz="0" w:space="0" w:color="auto"/>
            <w:left w:val="none" w:sz="0" w:space="0" w:color="auto"/>
            <w:bottom w:val="none" w:sz="0" w:space="0" w:color="auto"/>
            <w:right w:val="none" w:sz="0" w:space="0" w:color="auto"/>
          </w:divBdr>
          <w:divsChild>
            <w:div w:id="1699817023">
              <w:marLeft w:val="0"/>
              <w:marRight w:val="0"/>
              <w:marTop w:val="0"/>
              <w:marBottom w:val="0"/>
              <w:divBdr>
                <w:top w:val="none" w:sz="0" w:space="0" w:color="auto"/>
                <w:left w:val="none" w:sz="0" w:space="0" w:color="auto"/>
                <w:bottom w:val="none" w:sz="0" w:space="0" w:color="auto"/>
                <w:right w:val="none" w:sz="0" w:space="0" w:color="auto"/>
              </w:divBdr>
              <w:divsChild>
                <w:div w:id="926113131">
                  <w:marLeft w:val="0"/>
                  <w:marRight w:val="0"/>
                  <w:marTop w:val="0"/>
                  <w:marBottom w:val="0"/>
                  <w:divBdr>
                    <w:top w:val="none" w:sz="0" w:space="0" w:color="auto"/>
                    <w:left w:val="none" w:sz="0" w:space="0" w:color="auto"/>
                    <w:bottom w:val="none" w:sz="0" w:space="0" w:color="auto"/>
                    <w:right w:val="none" w:sz="0" w:space="0" w:color="auto"/>
                  </w:divBdr>
                  <w:divsChild>
                    <w:div w:id="20566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649099">
      <w:bodyDiv w:val="1"/>
      <w:marLeft w:val="0"/>
      <w:marRight w:val="0"/>
      <w:marTop w:val="0"/>
      <w:marBottom w:val="0"/>
      <w:divBdr>
        <w:top w:val="none" w:sz="0" w:space="0" w:color="auto"/>
        <w:left w:val="none" w:sz="0" w:space="0" w:color="auto"/>
        <w:bottom w:val="none" w:sz="0" w:space="0" w:color="auto"/>
        <w:right w:val="none" w:sz="0" w:space="0" w:color="auto"/>
      </w:divBdr>
    </w:div>
    <w:div w:id="959847776">
      <w:bodyDiv w:val="1"/>
      <w:marLeft w:val="0"/>
      <w:marRight w:val="0"/>
      <w:marTop w:val="0"/>
      <w:marBottom w:val="0"/>
      <w:divBdr>
        <w:top w:val="none" w:sz="0" w:space="0" w:color="auto"/>
        <w:left w:val="none" w:sz="0" w:space="0" w:color="auto"/>
        <w:bottom w:val="none" w:sz="0" w:space="0" w:color="auto"/>
        <w:right w:val="none" w:sz="0" w:space="0" w:color="auto"/>
      </w:divBdr>
    </w:div>
    <w:div w:id="972713963">
      <w:bodyDiv w:val="1"/>
      <w:marLeft w:val="0"/>
      <w:marRight w:val="0"/>
      <w:marTop w:val="0"/>
      <w:marBottom w:val="0"/>
      <w:divBdr>
        <w:top w:val="none" w:sz="0" w:space="0" w:color="auto"/>
        <w:left w:val="none" w:sz="0" w:space="0" w:color="auto"/>
        <w:bottom w:val="none" w:sz="0" w:space="0" w:color="auto"/>
        <w:right w:val="none" w:sz="0" w:space="0" w:color="auto"/>
      </w:divBdr>
    </w:div>
    <w:div w:id="990329271">
      <w:bodyDiv w:val="1"/>
      <w:marLeft w:val="0"/>
      <w:marRight w:val="0"/>
      <w:marTop w:val="0"/>
      <w:marBottom w:val="0"/>
      <w:divBdr>
        <w:top w:val="none" w:sz="0" w:space="0" w:color="auto"/>
        <w:left w:val="none" w:sz="0" w:space="0" w:color="auto"/>
        <w:bottom w:val="none" w:sz="0" w:space="0" w:color="auto"/>
        <w:right w:val="none" w:sz="0" w:space="0" w:color="auto"/>
      </w:divBdr>
    </w:div>
    <w:div w:id="992290640">
      <w:bodyDiv w:val="1"/>
      <w:marLeft w:val="0"/>
      <w:marRight w:val="0"/>
      <w:marTop w:val="0"/>
      <w:marBottom w:val="0"/>
      <w:divBdr>
        <w:top w:val="none" w:sz="0" w:space="0" w:color="auto"/>
        <w:left w:val="none" w:sz="0" w:space="0" w:color="auto"/>
        <w:bottom w:val="none" w:sz="0" w:space="0" w:color="auto"/>
        <w:right w:val="none" w:sz="0" w:space="0" w:color="auto"/>
      </w:divBdr>
    </w:div>
    <w:div w:id="1007026319">
      <w:bodyDiv w:val="1"/>
      <w:marLeft w:val="0"/>
      <w:marRight w:val="0"/>
      <w:marTop w:val="0"/>
      <w:marBottom w:val="0"/>
      <w:divBdr>
        <w:top w:val="none" w:sz="0" w:space="0" w:color="auto"/>
        <w:left w:val="none" w:sz="0" w:space="0" w:color="auto"/>
        <w:bottom w:val="none" w:sz="0" w:space="0" w:color="auto"/>
        <w:right w:val="none" w:sz="0" w:space="0" w:color="auto"/>
      </w:divBdr>
    </w:div>
    <w:div w:id="1008943168">
      <w:bodyDiv w:val="1"/>
      <w:marLeft w:val="0"/>
      <w:marRight w:val="0"/>
      <w:marTop w:val="0"/>
      <w:marBottom w:val="0"/>
      <w:divBdr>
        <w:top w:val="none" w:sz="0" w:space="0" w:color="auto"/>
        <w:left w:val="none" w:sz="0" w:space="0" w:color="auto"/>
        <w:bottom w:val="none" w:sz="0" w:space="0" w:color="auto"/>
        <w:right w:val="none" w:sz="0" w:space="0" w:color="auto"/>
      </w:divBdr>
    </w:div>
    <w:div w:id="1032220811">
      <w:bodyDiv w:val="1"/>
      <w:marLeft w:val="0"/>
      <w:marRight w:val="0"/>
      <w:marTop w:val="0"/>
      <w:marBottom w:val="0"/>
      <w:divBdr>
        <w:top w:val="none" w:sz="0" w:space="0" w:color="auto"/>
        <w:left w:val="none" w:sz="0" w:space="0" w:color="auto"/>
        <w:bottom w:val="none" w:sz="0" w:space="0" w:color="auto"/>
        <w:right w:val="none" w:sz="0" w:space="0" w:color="auto"/>
      </w:divBdr>
      <w:divsChild>
        <w:div w:id="1748310096">
          <w:marLeft w:val="0"/>
          <w:marRight w:val="0"/>
          <w:marTop w:val="0"/>
          <w:marBottom w:val="0"/>
          <w:divBdr>
            <w:top w:val="none" w:sz="0" w:space="0" w:color="auto"/>
            <w:left w:val="none" w:sz="0" w:space="0" w:color="auto"/>
            <w:bottom w:val="none" w:sz="0" w:space="0" w:color="auto"/>
            <w:right w:val="none" w:sz="0" w:space="0" w:color="auto"/>
          </w:divBdr>
          <w:divsChild>
            <w:div w:id="1776703804">
              <w:marLeft w:val="0"/>
              <w:marRight w:val="0"/>
              <w:marTop w:val="0"/>
              <w:marBottom w:val="0"/>
              <w:divBdr>
                <w:top w:val="none" w:sz="0" w:space="0" w:color="auto"/>
                <w:left w:val="none" w:sz="0" w:space="0" w:color="auto"/>
                <w:bottom w:val="none" w:sz="0" w:space="0" w:color="auto"/>
                <w:right w:val="none" w:sz="0" w:space="0" w:color="auto"/>
              </w:divBdr>
              <w:divsChild>
                <w:div w:id="297809720">
                  <w:marLeft w:val="0"/>
                  <w:marRight w:val="0"/>
                  <w:marTop w:val="0"/>
                  <w:marBottom w:val="0"/>
                  <w:divBdr>
                    <w:top w:val="none" w:sz="0" w:space="0" w:color="auto"/>
                    <w:left w:val="none" w:sz="0" w:space="0" w:color="auto"/>
                    <w:bottom w:val="none" w:sz="0" w:space="0" w:color="auto"/>
                    <w:right w:val="none" w:sz="0" w:space="0" w:color="auto"/>
                  </w:divBdr>
                  <w:divsChild>
                    <w:div w:id="13493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17082">
      <w:bodyDiv w:val="1"/>
      <w:marLeft w:val="0"/>
      <w:marRight w:val="0"/>
      <w:marTop w:val="0"/>
      <w:marBottom w:val="0"/>
      <w:divBdr>
        <w:top w:val="none" w:sz="0" w:space="0" w:color="auto"/>
        <w:left w:val="none" w:sz="0" w:space="0" w:color="auto"/>
        <w:bottom w:val="none" w:sz="0" w:space="0" w:color="auto"/>
        <w:right w:val="none" w:sz="0" w:space="0" w:color="auto"/>
      </w:divBdr>
    </w:div>
    <w:div w:id="1078940641">
      <w:bodyDiv w:val="1"/>
      <w:marLeft w:val="0"/>
      <w:marRight w:val="0"/>
      <w:marTop w:val="0"/>
      <w:marBottom w:val="0"/>
      <w:divBdr>
        <w:top w:val="none" w:sz="0" w:space="0" w:color="auto"/>
        <w:left w:val="none" w:sz="0" w:space="0" w:color="auto"/>
        <w:bottom w:val="none" w:sz="0" w:space="0" w:color="auto"/>
        <w:right w:val="none" w:sz="0" w:space="0" w:color="auto"/>
      </w:divBdr>
    </w:div>
    <w:div w:id="1087269608">
      <w:bodyDiv w:val="1"/>
      <w:marLeft w:val="0"/>
      <w:marRight w:val="0"/>
      <w:marTop w:val="0"/>
      <w:marBottom w:val="0"/>
      <w:divBdr>
        <w:top w:val="none" w:sz="0" w:space="0" w:color="auto"/>
        <w:left w:val="none" w:sz="0" w:space="0" w:color="auto"/>
        <w:bottom w:val="none" w:sz="0" w:space="0" w:color="auto"/>
        <w:right w:val="none" w:sz="0" w:space="0" w:color="auto"/>
      </w:divBdr>
    </w:div>
    <w:div w:id="1099983507">
      <w:bodyDiv w:val="1"/>
      <w:marLeft w:val="0"/>
      <w:marRight w:val="0"/>
      <w:marTop w:val="0"/>
      <w:marBottom w:val="0"/>
      <w:divBdr>
        <w:top w:val="none" w:sz="0" w:space="0" w:color="auto"/>
        <w:left w:val="none" w:sz="0" w:space="0" w:color="auto"/>
        <w:bottom w:val="none" w:sz="0" w:space="0" w:color="auto"/>
        <w:right w:val="none" w:sz="0" w:space="0" w:color="auto"/>
      </w:divBdr>
    </w:div>
    <w:div w:id="1105730941">
      <w:bodyDiv w:val="1"/>
      <w:marLeft w:val="0"/>
      <w:marRight w:val="0"/>
      <w:marTop w:val="0"/>
      <w:marBottom w:val="0"/>
      <w:divBdr>
        <w:top w:val="none" w:sz="0" w:space="0" w:color="auto"/>
        <w:left w:val="none" w:sz="0" w:space="0" w:color="auto"/>
        <w:bottom w:val="none" w:sz="0" w:space="0" w:color="auto"/>
        <w:right w:val="none" w:sz="0" w:space="0" w:color="auto"/>
      </w:divBdr>
      <w:divsChild>
        <w:div w:id="350453257">
          <w:marLeft w:val="0"/>
          <w:marRight w:val="0"/>
          <w:marTop w:val="0"/>
          <w:marBottom w:val="0"/>
          <w:divBdr>
            <w:top w:val="none" w:sz="0" w:space="0" w:color="auto"/>
            <w:left w:val="none" w:sz="0" w:space="0" w:color="auto"/>
            <w:bottom w:val="none" w:sz="0" w:space="0" w:color="auto"/>
            <w:right w:val="none" w:sz="0" w:space="0" w:color="auto"/>
          </w:divBdr>
          <w:divsChild>
            <w:div w:id="396511825">
              <w:marLeft w:val="0"/>
              <w:marRight w:val="0"/>
              <w:marTop w:val="0"/>
              <w:marBottom w:val="0"/>
              <w:divBdr>
                <w:top w:val="none" w:sz="0" w:space="0" w:color="auto"/>
                <w:left w:val="none" w:sz="0" w:space="0" w:color="auto"/>
                <w:bottom w:val="none" w:sz="0" w:space="0" w:color="auto"/>
                <w:right w:val="none" w:sz="0" w:space="0" w:color="auto"/>
              </w:divBdr>
              <w:divsChild>
                <w:div w:id="1113404744">
                  <w:marLeft w:val="0"/>
                  <w:marRight w:val="0"/>
                  <w:marTop w:val="0"/>
                  <w:marBottom w:val="0"/>
                  <w:divBdr>
                    <w:top w:val="none" w:sz="0" w:space="0" w:color="auto"/>
                    <w:left w:val="none" w:sz="0" w:space="0" w:color="auto"/>
                    <w:bottom w:val="none" w:sz="0" w:space="0" w:color="auto"/>
                    <w:right w:val="none" w:sz="0" w:space="0" w:color="auto"/>
                  </w:divBdr>
                  <w:divsChild>
                    <w:div w:id="4928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400865">
      <w:bodyDiv w:val="1"/>
      <w:marLeft w:val="0"/>
      <w:marRight w:val="0"/>
      <w:marTop w:val="0"/>
      <w:marBottom w:val="0"/>
      <w:divBdr>
        <w:top w:val="none" w:sz="0" w:space="0" w:color="auto"/>
        <w:left w:val="none" w:sz="0" w:space="0" w:color="auto"/>
        <w:bottom w:val="none" w:sz="0" w:space="0" w:color="auto"/>
        <w:right w:val="none" w:sz="0" w:space="0" w:color="auto"/>
      </w:divBdr>
    </w:div>
    <w:div w:id="1115364901">
      <w:bodyDiv w:val="1"/>
      <w:marLeft w:val="0"/>
      <w:marRight w:val="0"/>
      <w:marTop w:val="0"/>
      <w:marBottom w:val="0"/>
      <w:divBdr>
        <w:top w:val="none" w:sz="0" w:space="0" w:color="auto"/>
        <w:left w:val="none" w:sz="0" w:space="0" w:color="auto"/>
        <w:bottom w:val="none" w:sz="0" w:space="0" w:color="auto"/>
        <w:right w:val="none" w:sz="0" w:space="0" w:color="auto"/>
      </w:divBdr>
    </w:div>
    <w:div w:id="1145052112">
      <w:bodyDiv w:val="1"/>
      <w:marLeft w:val="0"/>
      <w:marRight w:val="0"/>
      <w:marTop w:val="0"/>
      <w:marBottom w:val="0"/>
      <w:divBdr>
        <w:top w:val="none" w:sz="0" w:space="0" w:color="auto"/>
        <w:left w:val="none" w:sz="0" w:space="0" w:color="auto"/>
        <w:bottom w:val="none" w:sz="0" w:space="0" w:color="auto"/>
        <w:right w:val="none" w:sz="0" w:space="0" w:color="auto"/>
      </w:divBdr>
      <w:divsChild>
        <w:div w:id="1320772697">
          <w:marLeft w:val="0"/>
          <w:marRight w:val="0"/>
          <w:marTop w:val="0"/>
          <w:marBottom w:val="0"/>
          <w:divBdr>
            <w:top w:val="none" w:sz="0" w:space="0" w:color="auto"/>
            <w:left w:val="none" w:sz="0" w:space="0" w:color="auto"/>
            <w:bottom w:val="none" w:sz="0" w:space="0" w:color="auto"/>
            <w:right w:val="none" w:sz="0" w:space="0" w:color="auto"/>
          </w:divBdr>
          <w:divsChild>
            <w:div w:id="332345713">
              <w:marLeft w:val="0"/>
              <w:marRight w:val="0"/>
              <w:marTop w:val="0"/>
              <w:marBottom w:val="0"/>
              <w:divBdr>
                <w:top w:val="none" w:sz="0" w:space="0" w:color="auto"/>
                <w:left w:val="none" w:sz="0" w:space="0" w:color="auto"/>
                <w:bottom w:val="none" w:sz="0" w:space="0" w:color="auto"/>
                <w:right w:val="none" w:sz="0" w:space="0" w:color="auto"/>
              </w:divBdr>
              <w:divsChild>
                <w:div w:id="341014290">
                  <w:marLeft w:val="0"/>
                  <w:marRight w:val="0"/>
                  <w:marTop w:val="0"/>
                  <w:marBottom w:val="0"/>
                  <w:divBdr>
                    <w:top w:val="none" w:sz="0" w:space="0" w:color="auto"/>
                    <w:left w:val="none" w:sz="0" w:space="0" w:color="auto"/>
                    <w:bottom w:val="none" w:sz="0" w:space="0" w:color="auto"/>
                    <w:right w:val="none" w:sz="0" w:space="0" w:color="auto"/>
                  </w:divBdr>
                  <w:divsChild>
                    <w:div w:id="7783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34292">
          <w:marLeft w:val="0"/>
          <w:marRight w:val="0"/>
          <w:marTop w:val="0"/>
          <w:marBottom w:val="0"/>
          <w:divBdr>
            <w:top w:val="none" w:sz="0" w:space="0" w:color="auto"/>
            <w:left w:val="none" w:sz="0" w:space="0" w:color="auto"/>
            <w:bottom w:val="none" w:sz="0" w:space="0" w:color="auto"/>
            <w:right w:val="none" w:sz="0" w:space="0" w:color="auto"/>
          </w:divBdr>
          <w:divsChild>
            <w:div w:id="1768035558">
              <w:marLeft w:val="0"/>
              <w:marRight w:val="0"/>
              <w:marTop w:val="0"/>
              <w:marBottom w:val="0"/>
              <w:divBdr>
                <w:top w:val="none" w:sz="0" w:space="0" w:color="auto"/>
                <w:left w:val="none" w:sz="0" w:space="0" w:color="auto"/>
                <w:bottom w:val="none" w:sz="0" w:space="0" w:color="auto"/>
                <w:right w:val="none" w:sz="0" w:space="0" w:color="auto"/>
              </w:divBdr>
              <w:divsChild>
                <w:div w:id="641230698">
                  <w:marLeft w:val="0"/>
                  <w:marRight w:val="0"/>
                  <w:marTop w:val="0"/>
                  <w:marBottom w:val="0"/>
                  <w:divBdr>
                    <w:top w:val="none" w:sz="0" w:space="0" w:color="auto"/>
                    <w:left w:val="none" w:sz="0" w:space="0" w:color="auto"/>
                    <w:bottom w:val="none" w:sz="0" w:space="0" w:color="auto"/>
                    <w:right w:val="none" w:sz="0" w:space="0" w:color="auto"/>
                  </w:divBdr>
                  <w:divsChild>
                    <w:div w:id="10895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120603">
      <w:bodyDiv w:val="1"/>
      <w:marLeft w:val="0"/>
      <w:marRight w:val="0"/>
      <w:marTop w:val="0"/>
      <w:marBottom w:val="0"/>
      <w:divBdr>
        <w:top w:val="none" w:sz="0" w:space="0" w:color="auto"/>
        <w:left w:val="none" w:sz="0" w:space="0" w:color="auto"/>
        <w:bottom w:val="none" w:sz="0" w:space="0" w:color="auto"/>
        <w:right w:val="none" w:sz="0" w:space="0" w:color="auto"/>
      </w:divBdr>
    </w:div>
    <w:div w:id="1158496086">
      <w:bodyDiv w:val="1"/>
      <w:marLeft w:val="0"/>
      <w:marRight w:val="0"/>
      <w:marTop w:val="0"/>
      <w:marBottom w:val="0"/>
      <w:divBdr>
        <w:top w:val="none" w:sz="0" w:space="0" w:color="auto"/>
        <w:left w:val="none" w:sz="0" w:space="0" w:color="auto"/>
        <w:bottom w:val="none" w:sz="0" w:space="0" w:color="auto"/>
        <w:right w:val="none" w:sz="0" w:space="0" w:color="auto"/>
      </w:divBdr>
    </w:div>
    <w:div w:id="1176722929">
      <w:bodyDiv w:val="1"/>
      <w:marLeft w:val="0"/>
      <w:marRight w:val="0"/>
      <w:marTop w:val="0"/>
      <w:marBottom w:val="0"/>
      <w:divBdr>
        <w:top w:val="none" w:sz="0" w:space="0" w:color="auto"/>
        <w:left w:val="none" w:sz="0" w:space="0" w:color="auto"/>
        <w:bottom w:val="none" w:sz="0" w:space="0" w:color="auto"/>
        <w:right w:val="none" w:sz="0" w:space="0" w:color="auto"/>
      </w:divBdr>
    </w:div>
    <w:div w:id="1198274055">
      <w:bodyDiv w:val="1"/>
      <w:marLeft w:val="0"/>
      <w:marRight w:val="0"/>
      <w:marTop w:val="0"/>
      <w:marBottom w:val="0"/>
      <w:divBdr>
        <w:top w:val="none" w:sz="0" w:space="0" w:color="auto"/>
        <w:left w:val="none" w:sz="0" w:space="0" w:color="auto"/>
        <w:bottom w:val="none" w:sz="0" w:space="0" w:color="auto"/>
        <w:right w:val="none" w:sz="0" w:space="0" w:color="auto"/>
      </w:divBdr>
    </w:div>
    <w:div w:id="1226994842">
      <w:bodyDiv w:val="1"/>
      <w:marLeft w:val="0"/>
      <w:marRight w:val="0"/>
      <w:marTop w:val="0"/>
      <w:marBottom w:val="0"/>
      <w:divBdr>
        <w:top w:val="none" w:sz="0" w:space="0" w:color="auto"/>
        <w:left w:val="none" w:sz="0" w:space="0" w:color="auto"/>
        <w:bottom w:val="none" w:sz="0" w:space="0" w:color="auto"/>
        <w:right w:val="none" w:sz="0" w:space="0" w:color="auto"/>
      </w:divBdr>
    </w:div>
    <w:div w:id="1229921257">
      <w:bodyDiv w:val="1"/>
      <w:marLeft w:val="0"/>
      <w:marRight w:val="0"/>
      <w:marTop w:val="0"/>
      <w:marBottom w:val="0"/>
      <w:divBdr>
        <w:top w:val="none" w:sz="0" w:space="0" w:color="auto"/>
        <w:left w:val="none" w:sz="0" w:space="0" w:color="auto"/>
        <w:bottom w:val="none" w:sz="0" w:space="0" w:color="auto"/>
        <w:right w:val="none" w:sz="0" w:space="0" w:color="auto"/>
      </w:divBdr>
    </w:div>
    <w:div w:id="1256745144">
      <w:bodyDiv w:val="1"/>
      <w:marLeft w:val="0"/>
      <w:marRight w:val="0"/>
      <w:marTop w:val="0"/>
      <w:marBottom w:val="0"/>
      <w:divBdr>
        <w:top w:val="none" w:sz="0" w:space="0" w:color="auto"/>
        <w:left w:val="none" w:sz="0" w:space="0" w:color="auto"/>
        <w:bottom w:val="none" w:sz="0" w:space="0" w:color="auto"/>
        <w:right w:val="none" w:sz="0" w:space="0" w:color="auto"/>
      </w:divBdr>
    </w:div>
    <w:div w:id="1285425923">
      <w:bodyDiv w:val="1"/>
      <w:marLeft w:val="0"/>
      <w:marRight w:val="0"/>
      <w:marTop w:val="0"/>
      <w:marBottom w:val="0"/>
      <w:divBdr>
        <w:top w:val="none" w:sz="0" w:space="0" w:color="auto"/>
        <w:left w:val="none" w:sz="0" w:space="0" w:color="auto"/>
        <w:bottom w:val="none" w:sz="0" w:space="0" w:color="auto"/>
        <w:right w:val="none" w:sz="0" w:space="0" w:color="auto"/>
      </w:divBdr>
    </w:div>
    <w:div w:id="1285893630">
      <w:bodyDiv w:val="1"/>
      <w:marLeft w:val="0"/>
      <w:marRight w:val="0"/>
      <w:marTop w:val="0"/>
      <w:marBottom w:val="0"/>
      <w:divBdr>
        <w:top w:val="none" w:sz="0" w:space="0" w:color="auto"/>
        <w:left w:val="none" w:sz="0" w:space="0" w:color="auto"/>
        <w:bottom w:val="none" w:sz="0" w:space="0" w:color="auto"/>
        <w:right w:val="none" w:sz="0" w:space="0" w:color="auto"/>
      </w:divBdr>
    </w:div>
    <w:div w:id="1319966323">
      <w:bodyDiv w:val="1"/>
      <w:marLeft w:val="0"/>
      <w:marRight w:val="0"/>
      <w:marTop w:val="0"/>
      <w:marBottom w:val="0"/>
      <w:divBdr>
        <w:top w:val="none" w:sz="0" w:space="0" w:color="auto"/>
        <w:left w:val="none" w:sz="0" w:space="0" w:color="auto"/>
        <w:bottom w:val="none" w:sz="0" w:space="0" w:color="auto"/>
        <w:right w:val="none" w:sz="0" w:space="0" w:color="auto"/>
      </w:divBdr>
    </w:div>
    <w:div w:id="1344824287">
      <w:bodyDiv w:val="1"/>
      <w:marLeft w:val="0"/>
      <w:marRight w:val="0"/>
      <w:marTop w:val="0"/>
      <w:marBottom w:val="0"/>
      <w:divBdr>
        <w:top w:val="none" w:sz="0" w:space="0" w:color="auto"/>
        <w:left w:val="none" w:sz="0" w:space="0" w:color="auto"/>
        <w:bottom w:val="none" w:sz="0" w:space="0" w:color="auto"/>
        <w:right w:val="none" w:sz="0" w:space="0" w:color="auto"/>
      </w:divBdr>
    </w:div>
    <w:div w:id="1345207608">
      <w:bodyDiv w:val="1"/>
      <w:marLeft w:val="0"/>
      <w:marRight w:val="0"/>
      <w:marTop w:val="0"/>
      <w:marBottom w:val="0"/>
      <w:divBdr>
        <w:top w:val="none" w:sz="0" w:space="0" w:color="auto"/>
        <w:left w:val="none" w:sz="0" w:space="0" w:color="auto"/>
        <w:bottom w:val="none" w:sz="0" w:space="0" w:color="auto"/>
        <w:right w:val="none" w:sz="0" w:space="0" w:color="auto"/>
      </w:divBdr>
    </w:div>
    <w:div w:id="1352604204">
      <w:bodyDiv w:val="1"/>
      <w:marLeft w:val="0"/>
      <w:marRight w:val="0"/>
      <w:marTop w:val="0"/>
      <w:marBottom w:val="0"/>
      <w:divBdr>
        <w:top w:val="none" w:sz="0" w:space="0" w:color="auto"/>
        <w:left w:val="none" w:sz="0" w:space="0" w:color="auto"/>
        <w:bottom w:val="none" w:sz="0" w:space="0" w:color="auto"/>
        <w:right w:val="none" w:sz="0" w:space="0" w:color="auto"/>
      </w:divBdr>
    </w:div>
    <w:div w:id="1358311793">
      <w:bodyDiv w:val="1"/>
      <w:marLeft w:val="0"/>
      <w:marRight w:val="0"/>
      <w:marTop w:val="0"/>
      <w:marBottom w:val="0"/>
      <w:divBdr>
        <w:top w:val="none" w:sz="0" w:space="0" w:color="auto"/>
        <w:left w:val="none" w:sz="0" w:space="0" w:color="auto"/>
        <w:bottom w:val="none" w:sz="0" w:space="0" w:color="auto"/>
        <w:right w:val="none" w:sz="0" w:space="0" w:color="auto"/>
      </w:divBdr>
    </w:div>
    <w:div w:id="1410272047">
      <w:bodyDiv w:val="1"/>
      <w:marLeft w:val="0"/>
      <w:marRight w:val="0"/>
      <w:marTop w:val="0"/>
      <w:marBottom w:val="0"/>
      <w:divBdr>
        <w:top w:val="none" w:sz="0" w:space="0" w:color="auto"/>
        <w:left w:val="none" w:sz="0" w:space="0" w:color="auto"/>
        <w:bottom w:val="none" w:sz="0" w:space="0" w:color="auto"/>
        <w:right w:val="none" w:sz="0" w:space="0" w:color="auto"/>
      </w:divBdr>
    </w:div>
    <w:div w:id="1439986309">
      <w:bodyDiv w:val="1"/>
      <w:marLeft w:val="0"/>
      <w:marRight w:val="0"/>
      <w:marTop w:val="0"/>
      <w:marBottom w:val="0"/>
      <w:divBdr>
        <w:top w:val="none" w:sz="0" w:space="0" w:color="auto"/>
        <w:left w:val="none" w:sz="0" w:space="0" w:color="auto"/>
        <w:bottom w:val="none" w:sz="0" w:space="0" w:color="auto"/>
        <w:right w:val="none" w:sz="0" w:space="0" w:color="auto"/>
      </w:divBdr>
    </w:div>
    <w:div w:id="1442611128">
      <w:bodyDiv w:val="1"/>
      <w:marLeft w:val="0"/>
      <w:marRight w:val="0"/>
      <w:marTop w:val="0"/>
      <w:marBottom w:val="0"/>
      <w:divBdr>
        <w:top w:val="none" w:sz="0" w:space="0" w:color="auto"/>
        <w:left w:val="none" w:sz="0" w:space="0" w:color="auto"/>
        <w:bottom w:val="none" w:sz="0" w:space="0" w:color="auto"/>
        <w:right w:val="none" w:sz="0" w:space="0" w:color="auto"/>
      </w:divBdr>
    </w:div>
    <w:div w:id="1446073704">
      <w:bodyDiv w:val="1"/>
      <w:marLeft w:val="0"/>
      <w:marRight w:val="0"/>
      <w:marTop w:val="0"/>
      <w:marBottom w:val="0"/>
      <w:divBdr>
        <w:top w:val="none" w:sz="0" w:space="0" w:color="auto"/>
        <w:left w:val="none" w:sz="0" w:space="0" w:color="auto"/>
        <w:bottom w:val="none" w:sz="0" w:space="0" w:color="auto"/>
        <w:right w:val="none" w:sz="0" w:space="0" w:color="auto"/>
      </w:divBdr>
    </w:div>
    <w:div w:id="1446658140">
      <w:bodyDiv w:val="1"/>
      <w:marLeft w:val="0"/>
      <w:marRight w:val="0"/>
      <w:marTop w:val="0"/>
      <w:marBottom w:val="0"/>
      <w:divBdr>
        <w:top w:val="none" w:sz="0" w:space="0" w:color="auto"/>
        <w:left w:val="none" w:sz="0" w:space="0" w:color="auto"/>
        <w:bottom w:val="none" w:sz="0" w:space="0" w:color="auto"/>
        <w:right w:val="none" w:sz="0" w:space="0" w:color="auto"/>
      </w:divBdr>
    </w:div>
    <w:div w:id="1473013854">
      <w:bodyDiv w:val="1"/>
      <w:marLeft w:val="0"/>
      <w:marRight w:val="0"/>
      <w:marTop w:val="0"/>
      <w:marBottom w:val="0"/>
      <w:divBdr>
        <w:top w:val="none" w:sz="0" w:space="0" w:color="auto"/>
        <w:left w:val="none" w:sz="0" w:space="0" w:color="auto"/>
        <w:bottom w:val="none" w:sz="0" w:space="0" w:color="auto"/>
        <w:right w:val="none" w:sz="0" w:space="0" w:color="auto"/>
      </w:divBdr>
      <w:divsChild>
        <w:div w:id="1348219313">
          <w:marLeft w:val="0"/>
          <w:marRight w:val="0"/>
          <w:marTop w:val="0"/>
          <w:marBottom w:val="0"/>
          <w:divBdr>
            <w:top w:val="none" w:sz="0" w:space="0" w:color="auto"/>
            <w:left w:val="none" w:sz="0" w:space="0" w:color="auto"/>
            <w:bottom w:val="none" w:sz="0" w:space="0" w:color="auto"/>
            <w:right w:val="none" w:sz="0" w:space="0" w:color="auto"/>
          </w:divBdr>
          <w:divsChild>
            <w:div w:id="1273129013">
              <w:marLeft w:val="0"/>
              <w:marRight w:val="0"/>
              <w:marTop w:val="0"/>
              <w:marBottom w:val="0"/>
              <w:divBdr>
                <w:top w:val="none" w:sz="0" w:space="0" w:color="auto"/>
                <w:left w:val="none" w:sz="0" w:space="0" w:color="auto"/>
                <w:bottom w:val="none" w:sz="0" w:space="0" w:color="auto"/>
                <w:right w:val="none" w:sz="0" w:space="0" w:color="auto"/>
              </w:divBdr>
              <w:divsChild>
                <w:div w:id="1928953256">
                  <w:marLeft w:val="0"/>
                  <w:marRight w:val="0"/>
                  <w:marTop w:val="0"/>
                  <w:marBottom w:val="0"/>
                  <w:divBdr>
                    <w:top w:val="none" w:sz="0" w:space="0" w:color="auto"/>
                    <w:left w:val="none" w:sz="0" w:space="0" w:color="auto"/>
                    <w:bottom w:val="none" w:sz="0" w:space="0" w:color="auto"/>
                    <w:right w:val="none" w:sz="0" w:space="0" w:color="auto"/>
                  </w:divBdr>
                  <w:divsChild>
                    <w:div w:id="16857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89755">
          <w:marLeft w:val="0"/>
          <w:marRight w:val="0"/>
          <w:marTop w:val="0"/>
          <w:marBottom w:val="0"/>
          <w:divBdr>
            <w:top w:val="none" w:sz="0" w:space="0" w:color="auto"/>
            <w:left w:val="none" w:sz="0" w:space="0" w:color="auto"/>
            <w:bottom w:val="none" w:sz="0" w:space="0" w:color="auto"/>
            <w:right w:val="none" w:sz="0" w:space="0" w:color="auto"/>
          </w:divBdr>
          <w:divsChild>
            <w:div w:id="1214806157">
              <w:marLeft w:val="0"/>
              <w:marRight w:val="0"/>
              <w:marTop w:val="0"/>
              <w:marBottom w:val="0"/>
              <w:divBdr>
                <w:top w:val="none" w:sz="0" w:space="0" w:color="auto"/>
                <w:left w:val="none" w:sz="0" w:space="0" w:color="auto"/>
                <w:bottom w:val="none" w:sz="0" w:space="0" w:color="auto"/>
                <w:right w:val="none" w:sz="0" w:space="0" w:color="auto"/>
              </w:divBdr>
              <w:divsChild>
                <w:div w:id="322509878">
                  <w:marLeft w:val="0"/>
                  <w:marRight w:val="0"/>
                  <w:marTop w:val="0"/>
                  <w:marBottom w:val="0"/>
                  <w:divBdr>
                    <w:top w:val="none" w:sz="0" w:space="0" w:color="auto"/>
                    <w:left w:val="none" w:sz="0" w:space="0" w:color="auto"/>
                    <w:bottom w:val="none" w:sz="0" w:space="0" w:color="auto"/>
                    <w:right w:val="none" w:sz="0" w:space="0" w:color="auto"/>
                  </w:divBdr>
                  <w:divsChild>
                    <w:div w:id="16833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74455">
      <w:bodyDiv w:val="1"/>
      <w:marLeft w:val="0"/>
      <w:marRight w:val="0"/>
      <w:marTop w:val="0"/>
      <w:marBottom w:val="0"/>
      <w:divBdr>
        <w:top w:val="none" w:sz="0" w:space="0" w:color="auto"/>
        <w:left w:val="none" w:sz="0" w:space="0" w:color="auto"/>
        <w:bottom w:val="none" w:sz="0" w:space="0" w:color="auto"/>
        <w:right w:val="none" w:sz="0" w:space="0" w:color="auto"/>
      </w:divBdr>
    </w:div>
    <w:div w:id="1485314768">
      <w:bodyDiv w:val="1"/>
      <w:marLeft w:val="0"/>
      <w:marRight w:val="0"/>
      <w:marTop w:val="0"/>
      <w:marBottom w:val="0"/>
      <w:divBdr>
        <w:top w:val="none" w:sz="0" w:space="0" w:color="auto"/>
        <w:left w:val="none" w:sz="0" w:space="0" w:color="auto"/>
        <w:bottom w:val="none" w:sz="0" w:space="0" w:color="auto"/>
        <w:right w:val="none" w:sz="0" w:space="0" w:color="auto"/>
      </w:divBdr>
    </w:div>
    <w:div w:id="1485849498">
      <w:bodyDiv w:val="1"/>
      <w:marLeft w:val="0"/>
      <w:marRight w:val="0"/>
      <w:marTop w:val="0"/>
      <w:marBottom w:val="0"/>
      <w:divBdr>
        <w:top w:val="none" w:sz="0" w:space="0" w:color="auto"/>
        <w:left w:val="none" w:sz="0" w:space="0" w:color="auto"/>
        <w:bottom w:val="none" w:sz="0" w:space="0" w:color="auto"/>
        <w:right w:val="none" w:sz="0" w:space="0" w:color="auto"/>
      </w:divBdr>
    </w:div>
    <w:div w:id="1494688623">
      <w:bodyDiv w:val="1"/>
      <w:marLeft w:val="0"/>
      <w:marRight w:val="0"/>
      <w:marTop w:val="0"/>
      <w:marBottom w:val="0"/>
      <w:divBdr>
        <w:top w:val="none" w:sz="0" w:space="0" w:color="auto"/>
        <w:left w:val="none" w:sz="0" w:space="0" w:color="auto"/>
        <w:bottom w:val="none" w:sz="0" w:space="0" w:color="auto"/>
        <w:right w:val="none" w:sz="0" w:space="0" w:color="auto"/>
      </w:divBdr>
    </w:div>
    <w:div w:id="1529294150">
      <w:bodyDiv w:val="1"/>
      <w:marLeft w:val="0"/>
      <w:marRight w:val="0"/>
      <w:marTop w:val="0"/>
      <w:marBottom w:val="0"/>
      <w:divBdr>
        <w:top w:val="none" w:sz="0" w:space="0" w:color="auto"/>
        <w:left w:val="none" w:sz="0" w:space="0" w:color="auto"/>
        <w:bottom w:val="none" w:sz="0" w:space="0" w:color="auto"/>
        <w:right w:val="none" w:sz="0" w:space="0" w:color="auto"/>
      </w:divBdr>
    </w:div>
    <w:div w:id="1542787594">
      <w:bodyDiv w:val="1"/>
      <w:marLeft w:val="0"/>
      <w:marRight w:val="0"/>
      <w:marTop w:val="0"/>
      <w:marBottom w:val="0"/>
      <w:divBdr>
        <w:top w:val="none" w:sz="0" w:space="0" w:color="auto"/>
        <w:left w:val="none" w:sz="0" w:space="0" w:color="auto"/>
        <w:bottom w:val="none" w:sz="0" w:space="0" w:color="auto"/>
        <w:right w:val="none" w:sz="0" w:space="0" w:color="auto"/>
      </w:divBdr>
    </w:div>
    <w:div w:id="1550338468">
      <w:bodyDiv w:val="1"/>
      <w:marLeft w:val="0"/>
      <w:marRight w:val="0"/>
      <w:marTop w:val="0"/>
      <w:marBottom w:val="0"/>
      <w:divBdr>
        <w:top w:val="none" w:sz="0" w:space="0" w:color="auto"/>
        <w:left w:val="none" w:sz="0" w:space="0" w:color="auto"/>
        <w:bottom w:val="none" w:sz="0" w:space="0" w:color="auto"/>
        <w:right w:val="none" w:sz="0" w:space="0" w:color="auto"/>
      </w:divBdr>
    </w:div>
    <w:div w:id="1554657312">
      <w:bodyDiv w:val="1"/>
      <w:marLeft w:val="0"/>
      <w:marRight w:val="0"/>
      <w:marTop w:val="0"/>
      <w:marBottom w:val="0"/>
      <w:divBdr>
        <w:top w:val="none" w:sz="0" w:space="0" w:color="auto"/>
        <w:left w:val="none" w:sz="0" w:space="0" w:color="auto"/>
        <w:bottom w:val="none" w:sz="0" w:space="0" w:color="auto"/>
        <w:right w:val="none" w:sz="0" w:space="0" w:color="auto"/>
      </w:divBdr>
    </w:div>
    <w:div w:id="1561751304">
      <w:bodyDiv w:val="1"/>
      <w:marLeft w:val="0"/>
      <w:marRight w:val="0"/>
      <w:marTop w:val="0"/>
      <w:marBottom w:val="0"/>
      <w:divBdr>
        <w:top w:val="none" w:sz="0" w:space="0" w:color="auto"/>
        <w:left w:val="none" w:sz="0" w:space="0" w:color="auto"/>
        <w:bottom w:val="none" w:sz="0" w:space="0" w:color="auto"/>
        <w:right w:val="none" w:sz="0" w:space="0" w:color="auto"/>
      </w:divBdr>
    </w:div>
    <w:div w:id="1567108348">
      <w:bodyDiv w:val="1"/>
      <w:marLeft w:val="0"/>
      <w:marRight w:val="0"/>
      <w:marTop w:val="0"/>
      <w:marBottom w:val="0"/>
      <w:divBdr>
        <w:top w:val="none" w:sz="0" w:space="0" w:color="auto"/>
        <w:left w:val="none" w:sz="0" w:space="0" w:color="auto"/>
        <w:bottom w:val="none" w:sz="0" w:space="0" w:color="auto"/>
        <w:right w:val="none" w:sz="0" w:space="0" w:color="auto"/>
      </w:divBdr>
    </w:div>
    <w:div w:id="1569682243">
      <w:bodyDiv w:val="1"/>
      <w:marLeft w:val="0"/>
      <w:marRight w:val="0"/>
      <w:marTop w:val="0"/>
      <w:marBottom w:val="0"/>
      <w:divBdr>
        <w:top w:val="none" w:sz="0" w:space="0" w:color="auto"/>
        <w:left w:val="none" w:sz="0" w:space="0" w:color="auto"/>
        <w:bottom w:val="none" w:sz="0" w:space="0" w:color="auto"/>
        <w:right w:val="none" w:sz="0" w:space="0" w:color="auto"/>
      </w:divBdr>
    </w:div>
    <w:div w:id="1575436051">
      <w:bodyDiv w:val="1"/>
      <w:marLeft w:val="0"/>
      <w:marRight w:val="0"/>
      <w:marTop w:val="0"/>
      <w:marBottom w:val="0"/>
      <w:divBdr>
        <w:top w:val="none" w:sz="0" w:space="0" w:color="auto"/>
        <w:left w:val="none" w:sz="0" w:space="0" w:color="auto"/>
        <w:bottom w:val="none" w:sz="0" w:space="0" w:color="auto"/>
        <w:right w:val="none" w:sz="0" w:space="0" w:color="auto"/>
      </w:divBdr>
    </w:div>
    <w:div w:id="1611232736">
      <w:bodyDiv w:val="1"/>
      <w:marLeft w:val="0"/>
      <w:marRight w:val="0"/>
      <w:marTop w:val="0"/>
      <w:marBottom w:val="0"/>
      <w:divBdr>
        <w:top w:val="none" w:sz="0" w:space="0" w:color="auto"/>
        <w:left w:val="none" w:sz="0" w:space="0" w:color="auto"/>
        <w:bottom w:val="none" w:sz="0" w:space="0" w:color="auto"/>
        <w:right w:val="none" w:sz="0" w:space="0" w:color="auto"/>
      </w:divBdr>
    </w:div>
    <w:div w:id="1628394767">
      <w:bodyDiv w:val="1"/>
      <w:marLeft w:val="0"/>
      <w:marRight w:val="0"/>
      <w:marTop w:val="0"/>
      <w:marBottom w:val="0"/>
      <w:divBdr>
        <w:top w:val="none" w:sz="0" w:space="0" w:color="auto"/>
        <w:left w:val="none" w:sz="0" w:space="0" w:color="auto"/>
        <w:bottom w:val="none" w:sz="0" w:space="0" w:color="auto"/>
        <w:right w:val="none" w:sz="0" w:space="0" w:color="auto"/>
      </w:divBdr>
    </w:div>
    <w:div w:id="1664967123">
      <w:bodyDiv w:val="1"/>
      <w:marLeft w:val="0"/>
      <w:marRight w:val="0"/>
      <w:marTop w:val="0"/>
      <w:marBottom w:val="0"/>
      <w:divBdr>
        <w:top w:val="none" w:sz="0" w:space="0" w:color="auto"/>
        <w:left w:val="none" w:sz="0" w:space="0" w:color="auto"/>
        <w:bottom w:val="none" w:sz="0" w:space="0" w:color="auto"/>
        <w:right w:val="none" w:sz="0" w:space="0" w:color="auto"/>
      </w:divBdr>
    </w:div>
    <w:div w:id="1688601052">
      <w:bodyDiv w:val="1"/>
      <w:marLeft w:val="0"/>
      <w:marRight w:val="0"/>
      <w:marTop w:val="0"/>
      <w:marBottom w:val="0"/>
      <w:divBdr>
        <w:top w:val="none" w:sz="0" w:space="0" w:color="auto"/>
        <w:left w:val="none" w:sz="0" w:space="0" w:color="auto"/>
        <w:bottom w:val="none" w:sz="0" w:space="0" w:color="auto"/>
        <w:right w:val="none" w:sz="0" w:space="0" w:color="auto"/>
      </w:divBdr>
    </w:div>
    <w:div w:id="1695426393">
      <w:bodyDiv w:val="1"/>
      <w:marLeft w:val="0"/>
      <w:marRight w:val="0"/>
      <w:marTop w:val="0"/>
      <w:marBottom w:val="0"/>
      <w:divBdr>
        <w:top w:val="none" w:sz="0" w:space="0" w:color="auto"/>
        <w:left w:val="none" w:sz="0" w:space="0" w:color="auto"/>
        <w:bottom w:val="none" w:sz="0" w:space="0" w:color="auto"/>
        <w:right w:val="none" w:sz="0" w:space="0" w:color="auto"/>
      </w:divBdr>
    </w:div>
    <w:div w:id="1708020435">
      <w:bodyDiv w:val="1"/>
      <w:marLeft w:val="0"/>
      <w:marRight w:val="0"/>
      <w:marTop w:val="0"/>
      <w:marBottom w:val="0"/>
      <w:divBdr>
        <w:top w:val="none" w:sz="0" w:space="0" w:color="auto"/>
        <w:left w:val="none" w:sz="0" w:space="0" w:color="auto"/>
        <w:bottom w:val="none" w:sz="0" w:space="0" w:color="auto"/>
        <w:right w:val="none" w:sz="0" w:space="0" w:color="auto"/>
      </w:divBdr>
    </w:div>
    <w:div w:id="1731464333">
      <w:bodyDiv w:val="1"/>
      <w:marLeft w:val="0"/>
      <w:marRight w:val="0"/>
      <w:marTop w:val="0"/>
      <w:marBottom w:val="0"/>
      <w:divBdr>
        <w:top w:val="none" w:sz="0" w:space="0" w:color="auto"/>
        <w:left w:val="none" w:sz="0" w:space="0" w:color="auto"/>
        <w:bottom w:val="none" w:sz="0" w:space="0" w:color="auto"/>
        <w:right w:val="none" w:sz="0" w:space="0" w:color="auto"/>
      </w:divBdr>
    </w:div>
    <w:div w:id="1738239314">
      <w:bodyDiv w:val="1"/>
      <w:marLeft w:val="0"/>
      <w:marRight w:val="0"/>
      <w:marTop w:val="0"/>
      <w:marBottom w:val="0"/>
      <w:divBdr>
        <w:top w:val="none" w:sz="0" w:space="0" w:color="auto"/>
        <w:left w:val="none" w:sz="0" w:space="0" w:color="auto"/>
        <w:bottom w:val="none" w:sz="0" w:space="0" w:color="auto"/>
        <w:right w:val="none" w:sz="0" w:space="0" w:color="auto"/>
      </w:divBdr>
    </w:div>
    <w:div w:id="1746148178">
      <w:bodyDiv w:val="1"/>
      <w:marLeft w:val="0"/>
      <w:marRight w:val="0"/>
      <w:marTop w:val="0"/>
      <w:marBottom w:val="0"/>
      <w:divBdr>
        <w:top w:val="none" w:sz="0" w:space="0" w:color="auto"/>
        <w:left w:val="none" w:sz="0" w:space="0" w:color="auto"/>
        <w:bottom w:val="none" w:sz="0" w:space="0" w:color="auto"/>
        <w:right w:val="none" w:sz="0" w:space="0" w:color="auto"/>
      </w:divBdr>
    </w:div>
    <w:div w:id="1766534722">
      <w:bodyDiv w:val="1"/>
      <w:marLeft w:val="0"/>
      <w:marRight w:val="0"/>
      <w:marTop w:val="0"/>
      <w:marBottom w:val="0"/>
      <w:divBdr>
        <w:top w:val="none" w:sz="0" w:space="0" w:color="auto"/>
        <w:left w:val="none" w:sz="0" w:space="0" w:color="auto"/>
        <w:bottom w:val="none" w:sz="0" w:space="0" w:color="auto"/>
        <w:right w:val="none" w:sz="0" w:space="0" w:color="auto"/>
      </w:divBdr>
    </w:div>
    <w:div w:id="1767269919">
      <w:bodyDiv w:val="1"/>
      <w:marLeft w:val="0"/>
      <w:marRight w:val="0"/>
      <w:marTop w:val="0"/>
      <w:marBottom w:val="0"/>
      <w:divBdr>
        <w:top w:val="none" w:sz="0" w:space="0" w:color="auto"/>
        <w:left w:val="none" w:sz="0" w:space="0" w:color="auto"/>
        <w:bottom w:val="none" w:sz="0" w:space="0" w:color="auto"/>
        <w:right w:val="none" w:sz="0" w:space="0" w:color="auto"/>
      </w:divBdr>
      <w:divsChild>
        <w:div w:id="1763063688">
          <w:marLeft w:val="0"/>
          <w:marRight w:val="0"/>
          <w:marTop w:val="0"/>
          <w:marBottom w:val="0"/>
          <w:divBdr>
            <w:top w:val="none" w:sz="0" w:space="0" w:color="auto"/>
            <w:left w:val="none" w:sz="0" w:space="0" w:color="auto"/>
            <w:bottom w:val="none" w:sz="0" w:space="0" w:color="auto"/>
            <w:right w:val="none" w:sz="0" w:space="0" w:color="auto"/>
          </w:divBdr>
          <w:divsChild>
            <w:div w:id="347829953">
              <w:marLeft w:val="0"/>
              <w:marRight w:val="0"/>
              <w:marTop w:val="0"/>
              <w:marBottom w:val="0"/>
              <w:divBdr>
                <w:top w:val="none" w:sz="0" w:space="0" w:color="auto"/>
                <w:left w:val="none" w:sz="0" w:space="0" w:color="auto"/>
                <w:bottom w:val="none" w:sz="0" w:space="0" w:color="auto"/>
                <w:right w:val="none" w:sz="0" w:space="0" w:color="auto"/>
              </w:divBdr>
              <w:divsChild>
                <w:div w:id="1337883964">
                  <w:marLeft w:val="0"/>
                  <w:marRight w:val="0"/>
                  <w:marTop w:val="0"/>
                  <w:marBottom w:val="0"/>
                  <w:divBdr>
                    <w:top w:val="none" w:sz="0" w:space="0" w:color="auto"/>
                    <w:left w:val="none" w:sz="0" w:space="0" w:color="auto"/>
                    <w:bottom w:val="none" w:sz="0" w:space="0" w:color="auto"/>
                    <w:right w:val="none" w:sz="0" w:space="0" w:color="auto"/>
                  </w:divBdr>
                  <w:divsChild>
                    <w:div w:id="12204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130792">
      <w:bodyDiv w:val="1"/>
      <w:marLeft w:val="0"/>
      <w:marRight w:val="0"/>
      <w:marTop w:val="0"/>
      <w:marBottom w:val="0"/>
      <w:divBdr>
        <w:top w:val="none" w:sz="0" w:space="0" w:color="auto"/>
        <w:left w:val="none" w:sz="0" w:space="0" w:color="auto"/>
        <w:bottom w:val="none" w:sz="0" w:space="0" w:color="auto"/>
        <w:right w:val="none" w:sz="0" w:space="0" w:color="auto"/>
      </w:divBdr>
    </w:div>
    <w:div w:id="1789084175">
      <w:bodyDiv w:val="1"/>
      <w:marLeft w:val="0"/>
      <w:marRight w:val="0"/>
      <w:marTop w:val="0"/>
      <w:marBottom w:val="0"/>
      <w:divBdr>
        <w:top w:val="none" w:sz="0" w:space="0" w:color="auto"/>
        <w:left w:val="none" w:sz="0" w:space="0" w:color="auto"/>
        <w:bottom w:val="none" w:sz="0" w:space="0" w:color="auto"/>
        <w:right w:val="none" w:sz="0" w:space="0" w:color="auto"/>
      </w:divBdr>
    </w:div>
    <w:div w:id="1842965218">
      <w:bodyDiv w:val="1"/>
      <w:marLeft w:val="0"/>
      <w:marRight w:val="0"/>
      <w:marTop w:val="0"/>
      <w:marBottom w:val="0"/>
      <w:divBdr>
        <w:top w:val="none" w:sz="0" w:space="0" w:color="auto"/>
        <w:left w:val="none" w:sz="0" w:space="0" w:color="auto"/>
        <w:bottom w:val="none" w:sz="0" w:space="0" w:color="auto"/>
        <w:right w:val="none" w:sz="0" w:space="0" w:color="auto"/>
      </w:divBdr>
    </w:div>
    <w:div w:id="1853836698">
      <w:bodyDiv w:val="1"/>
      <w:marLeft w:val="0"/>
      <w:marRight w:val="0"/>
      <w:marTop w:val="0"/>
      <w:marBottom w:val="0"/>
      <w:divBdr>
        <w:top w:val="none" w:sz="0" w:space="0" w:color="auto"/>
        <w:left w:val="none" w:sz="0" w:space="0" w:color="auto"/>
        <w:bottom w:val="none" w:sz="0" w:space="0" w:color="auto"/>
        <w:right w:val="none" w:sz="0" w:space="0" w:color="auto"/>
      </w:divBdr>
    </w:div>
    <w:div w:id="1864436756">
      <w:bodyDiv w:val="1"/>
      <w:marLeft w:val="0"/>
      <w:marRight w:val="0"/>
      <w:marTop w:val="0"/>
      <w:marBottom w:val="0"/>
      <w:divBdr>
        <w:top w:val="none" w:sz="0" w:space="0" w:color="auto"/>
        <w:left w:val="none" w:sz="0" w:space="0" w:color="auto"/>
        <w:bottom w:val="none" w:sz="0" w:space="0" w:color="auto"/>
        <w:right w:val="none" w:sz="0" w:space="0" w:color="auto"/>
      </w:divBdr>
    </w:div>
    <w:div w:id="1880896941">
      <w:bodyDiv w:val="1"/>
      <w:marLeft w:val="0"/>
      <w:marRight w:val="0"/>
      <w:marTop w:val="0"/>
      <w:marBottom w:val="0"/>
      <w:divBdr>
        <w:top w:val="none" w:sz="0" w:space="0" w:color="auto"/>
        <w:left w:val="none" w:sz="0" w:space="0" w:color="auto"/>
        <w:bottom w:val="none" w:sz="0" w:space="0" w:color="auto"/>
        <w:right w:val="none" w:sz="0" w:space="0" w:color="auto"/>
      </w:divBdr>
    </w:div>
    <w:div w:id="1896352089">
      <w:bodyDiv w:val="1"/>
      <w:marLeft w:val="0"/>
      <w:marRight w:val="0"/>
      <w:marTop w:val="0"/>
      <w:marBottom w:val="0"/>
      <w:divBdr>
        <w:top w:val="none" w:sz="0" w:space="0" w:color="auto"/>
        <w:left w:val="none" w:sz="0" w:space="0" w:color="auto"/>
        <w:bottom w:val="none" w:sz="0" w:space="0" w:color="auto"/>
        <w:right w:val="none" w:sz="0" w:space="0" w:color="auto"/>
      </w:divBdr>
      <w:divsChild>
        <w:div w:id="911546246">
          <w:marLeft w:val="0"/>
          <w:marRight w:val="0"/>
          <w:marTop w:val="0"/>
          <w:marBottom w:val="0"/>
          <w:divBdr>
            <w:top w:val="none" w:sz="0" w:space="0" w:color="auto"/>
            <w:left w:val="none" w:sz="0" w:space="0" w:color="auto"/>
            <w:bottom w:val="none" w:sz="0" w:space="0" w:color="auto"/>
            <w:right w:val="none" w:sz="0" w:space="0" w:color="auto"/>
          </w:divBdr>
          <w:divsChild>
            <w:div w:id="150802824">
              <w:marLeft w:val="0"/>
              <w:marRight w:val="0"/>
              <w:marTop w:val="0"/>
              <w:marBottom w:val="0"/>
              <w:divBdr>
                <w:top w:val="none" w:sz="0" w:space="0" w:color="auto"/>
                <w:left w:val="none" w:sz="0" w:space="0" w:color="auto"/>
                <w:bottom w:val="none" w:sz="0" w:space="0" w:color="auto"/>
                <w:right w:val="none" w:sz="0" w:space="0" w:color="auto"/>
              </w:divBdr>
            </w:div>
            <w:div w:id="498277731">
              <w:marLeft w:val="0"/>
              <w:marRight w:val="0"/>
              <w:marTop w:val="0"/>
              <w:marBottom w:val="0"/>
              <w:divBdr>
                <w:top w:val="none" w:sz="0" w:space="0" w:color="auto"/>
                <w:left w:val="none" w:sz="0" w:space="0" w:color="auto"/>
                <w:bottom w:val="none" w:sz="0" w:space="0" w:color="auto"/>
                <w:right w:val="none" w:sz="0" w:space="0" w:color="auto"/>
              </w:divBdr>
            </w:div>
            <w:div w:id="1973170306">
              <w:marLeft w:val="0"/>
              <w:marRight w:val="0"/>
              <w:marTop w:val="0"/>
              <w:marBottom w:val="0"/>
              <w:divBdr>
                <w:top w:val="none" w:sz="0" w:space="0" w:color="auto"/>
                <w:left w:val="none" w:sz="0" w:space="0" w:color="auto"/>
                <w:bottom w:val="none" w:sz="0" w:space="0" w:color="auto"/>
                <w:right w:val="none" w:sz="0" w:space="0" w:color="auto"/>
              </w:divBdr>
            </w:div>
            <w:div w:id="206336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89318">
      <w:bodyDiv w:val="1"/>
      <w:marLeft w:val="0"/>
      <w:marRight w:val="0"/>
      <w:marTop w:val="0"/>
      <w:marBottom w:val="0"/>
      <w:divBdr>
        <w:top w:val="none" w:sz="0" w:space="0" w:color="auto"/>
        <w:left w:val="none" w:sz="0" w:space="0" w:color="auto"/>
        <w:bottom w:val="none" w:sz="0" w:space="0" w:color="auto"/>
        <w:right w:val="none" w:sz="0" w:space="0" w:color="auto"/>
      </w:divBdr>
    </w:div>
    <w:div w:id="2006937422">
      <w:bodyDiv w:val="1"/>
      <w:marLeft w:val="0"/>
      <w:marRight w:val="0"/>
      <w:marTop w:val="0"/>
      <w:marBottom w:val="0"/>
      <w:divBdr>
        <w:top w:val="none" w:sz="0" w:space="0" w:color="auto"/>
        <w:left w:val="none" w:sz="0" w:space="0" w:color="auto"/>
        <w:bottom w:val="none" w:sz="0" w:space="0" w:color="auto"/>
        <w:right w:val="none" w:sz="0" w:space="0" w:color="auto"/>
      </w:divBdr>
    </w:div>
    <w:div w:id="2021076858">
      <w:bodyDiv w:val="1"/>
      <w:marLeft w:val="0"/>
      <w:marRight w:val="0"/>
      <w:marTop w:val="0"/>
      <w:marBottom w:val="0"/>
      <w:divBdr>
        <w:top w:val="none" w:sz="0" w:space="0" w:color="auto"/>
        <w:left w:val="none" w:sz="0" w:space="0" w:color="auto"/>
        <w:bottom w:val="none" w:sz="0" w:space="0" w:color="auto"/>
        <w:right w:val="none" w:sz="0" w:space="0" w:color="auto"/>
      </w:divBdr>
    </w:div>
    <w:div w:id="2052345378">
      <w:bodyDiv w:val="1"/>
      <w:marLeft w:val="0"/>
      <w:marRight w:val="0"/>
      <w:marTop w:val="0"/>
      <w:marBottom w:val="0"/>
      <w:divBdr>
        <w:top w:val="none" w:sz="0" w:space="0" w:color="auto"/>
        <w:left w:val="none" w:sz="0" w:space="0" w:color="auto"/>
        <w:bottom w:val="none" w:sz="0" w:space="0" w:color="auto"/>
        <w:right w:val="none" w:sz="0" w:space="0" w:color="auto"/>
      </w:divBdr>
    </w:div>
    <w:div w:id="2087141901">
      <w:bodyDiv w:val="1"/>
      <w:marLeft w:val="0"/>
      <w:marRight w:val="0"/>
      <w:marTop w:val="0"/>
      <w:marBottom w:val="0"/>
      <w:divBdr>
        <w:top w:val="none" w:sz="0" w:space="0" w:color="auto"/>
        <w:left w:val="none" w:sz="0" w:space="0" w:color="auto"/>
        <w:bottom w:val="none" w:sz="0" w:space="0" w:color="auto"/>
        <w:right w:val="none" w:sz="0" w:space="0" w:color="auto"/>
      </w:divBdr>
    </w:div>
    <w:div w:id="2100249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84BE6-1A8D-40C2-B77A-D03A8C7FC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72</Pages>
  <Words>92674</Words>
  <Characters>164034</Characters>
  <Application>Microsoft Office Word</Application>
  <DocSecurity>0</DocSecurity>
  <Lines>5291</Lines>
  <Paragraphs>2884</Paragraphs>
  <ScaleCrop>false</ScaleCrop>
  <Company/>
  <LinksUpToDate>false</LinksUpToDate>
  <CharactersWithSpaces>253824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Yu-Cheng Feng</dc:creator>
  <cp:keywords/>
  <dc:description/>
  <cp:lastModifiedBy>聖群 薛</cp:lastModifiedBy>
  <cp:revision>97</cp:revision>
  <cp:lastPrinted>2024-12-08T09:09:00Z</cp:lastPrinted>
  <dcterms:created xsi:type="dcterms:W3CDTF">2025-09-16T15:18:00Z</dcterms:created>
  <dcterms:modified xsi:type="dcterms:W3CDTF">2025-10-27T02:57:00Z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id="itQF0uRe"/&gt;&lt;style id="http://www.zotero.org/styles/ieee-access" hasBibliography="1" bibliographyStyleHasBeenSet="1"/&gt;&lt;prefs&gt;&lt;pref name="fieldType" value="Field"/&gt;&lt;/prefs&gt;&lt;/data&gt;</vt:lpwstr>
  </property>
</Properties>
</file>