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F3C" w:rsidRDefault="00E62132" w:rsidP="00F30F3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Toc449196913"/>
      <w:r w:rsidRPr="00E62132">
        <w:rPr>
          <w:rFonts w:ascii="Times New Roman" w:hAnsi="Times New Roman" w:cs="Times New Roman"/>
          <w:b/>
          <w:sz w:val="28"/>
        </w:rPr>
        <w:t>Введение</w:t>
      </w:r>
      <w:bookmarkEnd w:id="0"/>
    </w:p>
    <w:p w:rsidR="00F30F3C" w:rsidRDefault="00F30F3C" w:rsidP="00C40B9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транслируются много хоккейных матчей по различным телевизионным каналам, но не каждую забитую шайбу или отданную г</w:t>
      </w:r>
      <w:r w:rsidR="00C40B9C">
        <w:rPr>
          <w:rFonts w:ascii="Times New Roman" w:hAnsi="Times New Roman" w:cs="Times New Roman"/>
          <w:sz w:val="28"/>
        </w:rPr>
        <w:t>олевую передачу можно запомнить. Чтобы можно было отследить индивидуальную статистику любого игрока из разных команд, будет разработано мобильное приложение в котором пользователь сможет зайти посмотреть статистику той или иной команды в любое время.</w:t>
      </w:r>
    </w:p>
    <w:p w:rsidR="00C40B9C" w:rsidRDefault="00C40B9C" w:rsidP="00C40B9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исследования – служит статистический анализ игроков из хоккейных команд </w:t>
      </w:r>
      <w:r>
        <w:rPr>
          <w:rFonts w:ascii="Times New Roman" w:hAnsi="Times New Roman" w:cs="Times New Roman"/>
          <w:sz w:val="28"/>
          <w:lang w:val="en-US"/>
        </w:rPr>
        <w:t>NHL</w:t>
      </w:r>
      <w:r w:rsidRPr="00C40B9C">
        <w:rPr>
          <w:rFonts w:ascii="Times New Roman" w:hAnsi="Times New Roman" w:cs="Times New Roman"/>
          <w:sz w:val="28"/>
        </w:rPr>
        <w:t xml:space="preserve">. </w:t>
      </w:r>
    </w:p>
    <w:p w:rsidR="00084E72" w:rsidRDefault="00C40B9C" w:rsidP="00C40B9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курсового проекта является разработка универсального мобильного приложения, который будет содержать в себе индивидуальную статистику того или иного игрока из </w:t>
      </w:r>
      <w:r>
        <w:rPr>
          <w:rFonts w:ascii="Times New Roman" w:hAnsi="Times New Roman" w:cs="Times New Roman"/>
          <w:sz w:val="28"/>
          <w:lang w:val="en-US"/>
        </w:rPr>
        <w:t>NHL</w:t>
      </w:r>
      <w:r w:rsidRPr="00C40B9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пользователей</w:t>
      </w:r>
      <w:r w:rsidR="00087FC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следят за хоккеем, но не</w:t>
      </w:r>
      <w:r w:rsidR="00087FCE">
        <w:rPr>
          <w:rFonts w:ascii="Times New Roman" w:hAnsi="Times New Roman" w:cs="Times New Roman"/>
          <w:sz w:val="28"/>
        </w:rPr>
        <w:t xml:space="preserve"> хотят вести статистику в</w:t>
      </w:r>
      <w:r>
        <w:rPr>
          <w:rFonts w:ascii="Times New Roman" w:hAnsi="Times New Roman" w:cs="Times New Roman"/>
          <w:sz w:val="28"/>
        </w:rPr>
        <w:t xml:space="preserve">ручную. </w:t>
      </w:r>
    </w:p>
    <w:p w:rsidR="00C40B9C" w:rsidRPr="00084E72" w:rsidRDefault="00087FCE" w:rsidP="00C40B9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этой цели нужно выполнить следующие задачи</w:t>
      </w:r>
      <w:r w:rsidRPr="00084E72">
        <w:rPr>
          <w:rFonts w:ascii="Times New Roman" w:hAnsi="Times New Roman" w:cs="Times New Roman"/>
          <w:sz w:val="28"/>
        </w:rPr>
        <w:t>:</w:t>
      </w:r>
    </w:p>
    <w:p w:rsidR="00087FCE" w:rsidRPr="00087FCE" w:rsidRDefault="00087FCE" w:rsidP="00087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Проанализировать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предметную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область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87FCE" w:rsidRPr="00087FCE" w:rsidRDefault="00087FCE" w:rsidP="00087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Создать интерфейс мобильного приложения.</w:t>
      </w:r>
    </w:p>
    <w:p w:rsidR="00087FCE" w:rsidRPr="00087FCE" w:rsidRDefault="00087FCE" w:rsidP="00087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Подключить базы данных. </w:t>
      </w:r>
    </w:p>
    <w:p w:rsidR="00087FCE" w:rsidRDefault="00087FCE" w:rsidP="00087FCE">
      <w:pPr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Функциями </w:t>
      </w:r>
      <w:r w:rsidR="00791FF0" w:rsidRPr="00791FF0">
        <w:rPr>
          <w:rFonts w:ascii="Times New Roman" w:hAnsi="Times New Roman" w:cs="Times New Roman"/>
          <w:sz w:val="28"/>
          <w:highlight w:val="yellow"/>
        </w:rPr>
        <w:t>разрабатываемого приложения</w:t>
      </w:r>
      <w:r w:rsidRPr="00791FF0">
        <w:rPr>
          <w:rFonts w:ascii="Times New Roman" w:hAnsi="Times New Roman" w:cs="Times New Roman"/>
          <w:sz w:val="28"/>
          <w:highlight w:val="yellow"/>
        </w:rPr>
        <w:t xml:space="preserve"> являются</w:t>
      </w:r>
      <w:r w:rsidRPr="00791FF0">
        <w:rPr>
          <w:rFonts w:ascii="Times New Roman" w:hAnsi="Times New Roman" w:cs="Times New Roman"/>
          <w:sz w:val="28"/>
          <w:highlight w:val="yellow"/>
          <w:lang w:val="en-US"/>
        </w:rPr>
        <w:t>:</w:t>
      </w:r>
    </w:p>
    <w:p w:rsidR="00087FCE" w:rsidRDefault="00087FCE" w:rsidP="00087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удобного интерфейса для просмотра статистики.</w:t>
      </w:r>
    </w:p>
    <w:p w:rsidR="00087FCE" w:rsidRDefault="00087FCE" w:rsidP="00087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команды и игрока, который интересен пользователю.</w:t>
      </w:r>
    </w:p>
    <w:p w:rsidR="00087FCE" w:rsidRDefault="00087FCE" w:rsidP="00087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Доступность для разных возрастов и категорию людей.</w:t>
      </w:r>
    </w:p>
    <w:p w:rsidR="00087FCE" w:rsidRDefault="00087FCE" w:rsidP="00087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Понятный интерфейс, легкое понимание в функциональности приложение.</w:t>
      </w:r>
    </w:p>
    <w:p w:rsidR="00087FCE" w:rsidRDefault="00087FCE" w:rsidP="00087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смотреть за любой командой и разными игроками.</w:t>
      </w:r>
    </w:p>
    <w:p w:rsidR="00087FCE" w:rsidRPr="00A32145" w:rsidRDefault="00087FCE" w:rsidP="00A32145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A32145">
        <w:rPr>
          <w:rFonts w:ascii="Times New Roman" w:hAnsi="Times New Roman"/>
          <w:sz w:val="28"/>
        </w:rPr>
        <w:t>Основанием для разработки проекта является учебный план специальности 09.02.07 «Информационные системы и программирование».</w:t>
      </w:r>
    </w:p>
    <w:p w:rsidR="00087FCE" w:rsidRPr="00087FCE" w:rsidRDefault="00087FCE" w:rsidP="00087FCE">
      <w:pPr>
        <w:pStyle w:val="a3"/>
        <w:ind w:left="927"/>
        <w:rPr>
          <w:rFonts w:ascii="Times New Roman" w:hAnsi="Times New Roman" w:cs="Times New Roman"/>
          <w:sz w:val="28"/>
        </w:rPr>
      </w:pPr>
    </w:p>
    <w:p w:rsidR="00995E4C" w:rsidRDefault="00995E4C" w:rsidP="00C40B9C">
      <w:pPr>
        <w:ind w:firstLine="567"/>
        <w:rPr>
          <w:rFonts w:ascii="Times New Roman" w:hAnsi="Times New Roman" w:cs="Times New Roman"/>
          <w:sz w:val="28"/>
        </w:rPr>
      </w:pPr>
    </w:p>
    <w:p w:rsidR="00995E4C" w:rsidRDefault="00995E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87FCE" w:rsidRPr="00995E4C" w:rsidRDefault="00995E4C" w:rsidP="00995E4C">
      <w:pPr>
        <w:ind w:firstLine="567"/>
        <w:rPr>
          <w:rFonts w:ascii="Times New Roman" w:hAnsi="Times New Roman" w:cs="Times New Roman"/>
          <w:b/>
          <w:sz w:val="28"/>
        </w:rPr>
      </w:pPr>
      <w:r w:rsidRPr="00995E4C">
        <w:rPr>
          <w:rFonts w:ascii="Times New Roman" w:hAnsi="Times New Roman" w:cs="Times New Roman"/>
          <w:b/>
          <w:sz w:val="28"/>
        </w:rPr>
        <w:lastRenderedPageBreak/>
        <w:t>1 Аналитическая часть</w:t>
      </w:r>
    </w:p>
    <w:p w:rsidR="00995E4C" w:rsidRDefault="00995E4C" w:rsidP="00995E4C">
      <w:pPr>
        <w:ind w:firstLine="567"/>
        <w:rPr>
          <w:rFonts w:ascii="Times New Roman" w:hAnsi="Times New Roman" w:cs="Times New Roman"/>
          <w:b/>
          <w:sz w:val="28"/>
        </w:rPr>
      </w:pPr>
      <w:r w:rsidRPr="00995E4C">
        <w:rPr>
          <w:rFonts w:ascii="Times New Roman" w:hAnsi="Times New Roman" w:cs="Times New Roman"/>
          <w:b/>
          <w:sz w:val="28"/>
        </w:rPr>
        <w:t>1.1Описание приложения</w:t>
      </w:r>
    </w:p>
    <w:p w:rsidR="00995E4C" w:rsidRDefault="00995E4C" w:rsidP="00995E4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Идея приложения заключается в том, что фанат или просто обычный зритель, когда захочет, в любой момент сможет зайти в приложение и посмотреть индивидуальную статистику игрока любой команды. Если вы вели свои подсчеты по очкам своего любимого игрока, вам бо</w:t>
      </w:r>
      <w:r w:rsidR="00775CE3">
        <w:rPr>
          <w:rFonts w:ascii="Times New Roman" w:hAnsi="Times New Roman" w:cs="Times New Roman"/>
          <w:sz w:val="28"/>
        </w:rPr>
        <w:t>льше не надо будет</w:t>
      </w:r>
      <w:r>
        <w:rPr>
          <w:rFonts w:ascii="Times New Roman" w:hAnsi="Times New Roman" w:cs="Times New Roman"/>
          <w:sz w:val="28"/>
        </w:rPr>
        <w:t xml:space="preserve"> заниматься этим делом, вам будет достаточно зайти в приложение и выбрать игрока, который вам интересен, а приложение покажет вам, его личную статистику. </w:t>
      </w:r>
    </w:p>
    <w:p w:rsidR="00775CE3" w:rsidRDefault="00476162" w:rsidP="00995E4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вы откроете приложение вас встретит главный экран, на котором будут отображены хоккейные команды из </w:t>
      </w:r>
      <w:r>
        <w:rPr>
          <w:rFonts w:ascii="Times New Roman" w:hAnsi="Times New Roman" w:cs="Times New Roman"/>
          <w:sz w:val="28"/>
          <w:lang w:val="en-US"/>
        </w:rPr>
        <w:t>NHL</w:t>
      </w:r>
      <w:r>
        <w:rPr>
          <w:rFonts w:ascii="Times New Roman" w:hAnsi="Times New Roman" w:cs="Times New Roman"/>
          <w:sz w:val="28"/>
        </w:rPr>
        <w:t>, после выбора команды у вас будет список игроков, выбрав определенного игрока вам отобразится индивидуальная статистика игрока, которого вы выбрали.</w:t>
      </w:r>
    </w:p>
    <w:p w:rsidR="001375A5" w:rsidRDefault="00E71AB5" w:rsidP="00995E4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</w:t>
      </w:r>
      <w:r w:rsidR="00791FF0">
        <w:rPr>
          <w:rFonts w:ascii="Times New Roman" w:hAnsi="Times New Roman" w:cs="Times New Roman"/>
          <w:sz w:val="28"/>
        </w:rPr>
        <w:t xml:space="preserve">ть </w:t>
      </w:r>
      <w:r>
        <w:rPr>
          <w:rFonts w:ascii="Times New Roman" w:hAnsi="Times New Roman" w:cs="Times New Roman"/>
          <w:sz w:val="28"/>
        </w:rPr>
        <w:t xml:space="preserve">данную идею в мобильном приложение будет оптимальным вариантом, потому что, приложение будет работать как автономном, так и в онлайн режиме. Автономный режим будет отображать данные с последнего обновления данных по сети. Онлайн режим же будет отображать данные в режиме реального времени. </w:t>
      </w:r>
    </w:p>
    <w:p w:rsidR="001375A5" w:rsidRDefault="001375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75A5" w:rsidRDefault="001375A5" w:rsidP="001375A5">
      <w:pPr>
        <w:ind w:firstLine="567"/>
        <w:rPr>
          <w:rFonts w:ascii="Times New Roman" w:hAnsi="Times New Roman" w:cs="Times New Roman"/>
          <w:b/>
          <w:sz w:val="28"/>
        </w:rPr>
      </w:pPr>
      <w:r w:rsidRPr="00995E4C">
        <w:rPr>
          <w:rFonts w:ascii="Times New Roman" w:hAnsi="Times New Roman" w:cs="Times New Roman"/>
          <w:b/>
          <w:sz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</w:rPr>
        <w:t>2Анализ требований</w:t>
      </w:r>
      <w:r w:rsidRPr="00995E4C">
        <w:rPr>
          <w:rFonts w:ascii="Times New Roman" w:hAnsi="Times New Roman" w:cs="Times New Roman"/>
          <w:b/>
          <w:sz w:val="28"/>
        </w:rPr>
        <w:t xml:space="preserve"> </w:t>
      </w:r>
    </w:p>
    <w:p w:rsidR="002A0CB8" w:rsidRPr="002A0CB8" w:rsidRDefault="002A0CB8" w:rsidP="002A0CB8">
      <w:pPr>
        <w:spacing w:line="360" w:lineRule="auto"/>
        <w:ind w:firstLine="4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анализа предметной области была создана диаграмма вариантов использования или диаграмма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44767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>, представленная на рисунке 1.</w:t>
      </w:r>
    </w:p>
    <w:p w:rsidR="002A0CB8" w:rsidRDefault="002A0CB8" w:rsidP="002A0CB8">
      <w:pPr>
        <w:keepNext/>
        <w:ind w:firstLine="567"/>
      </w:pPr>
      <w:r w:rsidRPr="002A0CB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238939" wp14:editId="7F91961D">
            <wp:extent cx="4477375" cy="5077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B8" w:rsidRDefault="002A0CB8" w:rsidP="002A0CB8">
      <w:pPr>
        <w:pStyle w:val="a4"/>
        <w:jc w:val="center"/>
        <w:rPr>
          <w:b/>
          <w:color w:val="auto"/>
        </w:rPr>
      </w:pPr>
      <w:r w:rsidRPr="002A0CB8">
        <w:rPr>
          <w:b/>
          <w:color w:val="auto"/>
        </w:rPr>
        <w:t xml:space="preserve">Рисунок </w:t>
      </w:r>
      <w:r w:rsidRPr="002A0CB8">
        <w:rPr>
          <w:b/>
          <w:color w:val="auto"/>
        </w:rPr>
        <w:fldChar w:fldCharType="begin"/>
      </w:r>
      <w:r w:rsidRPr="002A0CB8">
        <w:rPr>
          <w:b/>
          <w:color w:val="auto"/>
        </w:rPr>
        <w:instrText xml:space="preserve"> SEQ Рисунок \* ARABIC </w:instrText>
      </w:r>
      <w:r w:rsidRPr="002A0CB8">
        <w:rPr>
          <w:b/>
          <w:color w:val="auto"/>
        </w:rPr>
        <w:fldChar w:fldCharType="separate"/>
      </w:r>
      <w:r w:rsidRPr="002A0CB8">
        <w:rPr>
          <w:b/>
          <w:noProof/>
          <w:color w:val="auto"/>
        </w:rPr>
        <w:t>1</w:t>
      </w:r>
      <w:r w:rsidRPr="002A0CB8">
        <w:rPr>
          <w:b/>
          <w:color w:val="auto"/>
        </w:rPr>
        <w:fldChar w:fldCharType="end"/>
      </w:r>
      <w:r w:rsidRPr="002A0CB8">
        <w:rPr>
          <w:b/>
          <w:color w:val="auto"/>
        </w:rPr>
        <w:t xml:space="preserve"> Диаграмма </w:t>
      </w:r>
      <w:proofErr w:type="spellStart"/>
      <w:r w:rsidRPr="002A0CB8">
        <w:rPr>
          <w:b/>
          <w:color w:val="auto"/>
        </w:rPr>
        <w:t>Use-Case</w:t>
      </w:r>
      <w:proofErr w:type="spellEnd"/>
    </w:p>
    <w:p w:rsidR="002A0CB8" w:rsidRDefault="002A0CB8">
      <w:pPr>
        <w:rPr>
          <w:b/>
          <w:i/>
          <w:iCs/>
          <w:sz w:val="18"/>
          <w:szCs w:val="18"/>
        </w:rPr>
      </w:pPr>
      <w:r>
        <w:rPr>
          <w:b/>
        </w:rPr>
        <w:br w:type="page"/>
      </w:r>
    </w:p>
    <w:p w:rsidR="002A0CB8" w:rsidRDefault="002A0CB8" w:rsidP="002A0CB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7672">
        <w:rPr>
          <w:rFonts w:ascii="Times New Roman" w:hAnsi="Times New Roman" w:cs="Times New Roman"/>
          <w:sz w:val="28"/>
        </w:rPr>
        <w:lastRenderedPageBreak/>
        <w:t xml:space="preserve">Основным </w:t>
      </w:r>
      <w:r>
        <w:rPr>
          <w:rFonts w:ascii="Times New Roman" w:hAnsi="Times New Roman" w:cs="Times New Roman"/>
          <w:sz w:val="28"/>
        </w:rPr>
        <w:t xml:space="preserve">прецедентом является «выбор новостей».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2A0CB8" w:rsidRPr="00D10D61" w:rsidTr="00AF3BE7">
        <w:tc>
          <w:tcPr>
            <w:tcW w:w="3325" w:type="dxa"/>
          </w:tcPr>
          <w:p w:rsidR="002A0CB8" w:rsidRPr="00D10D61" w:rsidRDefault="002A0CB8" w:rsidP="00AF3BE7">
            <w:pPr>
              <w:pStyle w:val="a5"/>
              <w:spacing w:line="360" w:lineRule="auto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Название прецедента</w:t>
            </w:r>
          </w:p>
        </w:tc>
        <w:tc>
          <w:tcPr>
            <w:tcW w:w="5742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b/>
                <w:i/>
                <w:szCs w:val="20"/>
              </w:rPr>
              <w:t xml:space="preserve">Выбор </w:t>
            </w:r>
            <w:r>
              <w:rPr>
                <w:rFonts w:ascii="Times New Roman" w:hAnsi="Times New Roman"/>
                <w:b/>
                <w:i/>
                <w:szCs w:val="20"/>
              </w:rPr>
              <w:t>игрока</w:t>
            </w:r>
          </w:p>
        </w:tc>
      </w:tr>
      <w:tr w:rsidR="002A0CB8" w:rsidRPr="00D10D61" w:rsidTr="00AF3BE7">
        <w:tc>
          <w:tcPr>
            <w:tcW w:w="3325" w:type="dxa"/>
          </w:tcPr>
          <w:p w:rsidR="002A0CB8" w:rsidRPr="00D10D61" w:rsidRDefault="002A0CB8" w:rsidP="00AF3BE7">
            <w:pPr>
              <w:pStyle w:val="a5"/>
              <w:spacing w:line="360" w:lineRule="auto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Цель</w:t>
            </w:r>
          </w:p>
        </w:tc>
        <w:tc>
          <w:tcPr>
            <w:tcW w:w="5742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>Выбор интересующ</w:t>
            </w:r>
            <w:r>
              <w:rPr>
                <w:rFonts w:ascii="Times New Roman" w:hAnsi="Times New Roman"/>
                <w:szCs w:val="20"/>
              </w:rPr>
              <w:t>его игрока конкретного пользователя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2A0CB8" w:rsidRPr="00D10D61" w:rsidTr="00AF3BE7">
        <w:tc>
          <w:tcPr>
            <w:tcW w:w="3325" w:type="dxa"/>
          </w:tcPr>
          <w:p w:rsidR="002A0CB8" w:rsidRPr="00D10D61" w:rsidRDefault="002A0CB8" w:rsidP="00AF3BE7">
            <w:pPr>
              <w:pStyle w:val="a5"/>
              <w:spacing w:line="360" w:lineRule="auto"/>
              <w:rPr>
                <w:rFonts w:ascii="Times New Roman" w:hAnsi="Times New Roman"/>
                <w:b/>
                <w:szCs w:val="20"/>
                <w:lang w:val="en-US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Актеры</w:t>
            </w:r>
          </w:p>
        </w:tc>
        <w:tc>
          <w:tcPr>
            <w:tcW w:w="5742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bCs/>
                <w:szCs w:val="20"/>
              </w:rPr>
              <w:t>Пользователь</w:t>
            </w:r>
          </w:p>
        </w:tc>
      </w:tr>
      <w:tr w:rsidR="002A0CB8" w:rsidRPr="00D10D61" w:rsidTr="00AF3BE7">
        <w:tc>
          <w:tcPr>
            <w:tcW w:w="3325" w:type="dxa"/>
          </w:tcPr>
          <w:p w:rsidR="002A0CB8" w:rsidRPr="00D10D61" w:rsidRDefault="002A0CB8" w:rsidP="00AF3BE7">
            <w:pPr>
              <w:pStyle w:val="a5"/>
              <w:spacing w:line="360" w:lineRule="auto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Ссылки (предусловия)</w:t>
            </w:r>
          </w:p>
        </w:tc>
        <w:tc>
          <w:tcPr>
            <w:tcW w:w="5742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>Реализованы прецеденты</w:t>
            </w:r>
            <w:r w:rsidRPr="00D10D61">
              <w:rPr>
                <w:rFonts w:ascii="Times New Roman" w:hAnsi="Times New Roman"/>
                <w:b/>
                <w:bCs/>
                <w:i/>
                <w:iCs/>
                <w:szCs w:val="20"/>
              </w:rPr>
              <w:t xml:space="preserve"> Выбор к</w:t>
            </w:r>
            <w:r>
              <w:rPr>
                <w:rFonts w:ascii="Times New Roman" w:hAnsi="Times New Roman"/>
                <w:b/>
                <w:bCs/>
                <w:i/>
                <w:iCs/>
                <w:szCs w:val="20"/>
              </w:rPr>
              <w:t>оманды</w:t>
            </w:r>
            <w:r w:rsidRPr="00D10D61">
              <w:rPr>
                <w:rFonts w:ascii="Times New Roman" w:hAnsi="Times New Roman"/>
                <w:b/>
                <w:bCs/>
                <w:i/>
                <w:iCs/>
                <w:szCs w:val="20"/>
              </w:rPr>
              <w:t>.</w:t>
            </w:r>
          </w:p>
        </w:tc>
      </w:tr>
      <w:tr w:rsidR="002A0CB8" w:rsidRPr="00D10D61" w:rsidTr="00AF3BE7">
        <w:tc>
          <w:tcPr>
            <w:tcW w:w="3325" w:type="dxa"/>
          </w:tcPr>
          <w:p w:rsidR="002A0CB8" w:rsidRPr="00D10D61" w:rsidRDefault="002A0CB8" w:rsidP="00AF3BE7">
            <w:pPr>
              <w:pStyle w:val="a5"/>
              <w:spacing w:line="360" w:lineRule="auto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Результаты (постусловия)</w:t>
            </w:r>
          </w:p>
        </w:tc>
        <w:tc>
          <w:tcPr>
            <w:tcW w:w="5742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 xml:space="preserve">Пользователь выбирает интересующие его </w:t>
            </w:r>
            <w:r>
              <w:rPr>
                <w:rFonts w:ascii="Times New Roman" w:hAnsi="Times New Roman"/>
                <w:szCs w:val="20"/>
              </w:rPr>
              <w:t>игрока</w:t>
            </w:r>
            <w:r w:rsidRPr="00D10D61">
              <w:rPr>
                <w:rFonts w:ascii="Times New Roman" w:hAnsi="Times New Roman"/>
                <w:szCs w:val="20"/>
              </w:rPr>
              <w:t xml:space="preserve"> и</w:t>
            </w:r>
            <w:r>
              <w:rPr>
                <w:rFonts w:ascii="Times New Roman" w:hAnsi="Times New Roman"/>
                <w:szCs w:val="20"/>
              </w:rPr>
              <w:t>з выбранной раннее команды</w:t>
            </w:r>
            <w:r w:rsidRPr="00D10D61">
              <w:rPr>
                <w:rFonts w:ascii="Times New Roman" w:hAnsi="Times New Roman"/>
                <w:szCs w:val="20"/>
              </w:rPr>
              <w:t>, система на основании этого выда</w:t>
            </w:r>
            <w:r>
              <w:rPr>
                <w:rFonts w:ascii="Times New Roman" w:hAnsi="Times New Roman"/>
                <w:szCs w:val="20"/>
              </w:rPr>
              <w:t>е</w:t>
            </w:r>
            <w:r w:rsidRPr="00D10D61">
              <w:rPr>
                <w:rFonts w:ascii="Times New Roman" w:hAnsi="Times New Roman"/>
                <w:szCs w:val="20"/>
              </w:rPr>
              <w:t>т</w:t>
            </w:r>
            <w:r>
              <w:rPr>
                <w:rFonts w:ascii="Times New Roman" w:hAnsi="Times New Roman"/>
                <w:szCs w:val="20"/>
              </w:rPr>
              <w:t xml:space="preserve"> статистику</w:t>
            </w:r>
            <w:r w:rsidRPr="00D10D61">
              <w:rPr>
                <w:rFonts w:ascii="Times New Roman" w:hAnsi="Times New Roman"/>
                <w:szCs w:val="20"/>
              </w:rPr>
              <w:t xml:space="preserve"> конкретного</w:t>
            </w:r>
            <w:r>
              <w:rPr>
                <w:rFonts w:ascii="Times New Roman" w:hAnsi="Times New Roman"/>
                <w:szCs w:val="20"/>
              </w:rPr>
              <w:t xml:space="preserve"> игрока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</w:tc>
      </w:tr>
    </w:tbl>
    <w:p w:rsidR="002A0CB8" w:rsidRPr="00D10D61" w:rsidRDefault="002A0CB8" w:rsidP="002A0CB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2A0CB8" w:rsidRPr="00D10D61" w:rsidTr="00AF3BE7">
        <w:tc>
          <w:tcPr>
            <w:tcW w:w="4248" w:type="dxa"/>
            <w:shd w:val="clear" w:color="auto" w:fill="CCCCCC"/>
          </w:tcPr>
          <w:p w:rsidR="002A0CB8" w:rsidRPr="00D10D61" w:rsidRDefault="002A0CB8" w:rsidP="00AF3BE7">
            <w:pPr>
              <w:pStyle w:val="a5"/>
              <w:spacing w:line="36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Действия актера</w:t>
            </w:r>
          </w:p>
        </w:tc>
        <w:tc>
          <w:tcPr>
            <w:tcW w:w="5103" w:type="dxa"/>
            <w:shd w:val="clear" w:color="auto" w:fill="CCCCCC"/>
          </w:tcPr>
          <w:p w:rsidR="002A0CB8" w:rsidRPr="00D10D61" w:rsidRDefault="002A0CB8" w:rsidP="00AF3BE7">
            <w:pPr>
              <w:pStyle w:val="a5"/>
              <w:spacing w:line="360" w:lineRule="auto"/>
              <w:jc w:val="center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b/>
                <w:szCs w:val="20"/>
              </w:rPr>
              <w:t>Отклик системы</w:t>
            </w:r>
          </w:p>
        </w:tc>
      </w:tr>
      <w:tr w:rsidR="002A0CB8" w:rsidRPr="00D10D61" w:rsidTr="00AF3BE7">
        <w:trPr>
          <w:trHeight w:val="2052"/>
        </w:trPr>
        <w:tc>
          <w:tcPr>
            <w:tcW w:w="4248" w:type="dxa"/>
          </w:tcPr>
          <w:p w:rsidR="002A0CB8" w:rsidRPr="00D10D61" w:rsidRDefault="002A0CB8" w:rsidP="00AF3BE7">
            <w:pPr>
              <w:pStyle w:val="a5"/>
              <w:numPr>
                <w:ilvl w:val="0"/>
                <w:numId w:val="4"/>
              </w:numPr>
              <w:spacing w:line="360" w:lineRule="auto"/>
              <w:ind w:left="357" w:hanging="357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 xml:space="preserve">Пользователь заходит </w:t>
            </w:r>
            <w:r>
              <w:rPr>
                <w:rFonts w:ascii="Times New Roman" w:hAnsi="Times New Roman"/>
                <w:szCs w:val="20"/>
              </w:rPr>
              <w:t>в приложение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  <w:p w:rsidR="002A0CB8" w:rsidRPr="00D10D61" w:rsidRDefault="002A0CB8" w:rsidP="00AF3BE7">
            <w:pPr>
              <w:pStyle w:val="a5"/>
              <w:numPr>
                <w:ilvl w:val="0"/>
                <w:numId w:val="4"/>
              </w:numPr>
              <w:spacing w:line="360" w:lineRule="auto"/>
              <w:ind w:left="357" w:hanging="357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 xml:space="preserve">Пользователь выбирает </w:t>
            </w:r>
            <w:r>
              <w:rPr>
                <w:rFonts w:ascii="Times New Roman" w:hAnsi="Times New Roman"/>
                <w:szCs w:val="20"/>
              </w:rPr>
              <w:t>команду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szCs w:val="20"/>
              </w:rPr>
            </w:pPr>
          </w:p>
          <w:p w:rsidR="002A0CB8" w:rsidRPr="00D10D61" w:rsidRDefault="002A0CB8" w:rsidP="002A0CB8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b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>Пользователь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D10D61">
              <w:rPr>
                <w:rFonts w:ascii="Times New Roman" w:hAnsi="Times New Roman"/>
                <w:szCs w:val="20"/>
              </w:rPr>
              <w:t>выбирает</w:t>
            </w:r>
            <w:r>
              <w:rPr>
                <w:rFonts w:ascii="Times New Roman" w:hAnsi="Times New Roman"/>
                <w:szCs w:val="20"/>
              </w:rPr>
              <w:t xml:space="preserve"> интересующего его игрока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5103" w:type="dxa"/>
          </w:tcPr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2A0CB8" w:rsidRPr="00D10D61" w:rsidRDefault="002A0CB8" w:rsidP="002A0CB8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>Отображает</w:t>
            </w:r>
            <w:r>
              <w:rPr>
                <w:rFonts w:ascii="Times New Roman" w:hAnsi="Times New Roman"/>
                <w:szCs w:val="20"/>
              </w:rPr>
              <w:t xml:space="preserve"> список команд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  <w:p w:rsidR="002A0CB8" w:rsidRPr="00D10D61" w:rsidRDefault="002A0CB8" w:rsidP="00AF3BE7">
            <w:pPr>
              <w:pStyle w:val="a5"/>
              <w:spacing w:line="360" w:lineRule="auto"/>
              <w:ind w:firstLine="0"/>
              <w:rPr>
                <w:rFonts w:ascii="Times New Roman" w:hAnsi="Times New Roman"/>
                <w:b/>
                <w:szCs w:val="20"/>
              </w:rPr>
            </w:pPr>
          </w:p>
          <w:p w:rsidR="002A0CB8" w:rsidRPr="00D10D61" w:rsidRDefault="002A0CB8" w:rsidP="002A0CB8">
            <w:pPr>
              <w:pStyle w:val="a5"/>
              <w:numPr>
                <w:ilvl w:val="0"/>
                <w:numId w:val="4"/>
              </w:numPr>
              <w:spacing w:line="360" w:lineRule="auto"/>
              <w:ind w:left="357" w:hanging="357"/>
              <w:rPr>
                <w:rFonts w:ascii="Times New Roman" w:hAnsi="Times New Roman"/>
                <w:szCs w:val="20"/>
              </w:rPr>
            </w:pPr>
            <w:r w:rsidRPr="00D10D61">
              <w:rPr>
                <w:rFonts w:ascii="Times New Roman" w:hAnsi="Times New Roman"/>
                <w:szCs w:val="20"/>
              </w:rPr>
              <w:t>Отображает</w:t>
            </w:r>
            <w:r>
              <w:rPr>
                <w:rFonts w:ascii="Times New Roman" w:hAnsi="Times New Roman"/>
                <w:szCs w:val="20"/>
              </w:rPr>
              <w:t xml:space="preserve"> статистику</w:t>
            </w:r>
            <w:r w:rsidRPr="00D10D61">
              <w:rPr>
                <w:rFonts w:ascii="Times New Roman" w:hAnsi="Times New Roman"/>
                <w:szCs w:val="20"/>
              </w:rPr>
              <w:t>, выбранн</w:t>
            </w:r>
            <w:r>
              <w:rPr>
                <w:rFonts w:ascii="Times New Roman" w:hAnsi="Times New Roman"/>
                <w:szCs w:val="20"/>
              </w:rPr>
              <w:t>ого игрока</w:t>
            </w:r>
            <w:r w:rsidRPr="00D10D61">
              <w:rPr>
                <w:rFonts w:ascii="Times New Roman" w:hAnsi="Times New Roman"/>
                <w:szCs w:val="20"/>
              </w:rPr>
              <w:t>.</w:t>
            </w:r>
          </w:p>
        </w:tc>
      </w:tr>
    </w:tbl>
    <w:p w:rsidR="002A0CB8" w:rsidRDefault="002A0CB8" w:rsidP="002A0CB8">
      <w:pPr>
        <w:rPr>
          <w:rFonts w:eastAsia="Times New Roman" w:cs="Times New Roman"/>
          <w:lang w:eastAsia="ru-RU"/>
        </w:rPr>
      </w:pPr>
    </w:p>
    <w:p w:rsidR="002A0CB8" w:rsidRPr="00D10D61" w:rsidRDefault="002A0CB8" w:rsidP="002A0CB8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0"/>
        </w:rPr>
      </w:pPr>
      <w:r w:rsidRPr="00D10D61">
        <w:rPr>
          <w:rFonts w:ascii="Times New Roman" w:hAnsi="Times New Roman"/>
          <w:b/>
          <w:sz w:val="28"/>
          <w:szCs w:val="20"/>
        </w:rPr>
        <w:t>Альтернативные потоки событий</w:t>
      </w:r>
    </w:p>
    <w:p w:rsidR="002A0CB8" w:rsidRPr="00D10D61" w:rsidRDefault="002A0CB8" w:rsidP="002A0CB8">
      <w:pPr>
        <w:pStyle w:val="a5"/>
        <w:spacing w:line="360" w:lineRule="auto"/>
        <w:rPr>
          <w:rFonts w:ascii="Times New Roman" w:hAnsi="Times New Roman"/>
          <w:b/>
          <w:sz w:val="28"/>
          <w:szCs w:val="20"/>
        </w:rPr>
      </w:pPr>
      <w:r w:rsidRPr="00D10D61">
        <w:rPr>
          <w:rFonts w:ascii="Times New Roman" w:hAnsi="Times New Roman"/>
          <w:b/>
          <w:sz w:val="28"/>
          <w:szCs w:val="20"/>
        </w:rPr>
        <w:t xml:space="preserve">*. </w:t>
      </w:r>
      <w:r w:rsidRPr="00D10D61">
        <w:rPr>
          <w:rFonts w:ascii="Times New Roman" w:hAnsi="Times New Roman"/>
          <w:sz w:val="28"/>
          <w:szCs w:val="20"/>
        </w:rPr>
        <w:t xml:space="preserve">Произошла ошибка в системе. Система выдает сообщение об ошибке. </w:t>
      </w:r>
    </w:p>
    <w:p w:rsidR="002A0CB8" w:rsidRPr="00D10D61" w:rsidRDefault="002A0CB8" w:rsidP="002A0CB8">
      <w:pPr>
        <w:pStyle w:val="a5"/>
        <w:spacing w:line="360" w:lineRule="auto"/>
        <w:rPr>
          <w:rFonts w:ascii="Times New Roman" w:hAnsi="Times New Roman"/>
          <w:sz w:val="28"/>
          <w:szCs w:val="20"/>
        </w:rPr>
      </w:pPr>
      <w:r w:rsidRPr="00D10D61">
        <w:rPr>
          <w:rFonts w:ascii="Times New Roman" w:hAnsi="Times New Roman"/>
          <w:b/>
          <w:sz w:val="28"/>
          <w:szCs w:val="20"/>
        </w:rPr>
        <w:t>3.</w:t>
      </w:r>
      <w:r w:rsidRPr="00D10D61">
        <w:rPr>
          <w:rFonts w:ascii="Times New Roman" w:hAnsi="Times New Roman"/>
          <w:sz w:val="28"/>
          <w:szCs w:val="20"/>
        </w:rPr>
        <w:t xml:space="preserve"> Данные отсутствуют в системе. Система выдает </w:t>
      </w:r>
      <w:r>
        <w:rPr>
          <w:rFonts w:ascii="Times New Roman" w:hAnsi="Times New Roman"/>
          <w:sz w:val="28"/>
          <w:szCs w:val="20"/>
        </w:rPr>
        <w:t>сообщение об ошибке</w:t>
      </w:r>
      <w:r w:rsidRPr="00D10D61">
        <w:rPr>
          <w:rFonts w:ascii="Times New Roman" w:hAnsi="Times New Roman"/>
          <w:sz w:val="28"/>
          <w:szCs w:val="20"/>
        </w:rPr>
        <w:t xml:space="preserve">. </w:t>
      </w:r>
    </w:p>
    <w:p w:rsidR="002A0CB8" w:rsidRPr="00D10D61" w:rsidRDefault="002A0CB8" w:rsidP="002A0CB8">
      <w:pPr>
        <w:pStyle w:val="a5"/>
        <w:spacing w:line="360" w:lineRule="auto"/>
        <w:rPr>
          <w:rFonts w:ascii="Times New Roman" w:hAnsi="Times New Roman"/>
          <w:sz w:val="28"/>
          <w:szCs w:val="20"/>
        </w:rPr>
      </w:pPr>
      <w:r w:rsidRPr="00D10D61">
        <w:rPr>
          <w:rFonts w:ascii="Times New Roman" w:hAnsi="Times New Roman"/>
          <w:b/>
          <w:sz w:val="28"/>
          <w:szCs w:val="20"/>
        </w:rPr>
        <w:t>5.</w:t>
      </w:r>
      <w:r w:rsidRPr="00D10D61">
        <w:rPr>
          <w:rFonts w:ascii="Times New Roman" w:hAnsi="Times New Roman"/>
          <w:sz w:val="28"/>
          <w:szCs w:val="20"/>
        </w:rPr>
        <w:t xml:space="preserve"> </w:t>
      </w:r>
      <w:r w:rsidR="00AC05CC">
        <w:rPr>
          <w:rFonts w:ascii="Times New Roman" w:hAnsi="Times New Roman"/>
          <w:sz w:val="28"/>
          <w:szCs w:val="20"/>
        </w:rPr>
        <w:t>Статистика игрока недоступна</w:t>
      </w:r>
      <w:r w:rsidRPr="00D10D61">
        <w:rPr>
          <w:rFonts w:ascii="Times New Roman" w:hAnsi="Times New Roman"/>
          <w:sz w:val="28"/>
          <w:szCs w:val="20"/>
        </w:rPr>
        <w:t>. Система выдает сообщение об ошибке.</w:t>
      </w:r>
    </w:p>
    <w:p w:rsidR="002A0CB8" w:rsidRPr="00D10D61" w:rsidRDefault="002A0CB8" w:rsidP="002A0CB8">
      <w:pPr>
        <w:spacing w:line="360" w:lineRule="auto"/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была создана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D10D6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D10D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диаграмма и рассмотрен один из прецедентов. </w:t>
      </w:r>
    </w:p>
    <w:p w:rsidR="00982B05" w:rsidRDefault="00982B05" w:rsidP="002A0CB8">
      <w:pPr>
        <w:pStyle w:val="a4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982B05" w:rsidRDefault="00982B05">
      <w:pPr>
        <w:rPr>
          <w:rFonts w:ascii="Times New Roman" w:hAnsi="Times New Roman" w:cs="Times New Roman"/>
          <w:b/>
          <w:i/>
          <w:iCs/>
          <w:sz w:val="28"/>
          <w:szCs w:val="1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71AB5" w:rsidRPr="00982B05" w:rsidRDefault="00982B05" w:rsidP="00982B05">
      <w:pPr>
        <w:pStyle w:val="a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" w:name="_GoBack"/>
      <w:r w:rsidRPr="00982B0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1.3 </w:t>
      </w:r>
      <w:r w:rsidRPr="00982B0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Предварительная оценка трудоемкости разработки</w:t>
      </w:r>
      <w:bookmarkEnd w:id="1"/>
    </w:p>
    <w:sectPr w:rsidR="00E71AB5" w:rsidRPr="0098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CBC"/>
    <w:multiLevelType w:val="hybridMultilevel"/>
    <w:tmpl w:val="5C2C5C14"/>
    <w:lvl w:ilvl="0" w:tplc="0B5E8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BA364E"/>
    <w:multiLevelType w:val="hybridMultilevel"/>
    <w:tmpl w:val="016E4804"/>
    <w:lvl w:ilvl="0" w:tplc="87288E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9D022D"/>
    <w:multiLevelType w:val="hybridMultilevel"/>
    <w:tmpl w:val="A0CAFCF6"/>
    <w:lvl w:ilvl="0" w:tplc="503C7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1F7C"/>
    <w:multiLevelType w:val="hybridMultilevel"/>
    <w:tmpl w:val="6E9608A6"/>
    <w:lvl w:ilvl="0" w:tplc="810669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53"/>
    <w:rsid w:val="00084E72"/>
    <w:rsid w:val="00087FCE"/>
    <w:rsid w:val="001375A5"/>
    <w:rsid w:val="001C22CF"/>
    <w:rsid w:val="002A0CB8"/>
    <w:rsid w:val="00476162"/>
    <w:rsid w:val="00573953"/>
    <w:rsid w:val="00741BC3"/>
    <w:rsid w:val="00775CE3"/>
    <w:rsid w:val="00791FF0"/>
    <w:rsid w:val="00982B05"/>
    <w:rsid w:val="00995E4C"/>
    <w:rsid w:val="00A32145"/>
    <w:rsid w:val="00AC05CC"/>
    <w:rsid w:val="00B02A28"/>
    <w:rsid w:val="00C40B9C"/>
    <w:rsid w:val="00E62132"/>
    <w:rsid w:val="00E71AB5"/>
    <w:rsid w:val="00F30F3C"/>
    <w:rsid w:val="00F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B520"/>
  <w15:chartTrackingRefBased/>
  <w15:docId w15:val="{2AEE1F11-30BE-4614-A918-5E1B5670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FC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A0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Основной Знак Знак"/>
    <w:basedOn w:val="a"/>
    <w:rsid w:val="002A0CB8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Карпенко Дмитрий Дмитриевич</cp:lastModifiedBy>
  <cp:revision>16</cp:revision>
  <dcterms:created xsi:type="dcterms:W3CDTF">2023-09-19T11:30:00Z</dcterms:created>
  <dcterms:modified xsi:type="dcterms:W3CDTF">2023-11-30T06:35:00Z</dcterms:modified>
</cp:coreProperties>
</file>