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64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基于矩阵的化学方程式配平的编程实现（中期汇报）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一、论题提出背景、现实意义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世纪，人类步入了互联网时代，大数据、人工智能的广泛应用，极大丰富和便利了人们的生活。在科学领域，计算机技术正日新月异地助推研究活动。有人说，“二十一世纪是化学的世纪”，还有的人说，“二十一世纪是计算机的世界”。化学是科学的重要组成部分，利用计算机技术来研究化学，成为一种妙不可言的方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化学发展日益进步，在一些特定领域，化学方程式的表达与相关操作将会极度复杂。而利用计算机这一有力工具，在构建起相关的算法基础与合理的数据结构的基础上，完全可以利用计算机的优势，减小化学方程式相关操作的压力。这也正是我们组课题提出的背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我们认为，利用计算机解决这一问题，有如下优点：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省时省力，减少了配平时所不必浪费的时间，能够极大减轻化学研究人员的压力。</w:t>
      </w:r>
    </w:p>
    <w:p>
      <w:pPr>
        <w:pStyle w:val="5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速度快，效率高，计算机具有人类无法比拟的算力，且配平化学方程式无需高等思维，适合计算机计算。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二、实现方案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初步设想为，借助数学工具，设计相关算法，设计相关数据结构，采用编程，利用计算机实现。在老师与成员们的综合论证下，我们已经初步确定一些事实。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这里的数学工具，是线性代数中的矩阵相关知识。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这里的相关算法，是矩阵中的高斯消元法（也可能扩展到高斯-约旦消元法）。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这里的数据结构，我们认为需要使用特殊的分数类来实现。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这里的编程，采用的是C++语言，在Windows系统上基于cmd命令行操作进行编写。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这里的实现过程，是将输入的化学方程式，建立起一个矩阵，利用算法进行计算处理出答案。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三、目前进展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已经完成数学工具的选择，并且完成相关算法数学理论基础的学习。各个子任务的代码编写接近完成，但仍未整合。对于资料的收集与处理已着手进行，但对于过程性材料还未良好处理。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但我们仍遇到一定困难。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四、遇到困难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①程序代码的可读性存在一定问题。这是因为编写者不同的代码习惯所导致。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②程序存在很大优化空间。初步完成的代码只是简单实现了功能，未在效率上寻求进一步的突破。这是因为成员的技巧与时间的有限导致。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③对实际工业生产的结合不够。这是基于我们暂未采用工业示例进行单元测试的现实，即在程序的扩展性上我们缺少探索。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④跨平台的使用。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⑤缺少可视化界面，使用不简便。这是因为成员的编程知识有限的情况，与我们仍在程序核心上做功夫。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五、下步工作展望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研究在不同反应条件、不同反应物比例下化学方程式的配平。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研究对计算程序的优化，提高计算效率。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研究在此方面的先例。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六、总结</w:t>
      </w:r>
    </w:p>
    <w:p>
      <w:p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我们介绍了我们的课题，指出了课</w:t>
      </w:r>
      <w:r>
        <w:rPr>
          <w:rFonts w:hint="eastAsia"/>
          <w:sz w:val="21"/>
          <w:szCs w:val="24"/>
          <w:lang w:val="en-US" w:eastAsia="zh-CN"/>
        </w:rPr>
        <w:t>题提出背景、现实意义，实现方案，目前进展，遇到的困难与下步工作展望等。我们将以更大的热情，推进研究进一步深入。谢谢诸位老师的聆听！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A55CEF"/>
    <w:multiLevelType w:val="multilevel"/>
    <w:tmpl w:val="51A55CE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83B18"/>
    <w:rsid w:val="20EE61B9"/>
    <w:rsid w:val="29FB4481"/>
    <w:rsid w:val="2D025C63"/>
    <w:rsid w:val="2E9E3370"/>
    <w:rsid w:val="33F35EB7"/>
    <w:rsid w:val="34505E59"/>
    <w:rsid w:val="3E0352F1"/>
    <w:rsid w:val="4CE4008A"/>
    <w:rsid w:val="4F284DB9"/>
    <w:rsid w:val="5B7E0F50"/>
    <w:rsid w:val="60423BBC"/>
    <w:rsid w:val="664233FE"/>
    <w:rsid w:val="715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2022-02-14T10:11:00Z</dcterms:created>
  <dc:creator>KZHXS</dc:creator>
  <cp:lastModifiedBy>Kzh_root</cp:lastModifiedBy>
  <dcterms:modified xsi:type="dcterms:W3CDTF">2022-02-27T04:52:51Z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E0F46977F7A0478098D3822B944D2698</vt:lpwstr>
  </property>
</Properties>
</file>