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6868" w14:textId="77777777" w:rsidR="000D051B" w:rsidRPr="00A538BD" w:rsidRDefault="000D051B">
      <w:pPr>
        <w:rPr>
          <w:rFonts w:ascii="Microsoft YaHei" w:eastAsia="Microsoft YaHei" w:hAnsi="Microsoft YaHei"/>
        </w:rPr>
      </w:pPr>
    </w:p>
    <w:p w14:paraId="2D3E539D" w14:textId="77777777" w:rsidR="000D051B" w:rsidRPr="00A538BD" w:rsidRDefault="000D051B">
      <w:pPr>
        <w:rPr>
          <w:rFonts w:ascii="Microsoft YaHei" w:eastAsia="Microsoft YaHei" w:hAnsi="Microsoft YaHei" w:hint="eastAsia"/>
          <w:lang w:eastAsia="zh-CN"/>
        </w:rPr>
      </w:pPr>
    </w:p>
    <w:p w14:paraId="4B1A84CD" w14:textId="77777777" w:rsidR="000D051B" w:rsidRPr="00A538BD" w:rsidRDefault="000D051B">
      <w:pPr>
        <w:rPr>
          <w:rFonts w:ascii="Microsoft YaHei" w:eastAsia="Microsoft YaHei" w:hAnsi="Microsoft YaHei"/>
        </w:rPr>
      </w:pPr>
    </w:p>
    <w:p w14:paraId="53659359" w14:textId="77777777" w:rsidR="000D051B" w:rsidRPr="00A538BD" w:rsidRDefault="000D051B">
      <w:pPr>
        <w:rPr>
          <w:rFonts w:ascii="Microsoft YaHei" w:eastAsia="Microsoft YaHei" w:hAnsi="Microsoft YaHei" w:hint="eastAsia"/>
          <w:lang w:eastAsia="zh-CN"/>
        </w:rPr>
      </w:pPr>
    </w:p>
    <w:p w14:paraId="7AD2A63A" w14:textId="77777777" w:rsidR="000D051B" w:rsidRPr="00A538BD" w:rsidRDefault="00000000">
      <w:pPr>
        <w:spacing w:after="360"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b/>
          <w:color w:val="D98E04"/>
          <w:sz w:val="20"/>
        </w:rPr>
        <w:t>FINAL BUSINESS ANALYTICS REPORT</w:t>
      </w:r>
    </w:p>
    <w:p w14:paraId="7E400AA9" w14:textId="77777777" w:rsidR="000D051B" w:rsidRPr="00A538BD" w:rsidRDefault="00000000">
      <w:pPr>
        <w:spacing w:after="240"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b/>
          <w:color w:val="19324D"/>
          <w:sz w:val="56"/>
        </w:rPr>
        <w:t>Amazon 电商商业数据分析</w:t>
      </w:r>
    </w:p>
    <w:p w14:paraId="79E5DE84" w14:textId="77777777" w:rsidR="000D051B" w:rsidRPr="00A538BD" w:rsidRDefault="00000000">
      <w:pPr>
        <w:spacing w:after="560"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color w:val="66788A"/>
          <w:sz w:val="28"/>
        </w:rPr>
        <w:t>从数据工程、Tableau 洞察到 NLTK、LDA 与推荐系统原型</w:t>
      </w:r>
    </w:p>
    <w:p w14:paraId="0296682A" w14:textId="77777777" w:rsidR="000D051B" w:rsidRPr="00A538BD" w:rsidRDefault="00000000">
      <w:pPr>
        <w:spacing w:after="560"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color w:val="2A9D8F"/>
          <w:sz w:val="18"/>
        </w:rPr>
        <w:t>━━━━━━━━━━━━━━━━━━━━━━━━━━━━━━━━</w:t>
      </w:r>
    </w:p>
    <w:p w14:paraId="5F26D09F" w14:textId="77777777" w:rsidR="000D051B" w:rsidRPr="00A538BD" w:rsidRDefault="00000000">
      <w:pPr>
        <w:spacing w:line="360" w:lineRule="auto"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项目周期：四周</w:t>
      </w:r>
      <w:r w:rsidRPr="00A538BD">
        <w:rPr>
          <w:rFonts w:ascii="Microsoft YaHei" w:eastAsia="Microsoft YaHei" w:hAnsi="Microsoft YaHei"/>
        </w:rPr>
        <w:br/>
        <w:t>最终版本：2026 年 6 月</w:t>
      </w:r>
      <w:r w:rsidRPr="00A538BD">
        <w:rPr>
          <w:rFonts w:ascii="Microsoft YaHei" w:eastAsia="Microsoft YaHei" w:hAnsi="Microsoft YaHei"/>
        </w:rPr>
        <w:br/>
        <w:t>分析范围：产品、用户、评论主题与推荐原型</w:t>
      </w:r>
      <w:r w:rsidRPr="00A538BD">
        <w:rPr>
          <w:rFonts w:ascii="Microsoft YaHei" w:eastAsia="Microsoft YaHei" w:hAnsi="Microsoft YaHei"/>
        </w:rPr>
        <w:br/>
      </w:r>
    </w:p>
    <w:p w14:paraId="6F1E5AE6" w14:textId="77777777" w:rsidR="000D051B" w:rsidRPr="00A538BD" w:rsidRDefault="000D051B">
      <w:pPr>
        <w:rPr>
          <w:rFonts w:ascii="Microsoft YaHei" w:eastAsia="Microsoft YaHei" w:hAnsi="Microsoft YaHei"/>
        </w:rPr>
      </w:pPr>
    </w:p>
    <w:p w14:paraId="7A92130D" w14:textId="77777777" w:rsidR="000D051B" w:rsidRPr="00A538BD" w:rsidRDefault="000D051B">
      <w:pPr>
        <w:rPr>
          <w:rFonts w:ascii="Microsoft YaHei" w:eastAsia="Microsoft YaHei" w:hAnsi="Microsoft YaHei"/>
        </w:rPr>
      </w:pPr>
    </w:p>
    <w:p w14:paraId="50F1D055" w14:textId="77777777" w:rsidR="000D051B" w:rsidRPr="00A538BD" w:rsidRDefault="000D051B">
      <w:pPr>
        <w:rPr>
          <w:rFonts w:ascii="Microsoft YaHei" w:eastAsia="Microsoft YaHei" w:hAnsi="Microsoft YaHei"/>
        </w:rPr>
      </w:pPr>
    </w:p>
    <w:p w14:paraId="073D8ED3" w14:textId="74E2D17C" w:rsidR="000D051B" w:rsidRPr="00A538BD" w:rsidRDefault="00000000" w:rsidP="00A538BD">
      <w:pPr>
        <w:jc w:val="cent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i/>
          <w:color w:val="E76F51"/>
          <w:sz w:val="19"/>
          <w:lang w:eastAsia="zh-CN"/>
        </w:rPr>
        <w:t>本报告中的商业关注权重为代理指标，不代表真实销售额或 GMV。</w:t>
      </w:r>
      <w:r w:rsidRPr="00A538BD">
        <w:rPr>
          <w:rFonts w:ascii="Microsoft YaHei" w:eastAsia="Microsoft YaHei" w:hAnsi="Microsoft YaHei"/>
          <w:lang w:eastAsia="zh-CN"/>
        </w:rPr>
        <w:br w:type="page"/>
      </w:r>
    </w:p>
    <w:p w14:paraId="5F9CF52A" w14:textId="77777777" w:rsidR="000D051B" w:rsidRPr="00A538BD" w:rsidRDefault="00000000">
      <w:pPr>
        <w:pStyle w:val="Heading1"/>
        <w:rPr>
          <w:rFonts w:ascii="Microsoft YaHei" w:eastAsia="Microsoft YaHei" w:hAnsi="Microsoft YaHei"/>
        </w:rPr>
      </w:pPr>
      <w:proofErr w:type="spellStart"/>
      <w:r w:rsidRPr="00A538BD">
        <w:rPr>
          <w:rFonts w:ascii="Microsoft YaHei" w:eastAsia="Microsoft YaHei" w:hAnsi="Microsoft YaHei"/>
        </w:rPr>
        <w:lastRenderedPageBreak/>
        <w:t>执行摘要</w:t>
      </w:r>
      <w:proofErr w:type="spellEnd"/>
    </w:p>
    <w:p w14:paraId="23763529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proofErr w:type="spellStart"/>
      <w:r w:rsidRPr="00A538BD">
        <w:rPr>
          <w:rFonts w:ascii="Microsoft YaHei" w:eastAsia="Microsoft YaHei" w:hAnsi="Microsoft YaHei"/>
        </w:rPr>
        <w:t>本项目基于</w:t>
      </w:r>
      <w:proofErr w:type="spellEnd"/>
      <w:r w:rsidRPr="00A538BD">
        <w:rPr>
          <w:rFonts w:ascii="Microsoft YaHei" w:eastAsia="Microsoft YaHei" w:hAnsi="Microsoft YaHei"/>
        </w:rPr>
        <w:t xml:space="preserve"> Amazon </w:t>
      </w:r>
      <w:proofErr w:type="spellStart"/>
      <w:r w:rsidRPr="00A538BD">
        <w:rPr>
          <w:rFonts w:ascii="Microsoft YaHei" w:eastAsia="Microsoft YaHei" w:hAnsi="Microsoft YaHei"/>
        </w:rPr>
        <w:t>产品评论数据和大规模</w:t>
      </w:r>
      <w:proofErr w:type="spellEnd"/>
      <w:r w:rsidRPr="00A538BD">
        <w:rPr>
          <w:rFonts w:ascii="Microsoft YaHei" w:eastAsia="Microsoft YaHei" w:hAnsi="Microsoft YaHei"/>
        </w:rPr>
        <w:t xml:space="preserve"> Electronics 评分行为数据，完成了从数据理解、清洗、指标定义、探索性分析，到 Tableau 可视化、NLTK 情感分析、LDA </w:t>
      </w:r>
      <w:proofErr w:type="spellStart"/>
      <w:r w:rsidRPr="00A538BD">
        <w:rPr>
          <w:rFonts w:ascii="Microsoft YaHei" w:eastAsia="Microsoft YaHei" w:hAnsi="Microsoft YaHei"/>
        </w:rPr>
        <w:t>主题模型和推荐系统原型的完整分析流程</w:t>
      </w:r>
      <w:proofErr w:type="spellEnd"/>
      <w:r w:rsidRPr="00A538BD">
        <w:rPr>
          <w:rFonts w:ascii="Microsoft YaHei" w:eastAsia="Microsoft YaHei" w:hAnsi="Microsoft YaHei"/>
        </w:rPr>
        <w:t>。</w:t>
      </w:r>
      <w:r w:rsidRPr="00A538BD">
        <w:rPr>
          <w:rFonts w:ascii="Microsoft YaHei" w:eastAsia="Microsoft YaHei" w:hAnsi="Microsoft YaHei"/>
          <w:lang w:eastAsia="zh-CN"/>
        </w:rPr>
        <w:t>最终目标不是单纯展示图表，而是在数据边界内回答商业问题，并形成可以执行的产品、营销、推荐和数据建设建议。</w:t>
      </w:r>
    </w:p>
    <w:p w14:paraId="08E224C3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产品侧结果显示，Electronics 占估算商业关注权重的 82.3%，并占 100 个重点优化产品中的 51 个，是当前样本中应优先投入质量与运营资源的类目。用户侧结果显示，68.6% 的用户只留下过一次评分，用户行为高度稀疏。评论侧中，NLTK VADER 识别出 74 条负向记录，高于词典 baseline 的 26 条；LDA 则将评论归纳为易用性与价值、智能设备与音频、充电线缆与连接三个主题。</w:t>
      </w:r>
    </w:p>
    <w:tbl>
      <w:tblPr>
        <w:tblW w:w="9360" w:type="dxa"/>
        <w:tblInd w:w="120" w:type="dxa"/>
        <w:tblBorders>
          <w:top w:val="single" w:sz="10" w:space="0" w:color="2A9D8F"/>
          <w:left w:val="single" w:sz="10" w:space="0" w:color="2A9D8F"/>
          <w:bottom w:val="single" w:sz="10" w:space="0" w:color="2A9D8F"/>
          <w:right w:val="single" w:sz="10" w:space="0" w:color="2A9D8F"/>
          <w:insideH w:val="single" w:sz="10" w:space="0" w:color="2A9D8F"/>
          <w:insideV w:val="single" w:sz="10" w:space="0" w:color="2A9D8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D051B" w:rsidRPr="00A538BD" w14:paraId="7EC57AD7" w14:textId="77777777"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90F86" w14:textId="77777777" w:rsidR="000D051B" w:rsidRPr="00A538BD" w:rsidRDefault="00000000">
            <w:pPr>
              <w:spacing w:before="60" w:after="60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b/>
                <w:color w:val="2A9D8F"/>
                <w:lang w:eastAsia="zh-CN"/>
              </w:rPr>
              <w:t xml:space="preserve">核心判断  </w:t>
            </w:r>
            <w:r w:rsidRPr="00A538BD">
              <w:rPr>
                <w:rFonts w:ascii="Microsoft YaHei" w:eastAsia="Microsoft YaHei" w:hAnsi="Microsoft YaHei"/>
                <w:lang w:eastAsia="zh-CN"/>
              </w:rPr>
              <w:t>当前证据支持优先关注 Electronics 和三类评论体验问题；不支持声称某类目增长最快、不支持计算高价值用户消费额，也不能直接给出库存预测。</w:t>
            </w:r>
          </w:p>
        </w:tc>
      </w:tr>
    </w:tbl>
    <w:p w14:paraId="79069146" w14:textId="77777777" w:rsidR="000D051B" w:rsidRPr="00A538BD" w:rsidRDefault="000D051B">
      <w:pPr>
        <w:spacing w:after="60"/>
        <w:rPr>
          <w:rFonts w:ascii="Microsoft YaHei" w:eastAsia="Microsoft YaHei" w:hAnsi="Microsoft YaHei"/>
          <w:lang w:eastAsia="zh-CN"/>
        </w:rPr>
      </w:pPr>
    </w:p>
    <w:tbl>
      <w:tblPr>
        <w:tblW w:w="9358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655"/>
        <w:gridCol w:w="4752"/>
      </w:tblGrid>
      <w:tr w:rsidR="000D051B" w:rsidRPr="00A538BD" w14:paraId="4065A967" w14:textId="77777777">
        <w:trPr>
          <w:tblHeader/>
        </w:trPr>
        <w:tc>
          <w:tcPr>
            <w:tcW w:w="2951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01E59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关键指标</w:t>
            </w:r>
            <w:proofErr w:type="spellEnd"/>
          </w:p>
        </w:tc>
        <w:tc>
          <w:tcPr>
            <w:tcW w:w="165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8EFCE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结果</w:t>
            </w:r>
          </w:p>
        </w:tc>
        <w:tc>
          <w:tcPr>
            <w:tcW w:w="475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4A9DF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商业含义</w:t>
            </w:r>
          </w:p>
        </w:tc>
      </w:tr>
      <w:tr w:rsidR="000D051B" w:rsidRPr="00A538BD" w14:paraId="0B25A377" w14:textId="77777777">
        <w:tc>
          <w:tcPr>
            <w:tcW w:w="2951" w:type="dxa"/>
          </w:tcPr>
          <w:p w14:paraId="1720A2A5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产品记录</w:t>
            </w:r>
          </w:p>
        </w:tc>
        <w:tc>
          <w:tcPr>
            <w:tcW w:w="1655" w:type="dxa"/>
          </w:tcPr>
          <w:p w14:paraId="5A0C5FB1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1,465</w:t>
            </w:r>
          </w:p>
        </w:tc>
        <w:tc>
          <w:tcPr>
            <w:tcW w:w="4752" w:type="dxa"/>
          </w:tcPr>
          <w:p w14:paraId="27BFFBA5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支持产品、类目、价格和评论分析</w:t>
            </w:r>
          </w:p>
        </w:tc>
      </w:tr>
      <w:tr w:rsidR="000D051B" w:rsidRPr="00A538BD" w14:paraId="15E723BE" w14:textId="77777777">
        <w:tc>
          <w:tcPr>
            <w:tcW w:w="2951" w:type="dxa"/>
          </w:tcPr>
          <w:p w14:paraId="3DFCBA63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评分行为</w:t>
            </w:r>
            <w:proofErr w:type="spellEnd"/>
          </w:p>
        </w:tc>
        <w:tc>
          <w:tcPr>
            <w:tcW w:w="1655" w:type="dxa"/>
          </w:tcPr>
          <w:p w14:paraId="23873D9C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7,824,482</w:t>
            </w:r>
          </w:p>
        </w:tc>
        <w:tc>
          <w:tcPr>
            <w:tcW w:w="4752" w:type="dxa"/>
          </w:tcPr>
          <w:p w14:paraId="165354C1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支持用户活跃度、时间趋势和推荐分析</w:t>
            </w:r>
          </w:p>
        </w:tc>
      </w:tr>
      <w:tr w:rsidR="000D051B" w:rsidRPr="00A538BD" w14:paraId="74FBCCB6" w14:textId="77777777">
        <w:tc>
          <w:tcPr>
            <w:tcW w:w="2951" w:type="dxa"/>
          </w:tcPr>
          <w:p w14:paraId="5F52E944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 xml:space="preserve">Electronics </w:t>
            </w: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商业关注权重</w:t>
            </w:r>
            <w:proofErr w:type="spellEnd"/>
          </w:p>
        </w:tc>
        <w:tc>
          <w:tcPr>
            <w:tcW w:w="1655" w:type="dxa"/>
          </w:tcPr>
          <w:p w14:paraId="0ACBCD38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82.3%</w:t>
            </w:r>
          </w:p>
        </w:tc>
        <w:tc>
          <w:tcPr>
            <w:tcW w:w="4752" w:type="dxa"/>
          </w:tcPr>
          <w:p w14:paraId="478C85F4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资源优先级代理，不是真实 GMV</w:t>
            </w:r>
          </w:p>
        </w:tc>
      </w:tr>
      <w:tr w:rsidR="000D051B" w:rsidRPr="00A538BD" w14:paraId="13AB39DC" w14:textId="77777777">
        <w:tc>
          <w:tcPr>
            <w:tcW w:w="2951" w:type="dxa"/>
          </w:tcPr>
          <w:p w14:paraId="7AE9519B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一次评分用户占比</w:t>
            </w:r>
            <w:proofErr w:type="spellEnd"/>
          </w:p>
        </w:tc>
        <w:tc>
          <w:tcPr>
            <w:tcW w:w="1655" w:type="dxa"/>
          </w:tcPr>
          <w:p w14:paraId="63ECB24C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68.6%</w:t>
            </w:r>
          </w:p>
        </w:tc>
        <w:tc>
          <w:tcPr>
            <w:tcW w:w="4752" w:type="dxa"/>
          </w:tcPr>
          <w:p w14:paraId="0A810BB8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评分矩阵高度稀疏</w:t>
            </w:r>
          </w:p>
        </w:tc>
      </w:tr>
      <w:tr w:rsidR="000D051B" w:rsidRPr="00A538BD" w14:paraId="252B2D30" w14:textId="77777777">
        <w:tc>
          <w:tcPr>
            <w:tcW w:w="2951" w:type="dxa"/>
          </w:tcPr>
          <w:p w14:paraId="2AD76040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VADER 负向记录</w:t>
            </w:r>
          </w:p>
        </w:tc>
        <w:tc>
          <w:tcPr>
            <w:tcW w:w="1655" w:type="dxa"/>
          </w:tcPr>
          <w:p w14:paraId="23943AFD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74</w:t>
            </w:r>
          </w:p>
        </w:tc>
        <w:tc>
          <w:tcPr>
            <w:tcW w:w="4752" w:type="dxa"/>
          </w:tcPr>
          <w:p w14:paraId="08A7B72F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比 baseline 更敏感，可用于风险筛选</w:t>
            </w:r>
          </w:p>
        </w:tc>
      </w:tr>
      <w:tr w:rsidR="000D051B" w:rsidRPr="00A538BD" w14:paraId="473B35ED" w14:textId="77777777">
        <w:tc>
          <w:tcPr>
            <w:tcW w:w="2951" w:type="dxa"/>
          </w:tcPr>
          <w:p w14:paraId="04715D3D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LDA 主题数量</w:t>
            </w:r>
          </w:p>
        </w:tc>
        <w:tc>
          <w:tcPr>
            <w:tcW w:w="1655" w:type="dxa"/>
          </w:tcPr>
          <w:p w14:paraId="0C1295A0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3</w:t>
            </w:r>
          </w:p>
        </w:tc>
        <w:tc>
          <w:tcPr>
            <w:tcW w:w="4752" w:type="dxa"/>
          </w:tcPr>
          <w:p w14:paraId="4002D1E6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由验证集困惑度比较确定</w:t>
            </w:r>
          </w:p>
        </w:tc>
      </w:tr>
      <w:tr w:rsidR="000D051B" w:rsidRPr="00A538BD" w14:paraId="27EDD176" w14:textId="77777777">
        <w:tc>
          <w:tcPr>
            <w:tcW w:w="2951" w:type="dxa"/>
          </w:tcPr>
          <w:p w14:paraId="4590A8FA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推荐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 xml:space="preserve"> Hit Rate@10</w:t>
            </w:r>
          </w:p>
        </w:tc>
        <w:tc>
          <w:tcPr>
            <w:tcW w:w="1655" w:type="dxa"/>
          </w:tcPr>
          <w:p w14:paraId="59AF5D87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8.64%</w:t>
            </w:r>
          </w:p>
        </w:tc>
        <w:tc>
          <w:tcPr>
            <w:tcW w:w="4752" w:type="dxa"/>
          </w:tcPr>
          <w:p w14:paraId="37A3F4A9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可作为候选召回 baseline</w:t>
            </w:r>
          </w:p>
        </w:tc>
      </w:tr>
    </w:tbl>
    <w:p w14:paraId="69895C14" w14:textId="77777777" w:rsidR="000D051B" w:rsidRPr="00A538BD" w:rsidRDefault="000D051B">
      <w:pPr>
        <w:spacing w:after="40"/>
        <w:rPr>
          <w:rFonts w:ascii="Microsoft YaHei" w:eastAsia="Microsoft YaHei" w:hAnsi="Microsoft YaHei"/>
        </w:rPr>
      </w:pPr>
    </w:p>
    <w:p w14:paraId="559E5EA7" w14:textId="77777777" w:rsidR="000D051B" w:rsidRPr="00A538BD" w:rsidRDefault="00000000">
      <w:pPr>
        <w:pStyle w:val="Heading1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lastRenderedPageBreak/>
        <w:t>目录</w:t>
      </w:r>
    </w:p>
    <w:p w14:paraId="37A22262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一、项目背景与业务问题</w:t>
      </w:r>
    </w:p>
    <w:p w14:paraId="620DCACA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二、数据来源、质量与分析边界</w:t>
      </w:r>
    </w:p>
    <w:p w14:paraId="46298245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proofErr w:type="spellStart"/>
      <w:r w:rsidRPr="00A538BD">
        <w:rPr>
          <w:rFonts w:ascii="Microsoft YaHei" w:eastAsia="Microsoft YaHei" w:hAnsi="Microsoft YaHei"/>
        </w:rPr>
        <w:t>三、四周分析方法与工作流</w:t>
      </w:r>
      <w:proofErr w:type="spellEnd"/>
    </w:p>
    <w:p w14:paraId="41777792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四、产品类目与商业关注度</w:t>
      </w:r>
    </w:p>
    <w:p w14:paraId="1F32E219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五、用户行为与时间趋势</w:t>
      </w:r>
    </w:p>
    <w:p w14:paraId="7E18AC8C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proofErr w:type="spellStart"/>
      <w:r w:rsidRPr="00A538BD">
        <w:rPr>
          <w:rFonts w:ascii="Microsoft YaHei" w:eastAsia="Microsoft YaHei" w:hAnsi="Microsoft YaHei"/>
        </w:rPr>
        <w:t>六、NLTK</w:t>
      </w:r>
      <w:proofErr w:type="spellEnd"/>
      <w:r w:rsidRPr="00A538BD">
        <w:rPr>
          <w:rFonts w:ascii="Microsoft YaHei" w:eastAsia="Microsoft YaHei" w:hAnsi="Microsoft YaHei"/>
        </w:rPr>
        <w:t xml:space="preserve"> </w:t>
      </w:r>
      <w:proofErr w:type="spellStart"/>
      <w:r w:rsidRPr="00A538BD">
        <w:rPr>
          <w:rFonts w:ascii="Microsoft YaHei" w:eastAsia="Microsoft YaHei" w:hAnsi="Microsoft YaHei"/>
        </w:rPr>
        <w:t>情感分析与</w:t>
      </w:r>
      <w:proofErr w:type="spellEnd"/>
      <w:r w:rsidRPr="00A538BD">
        <w:rPr>
          <w:rFonts w:ascii="Microsoft YaHei" w:eastAsia="Microsoft YaHei" w:hAnsi="Microsoft YaHei"/>
        </w:rPr>
        <w:t xml:space="preserve"> LDA </w:t>
      </w:r>
      <w:proofErr w:type="spellStart"/>
      <w:r w:rsidRPr="00A538BD">
        <w:rPr>
          <w:rFonts w:ascii="Microsoft YaHei" w:eastAsia="Microsoft YaHei" w:hAnsi="Microsoft YaHei"/>
        </w:rPr>
        <w:t>主题模型</w:t>
      </w:r>
      <w:proofErr w:type="spellEnd"/>
    </w:p>
    <w:p w14:paraId="13A08467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七、推荐系统原型</w:t>
      </w:r>
    </w:p>
    <w:p w14:paraId="10041B8B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八、关键业务问题回答</w:t>
      </w:r>
    </w:p>
    <w:p w14:paraId="08A158D9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九、可落地商业建议</w:t>
      </w:r>
    </w:p>
    <w:p w14:paraId="30DA3CE6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十、实施路线图与库存预测建设</w:t>
      </w:r>
    </w:p>
    <w:p w14:paraId="3F5F02A5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proofErr w:type="spellStart"/>
      <w:r w:rsidRPr="00A538BD">
        <w:rPr>
          <w:rFonts w:ascii="Microsoft YaHei" w:eastAsia="Microsoft YaHei" w:hAnsi="Microsoft YaHei"/>
        </w:rPr>
        <w:t>十一、限制与结论</w:t>
      </w:r>
      <w:proofErr w:type="spellEnd"/>
    </w:p>
    <w:p w14:paraId="3AF54B89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附录：主要文件与运行顺序</w:t>
      </w:r>
    </w:p>
    <w:p w14:paraId="6F5F8735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br w:type="page"/>
      </w:r>
    </w:p>
    <w:p w14:paraId="3ED2DE30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lastRenderedPageBreak/>
        <w:t>一、项目背景与业务问题</w:t>
      </w:r>
    </w:p>
    <w:p w14:paraId="3AA29A80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电商分析通常希望连接商品、用户、评论和交易，以回答增长、用户价值、产品质量和库存问题。本项目的数据并不是完整交易库，因此分析的第一步不是直接计算 KPI，而是确认每张表的粒度、时间范围和可关联程度，再决定哪些问题可以回答。</w:t>
      </w:r>
    </w:p>
    <w:p w14:paraId="0B0DE9C9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项目围绕以下五个问题展开：</w:t>
      </w:r>
    </w:p>
    <w:p w14:paraId="2FCE69DC" w14:textId="77777777" w:rsidR="000D051B" w:rsidRPr="00A538BD" w:rsidRDefault="00000000">
      <w:pPr>
        <w:pStyle w:val="ListNumb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哪些类目和产品更值得优先投入质量、运营和供应链资源？</w:t>
      </w:r>
    </w:p>
    <w:p w14:paraId="1CBFEC59" w14:textId="77777777" w:rsidR="000D051B" w:rsidRPr="00A538BD" w:rsidRDefault="00000000">
      <w:pPr>
        <w:pStyle w:val="ListNumb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用户评分行为呈现怎样的活跃度分布与时间趋势？</w:t>
      </w:r>
    </w:p>
    <w:p w14:paraId="09DADA7E" w14:textId="77777777" w:rsidR="000D051B" w:rsidRPr="00A538BD" w:rsidRDefault="00000000">
      <w:pPr>
        <w:pStyle w:val="ListNumb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用户评论主要讨论什么，哪些主题的负面风险更高？</w:t>
      </w:r>
    </w:p>
    <w:p w14:paraId="2BFCC42E" w14:textId="77777777" w:rsidR="000D051B" w:rsidRPr="00A538BD" w:rsidRDefault="00000000">
      <w:pPr>
        <w:pStyle w:val="ListNumb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能否根据用户共同评分行为生成相似商品推荐？</w:t>
      </w:r>
    </w:p>
    <w:p w14:paraId="1AFED93A" w14:textId="77777777" w:rsidR="000D051B" w:rsidRPr="00A538BD" w:rsidRDefault="00000000">
      <w:pPr>
        <w:pStyle w:val="ListNumb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现有数据是否能够支持类目增长、高价值用户和库存预测分析？</w:t>
      </w:r>
    </w:p>
    <w:p w14:paraId="3DE0489B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二、数据来源、质量与分析边界</w:t>
      </w:r>
    </w:p>
    <w:p w14:paraId="604E4789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2.1 数据来源</w:t>
      </w:r>
    </w:p>
    <w:p w14:paraId="361B3BD2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第一份 `amazon.csv` 包含 1,465 条产品记录和 1,351 个唯一产品，字段覆盖产品名称、类目、价格、折扣、评分、评分数量和评论文本。第二份 `ratings_Electronics.csv` 包含 7,824,482 条评分行为、4,201,696 个唯一用户和 476,002 个唯一商品，字段为用户、商品、评分和时间戳。</w:t>
      </w:r>
    </w:p>
    <w:p w14:paraId="4DD2B417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2.2 为什么两个数据集不能直接合并</w:t>
      </w:r>
    </w:p>
    <w:p w14:paraId="2753B72A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两个数据集只有 6 个商品 ID 能够精确重合。原因是它们来自不同时间、地区和商品池，并不是设计为配套关联的数据。即使都使用类似 ASIN 的商品 ID，也不能假设它们覆盖同一批商品。项目因此采用双数据源并行分析：产品表负责类目与评论，评分表负责用户行为与推荐。</w:t>
      </w:r>
    </w:p>
    <w:p w14:paraId="51A693CF" w14:textId="77777777" w:rsidR="000D051B" w:rsidRPr="00A538BD" w:rsidRDefault="00000000">
      <w:pPr>
        <w:pStyle w:val="Heading2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lastRenderedPageBreak/>
        <w:t xml:space="preserve">2.3 </w:t>
      </w:r>
      <w:proofErr w:type="spellStart"/>
      <w:r w:rsidRPr="00A538BD">
        <w:rPr>
          <w:rFonts w:ascii="Microsoft YaHei" w:eastAsia="Microsoft YaHei" w:hAnsi="Microsoft YaHei"/>
        </w:rPr>
        <w:t>指标解释边界</w:t>
      </w:r>
      <w:proofErr w:type="spellEnd"/>
    </w:p>
    <w:tbl>
      <w:tblPr>
        <w:tblW w:w="9359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4464"/>
        <w:gridCol w:w="3240"/>
      </w:tblGrid>
      <w:tr w:rsidR="000D051B" w:rsidRPr="00A538BD" w14:paraId="7C5FF976" w14:textId="77777777">
        <w:trPr>
          <w:tblHeader/>
        </w:trPr>
        <w:tc>
          <w:tcPr>
            <w:tcW w:w="165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145F6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层级</w:t>
            </w:r>
          </w:p>
        </w:tc>
        <w:tc>
          <w:tcPr>
            <w:tcW w:w="446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5DF6F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  <w:lang w:eastAsia="zh-CN"/>
              </w:rPr>
              <w:t>本项目能够使用的内容</w:t>
            </w:r>
          </w:p>
        </w:tc>
        <w:tc>
          <w:tcPr>
            <w:tcW w:w="32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982E9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不能被解释成</w:t>
            </w:r>
            <w:proofErr w:type="spellEnd"/>
          </w:p>
        </w:tc>
      </w:tr>
      <w:tr w:rsidR="000D051B" w:rsidRPr="00A538BD" w14:paraId="29C5021A" w14:textId="77777777">
        <w:tc>
          <w:tcPr>
            <w:tcW w:w="1655" w:type="dxa"/>
          </w:tcPr>
          <w:p w14:paraId="08F21563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直接指标</w:t>
            </w:r>
          </w:p>
        </w:tc>
        <w:tc>
          <w:tcPr>
            <w:tcW w:w="4464" w:type="dxa"/>
          </w:tcPr>
          <w:p w14:paraId="4A2B31A2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评分数、平均评分、用户评分次数、情感标签、主题概率</w:t>
            </w:r>
          </w:p>
        </w:tc>
        <w:tc>
          <w:tcPr>
            <w:tcW w:w="3240" w:type="dxa"/>
          </w:tcPr>
          <w:p w14:paraId="761BF64E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订单量、利润或库存</w:t>
            </w:r>
            <w:proofErr w:type="spellEnd"/>
          </w:p>
        </w:tc>
      </w:tr>
      <w:tr w:rsidR="000D051B" w:rsidRPr="00A538BD" w14:paraId="404F5C50" w14:textId="77777777">
        <w:tc>
          <w:tcPr>
            <w:tcW w:w="1655" w:type="dxa"/>
          </w:tcPr>
          <w:p w14:paraId="05EE6B5A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代理指标</w:t>
            </w:r>
          </w:p>
        </w:tc>
        <w:tc>
          <w:tcPr>
            <w:tcW w:w="4464" w:type="dxa"/>
          </w:tcPr>
          <w:p w14:paraId="26990F3F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折扣价 × 评分数量形成的商业关注权重</w:t>
            </w:r>
          </w:p>
        </w:tc>
        <w:tc>
          <w:tcPr>
            <w:tcW w:w="3240" w:type="dxa"/>
          </w:tcPr>
          <w:p w14:paraId="58EABC87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真实销售额、GMV 或增长率</w:t>
            </w:r>
          </w:p>
        </w:tc>
      </w:tr>
      <w:tr w:rsidR="000D051B" w:rsidRPr="00A538BD" w14:paraId="3A0A03B3" w14:textId="77777777">
        <w:tc>
          <w:tcPr>
            <w:tcW w:w="1655" w:type="dxa"/>
          </w:tcPr>
          <w:p w14:paraId="3F9537AA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暂不可回答</w:t>
            </w:r>
            <w:proofErr w:type="spellEnd"/>
          </w:p>
        </w:tc>
        <w:tc>
          <w:tcPr>
            <w:tcW w:w="4464" w:type="dxa"/>
          </w:tcPr>
          <w:p w14:paraId="5A853CFD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类目真实增长、高价值用户、转化率、库存预测</w:t>
            </w:r>
          </w:p>
        </w:tc>
        <w:tc>
          <w:tcPr>
            <w:tcW w:w="3240" w:type="dxa"/>
          </w:tcPr>
          <w:p w14:paraId="448193A5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没有对应数据时不能估算为事实</w:t>
            </w:r>
          </w:p>
        </w:tc>
      </w:tr>
    </w:tbl>
    <w:p w14:paraId="2D3CACF1" w14:textId="77777777" w:rsidR="000D051B" w:rsidRPr="00A538BD" w:rsidRDefault="000D051B">
      <w:pPr>
        <w:spacing w:after="40"/>
        <w:rPr>
          <w:rFonts w:ascii="Microsoft YaHei" w:eastAsia="Microsoft YaHei" w:hAnsi="Microsoft YaHei"/>
          <w:lang w:eastAsia="zh-CN"/>
        </w:rPr>
      </w:pPr>
    </w:p>
    <w:tbl>
      <w:tblPr>
        <w:tblW w:w="9360" w:type="dxa"/>
        <w:tblInd w:w="120" w:type="dxa"/>
        <w:tblBorders>
          <w:top w:val="single" w:sz="10" w:space="0" w:color="D98E04"/>
          <w:left w:val="single" w:sz="10" w:space="0" w:color="D98E04"/>
          <w:bottom w:val="single" w:sz="10" w:space="0" w:color="D98E04"/>
          <w:right w:val="single" w:sz="10" w:space="0" w:color="D98E04"/>
          <w:insideH w:val="single" w:sz="10" w:space="0" w:color="D98E04"/>
          <w:insideV w:val="single" w:sz="10" w:space="0" w:color="D98E0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D051B" w:rsidRPr="00A538BD" w14:paraId="5F9CA9A2" w14:textId="77777777"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354E6" w14:textId="77777777" w:rsidR="000D051B" w:rsidRPr="00A538BD" w:rsidRDefault="00000000">
            <w:pPr>
              <w:spacing w:before="60" w:after="60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b/>
                <w:color w:val="D98E04"/>
                <w:lang w:eastAsia="zh-CN"/>
              </w:rPr>
              <w:t xml:space="preserve">报告原则  </w:t>
            </w:r>
            <w:r w:rsidRPr="00A538BD">
              <w:rPr>
                <w:rFonts w:ascii="Microsoft YaHei" w:eastAsia="Microsoft YaHei" w:hAnsi="Microsoft YaHei"/>
                <w:lang w:eastAsia="zh-CN"/>
              </w:rPr>
              <w:t>所有业务结论都同时说明证据来源、代理口径和不可回答部分，避免把分析结果包装成数据无法支持的事实。</w:t>
            </w:r>
          </w:p>
        </w:tc>
      </w:tr>
    </w:tbl>
    <w:p w14:paraId="1824A0E4" w14:textId="77777777" w:rsidR="000D051B" w:rsidRPr="00A538BD" w:rsidRDefault="000D051B">
      <w:pPr>
        <w:spacing w:after="60"/>
        <w:rPr>
          <w:rFonts w:ascii="Microsoft YaHei" w:eastAsia="Microsoft YaHei" w:hAnsi="Microsoft YaHei"/>
          <w:lang w:eastAsia="zh-CN"/>
        </w:rPr>
      </w:pPr>
    </w:p>
    <w:p w14:paraId="503D1A07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三、四周分析方法与工作流</w:t>
      </w:r>
    </w:p>
    <w:p w14:paraId="531C5828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3.1 第一周：数据工程</w:t>
      </w:r>
    </w:p>
    <w:p w14:paraId="016ED9AA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第一周完成字段理解、缺失与异常检查、数据类型转换、类目拆分和关联可行性验证。价格、折扣率、评分与评分数量被转换为数值字段，Unix 时间戳被转换为日期和年份，并输出分析就绪数据。</w:t>
      </w:r>
    </w:p>
    <w:p w14:paraId="14A10E26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3.2 第二周：EDA 与 Tableau</w:t>
      </w:r>
    </w:p>
    <w:p w14:paraId="01A894E9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第二周分析类目表现、产品评分、用户活跃度、年度评分趋势、评论长度和高频关键词，并输出 Tableau 可直接导入的 CSV。仪表盘分为业务概览、产品与评论洞察、用户行为三部分。</w:t>
      </w:r>
    </w:p>
    <w:p w14:paraId="3B656A1A" w14:textId="77777777" w:rsidR="000D051B" w:rsidRPr="00A538BD" w:rsidRDefault="00000000">
      <w:pPr>
        <w:pStyle w:val="Heading2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 xml:space="preserve">3.3 </w:t>
      </w:r>
      <w:proofErr w:type="spellStart"/>
      <w:r w:rsidRPr="00A538BD">
        <w:rPr>
          <w:rFonts w:ascii="Microsoft YaHei" w:eastAsia="Microsoft YaHei" w:hAnsi="Microsoft YaHei"/>
        </w:rPr>
        <w:t>第三周：NLP</w:t>
      </w:r>
      <w:proofErr w:type="spellEnd"/>
      <w:r w:rsidRPr="00A538BD">
        <w:rPr>
          <w:rFonts w:ascii="Microsoft YaHei" w:eastAsia="Microsoft YaHei" w:hAnsi="Microsoft YaHei"/>
        </w:rPr>
        <w:t xml:space="preserve"> </w:t>
      </w:r>
      <w:proofErr w:type="spellStart"/>
      <w:r w:rsidRPr="00A538BD">
        <w:rPr>
          <w:rFonts w:ascii="Microsoft YaHei" w:eastAsia="Microsoft YaHei" w:hAnsi="Microsoft YaHei"/>
        </w:rPr>
        <w:t>与推荐模型</w:t>
      </w:r>
      <w:proofErr w:type="spellEnd"/>
    </w:p>
    <w:p w14:paraId="3CA43329" w14:textId="77777777" w:rsidR="000D051B" w:rsidRPr="00A538BD" w:rsidRDefault="00000000">
      <w:pPr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第三周先建立可解释的词典情感与关键词主题 baseline，再补充 NLTK VADER 和正式 sklearn LDA。推荐部分使用 item-item 共现相似度建立候选推荐原型，并通过留出法计算 Hit Rate。</w:t>
      </w:r>
    </w:p>
    <w:p w14:paraId="024B9313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lastRenderedPageBreak/>
        <w:t>3.4 第四周：商业整合</w:t>
      </w:r>
    </w:p>
    <w:p w14:paraId="2855F7F3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第四周把产品、用户、评论和推荐结果连接为完整故事线，并把业务问题拆成可回答、代理回答和不可回答三种情况，最终提出 90 天行动路线图。</w:t>
      </w:r>
    </w:p>
    <w:p w14:paraId="0515FA07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四、产品类目与商业关注度</w:t>
      </w:r>
    </w:p>
    <w:p w14:paraId="3725935E" w14:textId="77777777" w:rsidR="000D051B" w:rsidRPr="00A538BD" w:rsidRDefault="00000000">
      <w:pPr>
        <w:rPr>
          <w:rFonts w:ascii="Microsoft YaHei" w:eastAsia="Microsoft YaHei" w:hAnsi="Microsoft YaHei"/>
        </w:rPr>
      </w:pPr>
      <w:proofErr w:type="spellStart"/>
      <w:r w:rsidRPr="00A538BD">
        <w:rPr>
          <w:rFonts w:ascii="Microsoft YaHei" w:eastAsia="Microsoft YaHei" w:hAnsi="Microsoft YaHei"/>
        </w:rPr>
        <w:t>产品侧使用</w:t>
      </w:r>
      <w:proofErr w:type="spellEnd"/>
      <w:r w:rsidRPr="00A538BD">
        <w:rPr>
          <w:rFonts w:ascii="Microsoft YaHei" w:eastAsia="Microsoft YaHei" w:hAnsi="Microsoft YaHei"/>
        </w:rPr>
        <w:t xml:space="preserve"> `</w:t>
      </w:r>
      <w:proofErr w:type="spellStart"/>
      <w:r w:rsidRPr="00A538BD">
        <w:rPr>
          <w:rFonts w:ascii="Microsoft YaHei" w:eastAsia="Microsoft YaHei" w:hAnsi="Microsoft YaHei"/>
        </w:rPr>
        <w:t>estimated_revenue_proxy</w:t>
      </w:r>
      <w:proofErr w:type="spellEnd"/>
      <w:r w:rsidRPr="00A538BD">
        <w:rPr>
          <w:rFonts w:ascii="Microsoft YaHei" w:eastAsia="Microsoft YaHei" w:hAnsi="Microsoft YaHei"/>
        </w:rPr>
        <w:t xml:space="preserve"> = </w:t>
      </w:r>
      <w:proofErr w:type="spellStart"/>
      <w:r w:rsidRPr="00A538BD">
        <w:rPr>
          <w:rFonts w:ascii="Microsoft YaHei" w:eastAsia="Microsoft YaHei" w:hAnsi="Microsoft YaHei"/>
        </w:rPr>
        <w:t>discounted_price</w:t>
      </w:r>
      <w:proofErr w:type="spellEnd"/>
      <w:r w:rsidRPr="00A538BD">
        <w:rPr>
          <w:rFonts w:ascii="Microsoft YaHei" w:eastAsia="Microsoft YaHei" w:hAnsi="Microsoft YaHei"/>
        </w:rPr>
        <w:t xml:space="preserve"> × rating_count` 作为商业关注权重。这个指标把价格和市场反馈规模组合起来，适合用于确定分析与排查优先级，但不包含真实购买数量，因此不能作为销售额。</w:t>
      </w:r>
    </w:p>
    <w:p w14:paraId="37935929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drawing>
          <wp:inline distT="0" distB="0" distL="0" distR="0" wp14:anchorId="02A361B1" wp14:editId="50E77ABF">
            <wp:extent cx="5760720" cy="3240405"/>
            <wp:effectExtent l="0" t="0" r="0" b="0"/>
            <wp:docPr id="1" name="Picture 1" descr="图 1  类目商业关注权重：Electronics 占 82.3%，该指标不代表真实销售额。" title="图 1  类目商业关注权重：Electronics 占 82.3%，该指标不代表真实销售额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category_commercial_we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55D5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i/>
          <w:color w:val="66788A"/>
          <w:sz w:val="18"/>
          <w:lang w:eastAsia="zh-CN"/>
        </w:rPr>
        <w:t>图 1  类目商业关注权重：Electronics 占 82.3%，该指标不代表真实销售额。</w:t>
      </w:r>
    </w:p>
    <w:tbl>
      <w:tblPr>
        <w:tblW w:w="9360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1296"/>
        <w:gridCol w:w="1296"/>
        <w:gridCol w:w="1728"/>
        <w:gridCol w:w="1944"/>
      </w:tblGrid>
      <w:tr w:rsidR="000D051B" w:rsidRPr="00A538BD" w14:paraId="6524F9EE" w14:textId="77777777">
        <w:trPr>
          <w:tblHeader/>
        </w:trPr>
        <w:tc>
          <w:tcPr>
            <w:tcW w:w="309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9A15A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类目</w:t>
            </w:r>
            <w:proofErr w:type="spellEnd"/>
          </w:p>
        </w:tc>
        <w:tc>
          <w:tcPr>
            <w:tcW w:w="129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FAC6B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产品记录</w:t>
            </w:r>
          </w:p>
        </w:tc>
        <w:tc>
          <w:tcPr>
            <w:tcW w:w="129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683F4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平均评分</w:t>
            </w:r>
          </w:p>
        </w:tc>
        <w:tc>
          <w:tcPr>
            <w:tcW w:w="172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0DD84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代理权重占比</w:t>
            </w:r>
          </w:p>
        </w:tc>
        <w:tc>
          <w:tcPr>
            <w:tcW w:w="194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EDB6F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高权重低评分产品</w:t>
            </w:r>
          </w:p>
        </w:tc>
      </w:tr>
      <w:tr w:rsidR="000D051B" w:rsidRPr="00A538BD" w14:paraId="55B37BB1" w14:textId="77777777">
        <w:tc>
          <w:tcPr>
            <w:tcW w:w="3096" w:type="dxa"/>
          </w:tcPr>
          <w:p w14:paraId="5694F9AC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Electronics</w:t>
            </w:r>
          </w:p>
        </w:tc>
        <w:tc>
          <w:tcPr>
            <w:tcW w:w="1296" w:type="dxa"/>
          </w:tcPr>
          <w:p w14:paraId="2C3B3000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526</w:t>
            </w:r>
          </w:p>
        </w:tc>
        <w:tc>
          <w:tcPr>
            <w:tcW w:w="1296" w:type="dxa"/>
          </w:tcPr>
          <w:p w14:paraId="75AD34C8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4.082</w:t>
            </w:r>
          </w:p>
        </w:tc>
        <w:tc>
          <w:tcPr>
            <w:tcW w:w="1728" w:type="dxa"/>
          </w:tcPr>
          <w:p w14:paraId="10CED31F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82.3%</w:t>
            </w:r>
          </w:p>
        </w:tc>
        <w:tc>
          <w:tcPr>
            <w:tcW w:w="1944" w:type="dxa"/>
          </w:tcPr>
          <w:p w14:paraId="6986067B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31</w:t>
            </w:r>
          </w:p>
        </w:tc>
      </w:tr>
      <w:tr w:rsidR="000D051B" w:rsidRPr="00A538BD" w14:paraId="62DC45FD" w14:textId="77777777">
        <w:tc>
          <w:tcPr>
            <w:tcW w:w="3096" w:type="dxa"/>
          </w:tcPr>
          <w:p w14:paraId="619D1B6D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Computers&amp;Accessories</w:t>
            </w:r>
          </w:p>
        </w:tc>
        <w:tc>
          <w:tcPr>
            <w:tcW w:w="1296" w:type="dxa"/>
          </w:tcPr>
          <w:p w14:paraId="6332148A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453</w:t>
            </w:r>
          </w:p>
        </w:tc>
        <w:tc>
          <w:tcPr>
            <w:tcW w:w="1296" w:type="dxa"/>
          </w:tcPr>
          <w:p w14:paraId="134ADA36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4.155</w:t>
            </w:r>
          </w:p>
        </w:tc>
        <w:tc>
          <w:tcPr>
            <w:tcW w:w="1728" w:type="dxa"/>
          </w:tcPr>
          <w:p w14:paraId="39A2088F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8.8%</w:t>
            </w:r>
          </w:p>
        </w:tc>
        <w:tc>
          <w:tcPr>
            <w:tcW w:w="1944" w:type="dxa"/>
          </w:tcPr>
          <w:p w14:paraId="182F1F9B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5</w:t>
            </w:r>
          </w:p>
        </w:tc>
      </w:tr>
      <w:tr w:rsidR="000D051B" w:rsidRPr="00A538BD" w14:paraId="4F548796" w14:textId="77777777">
        <w:tc>
          <w:tcPr>
            <w:tcW w:w="3096" w:type="dxa"/>
          </w:tcPr>
          <w:p w14:paraId="3775DC18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Home&amp;Kitchen</w:t>
            </w:r>
          </w:p>
        </w:tc>
        <w:tc>
          <w:tcPr>
            <w:tcW w:w="1296" w:type="dxa"/>
          </w:tcPr>
          <w:p w14:paraId="3F894EC0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448</w:t>
            </w:r>
          </w:p>
        </w:tc>
        <w:tc>
          <w:tcPr>
            <w:tcW w:w="1296" w:type="dxa"/>
          </w:tcPr>
          <w:p w14:paraId="119EE0E9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4.041</w:t>
            </w:r>
          </w:p>
        </w:tc>
        <w:tc>
          <w:tcPr>
            <w:tcW w:w="1728" w:type="dxa"/>
          </w:tcPr>
          <w:p w14:paraId="17271739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8.7%</w:t>
            </w:r>
          </w:p>
        </w:tc>
        <w:tc>
          <w:tcPr>
            <w:tcW w:w="1944" w:type="dxa"/>
          </w:tcPr>
          <w:p w14:paraId="51B2B19C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13</w:t>
            </w:r>
          </w:p>
        </w:tc>
      </w:tr>
    </w:tbl>
    <w:p w14:paraId="78E25E21" w14:textId="77777777" w:rsidR="000D051B" w:rsidRPr="00A538BD" w:rsidRDefault="000D051B">
      <w:pPr>
        <w:spacing w:after="40"/>
        <w:rPr>
          <w:rFonts w:ascii="Microsoft YaHei" w:eastAsia="Microsoft YaHei" w:hAnsi="Microsoft YaHei"/>
        </w:rPr>
      </w:pPr>
    </w:p>
    <w:p w14:paraId="1F42139F" w14:textId="77777777" w:rsidR="000D051B" w:rsidRPr="00A538BD" w:rsidRDefault="00000000">
      <w:pPr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Electronics 同时具有最高代理权重和最多高权重低评分产品，是当前样本中的第一优先级。Home&amp;Kitchen 的平均评分最低，且存在 13 个高权重低评分产品，应作为第二优先级。Computers&amp;Accessories 整体评分较高，但风险集中在部分低评分商品，需要采用产品级而不是类目级处理。</w:t>
      </w:r>
    </w:p>
    <w:p w14:paraId="44F7895D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drawing>
          <wp:inline distT="0" distB="0" distL="0" distR="0" wp14:anchorId="5B5CDB1D" wp14:editId="144EBD55">
            <wp:extent cx="5760720" cy="3240405"/>
            <wp:effectExtent l="0" t="0" r="0" b="0"/>
            <wp:docPr id="2" name="Picture 2" descr="图 2  100 个重点优化产品的类目分布。" title="图 2  100 个重点优化产品的类目分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opportunity_by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7D04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i/>
          <w:color w:val="66788A"/>
          <w:sz w:val="18"/>
          <w:lang w:eastAsia="zh-CN"/>
        </w:rPr>
        <w:t>图 2  100 个重点优化产品的类目分布。</w:t>
      </w:r>
    </w:p>
    <w:p w14:paraId="0891E031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4.1 对供应链问题的正确解释</w:t>
      </w:r>
    </w:p>
    <w:p w14:paraId="5F527431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现有数据可以确定哪些商品需要优先排查，但不能证明供应链是差评原因，因为数据没有供应商、交付周期、物流异常和退货原因字段。建议把高反馈低评分商品清单与供应商、质检和售后系统连接，再判断问题来自产品质量、包装、物流还是页面信息。</w:t>
      </w:r>
    </w:p>
    <w:p w14:paraId="79406512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br w:type="page"/>
      </w:r>
    </w:p>
    <w:p w14:paraId="36726B9C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lastRenderedPageBreak/>
        <w:t>五、用户行为与时间趋势</w:t>
      </w:r>
    </w:p>
    <w:p w14:paraId="5E97141D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用户评分行为呈明显长尾。68.6% 的用户只评分一次，15.9% 评分两次，11.3% 评分 3 至 5 次。大量一次性行为意味着用户相似度和商品共现关系都比较有限，是推荐效果受限的核心原因。</w:t>
      </w:r>
    </w:p>
    <w:p w14:paraId="64EB9192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drawing>
          <wp:inline distT="0" distB="0" distL="0" distR="0" wp14:anchorId="2BC21888" wp14:editId="5033EB27">
            <wp:extent cx="5760720" cy="3240405"/>
            <wp:effectExtent l="0" t="0" r="0" b="0"/>
            <wp:docPr id="3" name="Picture 3" descr="图 3  用户评分次数分布。" title="图 3  用户评分次数分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user_activit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839A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i/>
          <w:color w:val="66788A"/>
          <w:sz w:val="18"/>
          <w:lang w:eastAsia="zh-CN"/>
        </w:rPr>
        <w:t>图 3  用户评分次数分布。</w:t>
      </w:r>
    </w:p>
    <w:p w14:paraId="7891848E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评分活动在 2013 年达到 2,626,582 条。2014 年下降到 1,708,604 条，但数据可能没有覆盖完整年度，所以报告不把下降解释为业务衰退。</w:t>
      </w:r>
    </w:p>
    <w:p w14:paraId="01974515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lastRenderedPageBreak/>
        <w:drawing>
          <wp:inline distT="0" distB="0" distL="0" distR="0" wp14:anchorId="72D11786" wp14:editId="5A806025">
            <wp:extent cx="5760720" cy="3240405"/>
            <wp:effectExtent l="0" t="0" r="0" b="0"/>
            <wp:docPr id="4" name="Picture 4" descr="图 4  年度评分活动趋势。" title="图 4  年度评分活动趋势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yearly_rating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F618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i/>
          <w:color w:val="66788A"/>
          <w:sz w:val="18"/>
          <w:lang w:eastAsia="zh-CN"/>
        </w:rPr>
        <w:t>图 4  年度评分活动趋势。</w:t>
      </w:r>
    </w:p>
    <w:p w14:paraId="348ACACA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5.1 高活跃用户的评分倾向</w:t>
      </w:r>
    </w:p>
    <w:tbl>
      <w:tblPr>
        <w:tblW w:w="9360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24"/>
        <w:gridCol w:w="1224"/>
        <w:gridCol w:w="1224"/>
        <w:gridCol w:w="3888"/>
      </w:tblGrid>
      <w:tr w:rsidR="000D051B" w:rsidRPr="00A538BD" w14:paraId="0ADA1090" w14:textId="77777777">
        <w:trPr>
          <w:tblHeader/>
        </w:trPr>
        <w:tc>
          <w:tcPr>
            <w:tcW w:w="1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28515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用户分群</w:t>
            </w:r>
            <w:proofErr w:type="spellEnd"/>
          </w:p>
        </w:tc>
        <w:tc>
          <w:tcPr>
            <w:tcW w:w="12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842B8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1 星占比</w:t>
            </w:r>
          </w:p>
        </w:tc>
        <w:tc>
          <w:tcPr>
            <w:tcW w:w="12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4650A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4 星占比</w:t>
            </w:r>
          </w:p>
        </w:tc>
        <w:tc>
          <w:tcPr>
            <w:tcW w:w="12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4DC17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5 星占比</w:t>
            </w:r>
          </w:p>
        </w:tc>
        <w:tc>
          <w:tcPr>
            <w:tcW w:w="38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C45AE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解释</w:t>
            </w:r>
          </w:p>
        </w:tc>
      </w:tr>
      <w:tr w:rsidR="000D051B" w:rsidRPr="00A538BD" w14:paraId="6194378E" w14:textId="77777777">
        <w:tc>
          <w:tcPr>
            <w:tcW w:w="1800" w:type="dxa"/>
          </w:tcPr>
          <w:p w14:paraId="6ABA0A73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高活跃用户</w:t>
            </w:r>
          </w:p>
        </w:tc>
        <w:tc>
          <w:tcPr>
            <w:tcW w:w="1224" w:type="dxa"/>
          </w:tcPr>
          <w:p w14:paraId="7E2FC912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6.0%</w:t>
            </w:r>
          </w:p>
        </w:tc>
        <w:tc>
          <w:tcPr>
            <w:tcW w:w="1224" w:type="dxa"/>
          </w:tcPr>
          <w:p w14:paraId="0A41BBF1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21.3%</w:t>
            </w:r>
          </w:p>
        </w:tc>
        <w:tc>
          <w:tcPr>
            <w:tcW w:w="1224" w:type="dxa"/>
          </w:tcPr>
          <w:p w14:paraId="16D3BE88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59.0%</w:t>
            </w:r>
          </w:p>
        </w:tc>
        <w:tc>
          <w:tcPr>
            <w:tcW w:w="3888" w:type="dxa"/>
          </w:tcPr>
          <w:p w14:paraId="544120CD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整体更偏正向，适合互动运营</w:t>
            </w:r>
          </w:p>
        </w:tc>
      </w:tr>
      <w:tr w:rsidR="000D051B" w:rsidRPr="00A538BD" w14:paraId="27697CDF" w14:textId="77777777">
        <w:tc>
          <w:tcPr>
            <w:tcW w:w="1800" w:type="dxa"/>
          </w:tcPr>
          <w:p w14:paraId="0E242FAF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普通用户</w:t>
            </w:r>
            <w:proofErr w:type="spellEnd"/>
          </w:p>
        </w:tc>
        <w:tc>
          <w:tcPr>
            <w:tcW w:w="1224" w:type="dxa"/>
          </w:tcPr>
          <w:p w14:paraId="1D461209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12.2%</w:t>
            </w:r>
          </w:p>
        </w:tc>
        <w:tc>
          <w:tcPr>
            <w:tcW w:w="1224" w:type="dxa"/>
          </w:tcPr>
          <w:p w14:paraId="242EA55C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18.7%</w:t>
            </w:r>
          </w:p>
        </w:tc>
        <w:tc>
          <w:tcPr>
            <w:tcW w:w="1224" w:type="dxa"/>
          </w:tcPr>
          <w:p w14:paraId="2C8A75D7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55.1%</w:t>
            </w:r>
          </w:p>
        </w:tc>
        <w:tc>
          <w:tcPr>
            <w:tcW w:w="3888" w:type="dxa"/>
          </w:tcPr>
          <w:p w14:paraId="56D79484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负面评分占比更高</w:t>
            </w:r>
          </w:p>
        </w:tc>
      </w:tr>
    </w:tbl>
    <w:p w14:paraId="14E84697" w14:textId="77777777" w:rsidR="000D051B" w:rsidRPr="00A538BD" w:rsidRDefault="000D051B">
      <w:pPr>
        <w:spacing w:after="40"/>
        <w:rPr>
          <w:rFonts w:ascii="Microsoft YaHei" w:eastAsia="Microsoft YaHei" w:hAnsi="Microsoft YaHei"/>
        </w:rPr>
      </w:pPr>
    </w:p>
    <w:p w14:paraId="2DE8BE96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高活跃不等于高价值。数据没有订单金额和购买次数，因此无法计算 RFM、CLV 或真实消费分层。高活跃用户更适合被定义为高互动人群，用于新品试用、评论邀请和用户共创。</w:t>
      </w:r>
    </w:p>
    <w:p w14:paraId="54E44F04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br w:type="page"/>
      </w:r>
    </w:p>
    <w:p w14:paraId="55B83414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lastRenderedPageBreak/>
        <w:t>六、NLTK 情感分析与 LDA 主题模型</w:t>
      </w:r>
    </w:p>
    <w:p w14:paraId="16B2C520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6.1 情感分析方法对比</w:t>
      </w:r>
    </w:p>
    <w:p w14:paraId="634118A4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词典 baseline 使用正负词和简单否定规则，过程透明但对复杂表达敏感度有限。NLTK VADER 会综合词语强度、否定和标点，更适合补充风险筛选。两种方法都识别出 1,380 条正向记录，但 baseline 识别出 26 条负向记录，VADER 识别出 74 条。</w:t>
      </w:r>
    </w:p>
    <w:p w14:paraId="535B3860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drawing>
          <wp:inline distT="0" distB="0" distL="0" distR="0" wp14:anchorId="09F55E03" wp14:editId="25244227">
            <wp:extent cx="5760720" cy="2625205"/>
            <wp:effectExtent l="0" t="0" r="0" b="0"/>
            <wp:docPr id="5" name="Picture 5" descr="图 5  词典 baseline 与 NLTK VADER 情感分布对比。" title="图 5  词典 baseline 与 NLTK VADER 情感分布对比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nltk_sentiment_method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8AD2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i/>
          <w:color w:val="66788A"/>
          <w:sz w:val="18"/>
        </w:rPr>
        <w:t>图 5  词典 baseline 与 NLTK VADER 情感分布对比。</w:t>
      </w:r>
    </w:p>
    <w:p w14:paraId="1070933A" w14:textId="77777777" w:rsidR="000D051B" w:rsidRPr="00A538BD" w:rsidRDefault="00000000">
      <w:pPr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两种方法的标签一致率为 91.26%。其中 47 条 baseline positive 被 VADER 判为 negative，说明只使用单一情感方法可能遗漏风险。由于 `review_content` 可能合并多条评论，标签应被解释为产品记录级综合信号。</w:t>
      </w:r>
    </w:p>
    <w:p w14:paraId="49CCD1FD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lastRenderedPageBreak/>
        <w:drawing>
          <wp:inline distT="0" distB="0" distL="0" distR="0" wp14:anchorId="7B0A9A52" wp14:editId="60CF38EB">
            <wp:extent cx="4754880" cy="4195745"/>
            <wp:effectExtent l="0" t="0" r="0" b="0"/>
            <wp:docPr id="6" name="Picture 6" descr="图 6  baseline 与 VADER 的标签混淆矩阵。" title="图 6  baseline 与 VADER 的标签混淆矩阵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nltk_sentiment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C069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i/>
          <w:color w:val="66788A"/>
          <w:sz w:val="18"/>
          <w:lang w:eastAsia="zh-CN"/>
        </w:rPr>
        <w:t>图 6  baseline 与 VADER 的标签混淆矩阵。</w:t>
      </w:r>
    </w:p>
    <w:p w14:paraId="1F024C65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6.2 LDA 模型选择</w:t>
      </w:r>
    </w:p>
    <w:p w14:paraId="363986C6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LDA 使用词频矩阵而不是 TF-IDF，保留单词和双词组合，并删除停用词和缺乏区分度的领域泛词。数据按 80% 训练集和 20% 验证集拆分，比较 3 至 8 个主题。3 主题模型的验证集困惑度最低，为 1817.96，因此被选为最终模型。</w:t>
      </w:r>
    </w:p>
    <w:tbl>
      <w:tblPr>
        <w:tblW w:w="9359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3671"/>
        <w:gridCol w:w="1080"/>
        <w:gridCol w:w="1296"/>
        <w:gridCol w:w="1440"/>
        <w:gridCol w:w="1872"/>
      </w:tblGrid>
      <w:tr w:rsidR="000D051B" w:rsidRPr="00A538BD" w14:paraId="6FD388EB" w14:textId="77777777">
        <w:trPr>
          <w:tblHeader/>
        </w:trPr>
        <w:tc>
          <w:tcPr>
            <w:tcW w:w="3671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429BA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 xml:space="preserve">LDA </w:t>
            </w:r>
            <w:proofErr w:type="spellStart"/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主题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1AF91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记录数</w:t>
            </w:r>
          </w:p>
        </w:tc>
        <w:tc>
          <w:tcPr>
            <w:tcW w:w="129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93633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占比</w:t>
            </w:r>
          </w:p>
        </w:tc>
        <w:tc>
          <w:tcPr>
            <w:tcW w:w="14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12B48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平均评分</w:t>
            </w:r>
          </w:p>
        </w:tc>
        <w:tc>
          <w:tcPr>
            <w:tcW w:w="187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61A17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VADER 负向占比</w:t>
            </w:r>
          </w:p>
        </w:tc>
      </w:tr>
      <w:tr w:rsidR="000D051B" w:rsidRPr="00A538BD" w14:paraId="7A0264AD" w14:textId="77777777">
        <w:tc>
          <w:tcPr>
            <w:tcW w:w="3671" w:type="dxa"/>
          </w:tcPr>
          <w:p w14:paraId="213891CA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Value, Usability &amp; Everyday Products</w:t>
            </w:r>
          </w:p>
        </w:tc>
        <w:tc>
          <w:tcPr>
            <w:tcW w:w="1080" w:type="dxa"/>
          </w:tcPr>
          <w:p w14:paraId="123DB3F3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831</w:t>
            </w:r>
          </w:p>
        </w:tc>
        <w:tc>
          <w:tcPr>
            <w:tcW w:w="1296" w:type="dxa"/>
          </w:tcPr>
          <w:p w14:paraId="642D2247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56.72%</w:t>
            </w:r>
          </w:p>
        </w:tc>
        <w:tc>
          <w:tcPr>
            <w:tcW w:w="1440" w:type="dxa"/>
          </w:tcPr>
          <w:p w14:paraId="3288F60E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4.083</w:t>
            </w:r>
          </w:p>
        </w:tc>
        <w:tc>
          <w:tcPr>
            <w:tcW w:w="1872" w:type="dxa"/>
          </w:tcPr>
          <w:p w14:paraId="4B543F04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5.78%</w:t>
            </w:r>
          </w:p>
        </w:tc>
      </w:tr>
      <w:tr w:rsidR="000D051B" w:rsidRPr="00A538BD" w14:paraId="64B18339" w14:textId="77777777">
        <w:tc>
          <w:tcPr>
            <w:tcW w:w="3671" w:type="dxa"/>
          </w:tcPr>
          <w:p w14:paraId="48DD3416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Smart Devices, Wearables &amp; Audio</w:t>
            </w:r>
          </w:p>
        </w:tc>
        <w:tc>
          <w:tcPr>
            <w:tcW w:w="1080" w:type="dxa"/>
          </w:tcPr>
          <w:p w14:paraId="692417C4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301</w:t>
            </w:r>
          </w:p>
        </w:tc>
        <w:tc>
          <w:tcPr>
            <w:tcW w:w="1296" w:type="dxa"/>
          </w:tcPr>
          <w:p w14:paraId="28B0A9FF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20.55%</w:t>
            </w:r>
          </w:p>
        </w:tc>
        <w:tc>
          <w:tcPr>
            <w:tcW w:w="1440" w:type="dxa"/>
          </w:tcPr>
          <w:p w14:paraId="1C7675C7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4.053</w:t>
            </w:r>
          </w:p>
        </w:tc>
        <w:tc>
          <w:tcPr>
            <w:tcW w:w="1872" w:type="dxa"/>
          </w:tcPr>
          <w:p w14:paraId="07911A7B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4.32%</w:t>
            </w:r>
          </w:p>
        </w:tc>
      </w:tr>
      <w:tr w:rsidR="000D051B" w:rsidRPr="00A538BD" w14:paraId="46872D58" w14:textId="77777777">
        <w:tc>
          <w:tcPr>
            <w:tcW w:w="3671" w:type="dxa"/>
          </w:tcPr>
          <w:p w14:paraId="090417CC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Charging, Cables &amp; Connectivity</w:t>
            </w:r>
          </w:p>
        </w:tc>
        <w:tc>
          <w:tcPr>
            <w:tcW w:w="1080" w:type="dxa"/>
          </w:tcPr>
          <w:p w14:paraId="7D11AAC6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333</w:t>
            </w:r>
          </w:p>
        </w:tc>
        <w:tc>
          <w:tcPr>
            <w:tcW w:w="1296" w:type="dxa"/>
          </w:tcPr>
          <w:p w14:paraId="29D15A94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22.73%</w:t>
            </w:r>
          </w:p>
        </w:tc>
        <w:tc>
          <w:tcPr>
            <w:tcW w:w="1440" w:type="dxa"/>
          </w:tcPr>
          <w:p w14:paraId="5F8CA1C7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4.171</w:t>
            </w:r>
          </w:p>
        </w:tc>
        <w:tc>
          <w:tcPr>
            <w:tcW w:w="1872" w:type="dxa"/>
          </w:tcPr>
          <w:p w14:paraId="31272A1B" w14:textId="77777777" w:rsidR="000D051B" w:rsidRPr="00A538BD" w:rsidRDefault="00000000">
            <w:pPr>
              <w:spacing w:before="20" w:after="20" w:line="264" w:lineRule="auto"/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3.90%</w:t>
            </w:r>
          </w:p>
        </w:tc>
      </w:tr>
    </w:tbl>
    <w:p w14:paraId="4AE35326" w14:textId="77777777" w:rsidR="000D051B" w:rsidRPr="00A538BD" w:rsidRDefault="000D051B">
      <w:pPr>
        <w:spacing w:after="40"/>
        <w:rPr>
          <w:rFonts w:ascii="Microsoft YaHei" w:eastAsia="Microsoft YaHei" w:hAnsi="Microsoft YaHei"/>
        </w:rPr>
      </w:pPr>
    </w:p>
    <w:p w14:paraId="0DF9ABE7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lastRenderedPageBreak/>
        <w:drawing>
          <wp:inline distT="0" distB="0" distL="0" distR="0" wp14:anchorId="08C77640" wp14:editId="671037C9">
            <wp:extent cx="5760720" cy="3771677"/>
            <wp:effectExtent l="0" t="0" r="0" b="0"/>
            <wp:docPr id="7" name="Picture 7" descr="图 7  三个 LDA 主题内部的 VADER 情感组成。" title="图 7  三个 LDA 主题内部的 VADER 情感组成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da_topic_sentiment_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8141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i/>
          <w:color w:val="66788A"/>
          <w:sz w:val="18"/>
          <w:lang w:eastAsia="zh-CN"/>
        </w:rPr>
        <w:t>图 7  三个 LDA 主题内部的 VADER 情感组成。</w:t>
      </w:r>
    </w:p>
    <w:p w14:paraId="651F6743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drawing>
          <wp:inline distT="0" distB="0" distL="0" distR="0" wp14:anchorId="7438FF3F" wp14:editId="49A4FCF0">
            <wp:extent cx="5760720" cy="2731888"/>
            <wp:effectExtent l="0" t="0" r="0" b="0"/>
            <wp:docPr id="8" name="Picture 8" descr="图 8  LDA 主题覆盖范围、负向风险与平均评分。" title="图 8  LDA 主题覆盖范围、负向风险与平均评分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da_topic_business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6E94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i/>
          <w:color w:val="66788A"/>
          <w:sz w:val="18"/>
          <w:lang w:eastAsia="zh-CN"/>
        </w:rPr>
        <w:t>图 8  LDA 主题覆盖范围、负向风险与平均评分。</w:t>
      </w:r>
    </w:p>
    <w:p w14:paraId="4AA3D332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lastRenderedPageBreak/>
        <w:drawing>
          <wp:inline distT="0" distB="0" distL="0" distR="0" wp14:anchorId="59884FFD" wp14:editId="5D717DB7">
            <wp:extent cx="5760720" cy="2622585"/>
            <wp:effectExtent l="0" t="0" r="0" b="0"/>
            <wp:docPr id="9" name="Picture 9" descr="图 9  LDA 自动学习得到的主题关键词。" title="图 9  LDA 自动学习得到的主题关键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lda_topic_keywo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E2F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i/>
          <w:color w:val="66788A"/>
          <w:sz w:val="18"/>
          <w:lang w:eastAsia="zh-CN"/>
        </w:rPr>
        <w:t>图 9  LDA 自动学习得到的主题关键词。</w:t>
      </w:r>
    </w:p>
    <w:p w14:paraId="70C907EB" w14:textId="77777777" w:rsidR="000D051B" w:rsidRPr="00A538BD" w:rsidRDefault="00000000">
      <w:pPr>
        <w:pStyle w:val="Heading2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 xml:space="preserve">6.3 </w:t>
      </w:r>
      <w:proofErr w:type="spellStart"/>
      <w:r w:rsidRPr="00A538BD">
        <w:rPr>
          <w:rFonts w:ascii="Microsoft YaHei" w:eastAsia="Microsoft YaHei" w:hAnsi="Microsoft YaHei"/>
        </w:rPr>
        <w:t>主题的业务解释</w:t>
      </w:r>
      <w:proofErr w:type="spellEnd"/>
    </w:p>
    <w:p w14:paraId="6B41C113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易用性、价值与日常体验：覆盖 56.72% 的记录且负向比例最高，应优先改善安装、使用说明、尺寸信息、售后和性价比感知。</w:t>
      </w:r>
    </w:p>
    <w:p w14:paraId="5498D5BC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智能设备、穿戴与音频：平均评分最低，重点关注续航、屏幕、声音、蓝牙连接和功能稳定性。</w:t>
      </w:r>
    </w:p>
    <w:p w14:paraId="064C736E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充电、线缆与连接：整体评分最高，但仍应统一展示接口、功率、充电协议、速度和兼容设备。</w:t>
      </w:r>
    </w:p>
    <w:p w14:paraId="3DF4E62D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br w:type="page"/>
      </w:r>
    </w:p>
    <w:p w14:paraId="772F346C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lastRenderedPageBreak/>
        <w:t>七、推荐系统原型</w:t>
      </w:r>
    </w:p>
    <w:p w14:paraId="68FAF889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推荐模型使用评分次数在 2 至 20 次之间的用户作为候选，并抽样 50,000 名用户。经过热门商品过滤后，使用 96,018 条交互构建 item-item 共现相似度，为 2,102 个源商品生成 4,862 条推荐关系。</w:t>
      </w:r>
    </w:p>
    <w:p w14:paraId="7F1D8FC9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在 5,000 名用户的留出评估中，Hit Rate@5 为 7.12%，Hit Rate@10 为 8.64%。推荐列表从 5 个扩展到 10 个后，命中率提高 1.52 个百分点，但绝对效果仍然有限。</w:t>
      </w:r>
    </w:p>
    <w:p w14:paraId="2C220111" w14:textId="77777777" w:rsidR="000D051B" w:rsidRPr="00A538BD" w:rsidRDefault="00000000">
      <w:pPr>
        <w:keepNext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noProof/>
        </w:rPr>
        <w:drawing>
          <wp:inline distT="0" distB="0" distL="0" distR="0" wp14:anchorId="65F0C964" wp14:editId="616B0174">
            <wp:extent cx="5760720" cy="2952369"/>
            <wp:effectExtent l="0" t="0" r="0" b="0"/>
            <wp:docPr id="10" name="Picture 10" descr="图 10  item-item 推荐模型的留出评估结果。" title="图 10  item-item 推荐模型的留出评估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recommendation_evalu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A3FF" w14:textId="77777777" w:rsidR="000D051B" w:rsidRPr="00A538BD" w:rsidRDefault="00000000">
      <w:pPr>
        <w:spacing w:before="40" w:after="200"/>
        <w:jc w:val="center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i/>
          <w:color w:val="66788A"/>
          <w:sz w:val="18"/>
        </w:rPr>
        <w:t>图 10  item-item 推荐模型的留出评估结果。</w:t>
      </w:r>
    </w:p>
    <w:tbl>
      <w:tblPr>
        <w:tblW w:w="9360" w:type="dxa"/>
        <w:tblInd w:w="120" w:type="dxa"/>
        <w:tblBorders>
          <w:top w:val="single" w:sz="10" w:space="0" w:color="2A9D8F"/>
          <w:left w:val="single" w:sz="10" w:space="0" w:color="2A9D8F"/>
          <w:bottom w:val="single" w:sz="10" w:space="0" w:color="2A9D8F"/>
          <w:right w:val="single" w:sz="10" w:space="0" w:color="2A9D8F"/>
          <w:insideH w:val="single" w:sz="10" w:space="0" w:color="2A9D8F"/>
          <w:insideV w:val="single" w:sz="10" w:space="0" w:color="2A9D8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D051B" w:rsidRPr="00A538BD" w14:paraId="0ECB6049" w14:textId="77777777"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337AB" w14:textId="77777777" w:rsidR="000D051B" w:rsidRPr="00A538BD" w:rsidRDefault="00000000">
            <w:pPr>
              <w:spacing w:before="60" w:after="60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b/>
                <w:color w:val="2A9D8F"/>
                <w:lang w:eastAsia="zh-CN"/>
              </w:rPr>
              <w:t xml:space="preserve">模型定位  </w:t>
            </w:r>
            <w:r w:rsidRPr="00A538BD">
              <w:rPr>
                <w:rFonts w:ascii="Microsoft YaHei" w:eastAsia="Microsoft YaHei" w:hAnsi="Microsoft YaHei"/>
                <w:lang w:eastAsia="zh-CN"/>
              </w:rPr>
              <w:t>当前模型适合作为候选商品召回 baseline，不应直接作为生产推荐系统。生产环境还需要排序模型、热门商品兜底、覆盖率与多样性评估，以及线上 A/B 测试。</w:t>
            </w:r>
          </w:p>
        </w:tc>
      </w:tr>
    </w:tbl>
    <w:p w14:paraId="2B3976BC" w14:textId="77777777" w:rsidR="000D051B" w:rsidRPr="00A538BD" w:rsidRDefault="000D051B">
      <w:pPr>
        <w:spacing w:after="60"/>
        <w:rPr>
          <w:rFonts w:ascii="Microsoft YaHei" w:eastAsia="Microsoft YaHei" w:hAnsi="Microsoft YaHei"/>
          <w:lang w:eastAsia="zh-CN"/>
        </w:rPr>
      </w:pPr>
    </w:p>
    <w:p w14:paraId="568CD633" w14:textId="77777777" w:rsidR="000D051B" w:rsidRPr="00A538BD" w:rsidRDefault="00000000">
      <w:pPr>
        <w:pStyle w:val="Heading1"/>
        <w:rPr>
          <w:rFonts w:ascii="Microsoft YaHei" w:eastAsia="Microsoft YaHei" w:hAnsi="Microsoft YaHei"/>
        </w:rPr>
      </w:pPr>
      <w:proofErr w:type="spellStart"/>
      <w:r w:rsidRPr="00A538BD">
        <w:rPr>
          <w:rFonts w:ascii="Microsoft YaHei" w:eastAsia="Microsoft YaHei" w:hAnsi="Microsoft YaHei"/>
        </w:rPr>
        <w:lastRenderedPageBreak/>
        <w:t>八、关键业务问题回答</w:t>
      </w:r>
      <w:proofErr w:type="spellEnd"/>
    </w:p>
    <w:tbl>
      <w:tblPr>
        <w:tblW w:w="9360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104"/>
        <w:gridCol w:w="2880"/>
      </w:tblGrid>
      <w:tr w:rsidR="000D051B" w:rsidRPr="00A538BD" w14:paraId="062B0983" w14:textId="77777777">
        <w:trPr>
          <w:tblHeader/>
        </w:trPr>
        <w:tc>
          <w:tcPr>
            <w:tcW w:w="237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23C70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关键问题</w:t>
            </w:r>
          </w:p>
        </w:tc>
        <w:tc>
          <w:tcPr>
            <w:tcW w:w="410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593B2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当前可验证结论</w:t>
            </w:r>
          </w:p>
        </w:tc>
        <w:tc>
          <w:tcPr>
            <w:tcW w:w="28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FC2A4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数据边界</w:t>
            </w:r>
          </w:p>
        </w:tc>
      </w:tr>
      <w:tr w:rsidR="000D051B" w:rsidRPr="00A538BD" w14:paraId="5F3612F2" w14:textId="77777777">
        <w:tc>
          <w:tcPr>
            <w:tcW w:w="2376" w:type="dxa"/>
          </w:tcPr>
          <w:p w14:paraId="3C18AAB3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哪些类目增长最快但差评较多？</w:t>
            </w:r>
          </w:p>
        </w:tc>
        <w:tc>
          <w:tcPr>
            <w:tcW w:w="4104" w:type="dxa"/>
          </w:tcPr>
          <w:p w14:paraId="19597324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不能计算类目增长；风险优先级为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 xml:space="preserve"> </w:t>
            </w: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Electronics，其次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 xml:space="preserve"> </w:t>
            </w: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Home&amp;Kitchen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 xml:space="preserve"> </w:t>
            </w: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和部分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 xml:space="preserve"> Computers&amp;Accessories 商品。</w:t>
            </w:r>
          </w:p>
        </w:tc>
        <w:tc>
          <w:tcPr>
            <w:tcW w:w="2880" w:type="dxa"/>
          </w:tcPr>
          <w:p w14:paraId="17A2E4F4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评分表没有类目，且两表仅 6 个商品重合。</w:t>
            </w:r>
          </w:p>
        </w:tc>
      </w:tr>
      <w:tr w:rsidR="000D051B" w:rsidRPr="00A538BD" w14:paraId="389804BB" w14:textId="77777777">
        <w:tc>
          <w:tcPr>
            <w:tcW w:w="2376" w:type="dxa"/>
          </w:tcPr>
          <w:p w14:paraId="3881B17F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高价值用户关注什么？</w:t>
            </w:r>
          </w:p>
        </w:tc>
        <w:tc>
          <w:tcPr>
            <w:tcW w:w="4104" w:type="dxa"/>
          </w:tcPr>
          <w:p w14:paraId="628317F9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只能识别高活跃用户；其评分更偏正向，可用于新品试用和评论邀请。</w:t>
            </w:r>
          </w:p>
        </w:tc>
        <w:tc>
          <w:tcPr>
            <w:tcW w:w="2880" w:type="dxa"/>
          </w:tcPr>
          <w:p w14:paraId="5A3B8632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没有订单金额，且用户行为不能连接评论主题。</w:t>
            </w:r>
          </w:p>
        </w:tc>
      </w:tr>
      <w:tr w:rsidR="000D051B" w:rsidRPr="00A538BD" w14:paraId="66CD4F3D" w14:textId="77777777">
        <w:tc>
          <w:tcPr>
            <w:tcW w:w="2376" w:type="dxa"/>
          </w:tcPr>
          <w:p w14:paraId="3AFA483C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哪些评论问题最值得改善？</w:t>
            </w:r>
          </w:p>
        </w:tc>
        <w:tc>
          <w:tcPr>
            <w:tcW w:w="4104" w:type="dxa"/>
          </w:tcPr>
          <w:p w14:paraId="2EB1F885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易用性与日常体验覆盖最大且负向比例最高；智能设备与音频平均评分最低。</w:t>
            </w:r>
          </w:p>
        </w:tc>
        <w:tc>
          <w:tcPr>
            <w:tcW w:w="2880" w:type="dxa"/>
          </w:tcPr>
          <w:p w14:paraId="7C97CE2B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主题是产品记录级综合信号，不是单条评论标签。</w:t>
            </w:r>
          </w:p>
        </w:tc>
      </w:tr>
      <w:tr w:rsidR="000D051B" w:rsidRPr="00A538BD" w14:paraId="61E52090" w14:textId="77777777">
        <w:tc>
          <w:tcPr>
            <w:tcW w:w="2376" w:type="dxa"/>
          </w:tcPr>
          <w:p w14:paraId="6D65CE85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是否可以做个性化推荐？</w:t>
            </w:r>
          </w:p>
        </w:tc>
        <w:tc>
          <w:tcPr>
            <w:tcW w:w="4104" w:type="dxa"/>
          </w:tcPr>
          <w:p w14:paraId="75B0ABB7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可以构建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 xml:space="preserve"> item-item </w:t>
            </w: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候选召回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 xml:space="preserve"> </w:t>
            </w: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baseline，Hit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 xml:space="preserve"> Rate@10 为 8.64%。</w:t>
            </w:r>
          </w:p>
        </w:tc>
        <w:tc>
          <w:tcPr>
            <w:tcW w:w="2880" w:type="dxa"/>
          </w:tcPr>
          <w:p w14:paraId="15B87ECC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评分矩阵稀疏，尚无点击和购买行为。</w:t>
            </w:r>
          </w:p>
        </w:tc>
      </w:tr>
      <w:tr w:rsidR="000D051B" w:rsidRPr="00A538BD" w14:paraId="41A7AD7A" w14:textId="77777777">
        <w:tc>
          <w:tcPr>
            <w:tcW w:w="2376" w:type="dxa"/>
          </w:tcPr>
          <w:p w14:paraId="2E1F26F4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能否进行库存预测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>？</w:t>
            </w:r>
          </w:p>
        </w:tc>
        <w:tc>
          <w:tcPr>
            <w:tcW w:w="4104" w:type="dxa"/>
          </w:tcPr>
          <w:p w14:paraId="7C263508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当前只能确定重点监控商品，不能输出可靠预测。</w:t>
            </w:r>
          </w:p>
        </w:tc>
        <w:tc>
          <w:tcPr>
            <w:tcW w:w="2880" w:type="dxa"/>
          </w:tcPr>
          <w:p w14:paraId="60CD5E4E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缺少销量、库存、促销、退货和交付周期数据。</w:t>
            </w:r>
          </w:p>
        </w:tc>
      </w:tr>
    </w:tbl>
    <w:p w14:paraId="58B704AD" w14:textId="77777777" w:rsidR="000D051B" w:rsidRPr="00A538BD" w:rsidRDefault="000D051B">
      <w:pPr>
        <w:spacing w:after="40"/>
        <w:rPr>
          <w:rFonts w:ascii="Microsoft YaHei" w:eastAsia="Microsoft YaHei" w:hAnsi="Microsoft YaHei"/>
          <w:lang w:eastAsia="zh-CN"/>
        </w:rPr>
      </w:pPr>
    </w:p>
    <w:p w14:paraId="003B3525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br w:type="page"/>
      </w:r>
    </w:p>
    <w:p w14:paraId="7A728D2D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lastRenderedPageBreak/>
        <w:t>九、可落地商业建议</w:t>
      </w:r>
    </w:p>
    <w:p w14:paraId="179EF528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9.1 产品与供应链</w:t>
      </w:r>
    </w:p>
    <w:p w14:paraId="482FC058" w14:textId="77777777" w:rsidR="000D051B" w:rsidRPr="00A538BD" w:rsidRDefault="00000000" w:rsidP="00CA106B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 xml:space="preserve">建立产品风险优先级，将商业关注权重、评分、VADER 负向标签、LDA 主题概率和评分数量结合。先排查 Electronics 的 51 个机会产品，再处理 </w:t>
      </w:r>
      <w:proofErr w:type="spellStart"/>
      <w:r w:rsidRPr="00A538BD">
        <w:rPr>
          <w:rFonts w:ascii="Microsoft YaHei" w:eastAsia="Microsoft YaHei" w:hAnsi="Microsoft YaHei"/>
          <w:lang w:eastAsia="zh-CN"/>
        </w:rPr>
        <w:t>Home&amp;Kitchen</w:t>
      </w:r>
      <w:proofErr w:type="spellEnd"/>
      <w:r w:rsidRPr="00A538BD">
        <w:rPr>
          <w:rFonts w:ascii="Microsoft YaHei" w:eastAsia="Microsoft YaHei" w:hAnsi="Microsoft YaHei"/>
          <w:lang w:eastAsia="zh-CN"/>
        </w:rPr>
        <w:t xml:space="preserve"> 和 </w:t>
      </w:r>
      <w:proofErr w:type="spellStart"/>
      <w:r w:rsidRPr="00A538BD">
        <w:rPr>
          <w:rFonts w:ascii="Microsoft YaHei" w:eastAsia="Microsoft YaHei" w:hAnsi="Microsoft YaHei"/>
          <w:lang w:eastAsia="zh-CN"/>
        </w:rPr>
        <w:t>Computers&amp;Accessories</w:t>
      </w:r>
      <w:proofErr w:type="spellEnd"/>
      <w:r w:rsidRPr="00A538BD">
        <w:rPr>
          <w:rFonts w:ascii="Microsoft YaHei" w:eastAsia="Microsoft YaHei" w:hAnsi="Microsoft YaHei"/>
          <w:lang w:eastAsia="zh-CN"/>
        </w:rPr>
        <w:t>。对高风险商品建立供应商、质检、退货原因和售后问题闭环。</w:t>
      </w:r>
    </w:p>
    <w:p w14:paraId="6AF2CE60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9.2 产品页面与体验</w:t>
      </w:r>
    </w:p>
    <w:p w14:paraId="7FE433FB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按 LDA 主题优化信息：易用性主题补充安装步骤、尺寸、使用场景和售后说明；智能设备主题明确续航、屏幕、声音和连接能力；充电主题统一接口、功率、协议和兼容设备。页面修改后持续跟踪评分、VADER 负向占比和退货原因。</w:t>
      </w:r>
    </w:p>
    <w:p w14:paraId="70AB0ECE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9.3 精准营销</w:t>
      </w:r>
    </w:p>
    <w:p w14:paraId="6D63E0F4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现阶段不使用“高价值用户”标签，而使用“高活跃用户”标签。可以邀请其参与新品试用、评论激励和用户共创。营销创意按 LDA 主题组织：强调简单易用和性价比、展示智能设备功能体验、用清晰参数降低充电与兼容性疑虑。获得订单数据后，再建立 RFM 或 CLV 分群。</w:t>
      </w:r>
    </w:p>
    <w:p w14:paraId="2BB9F50A" w14:textId="77777777" w:rsidR="000D051B" w:rsidRPr="00A538BD" w:rsidRDefault="00000000">
      <w:pPr>
        <w:pStyle w:val="Heading2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 xml:space="preserve">9.4 </w:t>
      </w:r>
      <w:proofErr w:type="spellStart"/>
      <w:r w:rsidRPr="00A538BD">
        <w:rPr>
          <w:rFonts w:ascii="Microsoft YaHei" w:eastAsia="Microsoft YaHei" w:hAnsi="Microsoft YaHei"/>
        </w:rPr>
        <w:t>推荐运营</w:t>
      </w:r>
      <w:proofErr w:type="spellEnd"/>
    </w:p>
    <w:p w14:paraId="17FA58FA" w14:textId="77777777" w:rsidR="000D051B" w:rsidRPr="00A538BD" w:rsidRDefault="00000000">
      <w:pPr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保留 item-item 模型作为召回层，引入热门商品 fallback、商品属性相似度和用户近期行为进行二次排序。评估指标从 Hit Rate 扩展到 Precision@K、Recall@K、覆盖率、多样性、点击率和转化率。</w:t>
      </w:r>
    </w:p>
    <w:p w14:paraId="7A342836" w14:textId="77777777" w:rsidR="000D051B" w:rsidRPr="00A538BD" w:rsidRDefault="00000000">
      <w:pPr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br w:type="page"/>
      </w:r>
    </w:p>
    <w:tbl>
      <w:tblPr>
        <w:tblW w:w="9360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384"/>
        <w:gridCol w:w="2088"/>
        <w:gridCol w:w="2448"/>
      </w:tblGrid>
      <w:tr w:rsidR="000D051B" w:rsidRPr="00A538BD" w14:paraId="3F527B2D" w14:textId="77777777">
        <w:trPr>
          <w:tblHeader/>
        </w:trPr>
        <w:tc>
          <w:tcPr>
            <w:tcW w:w="14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7A511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lastRenderedPageBreak/>
              <w:t>方向</w:t>
            </w:r>
          </w:p>
        </w:tc>
        <w:tc>
          <w:tcPr>
            <w:tcW w:w="338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443FB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立即行动</w:t>
            </w:r>
          </w:p>
        </w:tc>
        <w:tc>
          <w:tcPr>
            <w:tcW w:w="20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0E6F9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建议 KPI</w:t>
            </w:r>
          </w:p>
        </w:tc>
        <w:tc>
          <w:tcPr>
            <w:tcW w:w="244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9C2C9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所需补充数据</w:t>
            </w:r>
          </w:p>
        </w:tc>
      </w:tr>
      <w:tr w:rsidR="000D051B" w:rsidRPr="00A538BD" w14:paraId="5AE8DD4A" w14:textId="77777777">
        <w:tc>
          <w:tcPr>
            <w:tcW w:w="1440" w:type="dxa"/>
          </w:tcPr>
          <w:p w14:paraId="5A4C453D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产品质量</w:t>
            </w:r>
          </w:p>
        </w:tc>
        <w:tc>
          <w:tcPr>
            <w:tcW w:w="3384" w:type="dxa"/>
          </w:tcPr>
          <w:p w14:paraId="3B091179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排查高权重低评分商品</w:t>
            </w:r>
          </w:p>
        </w:tc>
        <w:tc>
          <w:tcPr>
            <w:tcW w:w="2088" w:type="dxa"/>
          </w:tcPr>
          <w:p w14:paraId="65F02067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评分、负向占比、退货率</w:t>
            </w:r>
          </w:p>
        </w:tc>
        <w:tc>
          <w:tcPr>
            <w:tcW w:w="2448" w:type="dxa"/>
          </w:tcPr>
          <w:p w14:paraId="4817FA44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质检、供应商、退货原因</w:t>
            </w:r>
          </w:p>
        </w:tc>
      </w:tr>
      <w:tr w:rsidR="000D051B" w:rsidRPr="00A538BD" w14:paraId="0E5ED2D5" w14:textId="77777777">
        <w:tc>
          <w:tcPr>
            <w:tcW w:w="1440" w:type="dxa"/>
          </w:tcPr>
          <w:p w14:paraId="327E50E0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商品页面</w:t>
            </w:r>
            <w:proofErr w:type="spellEnd"/>
          </w:p>
        </w:tc>
        <w:tc>
          <w:tcPr>
            <w:tcW w:w="3384" w:type="dxa"/>
          </w:tcPr>
          <w:p w14:paraId="32F177EB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按 LDA 主题完善参数和说明</w:t>
            </w:r>
          </w:p>
        </w:tc>
        <w:tc>
          <w:tcPr>
            <w:tcW w:w="2088" w:type="dxa"/>
          </w:tcPr>
          <w:p w14:paraId="74924457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差评率、咨询率、转化率</w:t>
            </w:r>
          </w:p>
        </w:tc>
        <w:tc>
          <w:tcPr>
            <w:tcW w:w="2448" w:type="dxa"/>
          </w:tcPr>
          <w:p w14:paraId="2A54B2DF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曝光、点击、咨询、订单</w:t>
            </w:r>
          </w:p>
        </w:tc>
      </w:tr>
      <w:tr w:rsidR="000D051B" w:rsidRPr="00A538BD" w14:paraId="4F6D6DD1" w14:textId="77777777">
        <w:tc>
          <w:tcPr>
            <w:tcW w:w="1440" w:type="dxa"/>
          </w:tcPr>
          <w:p w14:paraId="66CAE33C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用户营销</w:t>
            </w:r>
            <w:proofErr w:type="spellEnd"/>
          </w:p>
        </w:tc>
        <w:tc>
          <w:tcPr>
            <w:tcW w:w="3384" w:type="dxa"/>
          </w:tcPr>
          <w:p w14:paraId="107C54EF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高活跃用户试用与评论邀请</w:t>
            </w:r>
          </w:p>
        </w:tc>
        <w:tc>
          <w:tcPr>
            <w:tcW w:w="2088" w:type="dxa"/>
          </w:tcPr>
          <w:p w14:paraId="0CD30A07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参与率、评论率、复购率</w:t>
            </w:r>
          </w:p>
        </w:tc>
        <w:tc>
          <w:tcPr>
            <w:tcW w:w="2448" w:type="dxa"/>
          </w:tcPr>
          <w:p w14:paraId="173460AC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订单金额、购买频率</w:t>
            </w:r>
            <w:proofErr w:type="spellEnd"/>
          </w:p>
        </w:tc>
      </w:tr>
      <w:tr w:rsidR="000D051B" w:rsidRPr="00A538BD" w14:paraId="40B8336B" w14:textId="77777777">
        <w:tc>
          <w:tcPr>
            <w:tcW w:w="1440" w:type="dxa"/>
          </w:tcPr>
          <w:p w14:paraId="341AC1C5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推荐</w:t>
            </w:r>
          </w:p>
        </w:tc>
        <w:tc>
          <w:tcPr>
            <w:tcW w:w="3384" w:type="dxa"/>
          </w:tcPr>
          <w:p w14:paraId="01886A0D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共现召回 + 热门兜底</w:t>
            </w:r>
          </w:p>
        </w:tc>
        <w:tc>
          <w:tcPr>
            <w:tcW w:w="2088" w:type="dxa"/>
          </w:tcPr>
          <w:p w14:paraId="69593323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Hit Rate、CTR、覆盖率</w:t>
            </w:r>
          </w:p>
        </w:tc>
        <w:tc>
          <w:tcPr>
            <w:tcW w:w="2448" w:type="dxa"/>
          </w:tcPr>
          <w:p w14:paraId="1E0BAB52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点击、加购、购买行为</w:t>
            </w:r>
          </w:p>
        </w:tc>
      </w:tr>
      <w:tr w:rsidR="000D051B" w:rsidRPr="00A538BD" w14:paraId="5A36D20C" w14:textId="77777777">
        <w:tc>
          <w:tcPr>
            <w:tcW w:w="1440" w:type="dxa"/>
          </w:tcPr>
          <w:p w14:paraId="75996669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库存</w:t>
            </w:r>
            <w:proofErr w:type="spellEnd"/>
          </w:p>
        </w:tc>
        <w:tc>
          <w:tcPr>
            <w:tcW w:w="3384" w:type="dxa"/>
          </w:tcPr>
          <w:p w14:paraId="18FAC27B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先建立 SKU 日级数据管道</w:t>
            </w:r>
          </w:p>
        </w:tc>
        <w:tc>
          <w:tcPr>
            <w:tcW w:w="2088" w:type="dxa"/>
          </w:tcPr>
          <w:p w14:paraId="6703B795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MAE、缺货率、周转天数</w:t>
            </w:r>
          </w:p>
        </w:tc>
        <w:tc>
          <w:tcPr>
            <w:tcW w:w="2448" w:type="dxa"/>
          </w:tcPr>
          <w:p w14:paraId="14A6B33C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销量、库存、促销、交期</w:t>
            </w:r>
          </w:p>
        </w:tc>
      </w:tr>
    </w:tbl>
    <w:p w14:paraId="0424FA9E" w14:textId="77777777" w:rsidR="000D051B" w:rsidRPr="00A538BD" w:rsidRDefault="000D051B">
      <w:pPr>
        <w:spacing w:after="40"/>
        <w:rPr>
          <w:rFonts w:ascii="Microsoft YaHei" w:eastAsia="Microsoft YaHei" w:hAnsi="Microsoft YaHei"/>
          <w:lang w:eastAsia="zh-CN"/>
        </w:rPr>
      </w:pPr>
    </w:p>
    <w:p w14:paraId="19AF343A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十、实施路线图与库存预测建设</w:t>
      </w:r>
    </w:p>
    <w:tbl>
      <w:tblPr>
        <w:tblW w:w="9360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2448"/>
        <w:gridCol w:w="1512"/>
      </w:tblGrid>
      <w:tr w:rsidR="000D051B" w:rsidRPr="00A538BD" w14:paraId="47A48C75" w14:textId="77777777">
        <w:trPr>
          <w:tblHeader/>
        </w:trPr>
        <w:tc>
          <w:tcPr>
            <w:tcW w:w="144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34AB7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阶段</w:t>
            </w:r>
            <w:proofErr w:type="spellEnd"/>
          </w:p>
        </w:tc>
        <w:tc>
          <w:tcPr>
            <w:tcW w:w="39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650C7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主要行动</w:t>
            </w:r>
          </w:p>
        </w:tc>
        <w:tc>
          <w:tcPr>
            <w:tcW w:w="244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5DDB3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交付结果</w:t>
            </w:r>
          </w:p>
        </w:tc>
        <w:tc>
          <w:tcPr>
            <w:tcW w:w="1512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6FC29" w14:textId="77777777" w:rsidR="000D051B" w:rsidRPr="00A538BD" w:rsidRDefault="00000000">
            <w:pPr>
              <w:jc w:val="center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b/>
                <w:color w:val="19324D"/>
                <w:sz w:val="19"/>
              </w:rPr>
              <w:t>负责人建议</w:t>
            </w:r>
          </w:p>
        </w:tc>
      </w:tr>
      <w:tr w:rsidR="000D051B" w:rsidRPr="00A538BD" w14:paraId="0F8A77E7" w14:textId="77777777">
        <w:tc>
          <w:tcPr>
            <w:tcW w:w="1440" w:type="dxa"/>
          </w:tcPr>
          <w:p w14:paraId="0EAD3CFF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0–30 天</w:t>
            </w:r>
          </w:p>
        </w:tc>
        <w:tc>
          <w:tcPr>
            <w:tcW w:w="3960" w:type="dxa"/>
          </w:tcPr>
          <w:p w14:paraId="2709C9F8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建立风险清单；排查 Electronics 机会产品；统一页面参数</w:t>
            </w:r>
          </w:p>
        </w:tc>
        <w:tc>
          <w:tcPr>
            <w:tcW w:w="2448" w:type="dxa"/>
          </w:tcPr>
          <w:p w14:paraId="3D9605F0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产品整改优先级和责任清单</w:t>
            </w:r>
          </w:p>
        </w:tc>
        <w:tc>
          <w:tcPr>
            <w:tcW w:w="1512" w:type="dxa"/>
          </w:tcPr>
          <w:p w14:paraId="3F6E8FAB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商品、质量、运营</w:t>
            </w:r>
            <w:proofErr w:type="spellEnd"/>
          </w:p>
        </w:tc>
      </w:tr>
      <w:tr w:rsidR="000D051B" w:rsidRPr="00A538BD" w14:paraId="380DA517" w14:textId="77777777">
        <w:tc>
          <w:tcPr>
            <w:tcW w:w="1440" w:type="dxa"/>
          </w:tcPr>
          <w:p w14:paraId="4E269828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31–60 天</w:t>
            </w:r>
          </w:p>
        </w:tc>
        <w:tc>
          <w:tcPr>
            <w:tcW w:w="3960" w:type="dxa"/>
          </w:tcPr>
          <w:p w14:paraId="39A81C0F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上线 VADER 与主题监控；开展高活跃用户试用；优化推荐兜底</w:t>
            </w:r>
          </w:p>
        </w:tc>
        <w:tc>
          <w:tcPr>
            <w:tcW w:w="2448" w:type="dxa"/>
          </w:tcPr>
          <w:p w14:paraId="01494A03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proofErr w:type="spellStart"/>
            <w:r w:rsidRPr="00A538BD">
              <w:rPr>
                <w:rFonts w:ascii="Microsoft YaHei" w:eastAsia="Microsoft YaHei" w:hAnsi="Microsoft YaHei"/>
                <w:sz w:val="18"/>
              </w:rPr>
              <w:t>评论风险看板和推荐</w:t>
            </w:r>
            <w:proofErr w:type="spellEnd"/>
            <w:r w:rsidRPr="00A538BD">
              <w:rPr>
                <w:rFonts w:ascii="Microsoft YaHei" w:eastAsia="Microsoft YaHei" w:hAnsi="Microsoft YaHei"/>
                <w:sz w:val="18"/>
              </w:rPr>
              <w:t xml:space="preserve"> baseline</w:t>
            </w:r>
          </w:p>
        </w:tc>
        <w:tc>
          <w:tcPr>
            <w:tcW w:w="1512" w:type="dxa"/>
          </w:tcPr>
          <w:p w14:paraId="73A91167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数据、用户运营、推荐</w:t>
            </w:r>
          </w:p>
        </w:tc>
      </w:tr>
      <w:tr w:rsidR="000D051B" w:rsidRPr="00A538BD" w14:paraId="05F1CF76" w14:textId="77777777">
        <w:tc>
          <w:tcPr>
            <w:tcW w:w="1440" w:type="dxa"/>
          </w:tcPr>
          <w:p w14:paraId="7E832E5B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</w:rPr>
            </w:pPr>
            <w:r w:rsidRPr="00A538BD">
              <w:rPr>
                <w:rFonts w:ascii="Microsoft YaHei" w:eastAsia="Microsoft YaHei" w:hAnsi="Microsoft YaHei"/>
                <w:sz w:val="18"/>
              </w:rPr>
              <w:t>61–90 天</w:t>
            </w:r>
          </w:p>
        </w:tc>
        <w:tc>
          <w:tcPr>
            <w:tcW w:w="3960" w:type="dxa"/>
          </w:tcPr>
          <w:p w14:paraId="09965272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接入订单、点击、退货和库存；建立 RFM、增长与库存模型</w:t>
            </w:r>
          </w:p>
        </w:tc>
        <w:tc>
          <w:tcPr>
            <w:tcW w:w="2448" w:type="dxa"/>
          </w:tcPr>
          <w:p w14:paraId="66E59CC7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真实业务 KPI 和模型评估体系</w:t>
            </w:r>
          </w:p>
        </w:tc>
        <w:tc>
          <w:tcPr>
            <w:tcW w:w="1512" w:type="dxa"/>
          </w:tcPr>
          <w:p w14:paraId="11BC756F" w14:textId="77777777" w:rsidR="000D051B" w:rsidRPr="00A538BD" w:rsidRDefault="00000000">
            <w:pPr>
              <w:spacing w:before="20" w:after="20" w:line="264" w:lineRule="auto"/>
              <w:jc w:val="left"/>
              <w:rPr>
                <w:rFonts w:ascii="Microsoft YaHei" w:eastAsia="Microsoft YaHei" w:hAnsi="Microsoft YaHei"/>
                <w:lang w:eastAsia="zh-CN"/>
              </w:rPr>
            </w:pPr>
            <w:r w:rsidRPr="00A538BD">
              <w:rPr>
                <w:rFonts w:ascii="Microsoft YaHei" w:eastAsia="Microsoft YaHei" w:hAnsi="Microsoft YaHei"/>
                <w:sz w:val="18"/>
                <w:lang w:eastAsia="zh-CN"/>
              </w:rPr>
              <w:t>数据平台、供应链、商业分析</w:t>
            </w:r>
          </w:p>
        </w:tc>
      </w:tr>
    </w:tbl>
    <w:p w14:paraId="28B094D2" w14:textId="77777777" w:rsidR="000D051B" w:rsidRPr="00A538BD" w:rsidRDefault="000D051B">
      <w:pPr>
        <w:spacing w:after="40"/>
        <w:rPr>
          <w:rFonts w:ascii="Microsoft YaHei" w:eastAsia="Microsoft YaHei" w:hAnsi="Microsoft YaHei"/>
          <w:lang w:eastAsia="zh-CN"/>
        </w:rPr>
      </w:pPr>
    </w:p>
    <w:p w14:paraId="194A038C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10.1 库存预测的建设方案</w:t>
      </w:r>
    </w:p>
    <w:p w14:paraId="4776E1BC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当前不能直接输出库存预测。正确做法是先建立 SKU × 日期粒度的数据集，至少包含销量、期末库存、补货量、价格、促销、退货、缺货标记和供应商交付周期。</w:t>
      </w:r>
    </w:p>
    <w:p w14:paraId="36BEB4E7" w14:textId="77777777" w:rsidR="000D051B" w:rsidRPr="00A538BD" w:rsidRDefault="00000000">
      <w:pPr>
        <w:pStyle w:val="ListNumber"/>
        <w:numPr>
          <w:ilvl w:val="0"/>
          <w:numId w:val="10"/>
        </w:num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建立日级数据质量规则，处理缺货导致的零销量、促销异常和新品冷启动。</w:t>
      </w:r>
    </w:p>
    <w:p w14:paraId="4D2EBFF5" w14:textId="77777777" w:rsidR="000D051B" w:rsidRPr="00A538BD" w:rsidRDefault="00000000">
      <w:pPr>
        <w:pStyle w:val="ListNumber"/>
        <w:numPr>
          <w:ilvl w:val="0"/>
          <w:numId w:val="10"/>
        </w:numPr>
        <w:rPr>
          <w:rFonts w:ascii="Microsoft YaHei" w:eastAsia="Microsoft YaHei" w:hAnsi="Microsoft YaHei"/>
        </w:rPr>
      </w:pPr>
      <w:proofErr w:type="spellStart"/>
      <w:r w:rsidRPr="00A538BD">
        <w:rPr>
          <w:rFonts w:ascii="Microsoft YaHei" w:eastAsia="Microsoft YaHei" w:hAnsi="Microsoft YaHei"/>
        </w:rPr>
        <w:t>先使用移动平均和指数平滑建立可解释</w:t>
      </w:r>
      <w:proofErr w:type="spellEnd"/>
      <w:r w:rsidRPr="00A538BD">
        <w:rPr>
          <w:rFonts w:ascii="Microsoft YaHei" w:eastAsia="Microsoft YaHei" w:hAnsi="Microsoft YaHei"/>
        </w:rPr>
        <w:t xml:space="preserve"> </w:t>
      </w:r>
      <w:proofErr w:type="spellStart"/>
      <w:r w:rsidRPr="00A538BD">
        <w:rPr>
          <w:rFonts w:ascii="Microsoft YaHei" w:eastAsia="Microsoft YaHei" w:hAnsi="Microsoft YaHei"/>
        </w:rPr>
        <w:t>baseline，再尝试</w:t>
      </w:r>
      <w:proofErr w:type="spellEnd"/>
      <w:r w:rsidRPr="00A538BD">
        <w:rPr>
          <w:rFonts w:ascii="Microsoft YaHei" w:eastAsia="Microsoft YaHei" w:hAnsi="Microsoft YaHei"/>
        </w:rPr>
        <w:t xml:space="preserve"> </w:t>
      </w:r>
      <w:proofErr w:type="spellStart"/>
      <w:r w:rsidRPr="00A538BD">
        <w:rPr>
          <w:rFonts w:ascii="Microsoft YaHei" w:eastAsia="Microsoft YaHei" w:hAnsi="Microsoft YaHei"/>
        </w:rPr>
        <w:t>ARIMA、Prophet</w:t>
      </w:r>
      <w:proofErr w:type="spellEnd"/>
      <w:r w:rsidRPr="00A538BD">
        <w:rPr>
          <w:rFonts w:ascii="Microsoft YaHei" w:eastAsia="Microsoft YaHei" w:hAnsi="Microsoft YaHei"/>
        </w:rPr>
        <w:t xml:space="preserve"> </w:t>
      </w:r>
      <w:proofErr w:type="spellStart"/>
      <w:r w:rsidRPr="00A538BD">
        <w:rPr>
          <w:rFonts w:ascii="Microsoft YaHei" w:eastAsia="Microsoft YaHei" w:hAnsi="Microsoft YaHei"/>
        </w:rPr>
        <w:t>或树模型</w:t>
      </w:r>
      <w:proofErr w:type="spellEnd"/>
      <w:r w:rsidRPr="00A538BD">
        <w:rPr>
          <w:rFonts w:ascii="Microsoft YaHei" w:eastAsia="Microsoft YaHei" w:hAnsi="Microsoft YaHei"/>
        </w:rPr>
        <w:t>。</w:t>
      </w:r>
    </w:p>
    <w:p w14:paraId="15870322" w14:textId="77777777" w:rsidR="000D051B" w:rsidRPr="00A538BD" w:rsidRDefault="00000000">
      <w:pPr>
        <w:pStyle w:val="ListNumber"/>
        <w:numPr>
          <w:ilvl w:val="0"/>
          <w:numId w:val="10"/>
        </w:num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lastRenderedPageBreak/>
        <w:t>采用滚动时间验证，使用 MAE、RMSE、MAPE、缺货率和库存周转天数评估。</w:t>
      </w:r>
    </w:p>
    <w:p w14:paraId="778FDCC1" w14:textId="77777777" w:rsidR="000D051B" w:rsidRPr="00A538BD" w:rsidRDefault="00000000">
      <w:pPr>
        <w:pStyle w:val="ListNumber"/>
        <w:numPr>
          <w:ilvl w:val="0"/>
          <w:numId w:val="10"/>
        </w:num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将预测与安全库存、补货周期和服务水平连接，形成真正的补货建议。</w:t>
      </w:r>
    </w:p>
    <w:p w14:paraId="6514DB29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十一、限制与结论</w:t>
      </w:r>
    </w:p>
    <w:p w14:paraId="6C28A841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11.1 主要限制</w:t>
      </w:r>
    </w:p>
    <w:p w14:paraId="6ECBC92F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缺少真实订单、金额、曝光、点击、加购、退货和库存数据。</w:t>
      </w:r>
    </w:p>
    <w:p w14:paraId="1AF20EC8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两个数据集商品 ID 只重合 6 个，无法连接用户、类目和评论主题。</w:t>
      </w:r>
    </w:p>
    <w:p w14:paraId="532DC820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评论字段可能合并多条评论，情感和主题是产品记录级综合信号。</w:t>
      </w:r>
    </w:p>
    <w:p w14:paraId="1E6359AE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LDA 受样本规模和词袋假设限制，不能理解完整语序与上下文。</w:t>
      </w:r>
    </w:p>
    <w:p w14:paraId="64742AD2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推荐模型是离线原型，没有线上行为与 A/B 测试结果。</w:t>
      </w:r>
    </w:p>
    <w:p w14:paraId="579BA67C" w14:textId="77777777" w:rsidR="000D051B" w:rsidRPr="00A538BD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11.2 结论</w:t>
      </w:r>
    </w:p>
    <w:p w14:paraId="094EC7FB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本项目的核心价值是建立了一条可信、可复现的分析链路：先确认数据边界，再进行产品、用户和评论分析，最后把结果转化为产品优先级、营销策略、推荐方案和数据建设路线。</w:t>
      </w:r>
    </w:p>
    <w:p w14:paraId="2E5A8EFF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现有证据支持优先关注 Electronics、易用性与日常体验、智能设备性能和连接体验；支持将高活跃用户用于互动运营；也支持把 item-item 模型作为推荐候选召回层。现有证据不支持类目增长、高价值消费和库存预测结论，这些问题应通过下一阶段的数据接入解决。</w:t>
      </w:r>
    </w:p>
    <w:p w14:paraId="632CA9EC" w14:textId="77777777" w:rsidR="000D051B" w:rsidRPr="00A538BD" w:rsidRDefault="00000000">
      <w:pPr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br w:type="page"/>
      </w:r>
    </w:p>
    <w:p w14:paraId="437FA20B" w14:textId="77777777" w:rsidR="000D051B" w:rsidRPr="00A538BD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lastRenderedPageBreak/>
        <w:t>附录：主要文件与运行顺序</w:t>
      </w:r>
    </w:p>
    <w:p w14:paraId="12785BA3" w14:textId="77777777" w:rsidR="000D051B" w:rsidRPr="00A538BD" w:rsidRDefault="00000000">
      <w:pPr>
        <w:pStyle w:val="Heading2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 xml:space="preserve">A.1 </w:t>
      </w:r>
      <w:proofErr w:type="spellStart"/>
      <w:r w:rsidRPr="00A538BD">
        <w:rPr>
          <w:rFonts w:ascii="Microsoft YaHei" w:eastAsia="Microsoft YaHei" w:hAnsi="Microsoft YaHei"/>
        </w:rPr>
        <w:t>主要交付文件</w:t>
      </w:r>
      <w:proofErr w:type="spellEnd"/>
    </w:p>
    <w:p w14:paraId="2E603550" w14:textId="77777777" w:rsidR="000D051B" w:rsidRPr="00A538BD" w:rsidRDefault="00000000">
      <w:pPr>
        <w:pStyle w:val="ListBullet"/>
        <w:rPr>
          <w:rFonts w:ascii="Microsoft YaHei" w:eastAsia="Microsoft YaHei" w:hAnsi="Microsoft YaHei"/>
          <w:lang w:eastAsia="zh-CN"/>
        </w:rPr>
      </w:pPr>
      <w:r w:rsidRPr="00A538BD">
        <w:rPr>
          <w:rFonts w:ascii="Microsoft YaHei" w:eastAsia="Microsoft YaHei" w:hAnsi="Microsoft YaHei"/>
          <w:lang w:eastAsia="zh-CN"/>
        </w:rPr>
        <w:t>README.md：项目说明、关键结论和运行方式。</w:t>
      </w:r>
    </w:p>
    <w:p w14:paraId="3BEA0146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docs/</w:t>
      </w:r>
      <w:proofErr w:type="spellStart"/>
      <w:r w:rsidRPr="00A538BD">
        <w:rPr>
          <w:rFonts w:ascii="Microsoft YaHei" w:eastAsia="Microsoft YaHei" w:hAnsi="Microsoft YaHei"/>
        </w:rPr>
        <w:t>final_business_report_text.md：最终报告文字版</w:t>
      </w:r>
      <w:proofErr w:type="spellEnd"/>
      <w:r w:rsidRPr="00A538BD">
        <w:rPr>
          <w:rFonts w:ascii="Microsoft YaHei" w:eastAsia="Microsoft YaHei" w:hAnsi="Microsoft YaHei"/>
        </w:rPr>
        <w:t>。</w:t>
      </w:r>
    </w:p>
    <w:p w14:paraId="1B3FB1A6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reports/dashboard/business_overview.twb：Tableau workbook。</w:t>
      </w:r>
    </w:p>
    <w:p w14:paraId="758EF143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outputs/tableau/：第二周 Tableau 数据。</w:t>
      </w:r>
    </w:p>
    <w:p w14:paraId="07CA8DE1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outputs/week3/：NLTK、LDA 与推荐结果。</w:t>
      </w:r>
    </w:p>
    <w:p w14:paraId="00B1B1DB" w14:textId="77777777" w:rsidR="000D051B" w:rsidRPr="00A538BD" w:rsidRDefault="00000000">
      <w:pPr>
        <w:pStyle w:val="ListBullet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reports/week3/ 与 reports/week4/：最终报告图片。</w:t>
      </w:r>
    </w:p>
    <w:p w14:paraId="3C00CC1E" w14:textId="77777777" w:rsidR="000D051B" w:rsidRPr="00A538BD" w:rsidRDefault="00000000">
      <w:pPr>
        <w:pStyle w:val="Heading2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</w:rPr>
        <w:t>A.2 代码运行顺序</w:t>
      </w:r>
    </w:p>
    <w:p w14:paraId="05A35F2A" w14:textId="77777777" w:rsidR="000D051B" w:rsidRPr="00A538BD" w:rsidRDefault="00000000">
      <w:pPr>
        <w:spacing w:after="80"/>
        <w:ind w:left="360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color w:val="19324D"/>
          <w:sz w:val="19"/>
        </w:rPr>
        <w:t>python src/data/build_week1_outputs.py</w:t>
      </w:r>
    </w:p>
    <w:p w14:paraId="6786790A" w14:textId="77777777" w:rsidR="000D051B" w:rsidRPr="00A538BD" w:rsidRDefault="00000000">
      <w:pPr>
        <w:spacing w:after="80"/>
        <w:ind w:left="360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color w:val="19324D"/>
          <w:sz w:val="19"/>
        </w:rPr>
        <w:t>python src/analysis/build_week2_outputs.py</w:t>
      </w:r>
    </w:p>
    <w:p w14:paraId="2CDE69F9" w14:textId="77777777" w:rsidR="000D051B" w:rsidRPr="00A538BD" w:rsidRDefault="00000000">
      <w:pPr>
        <w:spacing w:after="80"/>
        <w:ind w:left="360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color w:val="19324D"/>
          <w:sz w:val="19"/>
        </w:rPr>
        <w:t>python src/modeling/build_week3_outputs.py</w:t>
      </w:r>
    </w:p>
    <w:p w14:paraId="6B943A2A" w14:textId="77777777" w:rsidR="000D051B" w:rsidRPr="00A538BD" w:rsidRDefault="00000000">
      <w:pPr>
        <w:spacing w:after="80"/>
        <w:ind w:left="360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color w:val="19324D"/>
          <w:sz w:val="19"/>
        </w:rPr>
        <w:t>python src/modeling/build_week3_nltk_outputs.py</w:t>
      </w:r>
    </w:p>
    <w:p w14:paraId="30884CC1" w14:textId="77777777" w:rsidR="000D051B" w:rsidRPr="00A538BD" w:rsidRDefault="00000000">
      <w:pPr>
        <w:spacing w:after="80"/>
        <w:ind w:left="360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color w:val="19324D"/>
          <w:sz w:val="19"/>
        </w:rPr>
        <w:t>python src/modeling/build_week3_lda_outputs.py</w:t>
      </w:r>
    </w:p>
    <w:p w14:paraId="77F54660" w14:textId="77777777" w:rsidR="000D051B" w:rsidRPr="00A538BD" w:rsidRDefault="00000000">
      <w:pPr>
        <w:spacing w:after="80"/>
        <w:ind w:left="360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color w:val="19324D"/>
          <w:sz w:val="19"/>
        </w:rPr>
        <w:t>python src/visualization/build_week3_nltk_lda_figures.py</w:t>
      </w:r>
    </w:p>
    <w:p w14:paraId="1799CEE8" w14:textId="77777777" w:rsidR="000D051B" w:rsidRPr="00A538BD" w:rsidRDefault="00000000">
      <w:pPr>
        <w:spacing w:after="80"/>
        <w:ind w:left="360"/>
        <w:rPr>
          <w:rFonts w:ascii="Microsoft YaHei" w:eastAsia="Microsoft YaHei" w:hAnsi="Microsoft YaHei"/>
        </w:rPr>
      </w:pPr>
      <w:r w:rsidRPr="00A538BD">
        <w:rPr>
          <w:rFonts w:ascii="Microsoft YaHei" w:eastAsia="Microsoft YaHei" w:hAnsi="Microsoft YaHei"/>
          <w:color w:val="19324D"/>
          <w:sz w:val="19"/>
        </w:rPr>
        <w:t>python src/visualization/build_week4_outputs.py</w:t>
      </w:r>
    </w:p>
    <w:sectPr w:rsidR="000D051B" w:rsidRPr="00A538BD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486B" w14:textId="77777777" w:rsidR="00791DE3" w:rsidRDefault="00791DE3">
      <w:pPr>
        <w:spacing w:after="0" w:line="240" w:lineRule="auto"/>
      </w:pPr>
      <w:r>
        <w:separator/>
      </w:r>
    </w:p>
  </w:endnote>
  <w:endnote w:type="continuationSeparator" w:id="0">
    <w:p w14:paraId="291E5A92" w14:textId="77777777" w:rsidR="00791DE3" w:rsidRDefault="00791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ED8FB" w14:textId="77777777" w:rsidR="000D051B" w:rsidRDefault="00000000">
    <w:pPr>
      <w:pStyle w:val="Footer"/>
      <w:jc w:val="right"/>
    </w:pPr>
    <w:r>
      <w:rPr>
        <w:color w:val="66788A"/>
        <w:sz w:val="18"/>
      </w:rPr>
      <w:t>第</w:t>
    </w:r>
    <w:r>
      <w:rPr>
        <w:color w:val="66788A"/>
        <w:sz w:val="18"/>
      </w:rPr>
      <w:t xml:space="preserve"> </w:t>
    </w:r>
    <w:r>
      <w:rPr>
        <w:color w:val="66788A"/>
        <w:sz w:val="18"/>
      </w:rPr>
      <w:fldChar w:fldCharType="begin"/>
    </w:r>
    <w:r>
      <w:rPr>
        <w:color w:val="66788A"/>
        <w:sz w:val="18"/>
      </w:rPr>
      <w:instrText>PAGE</w:instrText>
    </w:r>
    <w:r w:rsidR="009416BA">
      <w:rPr>
        <w:color w:val="66788A"/>
        <w:sz w:val="18"/>
      </w:rPr>
      <w:fldChar w:fldCharType="separate"/>
    </w:r>
    <w:r w:rsidR="009416BA">
      <w:rPr>
        <w:noProof/>
        <w:color w:val="66788A"/>
        <w:sz w:val="18"/>
      </w:rPr>
      <w:t>2</w:t>
    </w:r>
    <w:r>
      <w:rPr>
        <w:color w:val="66788A"/>
        <w:sz w:val="18"/>
      </w:rPr>
      <w:fldChar w:fldCharType="end"/>
    </w:r>
    <w:r>
      <w:rPr>
        <w:color w:val="66788A"/>
        <w:sz w:val="18"/>
      </w:rPr>
      <w:t xml:space="preserve"> </w:t>
    </w:r>
    <w:r>
      <w:rPr>
        <w:color w:val="66788A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CB3F" w14:textId="77777777" w:rsidR="00791DE3" w:rsidRDefault="00791DE3">
      <w:pPr>
        <w:spacing w:after="0" w:line="240" w:lineRule="auto"/>
      </w:pPr>
      <w:r>
        <w:separator/>
      </w:r>
    </w:p>
  </w:footnote>
  <w:footnote w:type="continuationSeparator" w:id="0">
    <w:p w14:paraId="02418445" w14:textId="77777777" w:rsidR="00791DE3" w:rsidRDefault="00791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AA9C" w14:textId="77777777" w:rsidR="000D051B" w:rsidRDefault="00000000">
    <w:pPr>
      <w:pStyle w:val="Header"/>
      <w:jc w:val="left"/>
      <w:rPr>
        <w:lang w:eastAsia="zh-CN"/>
      </w:rPr>
    </w:pPr>
    <w:r>
      <w:rPr>
        <w:b/>
        <w:color w:val="66788A"/>
        <w:sz w:val="17"/>
        <w:lang w:eastAsia="zh-CN"/>
      </w:rPr>
      <w:t xml:space="preserve">AMAZON </w:t>
    </w:r>
    <w:r>
      <w:rPr>
        <w:b/>
        <w:color w:val="66788A"/>
        <w:sz w:val="17"/>
        <w:lang w:eastAsia="zh-CN"/>
      </w:rPr>
      <w:t>电商商业数据分析</w:t>
    </w:r>
    <w:r>
      <w:rPr>
        <w:b/>
        <w:color w:val="66788A"/>
        <w:sz w:val="17"/>
        <w:lang w:eastAsia="zh-CN"/>
      </w:rPr>
      <w:t xml:space="preserve"> | </w:t>
    </w:r>
    <w:r>
      <w:rPr>
        <w:b/>
        <w:color w:val="66788A"/>
        <w:sz w:val="17"/>
        <w:lang w:eastAsia="zh-CN"/>
      </w:rPr>
      <w:t>最终报告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415573">
    <w:abstractNumId w:val="8"/>
  </w:num>
  <w:num w:numId="2" w16cid:durableId="1470171178">
    <w:abstractNumId w:val="6"/>
  </w:num>
  <w:num w:numId="3" w16cid:durableId="524639971">
    <w:abstractNumId w:val="5"/>
  </w:num>
  <w:num w:numId="4" w16cid:durableId="395052534">
    <w:abstractNumId w:val="4"/>
  </w:num>
  <w:num w:numId="5" w16cid:durableId="271057397">
    <w:abstractNumId w:val="7"/>
  </w:num>
  <w:num w:numId="6" w16cid:durableId="1904098486">
    <w:abstractNumId w:val="3"/>
  </w:num>
  <w:num w:numId="7" w16cid:durableId="1132793498">
    <w:abstractNumId w:val="2"/>
  </w:num>
  <w:num w:numId="8" w16cid:durableId="566259430">
    <w:abstractNumId w:val="1"/>
  </w:num>
  <w:num w:numId="9" w16cid:durableId="887573799">
    <w:abstractNumId w:val="0"/>
  </w:num>
  <w:num w:numId="10" w16cid:durableId="7709907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51B"/>
    <w:rsid w:val="0015074B"/>
    <w:rsid w:val="0029639D"/>
    <w:rsid w:val="00326F90"/>
    <w:rsid w:val="00791DE3"/>
    <w:rsid w:val="00794F86"/>
    <w:rsid w:val="009416BA"/>
    <w:rsid w:val="00A538BD"/>
    <w:rsid w:val="00AA1D8D"/>
    <w:rsid w:val="00B47730"/>
    <w:rsid w:val="00C76BD8"/>
    <w:rsid w:val="00CA10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54A98"/>
  <w14:defaultImageDpi w14:val="300"/>
  <w15:docId w15:val="{6E2DB388-4DBF-AA45-85FC-677FF3AC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eastAsia="PingFang SC" w:hAnsi="Calibri"/>
      <w:color w:val="24313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9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Amazon 电商商业数据分析项目最终报告</vt:lpstr>
    </vt:vector>
  </TitlesOfParts>
  <Manager/>
  <Company/>
  <LinksUpToDate>false</LinksUpToDate>
  <CharactersWithSpaces>7367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电商商业数据分析项目最终报告</dc:title>
  <dc:subject>产品、用户、评论主题与推荐系统综合商业分析</dc:subject>
  <dc:creator>Amazon Ecommerce Analytics Project</dc:creator>
  <cp:keywords>Amazon, business analytics, NLTK, LDA, recommendation</cp:keywords>
  <dc:description>generated by python-docx</dc:description>
  <cp:lastModifiedBy>Zhong, Ke</cp:lastModifiedBy>
  <cp:revision>4</cp:revision>
  <dcterms:created xsi:type="dcterms:W3CDTF">2013-12-23T23:15:00Z</dcterms:created>
  <dcterms:modified xsi:type="dcterms:W3CDTF">2026-06-24T09:20:00Z</dcterms:modified>
  <cp:category/>
</cp:coreProperties>
</file>