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基于2³全因子设计的deepsleep轻量级睡眠健康语言模型dpo对齐实验研究"/>
    <w:p>
      <w:pPr>
        <w:pStyle w:val="Heading1"/>
      </w:pPr>
      <w:r>
        <w:rPr>
          <w:rFonts w:hint="eastAsia"/>
        </w:rPr>
        <w:t xml:space="preserve">基于2³全因子设计的DeepSleep轻量级睡眠健康语言模型DPO对齐实验研究</w:t>
      </w:r>
    </w:p>
    <w:p>
      <w:pPr>
        <w:pStyle w:val="FirstParagraph"/>
      </w:pPr>
      <w:r>
        <w:rPr>
          <w:rFonts w:hint="eastAsia"/>
        </w:rPr>
        <w:t xml:space="preserve">《科学实验分析》课程大作业</w:t>
      </w:r>
    </w:p>
    <w:p>
      <w:r>
        <w:pict>
          <v:rect style="width:0;height:1.5pt" o:hralign="center" o:hrstd="t" o:hr="t"/>
        </w:pict>
      </w:r>
    </w:p>
    <w:bookmarkStart w:id="20" w:name="背景"/>
    <w:p>
      <w:pPr>
        <w:pStyle w:val="Heading2"/>
      </w:pPr>
      <w:r>
        <w:t xml:space="preserve">1 </w:t>
      </w:r>
      <w:r>
        <w:rPr>
          <w:rFonts w:hint="eastAsia"/>
        </w:rPr>
        <w:t xml:space="preserve">背景</w:t>
      </w:r>
    </w:p>
    <w:bookmarkStart w:id="9" w:name="研究背景"/>
    <w:p>
      <w:pPr>
        <w:pStyle w:val="Heading3"/>
      </w:pPr>
      <w:r>
        <w:t xml:space="preserve">1.1 </w:t>
      </w:r>
      <w:r>
        <w:rPr>
          <w:rFonts w:hint="eastAsia"/>
        </w:rPr>
        <w:t xml:space="preserve">研究背景</w:t>
      </w:r>
    </w:p>
    <w:p>
      <w:pPr>
        <w:pStyle w:val="FirstParagraph"/>
      </w:pPr>
      <w:r>
        <w:rPr>
          <w:rFonts w:hint="eastAsia"/>
        </w:rPr>
        <w:t xml:space="preserve">近年来，大语言模型（Large</w:t>
      </w:r>
      <w:r>
        <w:t xml:space="preserve"> Language Model, </w:t>
      </w:r>
      <w:r>
        <w:rPr>
          <w:rFonts w:hint="eastAsia"/>
        </w:rPr>
        <w:t xml:space="preserve">LLM）在自然语言处理领域取得了突破性进展。Brown等[1]提出的GPT-3以1750亿参数展示了少样本学习的强大能力；OpenAI发布的GPT-4[2]进一步展现了多模态理解和复杂推理的能力；开源社区同样蓬勃发展，Meta提出的LLaMA系列[3]和阿里巴巴的Qwen系列[4]为学术研究提供了高质量的开源基座模型。这些模型在文本生成、知识问答、代码编写等通用任务上已达到令人瞩目的水平。</w:t>
      </w:r>
    </w:p>
    <w:p>
      <w:pPr>
        <w:pStyle w:val="BodyText"/>
      </w:pPr>
      <w:r>
        <w:rPr>
          <w:rFonts w:hint="eastAsia"/>
        </w:rPr>
        <w:t xml:space="preserve">然而，通用大语言模型在垂直领域（尤其是医疗健康）的应用仍面临诸多挑战。医疗领域具有专业知识壁垒高、术语体系复杂、安全敏感性强的特点，通用模型往往难以提供准确可靠的医学建议。为此，研究者们开展了大量医疗领域大语言模型的工作。Singhal等[5]提出Med-PaLM，基于PaLM在MultiMedQA基准上进行指令微调，首次在USMLE（美国医师执照考试）风格问题上达到”通过”水平，准确率为67.6%。其后继工作Med-PaLM</w:t>
      </w:r>
      <w:r>
        <w:t xml:space="preserve"> </w:t>
      </w:r>
      <w:r>
        <w:rPr>
          <w:rFonts w:hint="eastAsia"/>
        </w:rPr>
        <w:t xml:space="preserve">2[6]基于PaLM</w:t>
      </w:r>
      <w:r>
        <w:t xml:space="preserve"> </w:t>
      </w:r>
      <w:r>
        <w:rPr>
          <w:rFonts w:hint="eastAsia"/>
        </w:rPr>
        <w:t xml:space="preserve">2，在医学问答上达到了专家级别的性能，USMLE风格问题准确率提升至86.5%。在中文医疗领域，Zhang等[7]提出华佗GPT（HuatuoGPT），通过混合ChatGPT蒸馏数据与真实医患对话实现中文医学知识对齐；Li等[8]基于LLaMA进行医学知识微调提出ChatDoctor，显著改善了患者查询理解能力。Zhang等[9]进一步提出BiomedGPT，构建了统一的多模态生物医学基础模型。</w:t>
      </w:r>
    </w:p>
    <w:p>
      <w:pPr>
        <w:pStyle w:val="BodyText"/>
      </w:pPr>
      <w:r>
        <w:rPr>
          <w:rFonts w:hint="eastAsia"/>
        </w:rPr>
        <w:t xml:space="preserve">睡眠健康是医疗健康领域中一个重要且独特的研究方向。世界卫生组织数据显示，全球约30%的人口受到不同程度的睡眠障碍影响，而长期的睡眠问题与心血管疾病、糖尿病、抑郁症、阿尔茨海默病等多种慢性疾病密切相关。近年来，人工智能在睡眠健康领域的应用逐渐兴起。2025年，Bhatt等[10]提出PH-LLM（Personal</w:t>
      </w:r>
      <w:r>
        <w:t xml:space="preserve"> Health Large Language </w:t>
      </w:r>
      <w:r>
        <w:rPr>
          <w:rFonts w:hint="eastAsia"/>
        </w:rPr>
        <w:t xml:space="preserve">Model），基于Gemini微调构建个人健康大语言模型，创建了针对睡眠和健身的三个评估基准。2026年，斯坦福大学医学院提出的SleepFM[11]是首个利用多导睡眠图（Polysomnography,</w:t>
      </w:r>
      <w:r>
        <w:t xml:space="preserve"> </w:t>
      </w:r>
      <w:r>
        <w:rPr>
          <w:rFonts w:hint="eastAsia"/>
        </w:rPr>
        <w:t xml:space="preserve">PSG）数据预测100余种健康风险的AI模型，涵盖心血管疾病、癌症、神经退行性疾病和精神疾病。同年，JMIR发表的一项随机对照试验[12]研究表明，基于AI的睡眠改善聊天机器人具有良好的用户接受度，且与睡眠结果的改善显著相关。</w:t>
      </w:r>
    </w:p>
    <w:p>
      <w:pPr>
        <w:pStyle w:val="BodyText"/>
      </w:pPr>
      <w:r>
        <w:rPr>
          <w:rFonts w:hint="eastAsia"/>
        </w:rPr>
        <w:t xml:space="preserve">尽管上述研究在医疗和睡眠健康领域取得了显著进展，但仍存在以下不足：（1）现有域特定LLM的训练通常采用单一的模型架构（稠密Dense或稀疏MoE），缺乏不同架构在域特定对齐任务上的系统性对比实验；（2）对齐超参数（如DPO中的β值和学习率）的选择缺乏实验设计方法论的指导，多依赖经验调参，缺乏统计学上的严格验证；（3）不同架构模型（MoE</w:t>
      </w:r>
      <w:r>
        <w:t xml:space="preserve"> vs </w:t>
      </w:r>
      <w:r>
        <w:rPr>
          <w:rFonts w:hint="eastAsia"/>
        </w:rPr>
        <w:t xml:space="preserve">Dense）在偏好对齐阶段的最优超参数配置是否存在差异，目前缺乏系统研究；（4）轻量级模型（参数量&lt;5亿）在资源受限场景下的对齐效果鲜有系统研究，而这对于个人健康助手等端侧部署场景至关重要。针对上述不足，本研究以睡眠健康为垂直领域，采用2³全因子实验设计方法，系统研究模型架构（MoE</w:t>
      </w:r>
      <w:r>
        <w:t xml:space="preserve"> vs </w:t>
      </w:r>
      <w:r>
        <w:rPr>
          <w:rFonts w:hint="eastAsia"/>
        </w:rPr>
        <w:t xml:space="preserve">Dense）、DPO对齐强度（β参数）和学习率三个因素及其交互效应对域特定语言模型对齐效果的影响。</w:t>
      </w:r>
    </w:p>
    <w:bookmarkEnd w:id="9"/>
    <w:bookmarkStart w:id="13" w:name="模型架构稀疏混合专家moe与稠密模型"/>
    <w:p>
      <w:pPr>
        <w:pStyle w:val="Heading3"/>
      </w:pPr>
      <w:r>
        <w:t xml:space="preserve">1.2 </w:t>
      </w:r>
      <w:r>
        <w:rPr>
          <w:rFonts w:hint="eastAsia"/>
        </w:rPr>
        <w:t xml:space="preserve">模型架构：稀疏混合专家（MoE）与稠密模型</w:t>
      </w:r>
    </w:p>
    <w:bookmarkStart w:id="10" w:name="moe架构原理"/>
    <w:p>
      <w:pPr>
        <w:pStyle w:val="Heading4"/>
      </w:pPr>
      <w:r>
        <w:t xml:space="preserve">1.2.1 </w:t>
      </w:r>
      <w:r>
        <w:rPr>
          <w:rFonts w:hint="eastAsia"/>
        </w:rPr>
        <w:t xml:space="preserve">MoE架构原理</w:t>
      </w:r>
    </w:p>
    <w:p>
      <w:pPr>
        <w:pStyle w:val="FirstParagraph"/>
      </w:pPr>
      <w:r>
        <w:rPr>
          <w:rFonts w:hint="eastAsia"/>
        </w:rPr>
        <w:t xml:space="preserve">稀疏混合专家（Mixture</w:t>
      </w:r>
      <w:r>
        <w:t xml:space="preserve"> of Experts, </w:t>
      </w:r>
      <w:r>
        <w:rPr>
          <w:rFonts w:hint="eastAsia"/>
        </w:rPr>
        <w:t xml:space="preserve">MoE）架构的核心思想是将Transformer中的前馈网络（Feed-Forward</w:t>
      </w:r>
      <w:r>
        <w:t xml:space="preserve"> Network, </w:t>
      </w:r>
      <w:r>
        <w:rPr>
          <w:rFonts w:hint="eastAsia"/>
        </w:rPr>
        <w:t xml:space="preserve">FFN）层替换为多个并行的”专家”子网络，通过门控路由机制（Gating/Router）为每个输入token选择最相关的k个专家进行处理。给定输入向量</w:t>
      </w:r>
      <w:r>
        <w:t xml:space="preserve"> </w:t>
      </w:r>
      <m:oMath>
        <m:r>
          <m:rPr>
            <m:sty m:val="bi"/>
          </m:rPr>
          <m:t>x</m:t>
        </m:r>
      </m:oMath>
      <w:r>
        <w:rPr>
          <w:rFonts w:hint="eastAsia"/>
        </w:rPr>
        <w:t xml:space="preserve">，MoE层的输出可表示为：</w:t>
      </w:r>
    </w:p>
    <w:p>
      <w:pPr>
        <w:pStyle w:val="BodyText"/>
      </w:pPr>
      <m:oMathPara>
        <m:oMathParaPr>
          <m:jc m:val="center"/>
        </m:oMathParaPr>
        <m:oMath>
          <m:r>
            <m:rPr>
              <m:sty m:val="bi"/>
            </m:rPr>
            <m:t>y</m:t>
          </m:r>
          <m:r>
            <m:rPr>
              <m:sty m:val="p"/>
            </m:rPr>
            <m:t>=</m:t>
          </m:r>
          <m:nary>
            <m:naryPr>
              <m:chr m:val="∑"/>
              <m:limLoc m:val="undOvr"/>
              <m:subHide m:val="off"/>
              <m:supHide m:val="off"/>
            </m:naryPr>
            <m:sub>
              <m:r>
                <m:t>i</m:t>
              </m:r>
              <m:r>
                <m:rPr>
                  <m:sty m:val="p"/>
                </m:rPr>
                <m:t>=</m:t>
              </m:r>
              <m:r>
                <m:t>1</m:t>
              </m:r>
            </m:sub>
            <m:sup>
              <m:r>
                <m:t>N</m:t>
              </m:r>
            </m:sup>
            <m:e>
              <m:r>
                <m:t>G</m:t>
              </m:r>
            </m:e>
          </m:nary>
          <m:r>
            <m:rPr>
              <m:sty m:val="p"/>
            </m:rPr>
            <m:t>(</m:t>
          </m:r>
          <m:r>
            <m:rPr>
              <m:sty m:val="bi"/>
            </m:rPr>
            <m:t>x</m:t>
          </m:r>
          <m:sSub>
            <m:e>
              <m:r>
                <m:rPr>
                  <m:sty m:val="p"/>
                </m:rPr>
                <m:t>)</m:t>
              </m:r>
            </m:e>
            <m:sub>
              <m:r>
                <m:t>i</m:t>
              </m:r>
            </m:sub>
          </m:sSub>
          <m:r>
            <m:rPr>
              <m:sty m:val="p"/>
            </m:rPr>
            <m:t>⋅</m:t>
          </m:r>
          <m:sSub>
            <m:e>
              <m:r>
                <m:t>E</m:t>
              </m:r>
            </m:e>
            <m:sub>
              <m:r>
                <m:t>i</m:t>
              </m:r>
            </m:sub>
          </m:sSub>
          <m:r>
            <m:rPr>
              <m:sty m:val="p"/>
            </m:rPr>
            <m:t>(</m:t>
          </m:r>
          <m:r>
            <m:rPr>
              <m:sty m:val="bi"/>
            </m:rPr>
            <m:t>x</m:t>
          </m:r>
          <m:r>
            <m:rPr>
              <m:sty m:val="p"/>
            </m:rPr>
            <m:t>)</m:t>
          </m:r>
        </m:oMath>
      </m:oMathPara>
    </w:p>
    <w:p>
      <w:pPr>
        <w:pStyle w:val="FirstParagraph"/>
      </w:pPr>
      <w:r>
        <w:rPr>
          <w:rFonts w:hint="eastAsia"/>
        </w:rPr>
        <w:t xml:space="preserve">其中</w:t>
      </w:r>
      <w:r>
        <w:t xml:space="preserve"> </w:t>
      </w:r>
      <m:oMath>
        <m:r>
          <m:t>N</m:t>
        </m:r>
      </m:oMath>
      <w:r>
        <w:t xml:space="preserve"> </w:t>
      </w:r>
      <w:r>
        <w:rPr>
          <w:rFonts w:hint="eastAsia"/>
        </w:rPr>
        <w:t xml:space="preserve">为专家总数，</w:t>
      </w:r>
      <m:oMath>
        <m:sSub>
          <m:e>
            <m:r>
              <m:t>E</m:t>
            </m:r>
          </m:e>
          <m:sub>
            <m:r>
              <m:t>i</m:t>
            </m:r>
          </m:sub>
        </m:sSub>
        <m:r>
          <m:rPr>
            <m:sty m:val="p"/>
          </m:rPr>
          <m:t>(</m:t>
        </m:r>
        <m:r>
          <m:rPr>
            <m:sty m:val="bi"/>
          </m:rPr>
          <m:t>x</m:t>
        </m:r>
        <m:r>
          <m:rPr>
            <m:sty m:val="p"/>
          </m:rPr>
          <m:t>)</m:t>
        </m:r>
      </m:oMath>
      <w:r>
        <w:t xml:space="preserve"> </w:t>
      </w:r>
      <w:r>
        <w:rPr>
          <w:rFonts w:hint="eastAsia"/>
        </w:rPr>
        <w:t xml:space="preserve">为第</w:t>
      </w:r>
      <w:r>
        <w:t xml:space="preserve"> </w:t>
      </w:r>
      <m:oMath>
        <m:r>
          <m:t>i</m:t>
        </m:r>
      </m:oMath>
      <w:r>
        <w:t xml:space="preserve"> </w:t>
      </w:r>
      <w:r>
        <w:rPr>
          <w:rFonts w:hint="eastAsia"/>
        </w:rPr>
        <w:t xml:space="preserve">个专家的前馈变换，</w:t>
      </w:r>
      <m:oMath>
        <m:r>
          <m:t>G</m:t>
        </m:r>
        <m:r>
          <m:rPr>
            <m:sty m:val="p"/>
          </m:rPr>
          <m:t>(</m:t>
        </m:r>
        <m:r>
          <m:rPr>
            <m:sty m:val="bi"/>
          </m:rPr>
          <m:t>x</m:t>
        </m:r>
        <m:r>
          <m:rPr>
            <m:sty m:val="p"/>
          </m:rPr>
          <m:t>)</m:t>
        </m:r>
      </m:oMath>
      <w:r>
        <w:t xml:space="preserve"> </w:t>
      </w:r>
      <w:r>
        <w:rPr>
          <w:rFonts w:hint="eastAsia"/>
        </w:rPr>
        <w:t xml:space="preserve">为门控函数。门控函数通常采用基于softmax的路由策略：</w:t>
      </w:r>
    </w:p>
    <w:p>
      <w:pPr>
        <w:pStyle w:val="BodyText"/>
      </w:pPr>
      <m:oMathPara>
        <m:oMathParaPr>
          <m:jc m:val="center"/>
        </m:oMathParaPr>
        <m:oMath>
          <m:r>
            <m:t>G</m:t>
          </m:r>
          <m:r>
            <m:rPr>
              <m:sty m:val="p"/>
            </m:rPr>
            <m:t>(</m:t>
          </m:r>
          <m:r>
            <m:rPr>
              <m:sty m:val="bi"/>
            </m:rPr>
            <m:t>x</m:t>
          </m:r>
          <m:r>
            <m:rPr>
              <m:sty m:val="p"/>
            </m:rPr>
            <m:t>)</m:t>
          </m:r>
          <m:r>
            <m:rPr>
              <m:sty m:val="p"/>
            </m:rPr>
            <m:t>=</m:t>
          </m:r>
          <m:r>
            <m:rPr>
              <m:nor/>
              <m:sty m:val="p"/>
            </m:rPr>
            <m:t>Softmax</m:t>
          </m:r>
          <m:r>
            <m:rPr>
              <m:sty m:val="p"/>
            </m:rPr>
            <m:t>(</m:t>
          </m:r>
          <m:sSub>
            <m:e>
              <m:r>
                <m:rPr>
                  <m:sty m:val="bi"/>
                </m:rPr>
                <m:t>W</m:t>
              </m:r>
            </m:e>
            <m:sub>
              <m:r>
                <m:t>g</m:t>
              </m:r>
            </m:sub>
          </m:sSub>
          <m:r>
            <m:rPr>
              <m:sty m:val="p"/>
            </m:rPr>
            <m:t>⋅</m:t>
          </m:r>
          <m:r>
            <m:rPr>
              <m:sty m:val="bi"/>
            </m:rPr>
            <m:t>x</m:t>
          </m:r>
          <m:r>
            <m:rPr>
              <m:sty m:val="p"/>
            </m:rPr>
            <m:t>)</m:t>
          </m:r>
        </m:oMath>
      </m:oMathPara>
    </w:p>
    <w:p>
      <w:pPr>
        <w:pStyle w:val="FirstParagraph"/>
      </w:pPr>
      <w:r>
        <w:rPr>
          <w:rFonts w:hint="eastAsia"/>
        </w:rPr>
        <w:t xml:space="preserve">其中</w:t>
      </w:r>
      <w:r>
        <w:t xml:space="preserve"> </w:t>
      </w:r>
      <m:oMath>
        <m:sSub>
          <m:e>
            <m:r>
              <m:rPr>
                <m:sty m:val="bi"/>
              </m:rPr>
              <m:t>W</m:t>
            </m:r>
          </m:e>
          <m:sub>
            <m:r>
              <m:t>g</m:t>
            </m:r>
          </m:sub>
        </m:sSub>
        <m:r>
          <m:rPr>
            <m:sty m:val="p"/>
          </m:rPr>
          <m:t>∈</m:t>
        </m:r>
        <m:sSup>
          <m:e>
            <m:r>
              <m:rPr>
                <m:scr m:val="double-struck"/>
                <m:sty m:val="p"/>
              </m:rPr>
              <m:t>R</m:t>
            </m:r>
          </m:e>
          <m:sup>
            <m:r>
              <m:t>N</m:t>
            </m:r>
            <m:r>
              <m:rPr>
                <m:sty m:val="p"/>
              </m:rPr>
              <m:t>×</m:t>
            </m:r>
            <m:r>
              <m:t>d</m:t>
            </m:r>
          </m:sup>
        </m:sSup>
      </m:oMath>
      <w:r>
        <w:t xml:space="preserve"> </w:t>
      </w:r>
      <w:r>
        <w:rPr>
          <w:rFonts w:hint="eastAsia"/>
        </w:rPr>
        <w:t xml:space="preserve">为可训练的门控权重矩阵。Top-k路由机制仅保留</w:t>
      </w:r>
      <w:r>
        <w:t xml:space="preserve"> </w:t>
      </w:r>
      <m:oMath>
        <m:r>
          <m:t>G</m:t>
        </m:r>
        <m:r>
          <m:rPr>
            <m:sty m:val="p"/>
          </m:rPr>
          <m:t>(</m:t>
        </m:r>
        <m:r>
          <m:rPr>
            <m:sty m:val="bi"/>
          </m:rPr>
          <m:t>x</m:t>
        </m:r>
        <m:r>
          <m:rPr>
            <m:sty m:val="p"/>
          </m:rPr>
          <m:t>)</m:t>
        </m:r>
      </m:oMath>
      <w:r>
        <w:t xml:space="preserve"> </w:t>
      </w:r>
      <w:r>
        <w:rPr>
          <w:rFonts w:hint="eastAsia"/>
        </w:rPr>
        <w:t xml:space="preserve">中得分最高的</w:t>
      </w:r>
      <w:r>
        <w:t xml:space="preserve"> </w:t>
      </w:r>
      <m:oMath>
        <m:r>
          <m:t>k</m:t>
        </m:r>
      </m:oMath>
      <w:r>
        <w:t xml:space="preserve"> </w:t>
      </w:r>
      <w:r>
        <w:rPr>
          <w:rFonts w:hint="eastAsia"/>
        </w:rPr>
        <w:t xml:space="preserve">个值，其余置零并重新归一化，实现计算资源的稀疏分配。为促进各专家的负载均衡，MoE通常引入辅助负载均衡损失（Auxiliary</w:t>
      </w:r>
      <w:r>
        <w:t xml:space="preserve"> Load Balancing </w:t>
      </w:r>
      <w:r>
        <w:rPr>
          <w:rFonts w:hint="eastAsia"/>
        </w:rPr>
        <w:t xml:space="preserve">Loss）：</w:t>
      </w:r>
    </w:p>
    <w:p>
      <w:pPr>
        <w:pStyle w:val="BodyText"/>
      </w:pPr>
      <w:r>
        <w:t xml:space="preserve">$$L_{\text{aux}} = \alpha \cdot N \cdot \sum_{i=1}^{N} f_i \cdot P_i \tag{3}$$</w:t>
      </w:r>
    </w:p>
    <w:p>
      <w:pPr>
        <w:pStyle w:val="FirstParagraph"/>
      </w:pPr>
      <w:r>
        <w:rPr>
          <w:rFonts w:hint="eastAsia"/>
        </w:rPr>
        <w:t xml:space="preserve">其中</w:t>
      </w:r>
      <w:r>
        <w:t xml:space="preserve"> </w:t>
      </w:r>
      <m:oMath>
        <m:sSub>
          <m:e>
            <m:r>
              <m:t>f</m:t>
            </m:r>
          </m:e>
          <m:sub>
            <m:r>
              <m:t>i</m:t>
            </m:r>
          </m:sub>
        </m:sSub>
      </m:oMath>
      <w:r>
        <w:t xml:space="preserve"> </w:t>
      </w:r>
      <w:r>
        <w:rPr>
          <w:rFonts w:hint="eastAsia"/>
        </w:rPr>
        <w:t xml:space="preserve">为分配给第</w:t>
      </w:r>
      <w:r>
        <w:t xml:space="preserve"> </w:t>
      </w:r>
      <m:oMath>
        <m:r>
          <m:t>i</m:t>
        </m:r>
      </m:oMath>
      <w:r>
        <w:t xml:space="preserve"> </w:t>
      </w:r>
      <w:r>
        <w:rPr>
          <w:rFonts w:hint="eastAsia"/>
        </w:rPr>
        <w:t xml:space="preserve">个专家的token比例，</w:t>
      </w:r>
      <m:oMath>
        <m:sSub>
          <m:e>
            <m:r>
              <m:t>P</m:t>
            </m:r>
          </m:e>
          <m:sub>
            <m:r>
              <m:t>i</m:t>
            </m:r>
          </m:sub>
        </m:sSub>
      </m:oMath>
      <w:r>
        <w:t xml:space="preserve"> </w:t>
      </w:r>
      <w:r>
        <w:rPr>
          <w:rFonts w:hint="eastAsia"/>
        </w:rPr>
        <w:t xml:space="preserve">为门控函数对第</w:t>
      </w:r>
      <w:r>
        <w:t xml:space="preserve"> </w:t>
      </w:r>
      <m:oMath>
        <m:r>
          <m:t>i</m:t>
        </m:r>
      </m:oMath>
      <w:r>
        <w:t xml:space="preserve"> </w:t>
      </w:r>
      <w:r>
        <w:rPr>
          <w:rFonts w:hint="eastAsia"/>
        </w:rPr>
        <w:t xml:space="preserve">个专家的平均路由概率，</w:t>
      </w:r>
      <m:oMath>
        <m:r>
          <m:t>α</m:t>
        </m:r>
      </m:oMath>
      <w:r>
        <w:t xml:space="preserve"> </w:t>
      </w:r>
      <w:r>
        <w:rPr>
          <w:rFonts w:hint="eastAsia"/>
        </w:rPr>
        <w:t xml:space="preserve">为辅助损失系数。当</w:t>
      </w:r>
      <w:r>
        <w:t xml:space="preserve"> </w:t>
      </w:r>
      <m:oMath>
        <m:sSub>
          <m:e>
            <m:r>
              <m:t>f</m:t>
            </m:r>
          </m:e>
          <m:sub>
            <m:r>
              <m:t>i</m:t>
            </m:r>
          </m:sub>
        </m:sSub>
      </m:oMath>
      <w:r>
        <w:t xml:space="preserve"> </w:t>
      </w:r>
      <w:r>
        <w:rPr>
          <w:rFonts w:hint="eastAsia"/>
        </w:rPr>
        <w:t xml:space="preserve">和</w:t>
      </w:r>
      <w:r>
        <w:t xml:space="preserve"> </w:t>
      </w:r>
      <m:oMath>
        <m:sSub>
          <m:e>
            <m:r>
              <m:t>P</m:t>
            </m:r>
          </m:e>
          <m:sub>
            <m:r>
              <m:t>i</m:t>
            </m:r>
          </m:sub>
        </m:sSub>
      </m:oMath>
      <w:r>
        <w:t xml:space="preserve"> </w:t>
      </w:r>
      <w:r>
        <w:rPr>
          <w:rFonts w:hint="eastAsia"/>
        </w:rPr>
        <w:t xml:space="preserve">均匀分布时</w:t>
      </w:r>
      <w:r>
        <w:t xml:space="preserve"> </w:t>
      </w:r>
      <m:oMath>
        <m:sSub>
          <m:e>
            <m:r>
              <m:t>L</m:t>
            </m:r>
          </m:e>
          <m:sub>
            <m:r>
              <m:rPr>
                <m:nor/>
                <m:sty m:val="p"/>
              </m:rPr>
              <m:t>aux</m:t>
            </m:r>
          </m:sub>
        </m:sSub>
      </m:oMath>
      <w:r>
        <w:t xml:space="preserve"> </w:t>
      </w:r>
      <w:r>
        <w:rPr>
          <w:rFonts w:hint="eastAsia"/>
        </w:rPr>
        <w:t xml:space="preserve">最小，从而鼓励各专家均匀接收token。这种稀疏激活机制使得MoE模型能够在总参数量较大的情况下，保持每个token的计算开销较低。</w:t>
      </w:r>
    </w:p>
    <w:bookmarkEnd w:id="10"/>
    <w:bookmarkStart w:id="11" w:name="moe的发展与应用"/>
    <w:p>
      <w:pPr>
        <w:pStyle w:val="Heading4"/>
      </w:pPr>
      <w:r>
        <w:t xml:space="preserve">1.2.2 </w:t>
      </w:r>
      <w:r>
        <w:rPr>
          <w:rFonts w:hint="eastAsia"/>
        </w:rPr>
        <w:t xml:space="preserve">MoE的发展与应用</w:t>
      </w:r>
    </w:p>
    <w:p>
      <w:pPr>
        <w:pStyle w:val="FirstParagraph"/>
      </w:pPr>
      <w:r>
        <w:rPr>
          <w:rFonts w:hint="eastAsia"/>
        </w:rPr>
        <w:t xml:space="preserve">MoE架构在大语言模型中的应用经历了快速发展。Lepikhin等[13]提出GShard，首次将MoE架构扩展至6000亿参数规模，使用top-2路由策略和辅助负载均衡损失，实现了跨数千TPU设备的自动分片训练。Fedus等[14]进一步提出Switch</w:t>
      </w:r>
      <w:r>
        <w:t xml:space="preserve"> </w:t>
      </w:r>
      <w:r>
        <w:rPr>
          <w:rFonts w:hint="eastAsia"/>
        </w:rPr>
        <w:t xml:space="preserve">Transformer，将路由策略简化为top-1，成功将模型扩展至万亿参数，训练速度相比稠密模型提升了7倍。Jiang等[15]提出的Mixtral</w:t>
      </w:r>
      <w:r>
        <w:t xml:space="preserve"> </w:t>
      </w:r>
      <w:r>
        <w:rPr>
          <w:rFonts w:hint="eastAsia"/>
        </w:rPr>
        <w:t xml:space="preserve">8x7B是开源MoE大语言模型的里程碑之作，该模型总参数约467亿，每个token仅激活约129亿参数（27.6%利用率），性能匹配甚至超越了LLaMA</w:t>
      </w:r>
      <w:r>
        <w:t xml:space="preserve"> 2 </w:t>
      </w:r>
      <w:r>
        <w:rPr>
          <w:rFonts w:hint="eastAsia"/>
        </w:rPr>
        <w:t xml:space="preserve">700亿参数版本和GPT-3.5。Qwen团队[4]推出的Qwen2.5系列同样包含MoE变体，在超过20万亿tokens上进行了预训练，经SFT和RLHF对齐后在多项基准上达到领先水平。</w:t>
      </w:r>
    </w:p>
    <w:bookmarkEnd w:id="11"/>
    <w:bookmarkStart w:id="12" w:name="moe对齐的挑战"/>
    <w:p>
      <w:pPr>
        <w:pStyle w:val="Heading4"/>
      </w:pPr>
      <w:r>
        <w:t xml:space="preserve">1.2.3 </w:t>
      </w:r>
      <w:r>
        <w:rPr>
          <w:rFonts w:hint="eastAsia"/>
        </w:rPr>
        <w:t xml:space="preserve">MoE对齐的挑战</w:t>
      </w:r>
    </w:p>
    <w:p>
      <w:pPr>
        <w:pStyle w:val="FirstParagraph"/>
      </w:pPr>
      <w:r>
        <w:rPr>
          <w:rFonts w:hint="eastAsia"/>
        </w:rPr>
        <w:t xml:space="preserve">尽管MoE架构在预训练和推理效率方面表现优异，但在偏好对齐（Preference</w:t>
      </w:r>
      <w:r>
        <w:t xml:space="preserve"> </w:t>
      </w:r>
      <w:r>
        <w:rPr>
          <w:rFonts w:hint="eastAsia"/>
        </w:rPr>
        <w:t xml:space="preserve">Alignment）阶段面临独特挑战：</w:t>
      </w:r>
    </w:p>
    <w:p>
      <w:pPr>
        <w:pStyle w:val="BodyText"/>
      </w:pPr>
      <w:r>
        <w:rPr>
          <w:rFonts w:hint="eastAsia"/>
        </w:rPr>
        <w:t xml:space="preserve">（1）</w:t>
      </w:r>
      <w:r>
        <w:rPr>
          <w:rFonts w:hint="eastAsia"/>
          <w:b/>
          <w:bCs/>
        </w:rPr>
        <w:t xml:space="preserve">专家坍塌（Expert</w:t>
      </w:r>
      <w:r>
        <w:rPr>
          <w:b/>
          <w:bCs/>
        </w:rPr>
        <w:t xml:space="preserve"> </w:t>
      </w:r>
      <w:r>
        <w:rPr>
          <w:rFonts w:hint="eastAsia"/>
          <w:b/>
          <w:bCs/>
        </w:rPr>
        <w:t xml:space="preserve">Collapse）</w:t>
      </w:r>
      <w:r>
        <w:rPr>
          <w:rFonts w:hint="eastAsia"/>
        </w:rPr>
        <w:t xml:space="preserve">：路由机制可能收敛到反复使用少量”优势”专家，而其他专家由于缺乏梯度信号逐渐”死亡”，导致MoE退化为较小的稠密模型。He等[16]的研究指出，MoE模型在强化学习训练中可能遭遇灾难性的训练崩溃，这与路由机制的数值不稳定性和梯度稀疏性密切相关。</w:t>
      </w:r>
    </w:p>
    <w:p>
      <w:pPr>
        <w:pStyle w:val="BodyText"/>
      </w:pPr>
      <w:r>
        <w:rPr>
          <w:rFonts w:hint="eastAsia"/>
        </w:rPr>
        <w:t xml:space="preserve">（2）</w:t>
      </w:r>
      <w:r>
        <w:rPr>
          <w:rFonts w:hint="eastAsia"/>
          <w:b/>
          <w:bCs/>
        </w:rPr>
        <w:t xml:space="preserve">训练不稳定性</w:t>
      </w:r>
      <w:r>
        <w:rPr>
          <w:rFonts w:hint="eastAsia"/>
        </w:rPr>
        <w:t xml:space="preserve">：相比稠密模型，MoE在偏好优化阶段的路由梯度更加稀疏。由于每个token仅激活top-k个专家，未被选中的专家在当前步中不接收梯度更新。这种稀疏梯度信号在偏好优化的小学习率设置下可能导致训练不稳定。</w:t>
      </w:r>
    </w:p>
    <w:p>
      <w:pPr>
        <w:pStyle w:val="BodyText"/>
      </w:pPr>
      <w:r>
        <w:rPr>
          <w:rFonts w:hint="eastAsia"/>
        </w:rPr>
        <w:t xml:space="preserve">（3）</w:t>
      </w:r>
      <w:r>
        <w:rPr>
          <w:rFonts w:hint="eastAsia"/>
          <w:b/>
          <w:bCs/>
        </w:rPr>
        <w:t xml:space="preserve">路由噪声</w:t>
      </w:r>
      <w:r>
        <w:rPr>
          <w:rFonts w:hint="eastAsia"/>
        </w:rPr>
        <w:t xml:space="preserve">：门控网络的随机性（如训练时添加的router</w:t>
      </w:r>
      <w:r>
        <w:t xml:space="preserve"> jitter </w:t>
      </w:r>
      <w:r>
        <w:rPr>
          <w:rFonts w:hint="eastAsia"/>
        </w:rPr>
        <w:t xml:space="preserve">noise）在偏好优化中引入额外的方差，可能导致对齐效果的波动。</w:t>
      </w:r>
    </w:p>
    <w:p>
      <w:pPr>
        <w:pStyle w:val="BodyText"/>
      </w:pPr>
      <w:r>
        <w:rPr>
          <w:rFonts w:hint="eastAsia"/>
        </w:rPr>
        <w:t xml:space="preserve">相比之下，稠密（Dense）架构虽然参数效率较低（每个token需要激活全部参数），但由于所有参数在每个token上都被激活，梯度信号更加均匀，训练过程更加稳定。因此，系统对比两种架构在域特定对齐任务上的表现差异，具有重要的理论和实践价值。</w:t>
      </w:r>
    </w:p>
    <w:bookmarkEnd w:id="12"/>
    <w:bookmarkEnd w:id="13"/>
    <w:bookmarkStart w:id="17" w:name="dpo对齐方法"/>
    <w:p>
      <w:pPr>
        <w:pStyle w:val="Heading3"/>
      </w:pPr>
      <w:r>
        <w:t xml:space="preserve">1.3 </w:t>
      </w:r>
      <w:r>
        <w:rPr>
          <w:rFonts w:hint="eastAsia"/>
        </w:rPr>
        <w:t xml:space="preserve">DPO对齐方法</w:t>
      </w:r>
    </w:p>
    <w:bookmarkStart w:id="14" w:name="从rlhf到dpo"/>
    <w:p>
      <w:pPr>
        <w:pStyle w:val="Heading4"/>
      </w:pPr>
      <w:r>
        <w:t xml:space="preserve">1.3.1 </w:t>
      </w:r>
      <w:r>
        <w:rPr>
          <w:rFonts w:hint="eastAsia"/>
        </w:rPr>
        <w:t xml:space="preserve">从RLHF到DPO</w:t>
      </w:r>
    </w:p>
    <w:p>
      <w:pPr>
        <w:pStyle w:val="FirstParagraph"/>
      </w:pPr>
      <w:r>
        <w:rPr>
          <w:rFonts w:hint="eastAsia"/>
        </w:rPr>
        <w:t xml:space="preserve">传统的大语言模型对齐流程采用基于人类反馈的强化学习（Reinforcement</w:t>
      </w:r>
      <w:r>
        <w:t xml:space="preserve"> Learning from Human Feedback, </w:t>
      </w:r>
      <w:r>
        <w:rPr>
          <w:rFonts w:hint="eastAsia"/>
        </w:rPr>
        <w:t xml:space="preserve">RLHF）[17]，其标准流程包含三个阶段：（1）监督微调（Supervised</w:t>
      </w:r>
      <w:r>
        <w:t xml:space="preserve"> Fine-Tuning, </w:t>
      </w:r>
      <w:r>
        <w:rPr>
          <w:rFonts w:hint="eastAsia"/>
        </w:rPr>
        <w:t xml:space="preserve">SFT），使用高质量对话数据进行指令遵循能力训练；（2）训练奖励模型（Reward</w:t>
      </w:r>
      <w:r>
        <w:t xml:space="preserve"> Model, </w:t>
      </w:r>
      <w:r>
        <w:rPr>
          <w:rFonts w:hint="eastAsia"/>
        </w:rPr>
        <w:t xml:space="preserve">RM），基于人类偏好数据学习一个评分函数</w:t>
      </w:r>
      <w:r>
        <w:t xml:space="preserve"> </w:t>
      </w:r>
      <m:oMath>
        <m:sSub>
          <m:e>
            <m:r>
              <m:t>r</m:t>
            </m:r>
          </m:e>
          <m:sub>
            <m:r>
              <m:t>ϕ</m:t>
            </m:r>
          </m:sub>
        </m:sSub>
        <m:r>
          <m:rPr>
            <m:sty m:val="p"/>
          </m:rPr>
          <m:t>(</m:t>
        </m:r>
        <m:r>
          <m:t>y</m:t>
        </m:r>
        <m:r>
          <m:rPr>
            <m:sty m:val="p"/>
          </m:rPr>
          <m:t>,</m:t>
        </m:r>
        <m:r>
          <m:t>x</m:t>
        </m:r>
        <m:r>
          <m:rPr>
            <m:sty m:val="p"/>
          </m:rPr>
          <m:t>)</m:t>
        </m:r>
      </m:oMath>
      <w:r>
        <w:rPr>
          <w:rFonts w:hint="eastAsia"/>
        </w:rPr>
        <w:t xml:space="preserve">；（3）使用PPO（Proximal</w:t>
      </w:r>
      <w:r>
        <w:t xml:space="preserve"> Policy </w:t>
      </w:r>
      <w:r>
        <w:rPr>
          <w:rFonts w:hint="eastAsia"/>
        </w:rPr>
        <w:t xml:space="preserve">Optimization）等强化学习算法，以奖励模型的得分为信号优化语言模型策略。RLHF的优化目标为：</w:t>
      </w:r>
    </w:p>
    <w:p>
      <w:pPr>
        <w:pStyle w:val="BodyText"/>
      </w:pPr>
      <m:oMathPara>
        <m:oMathParaPr>
          <m:jc m:val="center"/>
        </m:oMathParaPr>
        <m:oMath>
          <m:limLow>
            <m:e>
              <m:r>
                <m:rPr>
                  <m:sty m:val="p"/>
                </m:rPr>
                <m:t>max</m:t>
              </m:r>
            </m:e>
            <m:lim>
              <m:sSub>
                <m:e>
                  <m:r>
                    <m:t>π</m:t>
                  </m:r>
                </m:e>
                <m:sub>
                  <m:r>
                    <m:t>θ</m:t>
                  </m:r>
                </m:sub>
              </m:sSub>
            </m:lim>
          </m:limLow>
          <m:sSub>
            <m:e>
              <m:r>
                <m:rPr>
                  <m:scr m:val="double-struck"/>
                  <m:sty m:val="p"/>
                </m:rPr>
                <m:t>E</m:t>
              </m:r>
            </m:e>
            <m:sub>
              <m:r>
                <m:t>x</m:t>
              </m:r>
              <m:r>
                <m:rPr>
                  <m:sty m:val="p"/>
                </m:rPr>
                <m:t>∼</m:t>
              </m:r>
              <m:r>
                <m:rPr>
                  <m:scr m:val="script"/>
                  <m:sty m:val="p"/>
                </m:rPr>
                <m:t>D</m:t>
              </m:r>
              <m:r>
                <m:rPr>
                  <m:sty m:val="p"/>
                </m:rPr>
                <m:t>,</m:t>
              </m:r>
              <m:r>
                <m:t>y</m:t>
              </m:r>
              <m:r>
                <m:rPr>
                  <m:sty m:val="p"/>
                </m:rPr>
                <m:t>∼</m:t>
              </m:r>
              <m:sSub>
                <m:e>
                  <m:r>
                    <m:t>π</m:t>
                  </m:r>
                </m:e>
                <m:sub>
                  <m:r>
                    <m:t>θ</m:t>
                  </m:r>
                </m:sub>
              </m:sSub>
            </m:sub>
          </m:sSub>
          <m:r>
            <m:rPr>
              <m:sty m:val="p"/>
            </m:rPr>
            <m:t>[</m:t>
          </m:r>
          <m:sSub>
            <m:e>
              <m:r>
                <m:t>r</m:t>
              </m:r>
            </m:e>
            <m:sub>
              <m:r>
                <m:t>ϕ</m:t>
              </m:r>
            </m:sub>
          </m:sSub>
          <m:r>
            <m:rPr>
              <m:sty m:val="p"/>
            </m:rPr>
            <m:t>(</m:t>
          </m:r>
          <m:r>
            <m:t>y</m:t>
          </m:r>
          <m:r>
            <m:rPr>
              <m:sty m:val="p"/>
            </m:rPr>
            <m:t>,</m:t>
          </m:r>
          <m:r>
            <m:t>x</m:t>
          </m:r>
          <m:r>
            <m:rPr>
              <m:sty m:val="p"/>
            </m:rPr>
            <m:t>)</m:t>
          </m:r>
          <m:r>
            <m:rPr>
              <m:sty m:val="p"/>
            </m:rPr>
            <m:t>]</m:t>
          </m:r>
          <m:r>
            <m:rPr>
              <m:sty m:val="p"/>
            </m:rPr>
            <m:t>−</m:t>
          </m:r>
          <m:sSub>
            <m:e>
              <m:r>
                <m:t>β</m:t>
              </m:r>
            </m:e>
            <m:sub>
              <m:r>
                <m:rPr>
                  <m:nor/>
                  <m:sty m:val="p"/>
                </m:rPr>
                <m:t>KL</m:t>
              </m:r>
            </m:sub>
          </m:sSub>
          <m:r>
            <m:rPr>
              <m:sty m:val="p"/>
            </m:rPr>
            <m:t>⋅</m:t>
          </m:r>
          <m:sSub>
            <m:e>
              <m:r>
                <m:t>D</m:t>
              </m:r>
            </m:e>
            <m:sub>
              <m:r>
                <m:rPr>
                  <m:nor/>
                  <m:sty m:val="p"/>
                </m:rPr>
                <m:t>KL</m:t>
              </m:r>
            </m:sub>
          </m:sSub>
          <m:r>
            <m:rPr>
              <m:sty m:val="p"/>
            </m:rPr>
            <m:t>(</m:t>
          </m:r>
          <m:sSub>
            <m:e>
              <m:r>
                <m:t>π</m:t>
              </m:r>
            </m:e>
            <m:sub>
              <m:r>
                <m:t>θ</m:t>
              </m:r>
            </m:sub>
          </m:sSub>
          <m:r>
            <m:rPr>
              <m:sty m:val="p"/>
            </m:rPr>
            <m:t>∥</m:t>
          </m:r>
          <m:sSub>
            <m:e>
              <m:r>
                <m:t>π</m:t>
              </m:r>
            </m:e>
            <m:sub>
              <m:r>
                <m:rPr>
                  <m:nor/>
                  <m:sty m:val="p"/>
                </m:rPr>
                <m:t>ref</m:t>
              </m:r>
            </m:sub>
          </m:sSub>
          <m:r>
            <m:rPr>
              <m:sty m:val="p"/>
            </m:rPr>
            <m:t>)</m:t>
          </m:r>
        </m:oMath>
      </m:oMathPara>
    </w:p>
    <w:p>
      <w:pPr>
        <w:pStyle w:val="FirstParagraph"/>
      </w:pPr>
      <w:r>
        <w:rPr>
          <w:rFonts w:hint="eastAsia"/>
        </w:rPr>
        <w:t xml:space="preserve">其中</w:t>
      </w:r>
      <w:r>
        <w:t xml:space="preserve"> </w:t>
      </w:r>
      <m:oMath>
        <m:sSub>
          <m:e>
            <m:r>
              <m:t>β</m:t>
            </m:r>
          </m:e>
          <m:sub>
            <m:r>
              <m:rPr>
                <m:nor/>
                <m:sty m:val="p"/>
              </m:rPr>
              <m:t>KL</m:t>
            </m:r>
          </m:sub>
        </m:sSub>
      </m:oMath>
      <w:r>
        <w:t xml:space="preserve"> </w:t>
      </w:r>
      <w:r>
        <w:rPr>
          <w:rFonts w:hint="eastAsia"/>
        </w:rPr>
        <w:t xml:space="preserve">为KL散度惩罚系数，用于约束策略模型不偏离参考模型过远。然而，RLHF存在诸多实际问题：训练过程不稳定（RL策略可能发散）、奖励模型容易过拟合、计算成本高昂（需要同时维护策略模型、参考模型、奖励模型和价值网络四个模型）。</w:t>
      </w:r>
    </w:p>
    <w:p>
      <w:pPr>
        <w:pStyle w:val="BodyText"/>
      </w:pPr>
      <w:r>
        <w:rPr>
          <w:rFonts w:hint="eastAsia"/>
        </w:rPr>
        <w:t xml:space="preserve">在SFT阶段，训练目标为标准的自回归交叉熵损失：</w:t>
      </w:r>
    </w:p>
    <w:p>
      <w:pPr>
        <w:pStyle w:val="BodyText"/>
      </w:pPr>
      <m:oMathPara>
        <m:oMathParaPr>
          <m:jc m:val="center"/>
        </m:oMathParaPr>
        <m:oMath>
          <m:sSub>
            <m:e>
              <m:r>
                <m:rPr>
                  <m:scr m:val="script"/>
                  <m:sty m:val="p"/>
                </m:rPr>
                <m:t>L</m:t>
              </m:r>
            </m:e>
            <m:sub>
              <m:r>
                <m:rPr>
                  <m:nor/>
                  <m:sty m:val="p"/>
                </m:rPr>
                <m:t>SFT</m:t>
              </m:r>
            </m:sub>
          </m:sSub>
          <m:r>
            <m:rPr>
              <m:sty m:val="p"/>
            </m:rPr>
            <m:t>(</m:t>
          </m:r>
          <m:r>
            <m:t>θ</m:t>
          </m:r>
          <m:r>
            <m:rPr>
              <m:sty m:val="p"/>
            </m:rPr>
            <m:t>)</m:t>
          </m:r>
          <m:r>
            <m:rPr>
              <m:sty m:val="p"/>
            </m:rPr>
            <m:t>=</m:t>
          </m:r>
          <m:r>
            <m:rPr>
              <m:sty m:val="p"/>
            </m:rPr>
            <m:t>−</m:t>
          </m:r>
          <m:nary>
            <m:naryPr>
              <m:chr m:val="∑"/>
              <m:limLoc m:val="undOvr"/>
              <m:subHide m:val="off"/>
              <m:supHide m:val="off"/>
            </m:naryPr>
            <m:sub>
              <m:r>
                <m:t>t</m:t>
              </m:r>
              <m:r>
                <m:rPr>
                  <m:sty m:val="p"/>
                </m:rPr>
                <m:t>=</m:t>
              </m:r>
              <m:r>
                <m:t>1</m:t>
              </m:r>
            </m:sub>
            <m:sup>
              <m:r>
                <m:t>T</m:t>
              </m:r>
            </m:sup>
            <m:e>
              <m:r>
                <m:rPr>
                  <m:sty m:val="p"/>
                </m:rPr>
                <m:t>log</m:t>
              </m:r>
            </m:e>
          </m:nary>
          <m:sSub>
            <m:e>
              <m:r>
                <m:t>π</m:t>
              </m:r>
            </m:e>
            <m:sub>
              <m:r>
                <m:t>θ</m:t>
              </m:r>
            </m:sub>
          </m:sSub>
          <m:r>
            <m:rPr>
              <m:sty m:val="p"/>
            </m:rPr>
            <m:t>(</m:t>
          </m:r>
          <m:sSub>
            <m:e>
              <m:r>
                <m:t>y</m:t>
              </m:r>
            </m:e>
            <m:sub>
              <m:r>
                <m:t>t</m:t>
              </m:r>
            </m:sub>
          </m:sSub>
          <m:r>
            <m:rPr>
              <m:sty m:val="p"/>
            </m:rPr>
            <m:t>|</m:t>
          </m:r>
          <m:r>
            <m:t>x</m:t>
          </m:r>
          <m:r>
            <m:rPr>
              <m:sty m:val="p"/>
            </m:rPr>
            <m:t>,</m:t>
          </m:r>
          <m:sSub>
            <m:e>
              <m:r>
                <m:t>y</m:t>
              </m:r>
            </m:e>
            <m:sub>
              <m:r>
                <m:rPr>
                  <m:sty m:val="p"/>
                </m:rPr>
                <m:t>&lt;</m:t>
              </m:r>
              <m:r>
                <m:t>t</m:t>
              </m:r>
            </m:sub>
          </m:sSub>
          <m:r>
            <m:rPr>
              <m:sty m:val="p"/>
            </m:rPr>
            <m:t>)</m:t>
          </m:r>
        </m:oMath>
      </m:oMathPara>
    </w:p>
    <w:p>
      <w:pPr>
        <w:pStyle w:val="FirstParagraph"/>
      </w:pPr>
      <w:r>
        <w:rPr>
          <w:rFonts w:hint="eastAsia"/>
        </w:rPr>
        <w:t xml:space="preserve">其中</w:t>
      </w:r>
      <w:r>
        <w:t xml:space="preserve"> </w:t>
      </w:r>
      <m:oMath>
        <m:r>
          <m:t>x</m:t>
        </m:r>
      </m:oMath>
      <w:r>
        <w:t xml:space="preserve"> </w:t>
      </w:r>
      <w:r>
        <w:rPr>
          <w:rFonts w:hint="eastAsia"/>
        </w:rPr>
        <w:t xml:space="preserve">为输入prompt，</w:t>
      </w:r>
      <m:oMath>
        <m:sSub>
          <m:e>
            <m:r>
              <m:t>y</m:t>
            </m:r>
          </m:e>
          <m:sub>
            <m:r>
              <m:t>t</m:t>
            </m:r>
          </m:sub>
        </m:sSub>
      </m:oMath>
      <w:r>
        <w:t xml:space="preserve"> </w:t>
      </w:r>
      <w:r>
        <w:rPr>
          <w:rFonts w:hint="eastAsia"/>
        </w:rPr>
        <w:t xml:space="preserve">为第</w:t>
      </w:r>
      <w:r>
        <w:t xml:space="preserve"> </w:t>
      </w:r>
      <m:oMath>
        <m:r>
          <m:t>t</m:t>
        </m:r>
      </m:oMath>
      <w:r>
        <w:t xml:space="preserve"> </w:t>
      </w:r>
      <w:r>
        <w:rPr>
          <w:rFonts w:hint="eastAsia"/>
        </w:rPr>
        <w:t xml:space="preserve">个目标token，</w:t>
      </w:r>
      <m:oMath>
        <m:sSub>
          <m:e>
            <m:r>
              <m:t>π</m:t>
            </m:r>
          </m:e>
          <m:sub>
            <m:r>
              <m:t>θ</m:t>
            </m:r>
          </m:sub>
        </m:sSub>
      </m:oMath>
      <w:r>
        <w:t xml:space="preserve"> </w:t>
      </w:r>
      <w:r>
        <w:rPr>
          <w:rFonts w:hint="eastAsia"/>
        </w:rPr>
        <w:t xml:space="preserve">为模型在参数</w:t>
      </w:r>
      <w:r>
        <w:t xml:space="preserve"> </w:t>
      </w:r>
      <m:oMath>
        <m:r>
          <m:t>θ</m:t>
        </m:r>
      </m:oMath>
      <w:r>
        <w:t xml:space="preserve"> </w:t>
      </w:r>
      <w:r>
        <w:rPr>
          <w:rFonts w:hint="eastAsia"/>
        </w:rPr>
        <w:t xml:space="preserve">下的条件概率分布。SFT损失对所有目标位置的token预测概率取负对数求和，最大化训练数据的似然。</w:t>
      </w:r>
    </w:p>
    <w:bookmarkEnd w:id="14"/>
    <w:bookmarkStart w:id="15" w:name="dpo损失函数"/>
    <w:p>
      <w:pPr>
        <w:pStyle w:val="Heading4"/>
      </w:pPr>
      <w:r>
        <w:t xml:space="preserve">1.3.2 </w:t>
      </w:r>
      <w:r>
        <w:rPr>
          <w:rFonts w:hint="eastAsia"/>
        </w:rPr>
        <w:t xml:space="preserve">DPO损失函数</w:t>
      </w:r>
    </w:p>
    <w:p>
      <w:pPr>
        <w:pStyle w:val="FirstParagraph"/>
      </w:pPr>
      <w:r>
        <w:rPr>
          <w:rFonts w:hint="eastAsia"/>
        </w:rPr>
        <w:t xml:space="preserve">Rafailov等[18]提出直接偏好优化（Direct</w:t>
      </w:r>
      <w:r>
        <w:t xml:space="preserve"> Preference Optimization, </w:t>
      </w:r>
      <w:r>
        <w:rPr>
          <w:rFonts w:hint="eastAsia"/>
        </w:rPr>
        <w:t xml:space="preserve">DPO），通过重新参数化将RLHF问题转化为简单的二元分类问题，绕过了显式奖励模型和强化学习的复杂流程。DPO的理论出发点是：在KL约束的最优策略下，奖励函数可以被精确地表示为策略与参考模型之间的对数概率比。</w:t>
      </w:r>
    </w:p>
    <w:p>
      <w:pPr>
        <w:pStyle w:val="BodyText"/>
      </w:pPr>
      <w:r>
        <w:rPr>
          <w:rFonts w:hint="eastAsia"/>
        </w:rPr>
        <w:t xml:space="preserve">给定偏好数据集</w:t>
      </w:r>
      <w:r>
        <w:t xml:space="preserve"> </w:t>
      </w:r>
      <m:oMath>
        <m:r>
          <m:rPr>
            <m:scr m:val="script"/>
            <m:sty m:val="p"/>
          </m:rPr>
          <m:t>D</m:t>
        </m:r>
        <m:r>
          <m:rPr>
            <m:sty m:val="p"/>
          </m:rPr>
          <m:t>=</m:t>
        </m:r>
        <m:r>
          <m:rPr>
            <m:sty m:val="p"/>
          </m:rPr>
          <m:t>{</m:t>
        </m:r>
        <m:r>
          <m:rPr>
            <m:sty m:val="p"/>
          </m:rPr>
          <m:t>(</m:t>
        </m:r>
        <m:sSub>
          <m:e>
            <m:r>
              <m:t>x</m:t>
            </m:r>
          </m:e>
          <m:sub>
            <m:r>
              <m:t>i</m:t>
            </m:r>
          </m:sub>
        </m:sSub>
        <m:r>
          <m:rPr>
            <m:sty m:val="p"/>
          </m:rPr>
          <m:t>,</m:t>
        </m:r>
        <m:sSubSup>
          <m:e>
            <m:r>
              <m:t>y</m:t>
            </m:r>
          </m:e>
          <m:sub>
            <m:r>
              <m:t>i</m:t>
            </m:r>
          </m:sub>
          <m:sup>
            <m:r>
              <m:t>w</m:t>
            </m:r>
          </m:sup>
        </m:sSubSup>
        <m:r>
          <m:rPr>
            <m:sty m:val="p"/>
          </m:rPr>
          <m:t>,</m:t>
        </m:r>
        <m:sSubSup>
          <m:e>
            <m:r>
              <m:t>y</m:t>
            </m:r>
          </m:e>
          <m:sub>
            <m:r>
              <m:t>i</m:t>
            </m:r>
          </m:sub>
          <m:sup>
            <m:r>
              <m:t>l</m:t>
            </m:r>
          </m:sup>
        </m:sSubSup>
        <m:r>
          <m:rPr>
            <m:sty m:val="p"/>
          </m:rPr>
          <m:t>)</m:t>
        </m:r>
        <m:r>
          <m:rPr>
            <m:sty m:val="p"/>
          </m:rPr>
          <m:t>}</m:t>
        </m:r>
      </m:oMath>
      <w:r>
        <w:rPr>
          <w:rFonts w:hint="eastAsia"/>
        </w:rPr>
        <w:t xml:space="preserve">，其中</w:t>
      </w:r>
      <w:r>
        <w:t xml:space="preserve"> </w:t>
      </w:r>
      <m:oMath>
        <m:sSub>
          <m:e>
            <m:r>
              <m:t>x</m:t>
            </m:r>
          </m:e>
          <m:sub>
            <m:r>
              <m:t>i</m:t>
            </m:r>
          </m:sub>
        </m:sSub>
      </m:oMath>
      <w:r>
        <w:t xml:space="preserve"> </w:t>
      </w:r>
      <w:r>
        <w:rPr>
          <w:rFonts w:hint="eastAsia"/>
        </w:rPr>
        <w:t xml:space="preserve">为输入prompt，</w:t>
      </w:r>
      <m:oMath>
        <m:sSubSup>
          <m:e>
            <m:r>
              <m:t>y</m:t>
            </m:r>
          </m:e>
          <m:sub>
            <m:r>
              <m:t>i</m:t>
            </m:r>
          </m:sub>
          <m:sup>
            <m:r>
              <m:t>w</m:t>
            </m:r>
          </m:sup>
        </m:sSubSup>
      </m:oMath>
      <w:r>
        <w:t xml:space="preserve"> </w:t>
      </w:r>
      <w:r>
        <w:rPr>
          <w:rFonts w:hint="eastAsia"/>
        </w:rPr>
        <w:t xml:space="preserve">为偏好的回复（chosen/winner），</w:t>
      </w:r>
      <m:oMath>
        <m:sSubSup>
          <m:e>
            <m:r>
              <m:t>y</m:t>
            </m:r>
          </m:e>
          <m:sub>
            <m:r>
              <m:t>i</m:t>
            </m:r>
          </m:sub>
          <m:sup>
            <m:r>
              <m:t>l</m:t>
            </m:r>
          </m:sup>
        </m:sSubSup>
      </m:oMath>
      <w:r>
        <w:t xml:space="preserve"> </w:t>
      </w:r>
      <w:r>
        <w:rPr>
          <w:rFonts w:hint="eastAsia"/>
        </w:rPr>
        <w:t xml:space="preserve">为不偏好的回复（rejected/loser），DPO首先定义隐式奖励函数：</w:t>
      </w:r>
    </w:p>
    <w:p>
      <w:pPr>
        <w:pStyle w:val="BodyText"/>
      </w:pPr>
      <m:oMathPara>
        <m:oMathParaPr>
          <m:jc m:val="center"/>
        </m:oMathParaPr>
        <m:oMath>
          <m:sSub>
            <m:e>
              <m:acc>
                <m:accPr>
                  <m:chr m:val="̂"/>
                </m:accPr>
                <m:e>
                  <m:r>
                    <m:t>r</m:t>
                  </m:r>
                </m:e>
              </m:acc>
            </m:e>
            <m:sub>
              <m:r>
                <m:t>θ</m:t>
              </m:r>
            </m:sub>
          </m:sSub>
          <m:r>
            <m:rPr>
              <m:sty m:val="p"/>
            </m:rPr>
            <m:t>(</m:t>
          </m:r>
          <m:r>
            <m:t>y</m:t>
          </m:r>
          <m:r>
            <m:rPr>
              <m:sty m:val="p"/>
            </m:rPr>
            <m:t>,</m:t>
          </m:r>
          <m:r>
            <m:t>x</m:t>
          </m:r>
          <m:r>
            <m:rPr>
              <m:sty m:val="p"/>
            </m:rPr>
            <m:t>)</m:t>
          </m:r>
          <m:r>
            <m:rPr>
              <m:sty m:val="p"/>
            </m:rPr>
            <m:t>=</m:t>
          </m:r>
          <m:r>
            <m:t>β</m:t>
          </m:r>
          <m:r>
            <m:rPr>
              <m:sty m:val="p"/>
            </m:rPr>
            <m:t>⋅</m:t>
          </m:r>
          <m:r>
            <m:rPr>
              <m:sty m:val="p"/>
            </m:rPr>
            <m:t>log</m:t>
          </m:r>
          <m:f>
            <m:fPr>
              <m:type m:val="bar"/>
            </m:fPr>
            <m:num>
              <m:sSub>
                <m:e>
                  <m:r>
                    <m:t>π</m:t>
                  </m:r>
                </m:e>
                <m:sub>
                  <m:r>
                    <m:t>θ</m:t>
                  </m:r>
                </m:sub>
              </m:sSub>
              <m:r>
                <m:rPr>
                  <m:sty m:val="p"/>
                </m:rPr>
                <m:t>(</m:t>
              </m:r>
              <m:r>
                <m:t>y</m:t>
              </m:r>
              <m:r>
                <m:rPr>
                  <m:sty m:val="p"/>
                </m:rPr>
                <m:t>|</m:t>
              </m:r>
              <m:r>
                <m:t>x</m:t>
              </m:r>
              <m:r>
                <m:rPr>
                  <m:sty m:val="p"/>
                </m:rPr>
                <m:t>)</m:t>
              </m:r>
            </m:num>
            <m:den>
              <m:sSub>
                <m:e>
                  <m:r>
                    <m:t>π</m:t>
                  </m:r>
                </m:e>
                <m:sub>
                  <m:r>
                    <m:rPr>
                      <m:nor/>
                      <m:sty m:val="p"/>
                    </m:rPr>
                    <m:t>ref</m:t>
                  </m:r>
                </m:sub>
              </m:sSub>
              <m:r>
                <m:rPr>
                  <m:sty m:val="p"/>
                </m:rPr>
                <m:t>(</m:t>
              </m:r>
              <m:r>
                <m:t>y</m:t>
              </m:r>
              <m:r>
                <m:rPr>
                  <m:sty m:val="p"/>
                </m:rPr>
                <m:t>|</m:t>
              </m:r>
              <m:r>
                <m:t>x</m:t>
              </m:r>
              <m:r>
                <m:rPr>
                  <m:sty m:val="p"/>
                </m:rPr>
                <m:t>)</m:t>
              </m:r>
            </m:den>
          </m:f>
        </m:oMath>
      </m:oMathPara>
    </w:p>
    <w:p>
      <w:pPr>
        <w:pStyle w:val="FirstParagraph"/>
      </w:pPr>
      <w:r>
        <w:rPr>
          <w:rFonts w:hint="eastAsia"/>
        </w:rPr>
        <w:t xml:space="preserve">其中</w:t>
      </w:r>
      <w:r>
        <w:t xml:space="preserve"> </w:t>
      </w:r>
      <m:oMath>
        <m:sSub>
          <m:e>
            <m:r>
              <m:t>π</m:t>
            </m:r>
          </m:e>
          <m:sub>
            <m:r>
              <m:t>θ</m:t>
            </m:r>
          </m:sub>
        </m:sSub>
      </m:oMath>
      <w:r>
        <w:t xml:space="preserve"> </w:t>
      </w:r>
      <w:r>
        <w:rPr>
          <w:rFonts w:hint="eastAsia"/>
        </w:rPr>
        <w:t xml:space="preserve">为待优化的策略模型，</w:t>
      </w:r>
      <m:oMath>
        <m:sSub>
          <m:e>
            <m:r>
              <m:t>π</m:t>
            </m:r>
          </m:e>
          <m:sub>
            <m:r>
              <m:rPr>
                <m:nor/>
                <m:sty m:val="p"/>
              </m:rPr>
              <m:t>ref</m:t>
            </m:r>
          </m:sub>
        </m:sSub>
      </m:oMath>
      <w:r>
        <w:t xml:space="preserve"> </w:t>
      </w:r>
      <w:r>
        <w:rPr>
          <w:rFonts w:hint="eastAsia"/>
        </w:rPr>
        <w:t xml:space="preserve">为参考模型（通常为SFT后的模型快照，在DPO训练中参数冻结）。基于Bradley-Terry偏好模型，假设人类偏好服从</w:t>
      </w:r>
      <w:r>
        <w:t xml:space="preserve"> </w:t>
      </w:r>
      <m:oMath>
        <m:r>
          <m:t>p</m:t>
        </m:r>
        <m:r>
          <m:rPr>
            <m:sty m:val="p"/>
          </m:rPr>
          <m:t>(</m:t>
        </m:r>
        <m:sSup>
          <m:e>
            <m:r>
              <m:t>y</m:t>
            </m:r>
          </m:e>
          <m:sup>
            <m:r>
              <m:t>w</m:t>
            </m:r>
          </m:sup>
        </m:sSup>
        <m:r>
          <m:rPr>
            <m:sty m:val="p"/>
          </m:rPr>
          <m:t>≻</m:t>
        </m:r>
        <m:sSup>
          <m:e>
            <m:r>
              <m:t>y</m:t>
            </m:r>
          </m:e>
          <m:sup>
            <m:r>
              <m:t>l</m:t>
            </m:r>
          </m:sup>
        </m:sSup>
        <m:r>
          <m:rPr>
            <m:sty m:val="p"/>
          </m:rPr>
          <m:t>|</m:t>
        </m:r>
        <m:r>
          <m:t>x</m:t>
        </m:r>
        <m:r>
          <m:rPr>
            <m:sty m:val="p"/>
          </m:rPr>
          <m:t>)</m:t>
        </m:r>
        <m:r>
          <m:rPr>
            <m:sty m:val="p"/>
          </m:rPr>
          <m:t>=</m:t>
        </m:r>
        <m:r>
          <m:t>σ</m:t>
        </m:r>
        <m:r>
          <m:rPr>
            <m:sty m:val="p"/>
          </m:rPr>
          <m:t>(</m:t>
        </m:r>
        <m:acc>
          <m:accPr>
            <m:chr m:val="̂"/>
          </m:accPr>
          <m:e>
            <m:r>
              <m:t>r</m:t>
            </m:r>
          </m:e>
        </m:acc>
        <m:r>
          <m:rPr>
            <m:sty m:val="p"/>
          </m:rPr>
          <m:t>(</m:t>
        </m:r>
        <m:sSup>
          <m:e>
            <m:r>
              <m:t>y</m:t>
            </m:r>
          </m:e>
          <m:sup>
            <m:r>
              <m:t>w</m:t>
            </m:r>
          </m:sup>
        </m:sSup>
        <m:r>
          <m:rPr>
            <m:sty m:val="p"/>
          </m:rPr>
          <m:t>,</m:t>
        </m:r>
        <m:r>
          <m:t>x</m:t>
        </m:r>
        <m:r>
          <m:rPr>
            <m:sty m:val="p"/>
          </m:rPr>
          <m:t>)</m:t>
        </m:r>
        <m:r>
          <m:rPr>
            <m:sty m:val="p"/>
          </m:rPr>
          <m:t>−</m:t>
        </m:r>
        <m:acc>
          <m:accPr>
            <m:chr m:val="̂"/>
          </m:accPr>
          <m:e>
            <m:r>
              <m:t>r</m:t>
            </m:r>
          </m:e>
        </m:acc>
        <m:r>
          <m:rPr>
            <m:sty m:val="p"/>
          </m:rPr>
          <m:t>(</m:t>
        </m:r>
        <m:sSup>
          <m:e>
            <m:r>
              <m:t>y</m:t>
            </m:r>
          </m:e>
          <m:sup>
            <m:r>
              <m:t>l</m:t>
            </m:r>
          </m:sup>
        </m:sSup>
        <m:r>
          <m:rPr>
            <m:sty m:val="p"/>
          </m:rPr>
          <m:t>,</m:t>
        </m:r>
        <m:r>
          <m:t>x</m:t>
        </m:r>
        <m:r>
          <m:rPr>
            <m:sty m:val="p"/>
          </m:rPr>
          <m:t>)</m:t>
        </m:r>
        <m:r>
          <m:rPr>
            <m:sty m:val="p"/>
          </m:rPr>
          <m:t>)</m:t>
        </m:r>
      </m:oMath>
      <w:r>
        <w:rPr>
          <w:rFonts w:hint="eastAsia"/>
        </w:rPr>
        <w:t xml:space="preserve">，DPO的损失函数为负对数似然：</w:t>
      </w:r>
    </w:p>
    <w:p>
      <w:pPr>
        <w:pStyle w:val="BodyText"/>
      </w:pPr>
      <m:oMathPara>
        <m:oMathParaPr>
          <m:jc m:val="center"/>
        </m:oMathParaPr>
        <m:oMath>
          <m:sSub>
            <m:e>
              <m:r>
                <m:rPr>
                  <m:scr m:val="script"/>
                  <m:sty m:val="p"/>
                </m:rPr>
                <m:t>L</m:t>
              </m:r>
            </m:e>
            <m:sub>
              <m:r>
                <m:rPr>
                  <m:nor/>
                  <m:sty m:val="p"/>
                </m:rPr>
                <m:t>DPO</m:t>
              </m:r>
            </m:sub>
          </m:sSub>
          <m:r>
            <m:rPr>
              <m:sty m:val="p"/>
            </m:rPr>
            <m:t>(</m:t>
          </m:r>
          <m:sSub>
            <m:e>
              <m:r>
                <m:t>π</m:t>
              </m:r>
            </m:e>
            <m:sub>
              <m:r>
                <m:t>θ</m:t>
              </m:r>
            </m:sub>
          </m:sSub>
          <m:r>
            <m:rPr>
              <m:sty m:val="p"/>
            </m:rPr>
            <m:t>)</m:t>
          </m:r>
          <m:r>
            <m:rPr>
              <m:sty m:val="p"/>
            </m:rPr>
            <m:t>=</m:t>
          </m:r>
          <m:r>
            <m:rPr>
              <m:sty m:val="p"/>
            </m:rPr>
            <m:t>−</m:t>
          </m:r>
          <m:sSub>
            <m:e>
              <m:r>
                <m:rPr>
                  <m:scr m:val="double-struck"/>
                  <m:sty m:val="p"/>
                </m:rPr>
                <m:t>E</m:t>
              </m:r>
            </m:e>
            <m:sub>
              <m:r>
                <m:rPr>
                  <m:sty m:val="p"/>
                </m:rPr>
                <m:t>(</m:t>
              </m:r>
              <m:r>
                <m:t>x</m:t>
              </m:r>
              <m:r>
                <m:rPr>
                  <m:sty m:val="p"/>
                </m:rPr>
                <m:t>,</m:t>
              </m:r>
              <m:sSup>
                <m:e>
                  <m:r>
                    <m:t>y</m:t>
                  </m:r>
                </m:e>
                <m:sup>
                  <m:r>
                    <m:t>w</m:t>
                  </m:r>
                </m:sup>
              </m:sSup>
              <m:r>
                <m:rPr>
                  <m:sty m:val="p"/>
                </m:rPr>
                <m:t>,</m:t>
              </m:r>
              <m:sSup>
                <m:e>
                  <m:r>
                    <m:t>y</m:t>
                  </m:r>
                </m:e>
                <m:sup>
                  <m:r>
                    <m:t>l</m:t>
                  </m:r>
                </m:sup>
              </m:sSup>
              <m:r>
                <m:rPr>
                  <m:sty m:val="p"/>
                </m:rPr>
                <m:t>)</m:t>
              </m:r>
              <m:r>
                <m:rPr>
                  <m:sty m:val="p"/>
                </m:rPr>
                <m:t>∼</m:t>
              </m:r>
              <m:r>
                <m:rPr>
                  <m:scr m:val="script"/>
                  <m:sty m:val="p"/>
                </m:rPr>
                <m:t>D</m:t>
              </m:r>
            </m:sub>
          </m:sSub>
          <m:d>
            <m:dPr>
              <m:begChr m:val="["/>
              <m:sepChr m:val=""/>
              <m:endChr m:val="]"/>
              <m:grow/>
            </m:dPr>
            <m:e>
              <m:r>
                <m:rPr>
                  <m:sty m:val="p"/>
                </m:rPr>
                <m:t>log</m:t>
              </m:r>
              <m:r>
                <m:t>σ</m:t>
              </m:r>
              <m:d>
                <m:dPr>
                  <m:begChr m:val="("/>
                  <m:sepChr m:val=""/>
                  <m:endChr m:val=")"/>
                  <m:grow/>
                </m:dPr>
                <m:e>
                  <m:r>
                    <m:t>β</m:t>
                  </m:r>
                  <m:r>
                    <m:rPr>
                      <m:sty m:val="p"/>
                    </m:rPr>
                    <m:t>log</m:t>
                  </m:r>
                  <m:f>
                    <m:fPr>
                      <m:type m:val="bar"/>
                    </m:fPr>
                    <m:num>
                      <m:sSub>
                        <m:e>
                          <m:r>
                            <m:t>π</m:t>
                          </m:r>
                        </m:e>
                        <m:sub>
                          <m:r>
                            <m:t>θ</m:t>
                          </m:r>
                        </m:sub>
                      </m:sSub>
                      <m:r>
                        <m:rPr>
                          <m:sty m:val="p"/>
                        </m:rPr>
                        <m:t>(</m:t>
                      </m:r>
                      <m:sSup>
                        <m:e>
                          <m:r>
                            <m:t>y</m:t>
                          </m:r>
                        </m:e>
                        <m:sup>
                          <m:r>
                            <m:t>w</m:t>
                          </m:r>
                        </m:sup>
                      </m:sSup>
                      <m:r>
                        <m:rPr>
                          <m:sty m:val="p"/>
                        </m:rPr>
                        <m:t>|</m:t>
                      </m:r>
                      <m:r>
                        <m:t>x</m:t>
                      </m:r>
                      <m:r>
                        <m:rPr>
                          <m:sty m:val="p"/>
                        </m:rPr>
                        <m:t>)</m:t>
                      </m:r>
                    </m:num>
                    <m:den>
                      <m:sSub>
                        <m:e>
                          <m:r>
                            <m:t>π</m:t>
                          </m:r>
                        </m:e>
                        <m:sub>
                          <m:r>
                            <m:rPr>
                              <m:nor/>
                              <m:sty m:val="p"/>
                            </m:rPr>
                            <m:t>ref</m:t>
                          </m:r>
                        </m:sub>
                      </m:sSub>
                      <m:r>
                        <m:rPr>
                          <m:sty m:val="p"/>
                        </m:rPr>
                        <m:t>(</m:t>
                      </m:r>
                      <m:sSup>
                        <m:e>
                          <m:r>
                            <m:t>y</m:t>
                          </m:r>
                        </m:e>
                        <m:sup>
                          <m:r>
                            <m:t>w</m:t>
                          </m:r>
                        </m:sup>
                      </m:sSup>
                      <m:r>
                        <m:rPr>
                          <m:sty m:val="p"/>
                        </m:rPr>
                        <m:t>|</m:t>
                      </m:r>
                      <m:r>
                        <m:t>x</m:t>
                      </m:r>
                      <m:r>
                        <m:rPr>
                          <m:sty m:val="p"/>
                        </m:rPr>
                        <m:t>)</m:t>
                      </m:r>
                    </m:den>
                  </m:f>
                  <m:r>
                    <m:rPr>
                      <m:sty m:val="p"/>
                    </m:rPr>
                    <m:t>−</m:t>
                  </m:r>
                  <m:r>
                    <m:t>β</m:t>
                  </m:r>
                  <m:r>
                    <m:rPr>
                      <m:sty m:val="p"/>
                    </m:rPr>
                    <m:t>log</m:t>
                  </m:r>
                  <m:f>
                    <m:fPr>
                      <m:type m:val="bar"/>
                    </m:fPr>
                    <m:num>
                      <m:sSub>
                        <m:e>
                          <m:r>
                            <m:t>π</m:t>
                          </m:r>
                        </m:e>
                        <m:sub>
                          <m:r>
                            <m:t>θ</m:t>
                          </m:r>
                        </m:sub>
                      </m:sSub>
                      <m:r>
                        <m:rPr>
                          <m:sty m:val="p"/>
                        </m:rPr>
                        <m:t>(</m:t>
                      </m:r>
                      <m:sSup>
                        <m:e>
                          <m:r>
                            <m:t>y</m:t>
                          </m:r>
                        </m:e>
                        <m:sup>
                          <m:r>
                            <m:t>l</m:t>
                          </m:r>
                        </m:sup>
                      </m:sSup>
                      <m:r>
                        <m:rPr>
                          <m:sty m:val="p"/>
                        </m:rPr>
                        <m:t>|</m:t>
                      </m:r>
                      <m:r>
                        <m:t>x</m:t>
                      </m:r>
                      <m:r>
                        <m:rPr>
                          <m:sty m:val="p"/>
                        </m:rPr>
                        <m:t>)</m:t>
                      </m:r>
                    </m:num>
                    <m:den>
                      <m:sSub>
                        <m:e>
                          <m:r>
                            <m:t>π</m:t>
                          </m:r>
                        </m:e>
                        <m:sub>
                          <m:r>
                            <m:rPr>
                              <m:nor/>
                              <m:sty m:val="p"/>
                            </m:rPr>
                            <m:t>ref</m:t>
                          </m:r>
                        </m:sub>
                      </m:sSub>
                      <m:r>
                        <m:rPr>
                          <m:sty m:val="p"/>
                        </m:rPr>
                        <m:t>(</m:t>
                      </m:r>
                      <m:sSup>
                        <m:e>
                          <m:r>
                            <m:t>y</m:t>
                          </m:r>
                        </m:e>
                        <m:sup>
                          <m:r>
                            <m:t>l</m:t>
                          </m:r>
                        </m:sup>
                      </m:sSup>
                      <m:r>
                        <m:rPr>
                          <m:sty m:val="p"/>
                        </m:rPr>
                        <m:t>|</m:t>
                      </m:r>
                      <m:r>
                        <m:t>x</m:t>
                      </m:r>
                      <m:r>
                        <m:rPr>
                          <m:sty m:val="p"/>
                        </m:rPr>
                        <m:t>)</m:t>
                      </m:r>
                    </m:den>
                  </m:f>
                </m:e>
              </m:d>
            </m:e>
          </m:d>
        </m:oMath>
      </m:oMathPara>
    </w:p>
    <w:p>
      <w:pPr>
        <w:pStyle w:val="FirstParagraph"/>
      </w:pPr>
      <w:r>
        <w:rPr>
          <w:rFonts w:hint="eastAsia"/>
        </w:rPr>
        <w:t xml:space="preserve">其中</w:t>
      </w:r>
      <w:r>
        <w:t xml:space="preserve"> </w:t>
      </w:r>
      <m:oMath>
        <m:r>
          <m:t>σ</m:t>
        </m:r>
        <m:r>
          <m:rPr>
            <m:sty m:val="p"/>
          </m:rPr>
          <m:t>(</m:t>
        </m:r>
        <m:r>
          <m:rPr>
            <m:sty m:val="p"/>
          </m:rPr>
          <m:t>⋅</m:t>
        </m:r>
        <m:r>
          <m:rPr>
            <m:sty m:val="p"/>
          </m:rPr>
          <m:t>)</m:t>
        </m:r>
      </m:oMath>
      <w:r>
        <w:t xml:space="preserve"> </w:t>
      </w:r>
      <w:r>
        <w:rPr>
          <w:rFonts w:hint="eastAsia"/>
        </w:rPr>
        <w:t xml:space="preserve">为logistic</w:t>
      </w:r>
      <w:r>
        <w:t xml:space="preserve"> </w:t>
      </w:r>
      <w:r>
        <w:rPr>
          <w:rFonts w:hint="eastAsia"/>
        </w:rPr>
        <w:t xml:space="preserve">sigmoid函数</w:t>
      </w:r>
      <w:r>
        <w:t xml:space="preserve"> </w:t>
      </w:r>
      <m:oMath>
        <m:r>
          <m:t>σ</m:t>
        </m:r>
        <m:r>
          <m:rPr>
            <m:sty m:val="p"/>
          </m:rPr>
          <m:t>(</m:t>
        </m:r>
        <m:r>
          <m:t>z</m:t>
        </m:r>
        <m:r>
          <m:rPr>
            <m:sty m:val="p"/>
          </m:rPr>
          <m:t>)</m:t>
        </m:r>
        <m:r>
          <m:rPr>
            <m:sty m:val="p"/>
          </m:rPr>
          <m:t>=</m:t>
        </m:r>
        <m:f>
          <m:fPr>
            <m:type m:val="bar"/>
          </m:fPr>
          <m:num>
            <m:r>
              <m:t>1</m:t>
            </m:r>
          </m:num>
          <m:den>
            <m:r>
              <m:t>1</m:t>
            </m:r>
            <m:r>
              <m:rPr>
                <m:sty m:val="p"/>
              </m:rPr>
              <m:t>+</m:t>
            </m:r>
            <m:sSup>
              <m:e>
                <m:r>
                  <m:t>e</m:t>
                </m:r>
              </m:e>
              <m:sup>
                <m:r>
                  <m:rPr>
                    <m:sty m:val="p"/>
                  </m:rPr>
                  <m:t>−</m:t>
                </m:r>
                <m:r>
                  <m:t>z</m:t>
                </m:r>
              </m:sup>
            </m:sSup>
          </m:den>
        </m:f>
      </m:oMath>
      <w:r>
        <w:rPr>
          <w:rFonts w:hint="eastAsia"/>
        </w:rPr>
        <w:t xml:space="preserve">。该公式可简化为隐式奖励差的形式：</w:t>
      </w:r>
    </w:p>
    <w:p>
      <w:pPr>
        <w:pStyle w:val="BodyText"/>
      </w:pPr>
      <m:oMathPara>
        <m:oMathParaPr>
          <m:jc m:val="center"/>
        </m:oMathParaPr>
        <m:oMath>
          <m:sSub>
            <m:e>
              <m:r>
                <m:rPr>
                  <m:scr m:val="script"/>
                  <m:sty m:val="p"/>
                </m:rPr>
                <m:t>L</m:t>
              </m:r>
            </m:e>
            <m:sub>
              <m:r>
                <m:rPr>
                  <m:nor/>
                  <m:sty m:val="p"/>
                </m:rPr>
                <m:t>DPO</m:t>
              </m:r>
            </m:sub>
          </m:sSub>
          <m:r>
            <m:rPr>
              <m:sty m:val="p"/>
            </m:rPr>
            <m:t>=</m:t>
          </m:r>
          <m:r>
            <m:rPr>
              <m:sty m:val="p"/>
            </m:rPr>
            <m:t>−</m:t>
          </m:r>
          <m:r>
            <m:rPr>
              <m:scr m:val="double-struck"/>
              <m:sty m:val="p"/>
            </m:rPr>
            <m:t>E</m:t>
          </m:r>
          <m:d>
            <m:dPr>
              <m:begChr m:val="["/>
              <m:sepChr m:val=""/>
              <m:endChr m:val="]"/>
              <m:grow/>
            </m:dPr>
            <m:e>
              <m:r>
                <m:rPr>
                  <m:sty m:val="p"/>
                </m:rPr>
                <m:t>log</m:t>
              </m:r>
              <m:r>
                <m:t>σ</m:t>
              </m:r>
              <m:d>
                <m:dPr>
                  <m:begChr m:val="("/>
                  <m:sepChr m:val=""/>
                  <m:endChr m:val=")"/>
                  <m:grow/>
                </m:dPr>
                <m:e>
                  <m:sSub>
                    <m:e>
                      <m:acc>
                        <m:accPr>
                          <m:chr m:val="̂"/>
                        </m:accPr>
                        <m:e>
                          <m:r>
                            <m:t>r</m:t>
                          </m:r>
                        </m:e>
                      </m:acc>
                    </m:e>
                    <m:sub>
                      <m:r>
                        <m:t>θ</m:t>
                      </m:r>
                    </m:sub>
                  </m:sSub>
                  <m:r>
                    <m:rPr>
                      <m:sty m:val="p"/>
                    </m:rPr>
                    <m:t>(</m:t>
                  </m:r>
                  <m:sSup>
                    <m:e>
                      <m:r>
                        <m:t>y</m:t>
                      </m:r>
                    </m:e>
                    <m:sup>
                      <m:r>
                        <m:t>w</m:t>
                      </m:r>
                    </m:sup>
                  </m:sSup>
                  <m:r>
                    <m:rPr>
                      <m:sty m:val="p"/>
                    </m:rPr>
                    <m:t>,</m:t>
                  </m:r>
                  <m:r>
                    <m:t>x</m:t>
                  </m:r>
                  <m:r>
                    <m:rPr>
                      <m:sty m:val="p"/>
                    </m:rPr>
                    <m:t>)</m:t>
                  </m:r>
                  <m:r>
                    <m:rPr>
                      <m:sty m:val="p"/>
                    </m:rPr>
                    <m:t>−</m:t>
                  </m:r>
                  <m:sSub>
                    <m:e>
                      <m:acc>
                        <m:accPr>
                          <m:chr m:val="̂"/>
                        </m:accPr>
                        <m:e>
                          <m:r>
                            <m:t>r</m:t>
                          </m:r>
                        </m:e>
                      </m:acc>
                    </m:e>
                    <m:sub>
                      <m:r>
                        <m:t>θ</m:t>
                      </m:r>
                    </m:sub>
                  </m:sSub>
                  <m:r>
                    <m:rPr>
                      <m:sty m:val="p"/>
                    </m:rPr>
                    <m:t>(</m:t>
                  </m:r>
                  <m:sSup>
                    <m:e>
                      <m:r>
                        <m:t>y</m:t>
                      </m:r>
                    </m:e>
                    <m:sup>
                      <m:r>
                        <m:t>l</m:t>
                      </m:r>
                    </m:sup>
                  </m:sSup>
                  <m:r>
                    <m:rPr>
                      <m:sty m:val="p"/>
                    </m:rPr>
                    <m:t>,</m:t>
                  </m:r>
                  <m:r>
                    <m:t>x</m:t>
                  </m:r>
                  <m:r>
                    <m:rPr>
                      <m:sty m:val="p"/>
                    </m:rPr>
                    <m:t>)</m:t>
                  </m:r>
                </m:e>
              </m:d>
            </m:e>
          </m:d>
        </m:oMath>
      </m:oMathPara>
    </w:p>
    <w:p>
      <w:pPr>
        <w:pStyle w:val="FirstParagraph"/>
      </w:pPr>
      <w:r>
        <w:rPr>
          <w:rFonts w:hint="eastAsia"/>
        </w:rPr>
        <w:t xml:space="preserve">DPO的核心思想是将奖励函数重新参数化为策略模型与参考模型之间的对数概率比，从而将”学习奖励函数+强化学习优化”的两步流程简化为一步直接优化。当</w:t>
      </w:r>
      <w:r>
        <w:t xml:space="preserve"> </w:t>
      </w:r>
      <m:oMath>
        <m:sSub>
          <m:e>
            <m:r>
              <m:t>π</m:t>
            </m:r>
          </m:e>
          <m:sub>
            <m:r>
              <m:t>θ</m:t>
            </m:r>
          </m:sub>
        </m:sSub>
      </m:oMath>
      <w:r>
        <w:t xml:space="preserve"> </w:t>
      </w:r>
      <w:r>
        <w:rPr>
          <w:rFonts w:hint="eastAsia"/>
        </w:rPr>
        <w:t xml:space="preserve">分配给偏好回复</w:t>
      </w:r>
      <w:r>
        <w:t xml:space="preserve"> </w:t>
      </w:r>
      <m:oMath>
        <m:sSup>
          <m:e>
            <m:r>
              <m:t>y</m:t>
            </m:r>
          </m:e>
          <m:sup>
            <m:r>
              <m:t>w</m:t>
            </m:r>
          </m:sup>
        </m:sSup>
      </m:oMath>
      <w:r>
        <w:t xml:space="preserve"> </w:t>
      </w:r>
      <w:r>
        <w:rPr>
          <w:rFonts w:hint="eastAsia"/>
        </w:rPr>
        <w:t xml:space="preserve">的概率高于参考模型</w:t>
      </w:r>
      <w:r>
        <w:t xml:space="preserve"> </w:t>
      </w:r>
      <m:oMath>
        <m:sSub>
          <m:e>
            <m:r>
              <m:t>π</m:t>
            </m:r>
          </m:e>
          <m:sub>
            <m:r>
              <m:rPr>
                <m:nor/>
                <m:sty m:val="p"/>
              </m:rPr>
              <m:t>ref</m:t>
            </m:r>
          </m:sub>
        </m:sSub>
      </m:oMath>
      <w:r>
        <w:t xml:space="preserve"> </w:t>
      </w:r>
      <w:r>
        <w:rPr>
          <w:rFonts w:hint="eastAsia"/>
        </w:rPr>
        <w:t xml:space="preserve">时，</w:t>
      </w:r>
      <m:oMath>
        <m:sSub>
          <m:e>
            <m:acc>
              <m:accPr>
                <m:chr m:val="̂"/>
              </m:accPr>
              <m:e>
                <m:r>
                  <m:t>r</m:t>
                </m:r>
              </m:e>
            </m:acc>
          </m:e>
          <m:sub>
            <m:r>
              <m:t>θ</m:t>
            </m:r>
          </m:sub>
        </m:sSub>
        <m:r>
          <m:rPr>
            <m:sty m:val="p"/>
          </m:rPr>
          <m:t>(</m:t>
        </m:r>
        <m:sSup>
          <m:e>
            <m:r>
              <m:t>y</m:t>
            </m:r>
          </m:e>
          <m:sup>
            <m:r>
              <m:t>w</m:t>
            </m:r>
          </m:sup>
        </m:sSup>
        <m:r>
          <m:rPr>
            <m:sty m:val="p"/>
          </m:rPr>
          <m:t>,</m:t>
        </m:r>
        <m:r>
          <m:t>x</m:t>
        </m:r>
        <m:r>
          <m:rPr>
            <m:sty m:val="p"/>
          </m:rPr>
          <m:t>)</m:t>
        </m:r>
      </m:oMath>
      <w:r>
        <w:t xml:space="preserve"> </w:t>
      </w:r>
      <w:r>
        <w:rPr>
          <w:rFonts w:hint="eastAsia"/>
        </w:rPr>
        <w:t xml:space="preserve">为正，反之为负。</w:t>
      </w:r>
    </w:p>
    <w:p>
      <w:pPr>
        <w:pStyle w:val="BodyText"/>
      </w:pPr>
      <w:r>
        <w:rPr>
          <w:rFonts w:hint="eastAsia"/>
        </w:rPr>
        <w:t xml:space="preserve">对式(7)求梯度可得：</w:t>
      </w:r>
    </w:p>
    <w:p>
      <w:pPr>
        <w:pStyle w:val="BodyText"/>
      </w:pPr>
      <m:oMathPara>
        <m:oMathParaPr>
          <m:jc m:val="center"/>
        </m:oMathParaPr>
        <m:oMath>
          <m:sSub>
            <m:e>
              <m:r>
                <m:rPr>
                  <m:sty m:val="p"/>
                </m:rPr>
                <m:t>∇</m:t>
              </m:r>
            </m:e>
            <m:sub>
              <m:r>
                <m:t>θ</m:t>
              </m:r>
            </m:sub>
          </m:sSub>
          <m:sSub>
            <m:e>
              <m:r>
                <m:rPr>
                  <m:scr m:val="script"/>
                  <m:sty m:val="p"/>
                </m:rPr>
                <m:t>L</m:t>
              </m:r>
            </m:e>
            <m:sub>
              <m:r>
                <m:rPr>
                  <m:nor/>
                  <m:sty m:val="p"/>
                </m:rPr>
                <m:t>DPO</m:t>
              </m:r>
            </m:sub>
          </m:sSub>
          <m:r>
            <m:rPr>
              <m:sty m:val="p"/>
            </m:rPr>
            <m:t>=</m:t>
          </m:r>
          <m:r>
            <m:rPr>
              <m:sty m:val="p"/>
            </m:rPr>
            <m:t>−</m:t>
          </m:r>
          <m:r>
            <m:rPr>
              <m:scr m:val="double-struck"/>
              <m:sty m:val="p"/>
            </m:rPr>
            <m:t>E</m:t>
          </m:r>
          <m:d>
            <m:dPr>
              <m:begChr m:val="["/>
              <m:sepChr m:val=""/>
              <m:endChr m:val="]"/>
              <m:grow/>
            </m:dPr>
            <m:e>
              <m:limLow>
                <m:e>
                  <m:limLow>
                    <m:e>
                      <m:r>
                        <m:t>σ</m:t>
                      </m:r>
                      <m:r>
                        <m:rPr>
                          <m:sty m:val="p"/>
                        </m:rPr>
                        <m:t>(</m:t>
                      </m:r>
                      <m:sSub>
                        <m:e>
                          <m:acc>
                            <m:accPr>
                              <m:chr m:val="̂"/>
                            </m:accPr>
                            <m:e>
                              <m:r>
                                <m:t>r</m:t>
                              </m:r>
                            </m:e>
                          </m:acc>
                        </m:e>
                        <m:sub>
                          <m:r>
                            <m:t>l</m:t>
                          </m:r>
                        </m:sub>
                      </m:sSub>
                      <m:r>
                        <m:rPr>
                          <m:sty m:val="p"/>
                        </m:rPr>
                        <m:t>−</m:t>
                      </m:r>
                      <m:sSub>
                        <m:e>
                          <m:acc>
                            <m:accPr>
                              <m:chr m:val="̂"/>
                            </m:accPr>
                            <m:e>
                              <m:r>
                                <m:t>r</m:t>
                              </m:r>
                            </m:e>
                          </m:acc>
                        </m:e>
                        <m:sub>
                          <m:r>
                            <m:t>w</m:t>
                          </m:r>
                        </m:sub>
                      </m:sSub>
                      <m:r>
                        <m:rPr>
                          <m:sty m:val="p"/>
                        </m:rPr>
                        <m:t>)</m:t>
                      </m:r>
                    </m:e>
                    <m:lim>
                      <m:r>
                        <m:rPr>
                          <m:sty m:val="p"/>
                        </m:rPr>
                        <m:t>⏟</m:t>
                      </m:r>
                    </m:lim>
                  </m:limLow>
                </m:e>
                <m:lim>
                  <m:r>
                    <m:rPr>
                      <m:nor/>
                      <m:sty m:val="p"/>
                    </m:rPr>
                    <m:t>权重</m:t>
                  </m:r>
                </m:lim>
              </m:limLow>
              <m:r>
                <m:rPr>
                  <m:sty m:val="p"/>
                </m:rPr>
                <m:t>⋅</m:t>
              </m:r>
              <m:r>
                <m:t>β</m:t>
              </m:r>
              <m:r>
                <m:rPr>
                  <m:sty m:val="p"/>
                </m:rPr>
                <m:t>⋅</m:t>
              </m:r>
              <m:d>
                <m:dPr>
                  <m:begChr m:val="("/>
                  <m:sepChr m:val=""/>
                  <m:endChr m:val=")"/>
                  <m:grow/>
                </m:dPr>
                <m:e>
                  <m:sSub>
                    <m:e>
                      <m:r>
                        <m:rPr>
                          <m:sty m:val="p"/>
                        </m:rPr>
                        <m:t>∇</m:t>
                      </m:r>
                    </m:e>
                    <m:sub>
                      <m:r>
                        <m:t>θ</m:t>
                      </m:r>
                    </m:sub>
                  </m:sSub>
                  <m:r>
                    <m:rPr>
                      <m:sty m:val="p"/>
                    </m:rPr>
                    <m:t>log</m:t>
                  </m:r>
                  <m:sSub>
                    <m:e>
                      <m:r>
                        <m:t>π</m:t>
                      </m:r>
                    </m:e>
                    <m:sub>
                      <m:r>
                        <m:t>θ</m:t>
                      </m:r>
                    </m:sub>
                  </m:sSub>
                  <m:r>
                    <m:rPr>
                      <m:sty m:val="p"/>
                    </m:rPr>
                    <m:t>(</m:t>
                  </m:r>
                  <m:sSup>
                    <m:e>
                      <m:r>
                        <m:t>y</m:t>
                      </m:r>
                    </m:e>
                    <m:sup>
                      <m:r>
                        <m:t>w</m:t>
                      </m:r>
                    </m:sup>
                  </m:sSup>
                  <m:r>
                    <m:rPr>
                      <m:sty m:val="p"/>
                    </m:rPr>
                    <m:t>|</m:t>
                  </m:r>
                  <m:r>
                    <m:t>x</m:t>
                  </m:r>
                  <m:r>
                    <m:rPr>
                      <m:sty m:val="p"/>
                    </m:rPr>
                    <m:t>)</m:t>
                  </m:r>
                  <m:r>
                    <m:rPr>
                      <m:sty m:val="p"/>
                    </m:rPr>
                    <m:t>−</m:t>
                  </m:r>
                  <m:sSub>
                    <m:e>
                      <m:r>
                        <m:rPr>
                          <m:sty m:val="p"/>
                        </m:rPr>
                        <m:t>∇</m:t>
                      </m:r>
                    </m:e>
                    <m:sub>
                      <m:r>
                        <m:t>θ</m:t>
                      </m:r>
                    </m:sub>
                  </m:sSub>
                  <m:r>
                    <m:rPr>
                      <m:sty m:val="p"/>
                    </m:rPr>
                    <m:t>log</m:t>
                  </m:r>
                  <m:sSub>
                    <m:e>
                      <m:r>
                        <m:t>π</m:t>
                      </m:r>
                    </m:e>
                    <m:sub>
                      <m:r>
                        <m:t>θ</m:t>
                      </m:r>
                    </m:sub>
                  </m:sSub>
                  <m:r>
                    <m:rPr>
                      <m:sty m:val="p"/>
                    </m:rPr>
                    <m:t>(</m:t>
                  </m:r>
                  <m:sSup>
                    <m:e>
                      <m:r>
                        <m:t>y</m:t>
                      </m:r>
                    </m:e>
                    <m:sup>
                      <m:r>
                        <m:t>l</m:t>
                      </m:r>
                    </m:sup>
                  </m:sSup>
                  <m:r>
                    <m:rPr>
                      <m:sty m:val="p"/>
                    </m:rPr>
                    <m:t>|</m:t>
                  </m:r>
                  <m:r>
                    <m:t>x</m:t>
                  </m:r>
                  <m:r>
                    <m:rPr>
                      <m:sty m:val="p"/>
                    </m:rPr>
                    <m:t>)</m:t>
                  </m:r>
                </m:e>
              </m:d>
            </m:e>
          </m:d>
        </m:oMath>
      </m:oMathPara>
    </w:p>
    <w:p>
      <w:pPr>
        <w:pStyle w:val="FirstParagraph"/>
      </w:pPr>
      <w:r>
        <w:rPr>
          <w:rFonts w:hint="eastAsia"/>
        </w:rPr>
        <w:t xml:space="preserve">其中</w:t>
      </w:r>
      <w:r>
        <w:t xml:space="preserve"> </w:t>
      </w:r>
      <m:oMath>
        <m:sSub>
          <m:e>
            <m:acc>
              <m:accPr>
                <m:chr m:val="̂"/>
              </m:accPr>
              <m:e>
                <m:r>
                  <m:t>r</m:t>
                </m:r>
              </m:e>
            </m:acc>
          </m:e>
          <m:sub>
            <m:r>
              <m:t>w</m:t>
            </m:r>
          </m:sub>
        </m:sSub>
        <m:r>
          <m:rPr>
            <m:sty m:val="p"/>
          </m:rPr>
          <m:t>=</m:t>
        </m:r>
        <m:sSub>
          <m:e>
            <m:acc>
              <m:accPr>
                <m:chr m:val="̂"/>
              </m:accPr>
              <m:e>
                <m:r>
                  <m:t>r</m:t>
                </m:r>
              </m:e>
            </m:acc>
          </m:e>
          <m:sub>
            <m:r>
              <m:t>θ</m:t>
            </m:r>
          </m:sub>
        </m:sSub>
        <m:r>
          <m:rPr>
            <m:sty m:val="p"/>
          </m:rPr>
          <m:t>(</m:t>
        </m:r>
        <m:sSup>
          <m:e>
            <m:r>
              <m:t>y</m:t>
            </m:r>
          </m:e>
          <m:sup>
            <m:r>
              <m:t>w</m:t>
            </m:r>
          </m:sup>
        </m:sSup>
        <m:r>
          <m:rPr>
            <m:sty m:val="p"/>
          </m:rPr>
          <m:t>,</m:t>
        </m:r>
        <m:r>
          <m:t>x</m:t>
        </m:r>
        <m:r>
          <m:rPr>
            <m:sty m:val="p"/>
          </m:rPr>
          <m:t>)</m:t>
        </m:r>
      </m:oMath>
      <w:r>
        <w:rPr>
          <w:rFonts w:hint="eastAsia"/>
        </w:rPr>
        <w:t xml:space="preserve">，</w:t>
      </w:r>
      <m:oMath>
        <m:sSub>
          <m:e>
            <m:acc>
              <m:accPr>
                <m:chr m:val="̂"/>
              </m:accPr>
              <m:e>
                <m:r>
                  <m:t>r</m:t>
                </m:r>
              </m:e>
            </m:acc>
          </m:e>
          <m:sub>
            <m:r>
              <m:t>l</m:t>
            </m:r>
          </m:sub>
        </m:sSub>
        <m:r>
          <m:rPr>
            <m:sty m:val="p"/>
          </m:rPr>
          <m:t>=</m:t>
        </m:r>
        <m:sSub>
          <m:e>
            <m:acc>
              <m:accPr>
                <m:chr m:val="̂"/>
              </m:accPr>
              <m:e>
                <m:r>
                  <m:t>r</m:t>
                </m:r>
              </m:e>
            </m:acc>
          </m:e>
          <m:sub>
            <m:r>
              <m:t>θ</m:t>
            </m:r>
          </m:sub>
        </m:sSub>
        <m:r>
          <m:rPr>
            <m:sty m:val="p"/>
          </m:rPr>
          <m:t>(</m:t>
        </m:r>
        <m:sSup>
          <m:e>
            <m:r>
              <m:t>y</m:t>
            </m:r>
          </m:e>
          <m:sup>
            <m:r>
              <m:t>l</m:t>
            </m:r>
          </m:sup>
        </m:sSup>
        <m:r>
          <m:rPr>
            <m:sty m:val="p"/>
          </m:rPr>
          <m:t>,</m:t>
        </m:r>
        <m:r>
          <m:t>x</m:t>
        </m:r>
        <m:r>
          <m:rPr>
            <m:sty m:val="p"/>
          </m:rPr>
          <m:t>)</m:t>
        </m:r>
      </m:oMath>
      <w:r>
        <w:rPr>
          <w:rFonts w:hint="eastAsia"/>
        </w:rPr>
        <w:t xml:space="preserve">。当模型正确区分偏好（即</w:t>
      </w:r>
      <w:r>
        <w:t xml:space="preserve"> </w:t>
      </w:r>
      <m:oMath>
        <m:sSub>
          <m:e>
            <m:acc>
              <m:accPr>
                <m:chr m:val="̂"/>
              </m:accPr>
              <m:e>
                <m:r>
                  <m:t>r</m:t>
                </m:r>
              </m:e>
            </m:acc>
          </m:e>
          <m:sub>
            <m:r>
              <m:t>w</m:t>
            </m:r>
          </m:sub>
        </m:sSub>
        <m:r>
          <m:rPr>
            <m:sty m:val="p"/>
          </m:rPr>
          <m:t>≫</m:t>
        </m:r>
        <m:sSub>
          <m:e>
            <m:acc>
              <m:accPr>
                <m:chr m:val="̂"/>
              </m:accPr>
              <m:e>
                <m:r>
                  <m:t>r</m:t>
                </m:r>
              </m:e>
            </m:acc>
          </m:e>
          <m:sub>
            <m:r>
              <m:t>l</m:t>
            </m:r>
          </m:sub>
        </m:sSub>
      </m:oMath>
      <w:r>
        <w:rPr>
          <w:rFonts w:hint="eastAsia"/>
        </w:rPr>
        <w:t xml:space="preserve">）时，</w:t>
      </w:r>
      <m:oMath>
        <m:r>
          <m:t>σ</m:t>
        </m:r>
        <m:r>
          <m:rPr>
            <m:sty m:val="p"/>
          </m:rPr>
          <m:t>(</m:t>
        </m:r>
        <m:sSub>
          <m:e>
            <m:acc>
              <m:accPr>
                <m:chr m:val="̂"/>
              </m:accPr>
              <m:e>
                <m:r>
                  <m:t>r</m:t>
                </m:r>
              </m:e>
            </m:acc>
          </m:e>
          <m:sub>
            <m:r>
              <m:t>l</m:t>
            </m:r>
          </m:sub>
        </m:sSub>
        <m:r>
          <m:rPr>
            <m:sty m:val="p"/>
          </m:rPr>
          <m:t>−</m:t>
        </m:r>
        <m:sSub>
          <m:e>
            <m:acc>
              <m:accPr>
                <m:chr m:val="̂"/>
              </m:accPr>
              <m:e>
                <m:r>
                  <m:t>r</m:t>
                </m:r>
              </m:e>
            </m:acc>
          </m:e>
          <m:sub>
            <m:r>
              <m:t>w</m:t>
            </m:r>
          </m:sub>
        </m:sSub>
        <m:r>
          <m:rPr>
            <m:sty m:val="p"/>
          </m:rPr>
          <m:t>)</m:t>
        </m:r>
      </m:oMath>
      <w:r>
        <w:t xml:space="preserve"> </w:t>
      </w:r>
      <w:r>
        <w:rPr>
          <w:rFonts w:hint="eastAsia"/>
        </w:rPr>
        <w:t xml:space="preserve">趋近于0，梯度消失，训练自然收敛。这种自适应加权机制是DPO训练稳定性的重要保障。</w:t>
      </w:r>
    </w:p>
    <w:bookmarkEnd w:id="15"/>
    <w:bookmarkStart w:id="16" w:name="beta参数的作用机制"/>
    <w:p>
      <w:pPr>
        <w:pStyle w:val="Heading4"/>
      </w:pPr>
      <w:r>
        <w:t xml:space="preserve">1.3.3 </w:t>
      </w:r>
      <w:r>
        <w:rPr>
          <w:rFonts w:hint="eastAsia"/>
        </w:rPr>
        <w:t xml:space="preserve">Beta参数的作用机制</w:t>
      </w:r>
    </w:p>
    <w:p>
      <w:pPr>
        <w:pStyle w:val="FirstParagraph"/>
      </w:pPr>
      <w:r>
        <w:rPr>
          <w:rFonts w:hint="eastAsia"/>
        </w:rPr>
        <w:t xml:space="preserve">Beta参数（</w:t>
      </w:r>
      <m:oMath>
        <m:r>
          <m:t>β</m:t>
        </m:r>
      </m:oMath>
      <w:r>
        <w:rPr>
          <w:rFonts w:hint="eastAsia"/>
        </w:rPr>
        <w:t xml:space="preserve">）在DPO中起着关键的调节作用，其物理含义可以从多个角度理解：</w:t>
      </w:r>
    </w:p>
    <w:p>
      <w:pPr>
        <w:pStyle w:val="BodyText"/>
      </w:pPr>
      <w:r>
        <w:rPr>
          <w:rFonts w:hint="eastAsia"/>
        </w:rPr>
        <w:t xml:space="preserve">（1）</w:t>
      </w:r>
      <w:r>
        <w:rPr>
          <w:rFonts w:hint="eastAsia"/>
          <w:b/>
          <w:bCs/>
        </w:rPr>
        <w:t xml:space="preserve">温度缩放</w:t>
      </w:r>
      <w:r>
        <w:rPr>
          <w:rFonts w:hint="eastAsia"/>
        </w:rPr>
        <w:t xml:space="preserve">：</w:t>
      </w:r>
      <m:oMath>
        <m:r>
          <m:t>β</m:t>
        </m:r>
      </m:oMath>
      <w:r>
        <w:t xml:space="preserve"> </w:t>
      </w:r>
      <w:r>
        <w:rPr>
          <w:rFonts w:hint="eastAsia"/>
        </w:rPr>
        <w:t xml:space="preserve">控制隐式奖励</w:t>
      </w:r>
      <w:r>
        <w:t xml:space="preserve"> </w:t>
      </w:r>
      <m:oMath>
        <m:sSub>
          <m:e>
            <m:acc>
              <m:accPr>
                <m:chr m:val="̂"/>
              </m:accPr>
              <m:e>
                <m:r>
                  <m:t>r</m:t>
                </m:r>
              </m:e>
            </m:acc>
          </m:e>
          <m:sub>
            <m:r>
              <m:t>θ</m:t>
            </m:r>
          </m:sub>
        </m:sSub>
      </m:oMath>
      <w:r>
        <w:t xml:space="preserve"> </w:t>
      </w:r>
      <w:r>
        <w:rPr>
          <w:rFonts w:hint="eastAsia"/>
        </w:rPr>
        <w:t xml:space="preserve">的温度。</w:t>
      </w:r>
      <m:oMath>
        <m:r>
          <m:t>β</m:t>
        </m:r>
      </m:oMath>
      <w:r>
        <w:t xml:space="preserve"> </w:t>
      </w:r>
      <w:r>
        <w:rPr>
          <w:rFonts w:hint="eastAsia"/>
        </w:rPr>
        <w:t xml:space="preserve">值越高，模型对偏好差异（chosen与rejected之间的对数概率差）越敏感，对齐信号越强。</w:t>
      </w:r>
    </w:p>
    <w:p>
      <w:pPr>
        <w:pStyle w:val="BodyText"/>
      </w:pPr>
      <w:r>
        <w:rPr>
          <w:rFonts w:hint="eastAsia"/>
        </w:rPr>
        <w:t xml:space="preserve">（2）</w:t>
      </w:r>
      <w:r>
        <w:rPr>
          <w:rFonts w:hint="eastAsia"/>
          <w:b/>
          <w:bCs/>
        </w:rPr>
        <w:t xml:space="preserve">KL约束的逆温度</w:t>
      </w:r>
      <w:r>
        <w:rPr>
          <w:rFonts w:hint="eastAsia"/>
        </w:rPr>
        <w:t xml:space="preserve">：在理论框架中，</w:t>
      </w:r>
      <m:oMath>
        <m:r>
          <m:t>β</m:t>
        </m:r>
      </m:oMath>
      <w:r>
        <w:t xml:space="preserve"> </w:t>
      </w:r>
      <w:r>
        <w:rPr>
          <w:rFonts w:hint="eastAsia"/>
        </w:rPr>
        <w:t xml:space="preserve">与策略模型偏离参考模型的KL散度惩罚有关。较小的</w:t>
      </w:r>
      <w:r>
        <w:t xml:space="preserve"> </w:t>
      </w:r>
      <m:oMath>
        <m:r>
          <m:t>β</m:t>
        </m:r>
      </m:oMath>
      <w:r>
        <w:t xml:space="preserve"> </w:t>
      </w:r>
      <w:r>
        <w:rPr>
          <w:rFonts w:hint="eastAsia"/>
        </w:rPr>
        <w:t xml:space="preserve">允许策略更大地偏离参考模型，较大的</w:t>
      </w:r>
      <w:r>
        <w:t xml:space="preserve"> </w:t>
      </w:r>
      <m:oMath>
        <m:r>
          <m:t>β</m:t>
        </m:r>
      </m:oMath>
      <w:r>
        <w:t xml:space="preserve"> </w:t>
      </w:r>
      <w:r>
        <w:rPr>
          <w:rFonts w:hint="eastAsia"/>
        </w:rPr>
        <w:t xml:space="preserve">则使优化更加保守。但在实现层面，较大的</w:t>
      </w:r>
      <w:r>
        <w:t xml:space="preserve"> </w:t>
      </w:r>
      <m:oMath>
        <m:r>
          <m:t>β</m:t>
        </m:r>
      </m:oMath>
      <w:r>
        <w:t xml:space="preserve"> </w:t>
      </w:r>
      <w:r>
        <w:rPr>
          <w:rFonts w:hint="eastAsia"/>
        </w:rPr>
        <w:t xml:space="preserve">实际上加速了训练收敛，因为sigmoid函数在更大输入值下更快饱和至1，使得损失更快接近0。</w:t>
      </w:r>
    </w:p>
    <w:p>
      <w:pPr>
        <w:pStyle w:val="BodyText"/>
      </w:pPr>
      <w:r>
        <w:rPr>
          <w:rFonts w:hint="eastAsia"/>
        </w:rPr>
        <w:t xml:space="preserve">（3）</w:t>
      </w:r>
      <w:r>
        <w:rPr>
          <w:rFonts w:hint="eastAsia"/>
          <w:b/>
          <w:bCs/>
        </w:rPr>
        <w:t xml:space="preserve">常用范围与推荐值</w:t>
      </w:r>
      <w:r>
        <w:rPr>
          <w:rFonts w:hint="eastAsia"/>
        </w:rPr>
        <w:t xml:space="preserve">：Hugging</w:t>
      </w:r>
      <w:r>
        <w:t xml:space="preserve"> </w:t>
      </w:r>
      <w:r>
        <w:rPr>
          <w:rFonts w:hint="eastAsia"/>
        </w:rPr>
        <w:t xml:space="preserve">Face的系统实验[19]和Together</w:t>
      </w:r>
      <w:r>
        <w:t xml:space="preserve"> </w:t>
      </w:r>
      <w:r>
        <w:rPr>
          <w:rFonts w:hint="eastAsia"/>
        </w:rPr>
        <w:t xml:space="preserve">AI的工程实践均确认</w:t>
      </w:r>
      <w:r>
        <w:t xml:space="preserve"> </w:t>
      </w:r>
      <m:oMath>
        <m:r>
          <m:t>β</m:t>
        </m:r>
        <m:r>
          <m:rPr>
            <m:sty m:val="p"/>
          </m:rPr>
          <m:t>∈</m:t>
        </m:r>
        <m:r>
          <m:rPr>
            <m:sty m:val="p"/>
          </m:rPr>
          <m:t>[</m:t>
        </m:r>
        <m:r>
          <m:t>0.1</m:t>
        </m:r>
        <m:r>
          <m:rPr>
            <m:sty m:val="p"/>
          </m:rPr>
          <m:t>,</m:t>
        </m:r>
        <m:r>
          <m:t>0.5</m:t>
        </m:r>
        <m:r>
          <m:rPr>
            <m:sty m:val="p"/>
          </m:rPr>
          <m:t>]</m:t>
        </m:r>
      </m:oMath>
      <w:r>
        <w:t xml:space="preserve"> </w:t>
      </w:r>
      <w:r>
        <w:rPr>
          <w:rFonts w:hint="eastAsia"/>
        </w:rPr>
        <w:t xml:space="preserve">为有效区间，其中</w:t>
      </w:r>
      <w:r>
        <w:t xml:space="preserve"> </w:t>
      </w:r>
      <m:oMath>
        <m:r>
          <m:t>β</m:t>
        </m:r>
        <m:r>
          <m:rPr>
            <m:sty m:val="p"/>
          </m:rPr>
          <m:t>=</m:t>
        </m:r>
        <m:r>
          <m:t>0.1</m:t>
        </m:r>
      </m:oMath>
      <w:r>
        <w:t xml:space="preserve"> </w:t>
      </w:r>
      <w:r>
        <w:rPr>
          <w:rFonts w:hint="eastAsia"/>
        </w:rPr>
        <w:t xml:space="preserve">为最常用的默认值，</w:t>
      </w:r>
      <m:oMath>
        <m:r>
          <m:t>β</m:t>
        </m:r>
        <m:r>
          <m:rPr>
            <m:sty m:val="p"/>
          </m:rPr>
          <m:t>=</m:t>
        </m:r>
        <m:r>
          <m:t>0.5</m:t>
        </m:r>
      </m:oMath>
      <w:r>
        <w:t xml:space="preserve"> </w:t>
      </w:r>
      <w:r>
        <w:rPr>
          <w:rFonts w:hint="eastAsia"/>
        </w:rPr>
        <w:t xml:space="preserve">代表更强的对齐信号。Rafailov等[18]在原始DPO论文中同样推荐</w:t>
      </w:r>
      <w:r>
        <w:t xml:space="preserve"> </w:t>
      </w:r>
      <m:oMath>
        <m:r>
          <m:t>β</m:t>
        </m:r>
        <m:r>
          <m:rPr>
            <m:sty m:val="p"/>
          </m:rPr>
          <m:t>∈</m:t>
        </m:r>
        <m:r>
          <m:rPr>
            <m:sty m:val="p"/>
          </m:rPr>
          <m:t>[</m:t>
        </m:r>
        <m:r>
          <m:t>0.1</m:t>
        </m:r>
        <m:r>
          <m:rPr>
            <m:sty m:val="p"/>
          </m:rPr>
          <m:t>,</m:t>
        </m:r>
        <m:r>
          <m:t>0.5</m:t>
        </m:r>
        <m:r>
          <m:rPr>
            <m:sty m:val="p"/>
          </m:rPr>
          <m:t>]</m:t>
        </m:r>
      </m:oMath>
      <w:r>
        <w:t xml:space="preserve"> </w:t>
      </w:r>
      <w:r>
        <w:rPr>
          <w:rFonts w:hint="eastAsia"/>
        </w:rPr>
        <w:t xml:space="preserve">的设置范围。</w:t>
      </w:r>
    </w:p>
    <w:p>
      <w:pPr>
        <w:pStyle w:val="BodyText"/>
      </w:pPr>
      <w:r>
        <w:rPr>
          <w:rFonts w:hint="eastAsia"/>
        </w:rPr>
        <w:t xml:space="preserve">后续改进工作进一步拓展了DPO的理论和实践：Azar等[20]提出IPO（Identity</w:t>
      </w:r>
      <w:r>
        <w:t xml:space="preserve"> Preference </w:t>
      </w:r>
      <w:r>
        <w:rPr>
          <w:rFonts w:hint="eastAsia"/>
        </w:rPr>
        <w:t xml:space="preserve">Optimization），用正则化参数</w:t>
      </w:r>
      <w:r>
        <w:t xml:space="preserve"> </w:t>
      </w:r>
      <m:oMath>
        <m:r>
          <m:t>τ</m:t>
        </m:r>
      </m:oMath>
      <w:r>
        <w:t xml:space="preserve"> </w:t>
      </w:r>
      <w:r>
        <w:rPr>
          <w:rFonts w:hint="eastAsia"/>
        </w:rPr>
        <w:t xml:space="preserve">替代</w:t>
      </w:r>
      <w:r>
        <w:t xml:space="preserve"> </w:t>
      </w:r>
      <m:oMath>
        <m:r>
          <m:t>β</m:t>
        </m:r>
      </m:oMath>
      <w:r>
        <w:rPr>
          <w:rFonts w:hint="eastAsia"/>
        </w:rPr>
        <w:t xml:space="preserve">，理论框架更加稳健；Ethayarajh等[21]提出KTO（Kahneman-Tversky</w:t>
      </w:r>
      <w:r>
        <w:t xml:space="preserve"> </w:t>
      </w:r>
      <w:r>
        <w:rPr>
          <w:rFonts w:hint="eastAsia"/>
        </w:rPr>
        <w:t xml:space="preserve">Optimization），仅需二值反馈（好/坏）而非成对偏好数据，降低了数据标注成本；Hong等[22]提出ORPO（Odds</w:t>
      </w:r>
      <w:r>
        <w:t xml:space="preserve"> Ratio Preference </w:t>
      </w:r>
      <w:r>
        <w:rPr>
          <w:rFonts w:hint="eastAsia"/>
        </w:rPr>
        <w:t xml:space="preserve">Optimization），结合odds</w:t>
      </w:r>
      <w:r>
        <w:t xml:space="preserve"> </w:t>
      </w:r>
      <w:r>
        <w:rPr>
          <w:rFonts w:hint="eastAsia"/>
        </w:rPr>
        <w:t xml:space="preserve">ratio权重，无需参考模型，进一步简化了训练流程；Wang等[23]提出beta-DPO，引入动态beta调度策略，根据训练阶段自适应调整对齐强度。</w:t>
      </w:r>
    </w:p>
    <w:bookmarkEnd w:id="16"/>
    <w:bookmarkEnd w:id="17"/>
    <w:bookmarkStart w:id="18" w:name="实验目的"/>
    <w:p>
      <w:pPr>
        <w:pStyle w:val="Heading3"/>
      </w:pPr>
      <w:r>
        <w:t xml:space="preserve">1.4 </w:t>
      </w:r>
      <w:r>
        <w:rPr>
          <w:rFonts w:hint="eastAsia"/>
        </w:rPr>
        <w:t xml:space="preserve">实验目的</w:t>
      </w:r>
    </w:p>
    <w:p>
      <w:pPr>
        <w:pStyle w:val="FirstParagraph"/>
      </w:pPr>
      <w:r>
        <w:rPr>
          <w:rFonts w:hint="eastAsia"/>
        </w:rPr>
        <w:t xml:space="preserve">本实验以睡眠健康为垂直领域，构建轻量级MoE语言模型DeepSleep（总参数约1.99亿，每token活跃参数约6450万，词表大小7200），以Qwen2.5-0.5B（稠密模型，总参数约4.94亿）为对比基线，通过2³全因子实验设计系统研究以下问题：</w:t>
      </w:r>
    </w:p>
    <w:p>
      <w:pPr>
        <w:pStyle w:val="BodyText"/>
      </w:pPr>
      <w:r>
        <w:rPr>
          <w:rFonts w:hint="eastAsia"/>
        </w:rPr>
        <w:t xml:space="preserve">（1）模型架构因素（因素A）：DeepSleep稀疏MoE架构与Qwen2.5稠密架构在域特定DPO对齐效果上的差异；</w:t>
      </w:r>
    </w:p>
    <w:p>
      <w:pPr>
        <w:pStyle w:val="BodyText"/>
      </w:pPr>
      <w:r>
        <w:rPr>
          <w:rFonts w:hint="eastAsia"/>
        </w:rPr>
        <w:t xml:space="preserve">（2）DPO</w:t>
      </w:r>
      <w:r>
        <w:t xml:space="preserve"> </w:t>
      </w:r>
      <w:r>
        <w:rPr>
          <w:rFonts w:hint="eastAsia"/>
        </w:rPr>
        <w:t xml:space="preserve">Beta参数因素（因素B）：</w:t>
      </w:r>
      <m:oMath>
        <m:r>
          <m:t>β</m:t>
        </m:r>
        <m:r>
          <m:rPr>
            <m:sty m:val="p"/>
          </m:rPr>
          <m:t>=</m:t>
        </m:r>
        <m:r>
          <m:t>0.1</m:t>
        </m:r>
      </m:oMath>
      <w:r>
        <w:rPr>
          <w:rFonts w:hint="eastAsia"/>
        </w:rPr>
        <w:t xml:space="preserve">（弱对齐）与</w:t>
      </w:r>
      <w:r>
        <w:t xml:space="preserve"> </w:t>
      </w:r>
      <m:oMath>
        <m:r>
          <m:t>β</m:t>
        </m:r>
        <m:r>
          <m:rPr>
            <m:sty m:val="p"/>
          </m:rPr>
          <m:t>=</m:t>
        </m:r>
        <m:r>
          <m:t>0.5</m:t>
        </m:r>
      </m:oMath>
      <w:r>
        <w:rPr>
          <w:rFonts w:hint="eastAsia"/>
        </w:rPr>
        <w:t xml:space="preserve">（强对齐）对对齐效果的影响；</w:t>
      </w:r>
    </w:p>
    <w:p>
      <w:pPr>
        <w:pStyle w:val="BodyText"/>
      </w:pPr>
      <w:r>
        <w:rPr>
          <w:rFonts w:hint="eastAsia"/>
        </w:rPr>
        <w:t xml:space="preserve">（3）学习率因素（因素C）：</w:t>
      </w:r>
      <m:oMath>
        <m:r>
          <m:t>L</m:t>
        </m:r>
        <m:r>
          <m:t>R</m:t>
        </m:r>
        <m:r>
          <m:rPr>
            <m:sty m:val="p"/>
          </m:rPr>
          <m:t>=</m:t>
        </m:r>
        <m:r>
          <m:t>5</m:t>
        </m:r>
        <m:r>
          <m:rPr>
            <m:sty m:val="p"/>
          </m:rPr>
          <m:t>×</m:t>
        </m:r>
        <m:sSup>
          <m:e>
            <m:r>
              <m:t>10</m:t>
            </m:r>
          </m:e>
          <m:sup>
            <m:r>
              <m:rPr>
                <m:sty m:val="p"/>
              </m:rPr>
              <m:t>−</m:t>
            </m:r>
            <m:r>
              <m:t>7</m:t>
            </m:r>
          </m:sup>
        </m:sSup>
      </m:oMath>
      <w:r>
        <w:rPr>
          <w:rFonts w:hint="eastAsia"/>
        </w:rPr>
        <w:t xml:space="preserve">（保守）与</w:t>
      </w:r>
      <w:r>
        <w:t xml:space="preserve"> </w:t>
      </w:r>
      <m:oMath>
        <m:r>
          <m:t>L</m:t>
        </m:r>
        <m:r>
          <m:t>R</m:t>
        </m:r>
        <m:r>
          <m:rPr>
            <m:sty m:val="p"/>
          </m:rPr>
          <m:t>=</m:t>
        </m:r>
        <m:r>
          <m:t>1</m:t>
        </m:r>
        <m:r>
          <m:rPr>
            <m:sty m:val="p"/>
          </m:rPr>
          <m:t>×</m:t>
        </m:r>
        <m:sSup>
          <m:e>
            <m:r>
              <m:t>10</m:t>
            </m:r>
          </m:e>
          <m:sup>
            <m:r>
              <m:rPr>
                <m:sty m:val="p"/>
              </m:rPr>
              <m:t>−</m:t>
            </m:r>
            <m:r>
              <m:t>6</m:t>
            </m:r>
          </m:sup>
        </m:sSup>
      </m:oMath>
      <w:r>
        <w:rPr>
          <w:rFonts w:hint="eastAsia"/>
        </w:rPr>
        <w:t xml:space="preserve">（激进）对不同架构模型DPO收敛行为的影响；</w:t>
      </w:r>
    </w:p>
    <w:p>
      <w:pPr>
        <w:pStyle w:val="BodyText"/>
      </w:pPr>
      <w:r>
        <w:rPr>
          <w:rFonts w:hint="eastAsia"/>
        </w:rPr>
        <w:t xml:space="preserve">（4）交互效应：包括三个二阶交互（A×B、A×C、B×C）和一个三阶交互（A×B×C），研究最优超参数组合是否因架构而异。</w:t>
      </w:r>
    </w:p>
    <w:p>
      <w:pPr>
        <w:pStyle w:val="BodyText"/>
      </w:pPr>
      <w:r>
        <w:rPr>
          <w:rFonts w:hint="eastAsia"/>
        </w:rPr>
        <w:t xml:space="preserve">通过量化主效应和交互效应的大小和统计显著性，为轻量级域特定语言模型的对齐超参数选择提供基于实验设计方法论的实证依据。</w:t>
      </w:r>
    </w:p>
    <w:bookmarkEnd w:id="18"/>
    <w:bookmarkStart w:id="19" w:name="实验响应变量"/>
    <w:p>
      <w:pPr>
        <w:pStyle w:val="Heading3"/>
      </w:pPr>
      <w:r>
        <w:t xml:space="preserve">1.5 </w:t>
      </w:r>
      <w:r>
        <w:rPr>
          <w:rFonts w:hint="eastAsia"/>
        </w:rPr>
        <w:t xml:space="preserve">实验响应变量</w:t>
      </w:r>
    </w:p>
    <w:p>
      <w:pPr>
        <w:pStyle w:val="FirstParagraph"/>
      </w:pPr>
      <w:r>
        <w:rPr>
          <w:rFonts w:hint="eastAsia"/>
        </w:rPr>
        <w:t xml:space="preserve">本实验定义以下三个主要响应变量（评价指标），从不同维度衡量DPO对齐效果：</w:t>
      </w:r>
    </w:p>
    <w:p>
      <w:pPr>
        <w:pStyle w:val="BodyText"/>
      </w:pPr>
      <w:r>
        <w:rPr>
          <w:rFonts w:hint="eastAsia"/>
          <w:b/>
          <w:bCs/>
        </w:rPr>
        <w:t xml:space="preserve">表1</w:t>
      </w:r>
      <w:r>
        <w:rPr>
          <w:b/>
          <w:bCs/>
        </w:rPr>
        <w:t xml:space="preserve"> </w:t>
      </w:r>
      <w:r>
        <w:rPr>
          <w:rFonts w:hint="eastAsia"/>
          <w:b/>
          <w:bCs/>
        </w:rPr>
        <w:t xml:space="preserve">实验响应变量定义</w:t>
      </w:r>
    </w:p>
    <w:tbl>
      <w:tblPr>
        <w:tblStyle w:val="Table"/>
        <w:tblW w:type="pct" w:w="5000"/>
        <w:tblLayout w:type="fixed"/>
        <w:tblLook w:firstRow="1" w:lastRow="0" w:firstColumn="0" w:lastColumn="0" w:noHBand="0" w:noVBand="0" w:val="0020"/>
      </w:tblPr>
      <w:tblGrid>
        <w:gridCol w:w="1885"/>
        <w:gridCol w:w="1131"/>
        <w:gridCol w:w="1131"/>
        <w:gridCol w:w="1885"/>
        <w:gridCol w:w="1885"/>
      </w:tblGrid>
      <w:tr>
        <w:trPr>
          <w:tblHeader w:val="on"/>
        </w:trPr>
        <w:tc>
          <w:tcPr/>
          <w:p>
            <w:pPr>
              <w:pStyle w:val="Compact"/>
            </w:pPr>
            <w:r>
              <w:rPr>
                <w:rFonts w:hint="eastAsia"/>
              </w:rPr>
              <w:t xml:space="preserve">响应变量</w:t>
            </w:r>
          </w:p>
        </w:tc>
        <w:tc>
          <w:tcPr/>
          <w:p>
            <w:pPr>
              <w:pStyle w:val="Compact"/>
            </w:pPr>
            <w:r>
              <w:rPr>
                <w:rFonts w:hint="eastAsia"/>
              </w:rPr>
              <w:t xml:space="preserve">符号</w:t>
            </w:r>
          </w:p>
        </w:tc>
        <w:tc>
          <w:tcPr/>
          <w:p>
            <w:pPr>
              <w:pStyle w:val="Compact"/>
            </w:pPr>
            <w:r>
              <w:rPr>
                <w:rFonts w:hint="eastAsia"/>
              </w:rPr>
              <w:t xml:space="preserve">定义</w:t>
            </w:r>
          </w:p>
        </w:tc>
        <w:tc>
          <w:tcPr/>
          <w:p>
            <w:pPr>
              <w:pStyle w:val="Compact"/>
            </w:pPr>
            <w:r>
              <w:rPr>
                <w:rFonts w:hint="eastAsia"/>
              </w:rPr>
              <w:t xml:space="preserve">优化方向</w:t>
            </w:r>
          </w:p>
        </w:tc>
        <w:tc>
          <w:tcPr/>
          <w:p>
            <w:pPr>
              <w:pStyle w:val="Compact"/>
            </w:pPr>
            <w:r>
              <w:rPr>
                <w:rFonts w:hint="eastAsia"/>
              </w:rPr>
              <w:t xml:space="preserve">采集方式</w:t>
            </w:r>
          </w:p>
        </w:tc>
      </w:tr>
      <w:tr>
        <w:tc>
          <w:tcPr/>
          <w:p>
            <w:pPr>
              <w:pStyle w:val="Compact"/>
            </w:pPr>
            <w:r>
              <w:rPr>
                <w:rFonts w:hint="eastAsia"/>
              </w:rPr>
              <w:t xml:space="preserve">DPO最终收敛损失</w:t>
            </w:r>
          </w:p>
        </w:tc>
        <w:tc>
          <w:tcPr/>
          <w:p>
            <w:pPr>
              <w:pStyle w:val="Compact"/>
            </w:pPr>
            <m:oMath>
              <m:sSub>
                <m:e>
                  <m:r>
                    <m:t>Y</m:t>
                  </m:r>
                </m:e>
                <m:sub>
                  <m:r>
                    <m:t>1</m:t>
                  </m:r>
                </m:sub>
              </m:sSub>
            </m:oMath>
          </w:p>
        </w:tc>
        <w:tc>
          <w:tcPr/>
          <w:p>
            <w:pPr>
              <w:pStyle w:val="Compact"/>
            </w:pPr>
            <w:r>
              <w:rPr>
                <w:rFonts w:hint="eastAsia"/>
              </w:rPr>
              <w:t xml:space="preserve">DPO训练结束时的最终loss值</w:t>
            </w:r>
          </w:p>
        </w:tc>
        <w:tc>
          <w:tcPr/>
          <w:p>
            <w:pPr>
              <w:pStyle w:val="Compact"/>
            </w:pPr>
            <w:r>
              <w:rPr>
                <w:rFonts w:hint="eastAsia"/>
              </w:rPr>
              <w:t xml:space="preserve">越小越好</w:t>
            </w:r>
          </w:p>
        </w:tc>
        <w:tc>
          <w:tcPr/>
          <w:p>
            <w:pPr>
              <w:pStyle w:val="Compact"/>
            </w:pPr>
            <w:r>
              <w:rPr>
                <w:rFonts w:hint="eastAsia"/>
              </w:rPr>
              <w:t xml:space="preserve">训练日志自动记录</w:t>
            </w:r>
          </w:p>
        </w:tc>
      </w:tr>
      <w:tr>
        <w:tc>
          <w:tcPr/>
          <w:p>
            <w:pPr>
              <w:pStyle w:val="Compact"/>
            </w:pPr>
            <w:r>
              <w:rPr>
                <w:rFonts w:hint="eastAsia"/>
              </w:rPr>
              <w:t xml:space="preserve">损失下降比</w:t>
            </w:r>
          </w:p>
        </w:tc>
        <w:tc>
          <w:tcPr/>
          <w:p>
            <w:pPr>
              <w:pStyle w:val="Compact"/>
            </w:pPr>
            <m:oMath>
              <m:sSub>
                <m:e>
                  <m:r>
                    <m:t>Y</m:t>
                  </m:r>
                </m:e>
                <m:sub>
                  <m:r>
                    <m:t>2</m:t>
                  </m:r>
                </m:sub>
              </m:sSub>
            </m:oMath>
          </w:p>
        </w:tc>
        <w:tc>
          <w:tcPr/>
          <w:p>
            <w:pPr>
              <w:pStyle w:val="Compact"/>
            </w:pPr>
            <m:oMath>
              <m:r>
                <m:rPr>
                  <m:sty m:val="p"/>
                </m:rPr>
                <m:t>(</m:t>
              </m:r>
              <m:sSub>
                <m:e>
                  <m:r>
                    <m:t>L</m:t>
                  </m:r>
                </m:e>
                <m:sub>
                  <m:r>
                    <m:t>50</m:t>
                  </m:r>
                </m:sub>
              </m:sSub>
              <m:r>
                <m:rPr>
                  <m:sty m:val="p"/>
                </m:rPr>
                <m:t>−</m:t>
              </m:r>
              <m:sSub>
                <m:e>
                  <m:r>
                    <m:t>L</m:t>
                  </m:r>
                </m:e>
                <m:sub>
                  <m:r>
                    <m:rPr>
                      <m:nor/>
                      <m:sty m:val="p"/>
                    </m:rPr>
                    <m:t>final</m:t>
                  </m:r>
                </m:sub>
              </m:sSub>
              <m:r>
                <m:rPr>
                  <m:sty m:val="p"/>
                </m:rPr>
                <m:t>)</m:t>
              </m:r>
              <m:r>
                <m:rPr>
                  <m:sty m:val="p"/>
                </m:rPr>
                <m:t>/</m:t>
              </m:r>
              <m:sSub>
                <m:e>
                  <m:r>
                    <m:t>L</m:t>
                  </m:r>
                </m:e>
                <m:sub>
                  <m:r>
                    <m:t>50</m:t>
                  </m:r>
                </m:sub>
              </m:sSub>
            </m:oMath>
          </w:p>
        </w:tc>
        <w:tc>
          <w:tcPr/>
          <w:p>
            <w:pPr>
              <w:pStyle w:val="Compact"/>
            </w:pPr>
            <w:r>
              <w:rPr>
                <w:rFonts w:hint="eastAsia"/>
              </w:rPr>
              <w:t xml:space="preserve">越大越好</w:t>
            </w:r>
          </w:p>
        </w:tc>
        <w:tc>
          <w:tcPr/>
          <w:p>
            <w:pPr>
              <w:pStyle w:val="Compact"/>
            </w:pPr>
            <w:r>
              <w:rPr>
                <w:rFonts w:hint="eastAsia"/>
              </w:rPr>
              <w:t xml:space="preserve">计算得出</w:t>
            </w:r>
          </w:p>
        </w:tc>
      </w:tr>
      <w:tr>
        <w:tc>
          <w:tcPr/>
          <w:p>
            <w:pPr>
              <w:pStyle w:val="Compact"/>
            </w:pPr>
            <w:r>
              <w:rPr>
                <w:rFonts w:hint="eastAsia"/>
              </w:rPr>
              <w:t xml:space="preserve">归一化AUC</w:t>
            </w:r>
          </w:p>
        </w:tc>
        <w:tc>
          <w:tcPr/>
          <w:p>
            <w:pPr>
              <w:pStyle w:val="Compact"/>
            </w:pPr>
            <m:oMath>
              <m:sSub>
                <m:e>
                  <m:r>
                    <m:t>Y</m:t>
                  </m:r>
                </m:e>
                <m:sub>
                  <m:r>
                    <m:t>3</m:t>
                  </m:r>
                </m:sub>
              </m:sSub>
            </m:oMath>
          </w:p>
        </w:tc>
        <w:tc>
          <w:tcPr/>
          <w:p>
            <w:pPr>
              <w:pStyle w:val="Compact"/>
            </w:pPr>
            <w:r>
              <w:rPr>
                <w:rFonts w:hint="eastAsia"/>
              </w:rPr>
              <w:t xml:space="preserve">训练loss曲线下面积的归一化值</w:t>
            </w:r>
          </w:p>
        </w:tc>
        <w:tc>
          <w:tcPr/>
          <w:p>
            <w:pPr>
              <w:pStyle w:val="Compact"/>
            </w:pPr>
            <w:r>
              <w:rPr>
                <w:rFonts w:hint="eastAsia"/>
              </w:rPr>
              <w:t xml:space="preserve">越小越好</w:t>
            </w:r>
          </w:p>
        </w:tc>
        <w:tc>
          <w:tcPr/>
          <w:p>
            <w:pPr>
              <w:pStyle w:val="Compact"/>
            </w:pPr>
            <w:r>
              <w:rPr>
                <w:rFonts w:hint="eastAsia"/>
              </w:rPr>
              <w:t xml:space="preserve">数值积分</w:t>
            </w:r>
          </w:p>
        </w:tc>
      </w:tr>
    </w:tbl>
    <w:p>
      <w:pPr>
        <w:pStyle w:val="BodyText"/>
      </w:pPr>
      <w:r>
        <w:rPr>
          <w:rFonts w:hint="eastAsia"/>
        </w:rPr>
        <w:t xml:space="preserve">其中，</w:t>
      </w:r>
      <m:oMath>
        <m:sSub>
          <m:e>
            <m:r>
              <m:t>Y</m:t>
            </m:r>
          </m:e>
          <m:sub>
            <m:r>
              <m:t>1</m:t>
            </m:r>
          </m:sub>
        </m:sSub>
      </m:oMath>
      <w:r>
        <w:rPr>
          <w:rFonts w:hint="eastAsia"/>
        </w:rPr>
        <w:t xml:space="preserve">（DPO最终收敛损失）直接反映训练的拟合程度，loss越低表示策略模型与偏好数据的一致性越高。</w:t>
      </w:r>
      <m:oMath>
        <m:sSub>
          <m:e>
            <m:r>
              <m:t>Y</m:t>
            </m:r>
          </m:e>
          <m:sub>
            <m:r>
              <m:t>2</m:t>
            </m:r>
          </m:sub>
        </m:sSub>
      </m:oMath>
      <w:r>
        <w:rPr>
          <w:rFonts w:hint="eastAsia"/>
        </w:rPr>
        <w:t xml:space="preserve">（损失下降比）衡量训练过程中loss的相对改善幅度，消除了不同模型初始loss差异的影响：</w:t>
      </w:r>
    </w:p>
    <w:p>
      <w:pPr>
        <w:pStyle w:val="BodyText"/>
      </w:pPr>
      <m:oMathPara>
        <m:oMathParaPr>
          <m:jc m:val="center"/>
        </m:oMathParaPr>
        <m:oMath>
          <m:sSub>
            <m:e>
              <m:r>
                <m:t>Y</m:t>
              </m:r>
            </m:e>
            <m:sub>
              <m:r>
                <m:t>2</m:t>
              </m:r>
            </m:sub>
          </m:sSub>
          <m:r>
            <m:rPr>
              <m:sty m:val="p"/>
            </m:rPr>
            <m:t>=</m:t>
          </m:r>
          <m:f>
            <m:fPr>
              <m:type m:val="bar"/>
            </m:fPr>
            <m:num>
              <m:sSub>
                <m:e>
                  <m:r>
                    <m:t>L</m:t>
                  </m:r>
                </m:e>
                <m:sub>
                  <m:r>
                    <m:t>50</m:t>
                  </m:r>
                </m:sub>
              </m:sSub>
              <m:r>
                <m:rPr>
                  <m:sty m:val="p"/>
                </m:rPr>
                <m:t>−</m:t>
              </m:r>
              <m:sSub>
                <m:e>
                  <m:r>
                    <m:t>L</m:t>
                  </m:r>
                </m:e>
                <m:sub>
                  <m:r>
                    <m:rPr>
                      <m:nor/>
                      <m:sty m:val="p"/>
                    </m:rPr>
                    <m:t>final</m:t>
                  </m:r>
                </m:sub>
              </m:sSub>
            </m:num>
            <m:den>
              <m:sSub>
                <m:e>
                  <m:r>
                    <m:t>L</m:t>
                  </m:r>
                </m:e>
                <m:sub>
                  <m:r>
                    <m:t>50</m:t>
                  </m:r>
                </m:sub>
              </m:sSub>
            </m:den>
          </m:f>
        </m:oMath>
      </m:oMathPara>
    </w:p>
    <w:p>
      <w:pPr>
        <w:pStyle w:val="FirstParagraph"/>
      </w:pPr>
      <w:r>
        <w:rPr>
          <w:rFonts w:hint="eastAsia"/>
        </w:rPr>
        <w:t xml:space="preserve">其中</w:t>
      </w:r>
      <w:r>
        <w:t xml:space="preserve"> </w:t>
      </w:r>
      <m:oMath>
        <m:sSub>
          <m:e>
            <m:r>
              <m:t>L</m:t>
            </m:r>
          </m:e>
          <m:sub>
            <m:r>
              <m:t>50</m:t>
            </m:r>
          </m:sub>
        </m:sSub>
      </m:oMath>
      <w:r>
        <w:t xml:space="preserve"> </w:t>
      </w:r>
      <w:r>
        <w:rPr>
          <w:rFonts w:hint="eastAsia"/>
        </w:rPr>
        <w:t xml:space="preserve">为第50步的训练loss（代表训练初期的loss水平），</w:t>
      </w:r>
      <m:oMath>
        <m:sSub>
          <m:e>
            <m:r>
              <m:t>L</m:t>
            </m:r>
          </m:e>
          <m:sub>
            <m:r>
              <m:rPr>
                <m:nor/>
                <m:sty m:val="p"/>
              </m:rPr>
              <m:t>final</m:t>
            </m:r>
          </m:sub>
        </m:sSub>
      </m:oMath>
      <w:r>
        <w:t xml:space="preserve"> </w:t>
      </w:r>
      <w:r>
        <w:rPr>
          <w:rFonts w:hint="eastAsia"/>
        </w:rPr>
        <w:t xml:space="preserve">为训练结束时的最终loss。</w:t>
      </w:r>
      <m:oMath>
        <m:sSub>
          <m:e>
            <m:r>
              <m:t>Y</m:t>
            </m:r>
          </m:e>
          <m:sub>
            <m:r>
              <m:t>2</m:t>
            </m:r>
          </m:sub>
        </m:sSub>
      </m:oMath>
      <w:r>
        <w:t xml:space="preserve"> </w:t>
      </w:r>
      <w:r>
        <w:rPr>
          <w:rFonts w:hint="eastAsia"/>
        </w:rPr>
        <w:t xml:space="preserve">越接近1表示训练改善幅度越大。</w:t>
      </w:r>
    </w:p>
    <w:p>
      <w:pPr>
        <w:pStyle w:val="BodyText"/>
      </w:pPr>
      <m:oMath>
        <m:sSub>
          <m:e>
            <m:r>
              <m:t>Y</m:t>
            </m:r>
          </m:e>
          <m:sub>
            <m:r>
              <m:t>3</m:t>
            </m:r>
          </m:sub>
        </m:sSub>
      </m:oMath>
      <w:r>
        <w:rPr>
          <w:rFonts w:hint="eastAsia"/>
        </w:rPr>
        <w:t xml:space="preserve">（归一化AUC）反映训练收敛速度，通过对训练loss曲线进行数值积分得到曲线下面积（AUC），并除以总步数进行归一化。AUC越小表示模型越快达到低loss水平：</w:t>
      </w:r>
    </w:p>
    <w:p>
      <w:pPr>
        <w:pStyle w:val="BodyText"/>
      </w:pPr>
      <m:oMathPara>
        <m:oMathParaPr>
          <m:jc m:val="center"/>
        </m:oMathParaPr>
        <m:oMath>
          <m:sSub>
            <m:e>
              <m:r>
                <m:t>Y</m:t>
              </m:r>
            </m:e>
            <m:sub>
              <m:r>
                <m:t>3</m:t>
              </m:r>
            </m:sub>
          </m:sSub>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t>L</m:t>
              </m:r>
            </m:e>
          </m:nary>
          <m:r>
            <m:rPr>
              <m:sty m:val="p"/>
            </m:rPr>
            <m:t>(</m:t>
          </m:r>
          <m:r>
            <m:t>t</m:t>
          </m:r>
          <m:r>
            <m:rPr>
              <m:sty m:val="p"/>
            </m:rPr>
            <m:t>)</m:t>
          </m:r>
        </m:oMath>
      </m:oMathPara>
    </w:p>
    <w:p>
      <w:pPr>
        <w:pStyle w:val="FirstParagraph"/>
      </w:pPr>
      <w:r>
        <w:rPr>
          <w:rFonts w:hint="eastAsia"/>
        </w:rPr>
        <w:t xml:space="preserve">其中</w:t>
      </w:r>
      <w:r>
        <w:t xml:space="preserve"> </w:t>
      </w:r>
      <m:oMath>
        <m:r>
          <m:t>L</m:t>
        </m:r>
        <m:r>
          <m:rPr>
            <m:sty m:val="p"/>
          </m:rPr>
          <m:t>(</m:t>
        </m:r>
        <m:r>
          <m:t>t</m:t>
        </m:r>
        <m:r>
          <m:rPr>
            <m:sty m:val="p"/>
          </m:rPr>
          <m:t>)</m:t>
        </m:r>
      </m:oMath>
      <w:r>
        <w:t xml:space="preserve"> </w:t>
      </w:r>
      <w:r>
        <w:rPr>
          <w:rFonts w:hint="eastAsia"/>
        </w:rPr>
        <w:t xml:space="preserve">为第</w:t>
      </w:r>
      <w:r>
        <w:t xml:space="preserve"> </w:t>
      </w:r>
      <m:oMath>
        <m:r>
          <m:t>t</m:t>
        </m:r>
      </m:oMath>
      <w:r>
        <w:t xml:space="preserve"> </w:t>
      </w:r>
      <w:r>
        <w:rPr>
          <w:rFonts w:hint="eastAsia"/>
        </w:rPr>
        <w:t xml:space="preserve">步的训练loss，</w:t>
      </w:r>
      <m:oMath>
        <m:r>
          <m:t>T</m:t>
        </m:r>
      </m:oMath>
      <w:r>
        <w:t xml:space="preserve"> </w:t>
      </w:r>
      <w:r>
        <w:rPr>
          <w:rFonts w:hint="eastAsia"/>
        </w:rPr>
        <w:t xml:space="preserve">为总训练步数。</w:t>
      </w:r>
    </w:p>
    <w:p>
      <w:pPr>
        <w:pStyle w:val="BodyText"/>
      </w:pPr>
      <w:r>
        <w:rPr>
          <w:rFonts w:hint="eastAsia"/>
        </w:rPr>
        <w:t xml:space="preserve">此外，作为补充评估，还对DPO后的模型进行：（1）5个标准Benchmark评估（PubMedQA、MedQA、ARC-Easy、PIQA、OpenBookQA），使用lm-evaluation-harness框架测量acc_norm指标，采用无重复双因素方差分析（Two-Way</w:t>
      </w:r>
      <w:r>
        <w:t xml:space="preserve"> ANOVA without </w:t>
      </w:r>
      <w:r>
        <w:rPr>
          <w:rFonts w:hint="eastAsia"/>
        </w:rPr>
        <w:t xml:space="preserve">replication）检验模型间差异的统计显著性；（2）30条统一测试prompt的10维度生成质量评估（专业性、安全性、人格一致性、实用性、同理心等），由DeepSeek</w:t>
      </w:r>
      <w:r>
        <w:t xml:space="preserve"> </w:t>
      </w:r>
      <w:r>
        <w:rPr>
          <w:rFonts w:hint="eastAsia"/>
        </w:rPr>
        <w:t xml:space="preserve">V4模型进行自动评分，并使用单因素方差分析（One-Way</w:t>
      </w:r>
      <w:r>
        <w:t xml:space="preserve"> </w:t>
      </w:r>
      <w:r>
        <w:rPr>
          <w:rFonts w:hint="eastAsia"/>
        </w:rPr>
        <w:t xml:space="preserve">ANOVA）检验模型间评分差异。</w:t>
      </w:r>
    </w:p>
    <w:p>
      <w:r>
        <w:pict>
          <v:rect style="width:0;height:1.5pt" o:hralign="center" o:hrstd="t" o:hr="t"/>
        </w:pict>
      </w:r>
    </w:p>
    <w:bookmarkEnd w:id="19"/>
    <w:bookmarkEnd w:id="20"/>
    <w:bookmarkStart w:id="42" w:name="实验设计"/>
    <w:p>
      <w:pPr>
        <w:pStyle w:val="Heading2"/>
      </w:pPr>
      <w:r>
        <w:t xml:space="preserve">2 </w:t>
      </w:r>
      <w:r>
        <w:rPr>
          <w:rFonts w:hint="eastAsia"/>
        </w:rPr>
        <w:t xml:space="preserve">实验设计</w:t>
      </w:r>
    </w:p>
    <w:bookmarkStart w:id="21" w:name="设计方法选择"/>
    <w:p>
      <w:pPr>
        <w:pStyle w:val="Heading3"/>
      </w:pPr>
      <w:r>
        <w:t xml:space="preserve">2.1 </w:t>
      </w:r>
      <w:r>
        <w:rPr>
          <w:rFonts w:hint="eastAsia"/>
        </w:rPr>
        <w:t xml:space="preserve">设计方法选择</w:t>
      </w:r>
    </w:p>
    <w:p>
      <w:pPr>
        <w:pStyle w:val="FirstParagraph"/>
      </w:pPr>
      <w:r>
        <w:rPr>
          <w:rFonts w:hint="eastAsia"/>
        </w:rPr>
        <w:t xml:space="preserve">本研究采用</w:t>
      </w:r>
      <w:r>
        <w:t xml:space="preserve"> </w:t>
      </w:r>
      <m:oMath>
        <m:sSup>
          <m:e>
            <m:r>
              <m:t>2</m:t>
            </m:r>
          </m:e>
          <m:sup>
            <m:r>
              <m:t>3</m:t>
            </m:r>
          </m:sup>
        </m:sSup>
      </m:oMath>
      <w:r>
        <w:t xml:space="preserve"> </w:t>
      </w:r>
      <w:r>
        <w:rPr>
          <w:rFonts w:hint="eastAsia"/>
        </w:rPr>
        <w:t xml:space="preserve">全因子设计（Full</w:t>
      </w:r>
      <w:r>
        <w:t xml:space="preserve"> Factorial </w:t>
      </w:r>
      <w:r>
        <w:rPr>
          <w:rFonts w:hint="eastAsia"/>
        </w:rPr>
        <w:t xml:space="preserve">Design）[24]，即3个因素各取2个水平，全面覆盖所有</w:t>
      </w:r>
      <w:r>
        <w:t xml:space="preserve"> </w:t>
      </w:r>
      <m:oMath>
        <m:sSup>
          <m:e>
            <m:r>
              <m:t>2</m:t>
            </m:r>
          </m:e>
          <m:sup>
            <m:r>
              <m:t>3</m:t>
            </m:r>
          </m:sup>
        </m:sSup>
        <m:r>
          <m:rPr>
            <m:sty m:val="p"/>
          </m:rPr>
          <m:t>=</m:t>
        </m:r>
        <m:r>
          <m:t>8</m:t>
        </m:r>
      </m:oMath>
      <w:r>
        <w:t xml:space="preserve"> </w:t>
      </w:r>
      <w:r>
        <w:rPr>
          <w:rFonts w:hint="eastAsia"/>
        </w:rPr>
        <w:t xml:space="preserve">种处理组合。选择全因子设计而非其他实验设计方法，基于以下理由：</w:t>
      </w:r>
    </w:p>
    <w:p>
      <w:pPr>
        <w:pStyle w:val="BodyText"/>
      </w:pPr>
      <w:r>
        <w:rPr>
          <w:rFonts w:hint="eastAsia"/>
        </w:rPr>
        <w:t xml:space="preserve">（1）</w:t>
      </w:r>
      <w:r>
        <w:rPr>
          <w:rFonts w:hint="eastAsia"/>
          <w:b/>
          <w:bCs/>
        </w:rPr>
        <w:t xml:space="preserve">可估计所有效应</w:t>
      </w:r>
      <w:r>
        <w:rPr>
          <w:rFonts w:hint="eastAsia"/>
        </w:rPr>
        <w:t xml:space="preserve">：全因子设计能够无偏地估计所有主效应、二阶交互效应和三阶交互效应，不存在效应之间的混杂（aliasing）。相比之下，分式因子设计（Fractional</w:t>
      </w:r>
      <w:r>
        <w:t xml:space="preserve"> Factorial </w:t>
      </w:r>
      <w:r>
        <w:rPr>
          <w:rFonts w:hint="eastAsia"/>
        </w:rPr>
        <w:t xml:space="preserve">Design）虽然实验量更少，但会导致高阶交互效应与低阶效应混杂，降低分析精度。</w:t>
      </w:r>
    </w:p>
    <w:p>
      <w:pPr>
        <w:pStyle w:val="BodyText"/>
      </w:pPr>
      <w:r>
        <w:rPr>
          <w:rFonts w:hint="eastAsia"/>
        </w:rPr>
        <w:t xml:space="preserve">（2）</w:t>
      </w:r>
      <w:r>
        <w:rPr>
          <w:rFonts w:hint="eastAsia"/>
          <w:b/>
          <w:bCs/>
        </w:rPr>
        <w:t xml:space="preserve">实验量适中</w:t>
      </w:r>
      <w:r>
        <w:rPr>
          <w:rFonts w:hint="eastAsia"/>
        </w:rPr>
        <w:t xml:space="preserve">：本研究有3个因素，全因子设计的8种处理组合（每组3次重复，共24次实验）在GPU计算资源上完全可承受。若因素数量较多（如5个以上），则需要考虑分式因子设计或正交设计。</w:t>
      </w:r>
    </w:p>
    <w:p>
      <w:pPr>
        <w:pStyle w:val="BodyText"/>
      </w:pPr>
      <w:r>
        <w:rPr>
          <w:rFonts w:hint="eastAsia"/>
        </w:rPr>
        <w:t xml:space="preserve">（3）</w:t>
      </w:r>
      <w:r>
        <w:rPr>
          <w:rFonts w:hint="eastAsia"/>
          <w:b/>
          <w:bCs/>
        </w:rPr>
        <w:t xml:space="preserve">ANOVA分析成熟</w:t>
      </w:r>
      <w:r>
        <w:rPr>
          <w:rFonts w:hint="eastAsia"/>
        </w:rPr>
        <w:t xml:space="preserve">：</w:t>
      </w:r>
      <m:oMath>
        <m:sSup>
          <m:e>
            <m:r>
              <m:t>2</m:t>
            </m:r>
          </m:e>
          <m:sup>
            <m:r>
              <m:t>3</m:t>
            </m:r>
          </m:sup>
        </m:sSup>
      </m:oMath>
      <w:r>
        <w:t xml:space="preserve"> </w:t>
      </w:r>
      <w:r>
        <w:rPr>
          <w:rFonts w:hint="eastAsia"/>
        </w:rPr>
        <w:t xml:space="preserve">全因子设计的方差分析（ANOVA）方法在统计学中有完善的理论基础[24]，F检验的构造、自由度分配、残差诊断等均有标准流程，结论可靠性高。误差自由度为</w:t>
      </w:r>
      <w:r>
        <w:t xml:space="preserve"> </w:t>
      </w:r>
      <m:oMath>
        <m:r>
          <m:t>24</m:t>
        </m:r>
        <m:r>
          <m:rPr>
            <m:sty m:val="p"/>
          </m:rPr>
          <m:t>−</m:t>
        </m:r>
        <m:r>
          <m:t>8</m:t>
        </m:r>
        <m:r>
          <m:rPr>
            <m:sty m:val="p"/>
          </m:rPr>
          <m:t>=</m:t>
        </m:r>
        <m:r>
          <m:t>16</m:t>
        </m:r>
      </m:oMath>
      <w:r>
        <w:rPr>
          <w:rFonts w:hint="eastAsia"/>
        </w:rPr>
        <w:t xml:space="preserve">，统计功效充足。</w:t>
      </w:r>
    </w:p>
    <w:p>
      <w:pPr>
        <w:pStyle w:val="BodyText"/>
      </w:pPr>
      <w:r>
        <w:rPr>
          <w:rFonts w:hint="eastAsia"/>
        </w:rPr>
        <w:t xml:space="preserve">（4）</w:t>
      </w:r>
      <w:r>
        <w:rPr>
          <w:rFonts w:hint="eastAsia"/>
          <w:b/>
          <w:bCs/>
        </w:rPr>
        <w:t xml:space="preserve">与单因素法的本质区别</w:t>
      </w:r>
      <w:r>
        <w:rPr>
          <w:rFonts w:hint="eastAsia"/>
        </w:rPr>
        <w:t xml:space="preserve">：传统的”一次改变一个因素”（One-Factor-At-a-Time,</w:t>
      </w:r>
      <w:r>
        <w:t xml:space="preserve"> </w:t>
      </w:r>
      <w:r>
        <w:rPr>
          <w:rFonts w:hint="eastAsia"/>
        </w:rPr>
        <w:t xml:space="preserve">OFAT）方法无法检测因素间的交互效应，可能导致遗漏重要的交互关系。全因子设计通过同时变化所有因素，能够系统地揭示交互效应，包括三阶交互。</w:t>
      </w:r>
    </w:p>
    <w:bookmarkEnd w:id="21"/>
    <w:bookmarkStart w:id="25" w:name="因素与水平"/>
    <w:p>
      <w:pPr>
        <w:pStyle w:val="Heading3"/>
      </w:pPr>
      <w:r>
        <w:t xml:space="preserve">2.2 </w:t>
      </w:r>
      <w:r>
        <w:rPr>
          <w:rFonts w:hint="eastAsia"/>
        </w:rPr>
        <w:t xml:space="preserve">因素与水平</w:t>
      </w:r>
    </w:p>
    <w:p>
      <w:pPr>
        <w:pStyle w:val="FirstParagraph"/>
      </w:pPr>
      <w:r>
        <w:rPr>
          <w:rFonts w:hint="eastAsia"/>
        </w:rPr>
        <w:t xml:space="preserve">本实验选取三个因素，每个因素各设两个水平：</w:t>
      </w:r>
    </w:p>
    <w:p>
      <w:pPr>
        <w:pStyle w:val="BodyText"/>
      </w:pPr>
      <w:r>
        <w:rPr>
          <w:rFonts w:hint="eastAsia"/>
          <w:b/>
          <w:bCs/>
        </w:rPr>
        <w:t xml:space="preserve">表2</w:t>
      </w:r>
      <w:r>
        <w:rPr>
          <w:b/>
          <w:bCs/>
        </w:rPr>
        <w:t xml:space="preserve"> </w:t>
      </w:r>
      <w:r>
        <w:rPr>
          <w:rFonts w:hint="eastAsia"/>
          <w:b/>
          <w:bCs/>
        </w:rPr>
        <w:t xml:space="preserve">实验因素与水平编码</w:t>
      </w:r>
    </w:p>
    <w:tbl>
      <w:tblPr>
        <w:tblStyle w:val="Table"/>
        <w:tblW w:type="pct" w:w="5000"/>
        <w:tblLayout w:type="fixed"/>
        <w:tblLook w:firstRow="1" w:lastRow="0" w:firstColumn="0" w:lastColumn="0" w:noHBand="0" w:noVBand="0" w:val="0020"/>
      </w:tblPr>
      <w:tblGrid>
        <w:gridCol w:w="950"/>
        <w:gridCol w:w="950"/>
        <w:gridCol w:w="3009"/>
        <w:gridCol w:w="3009"/>
      </w:tblGrid>
      <w:tr>
        <w:trPr>
          <w:tblHeader w:val="on"/>
        </w:trPr>
        <w:tc>
          <w:tcPr/>
          <w:p>
            <w:pPr>
              <w:pStyle w:val="Compact"/>
            </w:pPr>
            <w:r>
              <w:rPr>
                <w:rFonts w:hint="eastAsia"/>
              </w:rPr>
              <w:t xml:space="preserve">因素</w:t>
            </w:r>
          </w:p>
        </w:tc>
        <w:tc>
          <w:tcPr/>
          <w:p>
            <w:pPr>
              <w:pStyle w:val="Compact"/>
            </w:pPr>
            <w:r>
              <w:rPr>
                <w:rFonts w:hint="eastAsia"/>
              </w:rPr>
              <w:t xml:space="preserve">名称</w:t>
            </w:r>
          </w:p>
        </w:tc>
        <w:tc>
          <w:tcPr/>
          <w:p>
            <w:pPr>
              <w:pStyle w:val="Compact"/>
            </w:pPr>
            <w:r>
              <w:rPr>
                <w:rFonts w:hint="eastAsia"/>
              </w:rPr>
              <w:t xml:space="preserve">水平1（编码</w:t>
            </w:r>
            <w:r>
              <w:t xml:space="preserve"> </w:t>
            </w:r>
            <w:r>
              <w:rPr>
                <w:rFonts w:hint="eastAsia"/>
              </w:rPr>
              <w:t xml:space="preserve">-1）</w:t>
            </w:r>
          </w:p>
        </w:tc>
        <w:tc>
          <w:tcPr/>
          <w:p>
            <w:pPr>
              <w:pStyle w:val="Compact"/>
            </w:pPr>
            <w:r>
              <w:rPr>
                <w:rFonts w:hint="eastAsia"/>
              </w:rPr>
              <w:t xml:space="preserve">水平2（编码</w:t>
            </w:r>
            <w:r>
              <w:t xml:space="preserve"> </w:t>
            </w:r>
            <w:r>
              <w:rPr>
                <w:rFonts w:hint="eastAsia"/>
              </w:rPr>
              <w:t xml:space="preserve">+1）</w:t>
            </w:r>
          </w:p>
        </w:tc>
      </w:tr>
      <w:tr>
        <w:tc>
          <w:tcPr/>
          <w:p>
            <w:pPr>
              <w:pStyle w:val="Compact"/>
            </w:pPr>
            <w:r>
              <w:t xml:space="preserve">A</w:t>
            </w:r>
          </w:p>
        </w:tc>
        <w:tc>
          <w:tcPr/>
          <w:p>
            <w:pPr>
              <w:pStyle w:val="Compact"/>
            </w:pPr>
            <w:r>
              <w:rPr>
                <w:rFonts w:hint="eastAsia"/>
              </w:rPr>
              <w:t xml:space="preserve">模型架构</w:t>
            </w:r>
          </w:p>
        </w:tc>
        <w:tc>
          <w:tcPr/>
          <w:p>
            <w:pPr>
              <w:pStyle w:val="Compact"/>
            </w:pPr>
            <w:r>
              <w:t xml:space="preserve">DeepSleep </w:t>
            </w:r>
            <w:r>
              <w:rPr>
                <w:rFonts w:hint="eastAsia"/>
              </w:rPr>
              <w:t xml:space="preserve">MoE（</w:t>
            </w:r>
            <w:r>
              <w:rPr>
                <w:rFonts w:hint="eastAsia"/>
                <w:vertAlign w:val="subscript"/>
              </w:rPr>
              <w:t xml:space="preserve">199M总参数，</w:t>
            </w:r>
            <w:r>
              <w:rPr>
                <w:rFonts w:hint="eastAsia"/>
              </w:rPr>
              <w:t xml:space="preserve">64.5M活跃参数）</w:t>
            </w:r>
          </w:p>
        </w:tc>
        <w:tc>
          <w:tcPr/>
          <w:p>
            <w:pPr>
              <w:pStyle w:val="Compact"/>
            </w:pPr>
            <w:r>
              <w:t xml:space="preserve">Qwen2.5-0.5B </w:t>
            </w:r>
            <w:r>
              <w:rPr>
                <w:rFonts w:hint="eastAsia"/>
              </w:rPr>
              <w:t xml:space="preserve">Dense（~494M总参数）</w:t>
            </w:r>
          </w:p>
        </w:tc>
      </w:tr>
      <w:tr>
        <w:tc>
          <w:tcPr/>
          <w:p>
            <w:pPr>
              <w:pStyle w:val="Compact"/>
            </w:pPr>
            <w:r>
              <w:t xml:space="preserve">B</w:t>
            </w:r>
          </w:p>
        </w:tc>
        <w:tc>
          <w:tcPr/>
          <w:p>
            <w:pPr>
              <w:pStyle w:val="Compact"/>
            </w:pPr>
            <w:r>
              <w:t xml:space="preserve">DPO Beta</w:t>
            </w:r>
          </w:p>
        </w:tc>
        <w:tc>
          <w:tcPr/>
          <w:p>
            <w:pPr>
              <w:pStyle w:val="Compact"/>
            </w:pPr>
            <m:oMath>
              <m:r>
                <m:t>β</m:t>
              </m:r>
              <m:r>
                <m:rPr>
                  <m:sty m:val="p"/>
                </m:rPr>
                <m:t>=</m:t>
              </m:r>
              <m:r>
                <m:t>0.1</m:t>
              </m:r>
            </m:oMath>
            <w:r>
              <w:rPr>
                <w:rFonts w:hint="eastAsia"/>
              </w:rPr>
              <w:t xml:space="preserve">（弱对齐）</w:t>
            </w:r>
          </w:p>
        </w:tc>
        <w:tc>
          <w:tcPr/>
          <w:p>
            <w:pPr>
              <w:pStyle w:val="Compact"/>
            </w:pPr>
            <m:oMath>
              <m:r>
                <m:t>β</m:t>
              </m:r>
              <m:r>
                <m:rPr>
                  <m:sty m:val="p"/>
                </m:rPr>
                <m:t>=</m:t>
              </m:r>
              <m:r>
                <m:t>0.5</m:t>
              </m:r>
            </m:oMath>
            <w:r>
              <w:rPr>
                <w:rFonts w:hint="eastAsia"/>
              </w:rPr>
              <w:t xml:space="preserve">（强对齐）</w:t>
            </w:r>
          </w:p>
        </w:tc>
      </w:tr>
      <w:tr>
        <w:tc>
          <w:tcPr/>
          <w:p>
            <w:pPr>
              <w:pStyle w:val="Compact"/>
            </w:pPr>
            <w:r>
              <w:t xml:space="preserve">C</w:t>
            </w:r>
          </w:p>
        </w:tc>
        <w:tc>
          <w:tcPr/>
          <w:p>
            <w:pPr>
              <w:pStyle w:val="Compact"/>
            </w:pPr>
            <w:r>
              <w:rPr>
                <w:rFonts w:hint="eastAsia"/>
              </w:rPr>
              <w:t xml:space="preserve">学习率</w:t>
            </w:r>
          </w:p>
        </w:tc>
        <w:tc>
          <w:tcPr/>
          <w:p>
            <w:pPr>
              <w:pStyle w:val="Compact"/>
            </w:pPr>
            <m:oMath>
              <m:r>
                <m:t>L</m:t>
              </m:r>
              <m:r>
                <m:t>R</m:t>
              </m:r>
              <m:r>
                <m:rPr>
                  <m:sty m:val="p"/>
                </m:rPr>
                <m:t>=</m:t>
              </m:r>
              <m:r>
                <m:t>5</m:t>
              </m:r>
              <m:r>
                <m:rPr>
                  <m:sty m:val="p"/>
                </m:rPr>
                <m:t>×</m:t>
              </m:r>
              <m:sSup>
                <m:e>
                  <m:r>
                    <m:t>10</m:t>
                  </m:r>
                </m:e>
                <m:sup>
                  <m:r>
                    <m:rPr>
                      <m:sty m:val="p"/>
                    </m:rPr>
                    <m:t>−</m:t>
                  </m:r>
                  <m:r>
                    <m:t>7</m:t>
                  </m:r>
                </m:sup>
              </m:sSup>
            </m:oMath>
            <w:r>
              <w:rPr>
                <w:rFonts w:hint="eastAsia"/>
              </w:rPr>
              <w:t xml:space="preserve">（保守）</w:t>
            </w:r>
          </w:p>
        </w:tc>
        <w:tc>
          <w:tcPr/>
          <w:p>
            <w:pPr>
              <w:pStyle w:val="Compact"/>
            </w:pPr>
            <m:oMath>
              <m:r>
                <m:t>L</m:t>
              </m:r>
              <m:r>
                <m:t>R</m:t>
              </m:r>
              <m:r>
                <m:rPr>
                  <m:sty m:val="p"/>
                </m:rPr>
                <m:t>=</m:t>
              </m:r>
              <m:r>
                <m:t>1</m:t>
              </m:r>
              <m:r>
                <m:rPr>
                  <m:sty m:val="p"/>
                </m:rPr>
                <m:t>×</m:t>
              </m:r>
              <m:sSup>
                <m:e>
                  <m:r>
                    <m:t>10</m:t>
                  </m:r>
                </m:e>
                <m:sup>
                  <m:r>
                    <m:rPr>
                      <m:sty m:val="p"/>
                    </m:rPr>
                    <m:t>−</m:t>
                  </m:r>
                  <m:r>
                    <m:t>6</m:t>
                  </m:r>
                </m:sup>
              </m:sSup>
            </m:oMath>
            <w:r>
              <w:rPr>
                <w:rFonts w:hint="eastAsia"/>
              </w:rPr>
              <w:t xml:space="preserve">（激进）</w:t>
            </w:r>
          </w:p>
        </w:tc>
      </w:tr>
    </w:tbl>
    <w:bookmarkStart w:id="22" w:name="因素a模型架构"/>
    <w:p>
      <w:pPr>
        <w:pStyle w:val="Heading4"/>
      </w:pPr>
      <w:r>
        <w:t xml:space="preserve">2.2.1 </w:t>
      </w:r>
      <w:r>
        <w:rPr>
          <w:rFonts w:hint="eastAsia"/>
        </w:rPr>
        <w:t xml:space="preserve">因素A：模型架构</w:t>
      </w:r>
    </w:p>
    <w:p>
      <w:pPr>
        <w:pStyle w:val="FirstParagraph"/>
      </w:pPr>
      <w:r>
        <w:rPr>
          <w:rFonts w:hint="eastAsia"/>
        </w:rPr>
        <w:t xml:space="preserve">因素A的水平1为本研究从头训练的DeepSleep模型，采用稀疏MoE架构。DeepSleep模型的具体配置如下：</w:t>
      </w:r>
    </w:p>
    <w:p>
      <w:pPr>
        <w:pStyle w:val="BodyText"/>
      </w:pPr>
      <w:r>
        <w:rPr>
          <w:rFonts w:hint="eastAsia"/>
          <w:b/>
          <w:bCs/>
        </w:rPr>
        <w:t xml:space="preserve">表3</w:t>
      </w:r>
      <w:r>
        <w:rPr>
          <w:b/>
          <w:bCs/>
        </w:rPr>
        <w:t xml:space="preserve"> </w:t>
      </w:r>
      <w:r>
        <w:rPr>
          <w:rFonts w:hint="eastAsia"/>
          <w:b/>
          <w:bCs/>
        </w:rPr>
        <w:t xml:space="preserve">DeepSleep模型架构超参数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超参数</w:t>
            </w:r>
          </w:p>
        </w:tc>
        <w:tc>
          <w:tcPr/>
          <w:p>
            <w:pPr>
              <w:pStyle w:val="Compact"/>
            </w:pPr>
            <w:r>
              <w:rPr>
                <w:rFonts w:hint="eastAsia"/>
              </w:rPr>
              <w:t xml:space="preserve">值</w:t>
            </w:r>
          </w:p>
        </w:tc>
        <w:tc>
          <w:tcPr/>
          <w:p>
            <w:pPr>
              <w:pStyle w:val="Compact"/>
            </w:pPr>
            <w:r>
              <w:rPr>
                <w:rFonts w:hint="eastAsia"/>
              </w:rPr>
              <w:t xml:space="preserve">说明</w:t>
            </w:r>
          </w:p>
        </w:tc>
      </w:tr>
      <w:tr>
        <w:tc>
          <w:tcPr/>
          <w:p>
            <w:pPr>
              <w:pStyle w:val="Compact"/>
            </w:pPr>
            <w:r>
              <w:rPr>
                <w:rFonts w:hint="eastAsia"/>
              </w:rPr>
              <w:t xml:space="preserve">模型维度</w:t>
            </w:r>
            <w:r>
              <w:t xml:space="preserve"> </w:t>
            </w:r>
            <m:oMath>
              <m:sSub>
                <m:e>
                  <m:r>
                    <m:t>d</m:t>
                  </m:r>
                </m:e>
                <m:sub>
                  <m:r>
                    <m:rPr>
                      <m:nor/>
                      <m:sty m:val="p"/>
                    </m:rPr>
                    <m:t>model</m:t>
                  </m:r>
                </m:sub>
              </m:sSub>
            </m:oMath>
          </w:p>
        </w:tc>
        <w:tc>
          <w:tcPr/>
          <w:p>
            <w:pPr>
              <w:pStyle w:val="Compact"/>
            </w:pPr>
            <w:r>
              <w:t xml:space="preserve">768</w:t>
            </w:r>
          </w:p>
        </w:tc>
        <w:tc>
          <w:tcPr/>
          <w:p>
            <w:pPr>
              <w:pStyle w:val="Compact"/>
            </w:pPr>
            <w:r>
              <w:rPr>
                <w:rFonts w:hint="eastAsia"/>
              </w:rPr>
              <w:t xml:space="preserve">隐藏层维度</w:t>
            </w:r>
          </w:p>
        </w:tc>
      </w:tr>
      <w:tr>
        <w:tc>
          <w:tcPr/>
          <w:p>
            <w:pPr>
              <w:pStyle w:val="Compact"/>
            </w:pPr>
            <w:r>
              <w:rPr>
                <w:rFonts w:hint="eastAsia"/>
              </w:rPr>
              <w:t xml:space="preserve">层数</w:t>
            </w:r>
            <w:r>
              <w:t xml:space="preserve"> </w:t>
            </w:r>
            <m:oMath>
              <m:r>
                <m:t>L</m:t>
              </m:r>
            </m:oMath>
          </w:p>
        </w:tc>
        <w:tc>
          <w:tcPr/>
          <w:p>
            <w:pPr>
              <w:pStyle w:val="Compact"/>
            </w:pPr>
            <w:r>
              <w:t xml:space="preserve">8</w:t>
            </w:r>
          </w:p>
        </w:tc>
        <w:tc>
          <w:tcPr/>
          <w:p>
            <w:pPr>
              <w:pStyle w:val="Compact"/>
            </w:pPr>
            <w:r>
              <w:rPr>
                <w:rFonts w:hint="eastAsia"/>
              </w:rPr>
              <w:t xml:space="preserve">全部为MoE层</w:t>
            </w:r>
          </w:p>
        </w:tc>
      </w:tr>
      <w:tr>
        <w:tc>
          <w:tcPr/>
          <w:p>
            <w:pPr>
              <w:pStyle w:val="Compact"/>
            </w:pPr>
            <w:r>
              <w:rPr>
                <w:rFonts w:hint="eastAsia"/>
              </w:rPr>
              <w:t xml:space="preserve">查询头数</w:t>
            </w:r>
            <w:r>
              <w:t xml:space="preserve"> </w:t>
            </w:r>
            <m:oMath>
              <m:sSub>
                <m:e>
                  <m:r>
                    <m:t>n</m:t>
                  </m:r>
                </m:e>
                <m:sub>
                  <m:r>
                    <m:rPr>
                      <m:nor/>
                      <m:sty m:val="p"/>
                    </m:rPr>
                    <m:t>heads</m:t>
                  </m:r>
                </m:sub>
              </m:sSub>
            </m:oMath>
          </w:p>
        </w:tc>
        <w:tc>
          <w:tcPr/>
          <w:p>
            <w:pPr>
              <w:pStyle w:val="Compact"/>
            </w:pPr>
            <w:r>
              <w:t xml:space="preserve">8</w:t>
            </w:r>
          </w:p>
        </w:tc>
        <w:tc>
          <w:tcPr/>
          <w:p>
            <w:pPr>
              <w:pStyle w:val="Compact"/>
            </w:pPr>
            <w:r>
              <w:rPr>
                <w:rFonts w:hint="eastAsia"/>
              </w:rPr>
              <w:t xml:space="preserve">GQA查询头</w:t>
            </w:r>
          </w:p>
        </w:tc>
      </w:tr>
      <w:tr>
        <w:tc>
          <w:tcPr/>
          <w:p>
            <w:pPr>
              <w:pStyle w:val="Compact"/>
            </w:pPr>
            <w:r>
              <w:rPr>
                <w:rFonts w:hint="eastAsia"/>
              </w:rPr>
              <w:t xml:space="preserve">KV头数</w:t>
            </w:r>
            <w:r>
              <w:t xml:space="preserve"> </w:t>
            </w:r>
            <m:oMath>
              <m:sSub>
                <m:e>
                  <m:r>
                    <m:t>n</m:t>
                  </m:r>
                </m:e>
                <m:sub>
                  <m:r>
                    <m:rPr>
                      <m:nor/>
                      <m:sty m:val="p"/>
                    </m:rPr>
                    <m:t>kv_heads</m:t>
                  </m:r>
                </m:sub>
              </m:sSub>
            </m:oMath>
          </w:p>
        </w:tc>
        <w:tc>
          <w:tcPr/>
          <w:p>
            <w:pPr>
              <w:pStyle w:val="Compact"/>
            </w:pPr>
            <w:r>
              <w:t xml:space="preserve">4</w:t>
            </w:r>
          </w:p>
        </w:tc>
        <w:tc>
          <w:tcPr/>
          <w:p>
            <w:pPr>
              <w:pStyle w:val="Compact"/>
            </w:pPr>
            <w:r>
              <w:rPr>
                <w:rFonts w:hint="eastAsia"/>
              </w:rPr>
              <w:t xml:space="preserve">GQA分组数</w:t>
            </w:r>
          </w:p>
        </w:tc>
      </w:tr>
      <w:tr>
        <w:tc>
          <w:tcPr/>
          <w:p>
            <w:pPr>
              <w:pStyle w:val="Compact"/>
            </w:pPr>
            <w:r>
              <w:rPr>
                <w:rFonts w:hint="eastAsia"/>
              </w:rPr>
              <w:t xml:space="preserve">头维度</w:t>
            </w:r>
            <w:r>
              <w:t xml:space="preserve"> </w:t>
            </w:r>
            <m:oMath>
              <m:sSub>
                <m:e>
                  <m:r>
                    <m:t>d</m:t>
                  </m:r>
                </m:e>
                <m:sub>
                  <m:r>
                    <m:rPr>
                      <m:nor/>
                      <m:sty m:val="p"/>
                    </m:rPr>
                    <m:t>head</m:t>
                  </m:r>
                </m:sub>
              </m:sSub>
            </m:oMath>
          </w:p>
        </w:tc>
        <w:tc>
          <w:tcPr/>
          <w:p>
            <w:pPr>
              <w:pStyle w:val="Compact"/>
            </w:pPr>
            <w:r>
              <w:t xml:space="preserve">96</w:t>
            </w:r>
          </w:p>
        </w:tc>
        <w:tc>
          <w:tcPr/>
          <w:p>
            <w:pPr>
              <w:pStyle w:val="Compact"/>
            </w:pPr>
            <w:r>
              <w:rPr>
                <w:rFonts w:hint="eastAsia"/>
              </w:rPr>
              <w:t xml:space="preserve">每个注意力头的维度</w:t>
            </w:r>
          </w:p>
        </w:tc>
      </w:tr>
      <w:tr>
        <w:tc>
          <w:tcPr/>
          <w:p>
            <w:pPr>
              <w:pStyle w:val="Compact"/>
            </w:pPr>
            <w:r>
              <w:rPr>
                <w:rFonts w:hint="eastAsia"/>
              </w:rPr>
              <w:t xml:space="preserve">路由专家数</w:t>
            </w:r>
            <w:r>
              <w:t xml:space="preserve"> </w:t>
            </w:r>
            <m:oMath>
              <m:r>
                <m:t>N</m:t>
              </m:r>
            </m:oMath>
          </w:p>
        </w:tc>
        <w:tc>
          <w:tcPr/>
          <w:p>
            <w:pPr>
              <w:pStyle w:val="Compact"/>
            </w:pPr>
            <w:r>
              <w:t xml:space="preserve">8</w:t>
            </w:r>
          </w:p>
        </w:tc>
        <w:tc>
          <w:tcPr/>
          <w:p>
            <w:pPr>
              <w:pStyle w:val="Compact"/>
            </w:pPr>
            <w:r>
              <w:rPr>
                <w:rFonts w:hint="eastAsia"/>
              </w:rPr>
              <w:t xml:space="preserve">MoE路由专家总数</w:t>
            </w:r>
          </w:p>
        </w:tc>
      </w:tr>
      <w:tr>
        <w:tc>
          <w:tcPr/>
          <w:p>
            <w:pPr>
              <w:pStyle w:val="Compact"/>
            </w:pPr>
            <w:r>
              <w:t xml:space="preserve">Top-k</w:t>
            </w:r>
          </w:p>
        </w:tc>
        <w:tc>
          <w:tcPr/>
          <w:p>
            <w:pPr>
              <w:pStyle w:val="Compact"/>
            </w:pPr>
            <w:r>
              <w:t xml:space="preserve">2</w:t>
            </w:r>
          </w:p>
        </w:tc>
        <w:tc>
          <w:tcPr/>
          <w:p>
            <w:pPr>
              <w:pStyle w:val="Compact"/>
            </w:pPr>
            <w:r>
              <w:rPr>
                <w:rFonts w:hint="eastAsia"/>
              </w:rPr>
              <w:t xml:space="preserve">每token激活的专家数</w:t>
            </w:r>
          </w:p>
        </w:tc>
      </w:tr>
      <w:tr>
        <w:tc>
          <w:tcPr/>
          <w:p>
            <w:pPr>
              <w:pStyle w:val="Compact"/>
            </w:pPr>
            <w:r>
              <w:rPr>
                <w:rFonts w:hint="eastAsia"/>
              </w:rPr>
              <w:t xml:space="preserve">MoE中间层维度</w:t>
            </w:r>
          </w:p>
        </w:tc>
        <w:tc>
          <w:tcPr/>
          <w:p>
            <w:pPr>
              <w:pStyle w:val="Compact"/>
            </w:pPr>
            <w:r>
              <w:t xml:space="preserve">1216</w:t>
            </w:r>
          </w:p>
        </w:tc>
        <w:tc>
          <w:tcPr/>
          <w:p>
            <w:pPr>
              <w:pStyle w:val="Compact"/>
            </w:pPr>
            <w:r>
              <w:rPr>
                <w:rFonts w:hint="eastAsia"/>
              </w:rPr>
              <w:t xml:space="preserve">每个专家FFN的中间维度</w:t>
            </w:r>
          </w:p>
        </w:tc>
      </w:tr>
      <w:tr>
        <w:tc>
          <w:tcPr/>
          <w:p>
            <w:pPr>
              <w:pStyle w:val="Compact"/>
            </w:pPr>
            <w:r>
              <w:rPr>
                <w:rFonts w:hint="eastAsia"/>
              </w:rPr>
              <w:t xml:space="preserve">词表大小</w:t>
            </w:r>
            <w:r>
              <w:t xml:space="preserve"> </w:t>
            </w:r>
            <m:oMath>
              <m:r>
                <m:t>V</m:t>
              </m:r>
            </m:oMath>
          </w:p>
        </w:tc>
        <w:tc>
          <w:tcPr/>
          <w:p>
            <w:pPr>
              <w:pStyle w:val="Compact"/>
            </w:pPr>
            <w:r>
              <w:t xml:space="preserve">7,200</w:t>
            </w:r>
          </w:p>
        </w:tc>
        <w:tc>
          <w:tcPr/>
          <w:p>
            <w:pPr>
              <w:pStyle w:val="Compact"/>
            </w:pPr>
            <w:r>
              <w:rPr>
                <w:rFonts w:hint="eastAsia"/>
              </w:rPr>
              <w:t xml:space="preserve">BPE分词器词表</w:t>
            </w:r>
          </w:p>
        </w:tc>
      </w:tr>
      <w:tr>
        <w:tc>
          <w:tcPr/>
          <w:p>
            <w:pPr>
              <w:pStyle w:val="Compact"/>
            </w:pPr>
            <w:r>
              <w:rPr>
                <w:rFonts w:hint="eastAsia"/>
              </w:rPr>
              <w:t xml:space="preserve">最大序列长度</w:t>
            </w:r>
          </w:p>
        </w:tc>
        <w:tc>
          <w:tcPr/>
          <w:p>
            <w:pPr>
              <w:pStyle w:val="Compact"/>
            </w:pPr>
            <w:r>
              <w:t xml:space="preserve">8,192</w:t>
            </w:r>
          </w:p>
        </w:tc>
        <w:tc>
          <w:tcPr/>
          <w:p>
            <w:pPr>
              <w:pStyle w:val="Compact"/>
            </w:pPr>
            <w:r>
              <w:rPr>
                <w:rFonts w:hint="eastAsia"/>
              </w:rPr>
              <w:t xml:space="preserve">RoPE位置编码</w:t>
            </w:r>
          </w:p>
        </w:tc>
      </w:tr>
      <w:tr>
        <w:tc>
          <w:tcPr/>
          <w:p>
            <w:pPr>
              <w:pStyle w:val="Compact"/>
            </w:pPr>
            <w:r>
              <w:rPr>
                <w:rFonts w:hint="eastAsia"/>
              </w:rPr>
              <w:t xml:space="preserve">总参数量</w:t>
            </w:r>
          </w:p>
        </w:tc>
        <w:tc>
          <w:tcPr/>
          <w:p>
            <w:pPr>
              <w:pStyle w:val="Compact"/>
            </w:pPr>
            <w:r>
              <w:t xml:space="preserve">~199M</w:t>
            </w:r>
          </w:p>
        </w:tc>
        <w:tc>
          <w:tcPr/>
          <w:p>
            <w:pPr>
              <w:pStyle w:val="Compact"/>
            </w:pPr>
            <w:r>
              <w:rPr>
                <w:rFonts w:hint="eastAsia"/>
              </w:rPr>
              <w:t xml:space="preserve">含所有专家参数</w:t>
            </w:r>
          </w:p>
        </w:tc>
      </w:tr>
      <w:tr>
        <w:tc>
          <w:tcPr/>
          <w:p>
            <w:pPr>
              <w:pStyle w:val="Compact"/>
            </w:pPr>
            <w:r>
              <w:rPr>
                <w:rFonts w:hint="eastAsia"/>
              </w:rPr>
              <w:t xml:space="preserve">每token活跃参数</w:t>
            </w:r>
          </w:p>
        </w:tc>
        <w:tc>
          <w:tcPr/>
          <w:p>
            <w:pPr>
              <w:pStyle w:val="Compact"/>
            </w:pPr>
            <w:r>
              <w:t xml:space="preserve">~64.5M</w:t>
            </w:r>
          </w:p>
        </w:tc>
        <w:tc>
          <w:tcPr/>
          <w:p>
            <w:pPr>
              <w:pStyle w:val="Compact"/>
            </w:pPr>
            <w:r>
              <w:rPr>
                <w:rFonts w:hint="eastAsia"/>
              </w:rPr>
              <w:t xml:space="preserve">利用率32.4%</w:t>
            </w:r>
          </w:p>
        </w:tc>
      </w:tr>
    </w:tbl>
    <w:p>
      <w:pPr>
        <w:pStyle w:val="BodyText"/>
      </w:pPr>
      <w:r>
        <w:rPr>
          <w:rFonts w:hint="eastAsia"/>
        </w:rPr>
        <w:t xml:space="preserve">DeepSleep模型采用多项主流组件：分组查询注意力（Grouped</w:t>
      </w:r>
      <w:r>
        <w:t xml:space="preserve"> Query Attention, </w:t>
      </w:r>
      <w:r>
        <w:rPr>
          <w:rFonts w:hint="eastAsia"/>
        </w:rPr>
        <w:t xml:space="preserve">GQA）以减少KV</w:t>
      </w:r>
      <w:r>
        <w:t xml:space="preserve"> </w:t>
      </w:r>
      <w:r>
        <w:rPr>
          <w:rFonts w:hint="eastAsia"/>
        </w:rPr>
        <w:t xml:space="preserve">cache开销；旋转位置编码（RoPE）支持序列长度外推；RMSNorm替代LayerNorm提升训练稳定性；SwiGLU激活函数增强模型表达能力。</w:t>
      </w:r>
    </w:p>
    <w:p>
      <w:pPr>
        <w:pStyle w:val="BodyText"/>
      </w:pPr>
      <w:r>
        <w:rPr>
          <w:rFonts w:hint="eastAsia"/>
        </w:rPr>
        <w:t xml:space="preserve">因素A的水平2为Qwen2.5-0.5B[4]，采用标准的稠密Transformer架构，总参数约4.94亿，所有参数在每个token上均被激活。两个模型在参数规模上的差异（199M</w:t>
      </w:r>
      <w:r>
        <w:t xml:space="preserve"> vs </w:t>
      </w:r>
      <w:r>
        <w:rPr>
          <w:rFonts w:hint="eastAsia"/>
        </w:rPr>
        <w:t xml:space="preserve">494M）反映了MoE架构的核心优势：通过稀疏激活，以更少的活跃参数实现与较大稠密模型的可比性。</w:t>
      </w:r>
    </w:p>
    <w:bookmarkEnd w:id="22"/>
    <w:bookmarkStart w:id="23" w:name="因素bdpo-beta参数"/>
    <w:p>
      <w:pPr>
        <w:pStyle w:val="Heading4"/>
      </w:pPr>
      <w:r>
        <w:t xml:space="preserve">2.2.2 </w:t>
      </w:r>
      <w:r>
        <w:rPr>
          <w:rFonts w:hint="eastAsia"/>
        </w:rPr>
        <w:t xml:space="preserve">因素B：DPO</w:t>
      </w:r>
      <w:r>
        <w:t xml:space="preserve"> </w:t>
      </w:r>
      <w:r>
        <w:rPr>
          <w:rFonts w:hint="eastAsia"/>
        </w:rPr>
        <w:t xml:space="preserve">Beta参数</w:t>
      </w:r>
    </w:p>
    <w:p>
      <w:pPr>
        <w:pStyle w:val="FirstParagraph"/>
      </w:pPr>
      <w:r>
        <w:rPr>
          <w:rFonts w:hint="eastAsia"/>
        </w:rPr>
        <w:t xml:space="preserve">因素B选取DPO论文[18]推荐范围内的两个典型值：</w:t>
      </w:r>
      <m:oMath>
        <m:r>
          <m:t>β</m:t>
        </m:r>
        <m:r>
          <m:rPr>
            <m:sty m:val="p"/>
          </m:rPr>
          <m:t>=</m:t>
        </m:r>
        <m:r>
          <m:t>0.1</m:t>
        </m:r>
      </m:oMath>
      <w:r>
        <w:t xml:space="preserve"> </w:t>
      </w:r>
      <w:r>
        <w:rPr>
          <w:rFonts w:hint="eastAsia"/>
        </w:rPr>
        <w:t xml:space="preserve">和</w:t>
      </w:r>
      <w:r>
        <w:t xml:space="preserve"> </w:t>
      </w:r>
      <m:oMath>
        <m:r>
          <m:t>β</m:t>
        </m:r>
        <m:r>
          <m:rPr>
            <m:sty m:val="p"/>
          </m:rPr>
          <m:t>=</m:t>
        </m:r>
        <m:r>
          <m:t>0.5</m:t>
        </m:r>
      </m:oMath>
      <w:r>
        <w:t xml:space="preserve">。</w:t>
      </w:r>
      <m:oMath>
        <m:r>
          <m:t>β</m:t>
        </m:r>
        <m:r>
          <m:rPr>
            <m:sty m:val="p"/>
          </m:rPr>
          <m:t>=</m:t>
        </m:r>
        <m:r>
          <m:t>0.1</m:t>
        </m:r>
      </m:oMath>
      <w:r>
        <w:t xml:space="preserve"> </w:t>
      </w:r>
      <w:r>
        <w:rPr>
          <w:rFonts w:hint="eastAsia"/>
        </w:rPr>
        <w:t xml:space="preserve">是工程实践中最常用的默认值，代表温和的偏好对齐；</w:t>
      </w:r>
      <m:oMath>
        <m:r>
          <m:t>β</m:t>
        </m:r>
        <m:r>
          <m:rPr>
            <m:sty m:val="p"/>
          </m:rPr>
          <m:t>=</m:t>
        </m:r>
        <m:r>
          <m:t>0.5</m:t>
        </m:r>
      </m:oMath>
      <w:r>
        <w:t xml:space="preserve"> </w:t>
      </w:r>
      <w:r>
        <w:rPr>
          <w:rFonts w:hint="eastAsia"/>
        </w:rPr>
        <w:t xml:space="preserve">代表更强的对齐信号，训练收敛更快但存在过度对齐的风险。</w:t>
      </w:r>
    </w:p>
    <w:bookmarkEnd w:id="23"/>
    <w:bookmarkStart w:id="24" w:name="因素c学习率"/>
    <w:p>
      <w:pPr>
        <w:pStyle w:val="Heading4"/>
      </w:pPr>
      <w:r>
        <w:t xml:space="preserve">2.2.3 </w:t>
      </w:r>
      <w:r>
        <w:rPr>
          <w:rFonts w:hint="eastAsia"/>
        </w:rPr>
        <w:t xml:space="preserve">因素C：学习率</w:t>
      </w:r>
    </w:p>
    <w:p>
      <w:pPr>
        <w:pStyle w:val="FirstParagraph"/>
      </w:pPr>
      <w:r>
        <w:rPr>
          <w:rFonts w:hint="eastAsia"/>
        </w:rPr>
        <w:t xml:space="preserve">因素C选取学习率（Learning</w:t>
      </w:r>
      <w:r>
        <w:t xml:space="preserve"> Rate, </w:t>
      </w:r>
      <w:r>
        <w:rPr>
          <w:rFonts w:hint="eastAsia"/>
        </w:rPr>
        <w:t xml:space="preserve">LR）作为第三个因素。学习率是深度学习训练中最基础的超参数，控制梯度下降的步长。本研究选取两个水平：</w:t>
      </w:r>
      <m:oMath>
        <m:r>
          <m:t>L</m:t>
        </m:r>
        <m:r>
          <m:t>R</m:t>
        </m:r>
        <m:r>
          <m:rPr>
            <m:sty m:val="p"/>
          </m:rPr>
          <m:t>=</m:t>
        </m:r>
        <m:r>
          <m:t>5</m:t>
        </m:r>
        <m:r>
          <m:rPr>
            <m:sty m:val="p"/>
          </m:rPr>
          <m:t>×</m:t>
        </m:r>
        <m:sSup>
          <m:e>
            <m:r>
              <m:t>10</m:t>
            </m:r>
          </m:e>
          <m:sup>
            <m:r>
              <m:rPr>
                <m:sty m:val="p"/>
              </m:rPr>
              <m:t>−</m:t>
            </m:r>
            <m:r>
              <m:t>7</m:t>
            </m:r>
          </m:sup>
        </m:sSup>
      </m:oMath>
      <w:r>
        <w:rPr>
          <w:rFonts w:hint="eastAsia"/>
        </w:rPr>
        <w:t xml:space="preserve">（保守值）和</w:t>
      </w:r>
      <w:r>
        <w:t xml:space="preserve"> </w:t>
      </w:r>
      <m:oMath>
        <m:r>
          <m:t>L</m:t>
        </m:r>
        <m:r>
          <m:t>R</m:t>
        </m:r>
        <m:r>
          <m:rPr>
            <m:sty m:val="p"/>
          </m:rPr>
          <m:t>=</m:t>
        </m:r>
        <m:r>
          <m:t>1</m:t>
        </m:r>
        <m:r>
          <m:rPr>
            <m:sty m:val="p"/>
          </m:rPr>
          <m:t>×</m:t>
        </m:r>
        <m:sSup>
          <m:e>
            <m:r>
              <m:t>10</m:t>
            </m:r>
          </m:e>
          <m:sup>
            <m:r>
              <m:rPr>
                <m:sty m:val="p"/>
              </m:rPr>
              <m:t>−</m:t>
            </m:r>
            <m:r>
              <m:t>6</m:t>
            </m:r>
          </m:sup>
        </m:sSup>
      </m:oMath>
      <w:r>
        <w:rPr>
          <w:rFonts w:hint="eastAsia"/>
        </w:rPr>
        <w:t xml:space="preserve">（2倍于保守值），两者均在DPO训练的常用范围内。</w:t>
      </w:r>
    </w:p>
    <w:p>
      <w:pPr>
        <w:pStyle w:val="BodyText"/>
      </w:pPr>
      <w:r>
        <w:rPr>
          <w:rFonts w:hint="eastAsia"/>
        </w:rPr>
        <w:t xml:space="preserve">选择学习率作为因素C的理论动机在于MoE架构的梯度稀疏性：MoE模型中每个token仅激活top-k个专家，未被选中的专家在当前步不接收梯度更新。这种稀疏梯度信号可能导致MoE模型对学习率的敏感性与Dense模型不同。具体而言：（1）更高的学习率可能补偿MoE梯度稀疏带来的信号不足；（2）高学习率与高Beta的组合可能放大训练不稳定性；（3）不同架构可能存在不同的最优学习率。通过将学习率纳入因子设计，可以系统地检验这些假设。</w:t>
      </w:r>
    </w:p>
    <w:bookmarkEnd w:id="24"/>
    <w:bookmarkEnd w:id="25"/>
    <w:bookmarkStart w:id="26" w:name="实验矩阵"/>
    <w:p>
      <w:pPr>
        <w:pStyle w:val="Heading3"/>
      </w:pPr>
      <w:r>
        <w:t xml:space="preserve">2.3 </w:t>
      </w:r>
      <w:r>
        <w:rPr>
          <w:rFonts w:hint="eastAsia"/>
        </w:rPr>
        <w:t xml:space="preserve">实验矩阵</w:t>
      </w:r>
    </w:p>
    <w:p>
      <w:pPr>
        <w:pStyle w:val="FirstParagraph"/>
      </w:pPr>
      <m:oMath>
        <m:sSup>
          <m:e>
            <m:r>
              <m:t>2</m:t>
            </m:r>
          </m:e>
          <m:sup>
            <m:r>
              <m:t>3</m:t>
            </m:r>
          </m:sup>
        </m:sSup>
      </m:oMath>
      <w:r>
        <w:t xml:space="preserve"> </w:t>
      </w:r>
      <w:r>
        <w:rPr>
          <w:rFonts w:hint="eastAsia"/>
        </w:rPr>
        <w:t xml:space="preserve">全因子设计产生8种处理组合，采用编码记号：</w:t>
      </w:r>
    </w:p>
    <w:p>
      <w:pPr>
        <w:pStyle w:val="BodyText"/>
      </w:pPr>
      <w:r>
        <w:rPr>
          <w:rFonts w:hint="eastAsia"/>
          <w:b/>
          <w:bCs/>
        </w:rPr>
        <w:t xml:space="preserve">表4</w:t>
      </w:r>
      <w:r>
        <w:rPr>
          <w:b/>
          <w:bCs/>
        </w:rPr>
        <w:t xml:space="preserve"> </w:t>
      </w:r>
      <w:r>
        <w:rPr>
          <w:rFonts w:hint="eastAsia"/>
          <w:b/>
          <w:bCs/>
        </w:rPr>
        <w:t xml:space="preserve">实验设计矩阵</w:t>
      </w:r>
    </w:p>
    <w:tbl>
      <w:tblPr>
        <w:tblStyle w:val="Table"/>
        <w:tblW w:type="pct" w:w="5000"/>
        <w:tblLayout w:type="fixed"/>
        <w:tblLook w:firstRow="1" w:lastRow="0" w:firstColumn="0" w:lastColumn="0" w:noHBand="0" w:noVBand="0" w:val="0020"/>
      </w:tblPr>
      <w:tblGrid>
        <w:gridCol w:w="1002"/>
        <w:gridCol w:w="1503"/>
        <w:gridCol w:w="1503"/>
        <w:gridCol w:w="1303"/>
        <w:gridCol w:w="2606"/>
      </w:tblGrid>
      <w:tr>
        <w:trPr>
          <w:tblHeader w:val="on"/>
        </w:trPr>
        <w:tc>
          <w:tcPr/>
          <w:p>
            <w:pPr>
              <w:pStyle w:val="Compact"/>
            </w:pPr>
            <w:r>
              <w:rPr>
                <w:rFonts w:hint="eastAsia"/>
              </w:rPr>
              <w:t xml:space="preserve">处理组合</w:t>
            </w:r>
          </w:p>
        </w:tc>
        <w:tc>
          <w:tcPr/>
          <w:p>
            <w:pPr>
              <w:pStyle w:val="Compact"/>
            </w:pPr>
            <w:r>
              <w:rPr>
                <w:rFonts w:hint="eastAsia"/>
              </w:rPr>
              <w:t xml:space="preserve">A（模型架构）</w:t>
            </w:r>
          </w:p>
        </w:tc>
        <w:tc>
          <w:tcPr/>
          <w:p>
            <w:pPr>
              <w:pStyle w:val="Compact"/>
            </w:pPr>
            <w:r>
              <w:rPr>
                <w:rFonts w:hint="eastAsia"/>
              </w:rPr>
              <w:t xml:space="preserve">B（DPO</w:t>
            </w:r>
            <w:r>
              <w:t xml:space="preserve"> </w:t>
            </w:r>
            <w:r>
              <w:rPr>
                <w:rFonts w:hint="eastAsia"/>
              </w:rPr>
              <w:t xml:space="preserve">Beta）</w:t>
            </w:r>
          </w:p>
        </w:tc>
        <w:tc>
          <w:tcPr/>
          <w:p>
            <w:pPr>
              <w:pStyle w:val="Compact"/>
            </w:pPr>
            <w:r>
              <w:rPr>
                <w:rFonts w:hint="eastAsia"/>
              </w:rPr>
              <w:t xml:space="preserve">C（学习率）</w:t>
            </w:r>
          </w:p>
        </w:tc>
        <w:tc>
          <w:tcPr/>
          <w:p>
            <w:pPr>
              <w:pStyle w:val="Compact"/>
            </w:pPr>
            <w:r>
              <w:rPr>
                <w:rFonts w:hint="eastAsia"/>
              </w:rPr>
              <w:t xml:space="preserve">编码</w:t>
            </w:r>
            <w:r>
              <w:t xml:space="preserve"> </w:t>
            </w:r>
            <m:oMath>
              <m:r>
                <m:rPr>
                  <m:sty m:val="p"/>
                </m:rPr>
                <m:t>(</m:t>
              </m:r>
              <m:sSub>
                <m:e>
                  <m:r>
                    <m:t>x</m:t>
                  </m:r>
                </m:e>
                <m:sub>
                  <m:r>
                    <m:t>A</m:t>
                  </m:r>
                </m:sub>
              </m:sSub>
              <m:r>
                <m:rPr>
                  <m:sty m:val="p"/>
                </m:rPr>
                <m:t>,</m:t>
              </m:r>
              <m:sSub>
                <m:e>
                  <m:r>
                    <m:t>x</m:t>
                  </m:r>
                </m:e>
                <m:sub>
                  <m:r>
                    <m:t>B</m:t>
                  </m:r>
                </m:sub>
              </m:sSub>
              <m:r>
                <m:rPr>
                  <m:sty m:val="p"/>
                </m:rPr>
                <m:t>,</m:t>
              </m:r>
              <m:sSub>
                <m:e>
                  <m:r>
                    <m:t>x</m:t>
                  </m:r>
                </m:e>
                <m:sub>
                  <m:r>
                    <m:t>C</m:t>
                  </m:r>
                </m:sub>
              </m:sSub>
              <m:r>
                <m:rPr>
                  <m:sty m:val="p"/>
                </m:rPr>
                <m:t>)</m:t>
              </m:r>
            </m:oMath>
          </w:p>
        </w:tc>
      </w:tr>
      <w:tr>
        <w:tc>
          <w:tcPr/>
          <w:p>
            <w:pPr>
              <w:pStyle w:val="Compact"/>
            </w:pPr>
            <w:r>
              <w:t xml:space="preserve">1</w:t>
            </w:r>
          </w:p>
        </w:tc>
        <w:tc>
          <w:tcPr/>
          <w:p>
            <w:pPr>
              <w:pStyle w:val="Compact"/>
            </w:pPr>
            <w:r>
              <w:t xml:space="preserve">DeepSleep MoE</w:t>
            </w:r>
          </w:p>
        </w:tc>
        <w:tc>
          <w:tcPr/>
          <w:p>
            <w:pPr>
              <w:pStyle w:val="Compact"/>
            </w:pPr>
            <m:oMath>
              <m:r>
                <m:t>β</m:t>
              </m:r>
              <m:r>
                <m:rPr>
                  <m:sty m:val="p"/>
                </m:rPr>
                <m:t>=</m:t>
              </m:r>
              <m:r>
                <m:t>0.1</m:t>
              </m:r>
            </m:oMath>
          </w:p>
        </w:tc>
        <w:tc>
          <w:tcPr/>
          <w:p>
            <w:pPr>
              <w:pStyle w:val="Compact"/>
            </w:pPr>
            <m:oMath>
              <m:r>
                <m:t>5</m:t>
              </m:r>
              <m:r>
                <m:rPr>
                  <m:sty m:val="p"/>
                </m:rPr>
                <m:t>×</m:t>
              </m:r>
              <m:sSup>
                <m:e>
                  <m:r>
                    <m:t>10</m:t>
                  </m:r>
                </m:e>
                <m:sup>
                  <m:r>
                    <m:rPr>
                      <m:sty m:val="p"/>
                    </m:rPr>
                    <m:t>−</m:t>
                  </m:r>
                  <m:r>
                    <m:t>7</m:t>
                  </m:r>
                </m:sup>
              </m:sSup>
            </m:oMath>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r>
      <w:tr>
        <w:tc>
          <w:tcPr/>
          <w:p>
            <w:pPr>
              <w:pStyle w:val="Compact"/>
            </w:pPr>
            <w:r>
              <w:t xml:space="preserve">2</w:t>
            </w:r>
          </w:p>
        </w:tc>
        <w:tc>
          <w:tcPr/>
          <w:p>
            <w:pPr>
              <w:pStyle w:val="Compact"/>
            </w:pPr>
            <w:r>
              <w:t xml:space="preserve">DeepSleep MoE</w:t>
            </w:r>
          </w:p>
        </w:tc>
        <w:tc>
          <w:tcPr/>
          <w:p>
            <w:pPr>
              <w:pStyle w:val="Compact"/>
            </w:pPr>
            <m:oMath>
              <m:r>
                <m:t>β</m:t>
              </m:r>
              <m:r>
                <m:rPr>
                  <m:sty m:val="p"/>
                </m:rPr>
                <m:t>=</m:t>
              </m:r>
              <m:r>
                <m:t>0.1</m:t>
              </m:r>
            </m:oMath>
          </w:p>
        </w:tc>
        <w:tc>
          <w:tcPr/>
          <w:p>
            <w:pPr>
              <w:pStyle w:val="Compact"/>
            </w:pPr>
            <m:oMath>
              <m:r>
                <m:t>1</m:t>
              </m:r>
              <m:r>
                <m:rPr>
                  <m:sty m:val="p"/>
                </m:rPr>
                <m:t>×</m:t>
              </m:r>
              <m:sSup>
                <m:e>
                  <m:r>
                    <m:t>10</m:t>
                  </m:r>
                </m:e>
                <m:sup>
                  <m:r>
                    <m:rPr>
                      <m:sty m:val="p"/>
                    </m:rPr>
                    <m:t>−</m:t>
                  </m:r>
                  <m:r>
                    <m:t>6</m:t>
                  </m:r>
                </m:sup>
              </m:sSup>
            </m:oMath>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r>
      <w:tr>
        <w:tc>
          <w:tcPr/>
          <w:p>
            <w:pPr>
              <w:pStyle w:val="Compact"/>
            </w:pPr>
            <w:r>
              <w:t xml:space="preserve">3</w:t>
            </w:r>
          </w:p>
        </w:tc>
        <w:tc>
          <w:tcPr/>
          <w:p>
            <w:pPr>
              <w:pStyle w:val="Compact"/>
            </w:pPr>
            <w:r>
              <w:t xml:space="preserve">DeepSleep MoE</w:t>
            </w:r>
          </w:p>
        </w:tc>
        <w:tc>
          <w:tcPr/>
          <w:p>
            <w:pPr>
              <w:pStyle w:val="Compact"/>
            </w:pPr>
            <m:oMath>
              <m:r>
                <m:t>β</m:t>
              </m:r>
              <m:r>
                <m:rPr>
                  <m:sty m:val="p"/>
                </m:rPr>
                <m:t>=</m:t>
              </m:r>
              <m:r>
                <m:t>0.5</m:t>
              </m:r>
            </m:oMath>
          </w:p>
        </w:tc>
        <w:tc>
          <w:tcPr/>
          <w:p>
            <w:pPr>
              <w:pStyle w:val="Compact"/>
            </w:pPr>
            <m:oMath>
              <m:r>
                <m:t>5</m:t>
              </m:r>
              <m:r>
                <m:rPr>
                  <m:sty m:val="p"/>
                </m:rPr>
                <m:t>×</m:t>
              </m:r>
              <m:sSup>
                <m:e>
                  <m:r>
                    <m:t>10</m:t>
                  </m:r>
                </m:e>
                <m:sup>
                  <m:r>
                    <m:rPr>
                      <m:sty m:val="p"/>
                    </m:rPr>
                    <m:t>−</m:t>
                  </m:r>
                  <m:r>
                    <m:t>7</m:t>
                  </m:r>
                </m:sup>
              </m:sSup>
            </m:oMath>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r>
      <w:tr>
        <w:tc>
          <w:tcPr/>
          <w:p>
            <w:pPr>
              <w:pStyle w:val="Compact"/>
            </w:pPr>
            <w:r>
              <w:t xml:space="preserve">4</w:t>
            </w:r>
          </w:p>
        </w:tc>
        <w:tc>
          <w:tcPr/>
          <w:p>
            <w:pPr>
              <w:pStyle w:val="Compact"/>
            </w:pPr>
            <w:r>
              <w:t xml:space="preserve">DeepSleep MoE</w:t>
            </w:r>
          </w:p>
        </w:tc>
        <w:tc>
          <w:tcPr/>
          <w:p>
            <w:pPr>
              <w:pStyle w:val="Compact"/>
            </w:pPr>
            <m:oMath>
              <m:r>
                <m:t>β</m:t>
              </m:r>
              <m:r>
                <m:rPr>
                  <m:sty m:val="p"/>
                </m:rPr>
                <m:t>=</m:t>
              </m:r>
              <m:r>
                <m:t>0.5</m:t>
              </m:r>
            </m:oMath>
          </w:p>
        </w:tc>
        <w:tc>
          <w:tcPr/>
          <w:p>
            <w:pPr>
              <w:pStyle w:val="Compact"/>
            </w:pPr>
            <m:oMath>
              <m:r>
                <m:t>1</m:t>
              </m:r>
              <m:r>
                <m:rPr>
                  <m:sty m:val="p"/>
                </m:rPr>
                <m:t>×</m:t>
              </m:r>
              <m:sSup>
                <m:e>
                  <m:r>
                    <m:t>10</m:t>
                  </m:r>
                </m:e>
                <m:sup>
                  <m:r>
                    <m:rPr>
                      <m:sty m:val="p"/>
                    </m:rPr>
                    <m:t>−</m:t>
                  </m:r>
                  <m:r>
                    <m:t>6</m:t>
                  </m:r>
                </m:sup>
              </m:sSup>
            </m:oMath>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r>
      <w:tr>
        <w:tc>
          <w:tcPr/>
          <w:p>
            <w:pPr>
              <w:pStyle w:val="Compact"/>
            </w:pPr>
            <w:r>
              <w:t xml:space="preserve">5</w:t>
            </w:r>
          </w:p>
        </w:tc>
        <w:tc>
          <w:tcPr/>
          <w:p>
            <w:pPr>
              <w:pStyle w:val="Compact"/>
            </w:pPr>
            <w:r>
              <w:t xml:space="preserve">Qwen Dense</w:t>
            </w:r>
          </w:p>
        </w:tc>
        <w:tc>
          <w:tcPr/>
          <w:p>
            <w:pPr>
              <w:pStyle w:val="Compact"/>
            </w:pPr>
            <m:oMath>
              <m:r>
                <m:t>β</m:t>
              </m:r>
              <m:r>
                <m:rPr>
                  <m:sty m:val="p"/>
                </m:rPr>
                <m:t>=</m:t>
              </m:r>
              <m:r>
                <m:t>0.1</m:t>
              </m:r>
            </m:oMath>
          </w:p>
        </w:tc>
        <w:tc>
          <w:tcPr/>
          <w:p>
            <w:pPr>
              <w:pStyle w:val="Compact"/>
            </w:pPr>
            <m:oMath>
              <m:r>
                <m:t>5</m:t>
              </m:r>
              <m:r>
                <m:rPr>
                  <m:sty m:val="p"/>
                </m:rPr>
                <m:t>×</m:t>
              </m:r>
              <m:sSup>
                <m:e>
                  <m:r>
                    <m:t>10</m:t>
                  </m:r>
                </m:e>
                <m:sup>
                  <m:r>
                    <m:rPr>
                      <m:sty m:val="p"/>
                    </m:rPr>
                    <m:t>−</m:t>
                  </m:r>
                  <m:r>
                    <m:t>7</m:t>
                  </m:r>
                </m:sup>
              </m:sSup>
            </m:oMath>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r>
      <w:tr>
        <w:tc>
          <w:tcPr/>
          <w:p>
            <w:pPr>
              <w:pStyle w:val="Compact"/>
            </w:pPr>
            <w:r>
              <w:t xml:space="preserve">6</w:t>
            </w:r>
          </w:p>
        </w:tc>
        <w:tc>
          <w:tcPr/>
          <w:p>
            <w:pPr>
              <w:pStyle w:val="Compact"/>
            </w:pPr>
            <w:r>
              <w:t xml:space="preserve">Qwen Dense</w:t>
            </w:r>
          </w:p>
        </w:tc>
        <w:tc>
          <w:tcPr/>
          <w:p>
            <w:pPr>
              <w:pStyle w:val="Compact"/>
            </w:pPr>
            <m:oMath>
              <m:r>
                <m:t>β</m:t>
              </m:r>
              <m:r>
                <m:rPr>
                  <m:sty m:val="p"/>
                </m:rPr>
                <m:t>=</m:t>
              </m:r>
              <m:r>
                <m:t>0.1</m:t>
              </m:r>
            </m:oMath>
          </w:p>
        </w:tc>
        <w:tc>
          <w:tcPr/>
          <w:p>
            <w:pPr>
              <w:pStyle w:val="Compact"/>
            </w:pPr>
            <m:oMath>
              <m:r>
                <m:t>1</m:t>
              </m:r>
              <m:r>
                <m:rPr>
                  <m:sty m:val="p"/>
                </m:rPr>
                <m:t>×</m:t>
              </m:r>
              <m:sSup>
                <m:e>
                  <m:r>
                    <m:t>10</m:t>
                  </m:r>
                </m:e>
                <m:sup>
                  <m:r>
                    <m:rPr>
                      <m:sty m:val="p"/>
                    </m:rPr>
                    <m:t>−</m:t>
                  </m:r>
                  <m:r>
                    <m:t>6</m:t>
                  </m:r>
                </m:sup>
              </m:sSup>
            </m:oMath>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r>
      <w:tr>
        <w:tc>
          <w:tcPr/>
          <w:p>
            <w:pPr>
              <w:pStyle w:val="Compact"/>
            </w:pPr>
            <w:r>
              <w:t xml:space="preserve">7</w:t>
            </w:r>
          </w:p>
        </w:tc>
        <w:tc>
          <w:tcPr/>
          <w:p>
            <w:pPr>
              <w:pStyle w:val="Compact"/>
            </w:pPr>
            <w:r>
              <w:t xml:space="preserve">Qwen Dense</w:t>
            </w:r>
          </w:p>
        </w:tc>
        <w:tc>
          <w:tcPr/>
          <w:p>
            <w:pPr>
              <w:pStyle w:val="Compact"/>
            </w:pPr>
            <m:oMath>
              <m:r>
                <m:t>β</m:t>
              </m:r>
              <m:r>
                <m:rPr>
                  <m:sty m:val="p"/>
                </m:rPr>
                <m:t>=</m:t>
              </m:r>
              <m:r>
                <m:t>0.5</m:t>
              </m:r>
            </m:oMath>
          </w:p>
        </w:tc>
        <w:tc>
          <w:tcPr/>
          <w:p>
            <w:pPr>
              <w:pStyle w:val="Compact"/>
            </w:pPr>
            <m:oMath>
              <m:r>
                <m:t>5</m:t>
              </m:r>
              <m:r>
                <m:rPr>
                  <m:sty m:val="p"/>
                </m:rPr>
                <m:t>×</m:t>
              </m:r>
              <m:sSup>
                <m:e>
                  <m:r>
                    <m:t>10</m:t>
                  </m:r>
                </m:e>
                <m:sup>
                  <m:r>
                    <m:rPr>
                      <m:sty m:val="p"/>
                    </m:rPr>
                    <m:t>−</m:t>
                  </m:r>
                  <m:r>
                    <m:t>7</m:t>
                  </m:r>
                </m:sup>
              </m:sSup>
            </m:oMath>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r>
      <w:tr>
        <w:tc>
          <w:tcPr/>
          <w:p>
            <w:pPr>
              <w:pStyle w:val="Compact"/>
            </w:pPr>
            <w:r>
              <w:t xml:space="preserve">8</w:t>
            </w:r>
          </w:p>
        </w:tc>
        <w:tc>
          <w:tcPr/>
          <w:p>
            <w:pPr>
              <w:pStyle w:val="Compact"/>
            </w:pPr>
            <w:r>
              <w:t xml:space="preserve">Qwen Dense</w:t>
            </w:r>
          </w:p>
        </w:tc>
        <w:tc>
          <w:tcPr/>
          <w:p>
            <w:pPr>
              <w:pStyle w:val="Compact"/>
            </w:pPr>
            <m:oMath>
              <m:r>
                <m:t>β</m:t>
              </m:r>
              <m:r>
                <m:rPr>
                  <m:sty m:val="p"/>
                </m:rPr>
                <m:t>=</m:t>
              </m:r>
              <m:r>
                <m:t>0.5</m:t>
              </m:r>
            </m:oMath>
          </w:p>
        </w:tc>
        <w:tc>
          <w:tcPr/>
          <w:p>
            <w:pPr>
              <w:pStyle w:val="Compact"/>
            </w:pPr>
            <m:oMath>
              <m:r>
                <m:t>1</m:t>
              </m:r>
              <m:r>
                <m:rPr>
                  <m:sty m:val="p"/>
                </m:rPr>
                <m:t>×</m:t>
              </m:r>
              <m:sSup>
                <m:e>
                  <m:r>
                    <m:t>10</m:t>
                  </m:r>
                </m:e>
                <m:sup>
                  <m:r>
                    <m:rPr>
                      <m:sty m:val="p"/>
                    </m:rPr>
                    <m:t>−</m:t>
                  </m:r>
                  <m:r>
                    <m:t>6</m:t>
                  </m:r>
                </m:sup>
              </m:sSup>
            </m:oMath>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r>
    </w:tbl>
    <w:bookmarkEnd w:id="26"/>
    <w:bookmarkStart w:id="27" w:name="重复实验设计"/>
    <w:p>
      <w:pPr>
        <w:pStyle w:val="Heading3"/>
      </w:pPr>
      <w:r>
        <w:t xml:space="preserve">2.4 </w:t>
      </w:r>
      <w:r>
        <w:rPr>
          <w:rFonts w:hint="eastAsia"/>
        </w:rPr>
        <w:t xml:space="preserve">重复实验设计</w:t>
      </w:r>
    </w:p>
    <w:p>
      <w:pPr>
        <w:pStyle w:val="FirstParagraph"/>
      </w:pPr>
      <w:r>
        <w:rPr>
          <w:rFonts w:hint="eastAsia"/>
        </w:rPr>
        <w:t xml:space="preserve">每组处理重复</w:t>
      </w:r>
      <w:r>
        <w:t xml:space="preserve"> </w:t>
      </w:r>
      <m:oMath>
        <m:r>
          <m:t>n</m:t>
        </m:r>
        <m:r>
          <m:rPr>
            <m:sty m:val="p"/>
          </m:rPr>
          <m:t>=</m:t>
        </m:r>
        <m:r>
          <m:t>3</m:t>
        </m:r>
      </m:oMath>
      <w:r>
        <w:t xml:space="preserve"> </w:t>
      </w:r>
      <w:r>
        <w:rPr>
          <w:rFonts w:hint="eastAsia"/>
        </w:rPr>
        <w:t xml:space="preserve">次，使用不同的随机种子（42、123、7），共</w:t>
      </w:r>
      <w:r>
        <w:t xml:space="preserve"> </w:t>
      </w:r>
      <m:oMath>
        <m:r>
          <m:t>8</m:t>
        </m:r>
        <m:r>
          <m:rPr>
            <m:sty m:val="p"/>
          </m:rPr>
          <m:t>×</m:t>
        </m:r>
        <m:r>
          <m:t>3</m:t>
        </m:r>
        <m:r>
          <m:rPr>
            <m:sty m:val="p"/>
          </m:rPr>
          <m:t>=</m:t>
        </m:r>
        <m:r>
          <m:t>24</m:t>
        </m:r>
      </m:oMath>
      <w:r>
        <w:t xml:space="preserve"> </w:t>
      </w:r>
      <w:r>
        <w:rPr>
          <w:rFonts w:hint="eastAsia"/>
        </w:rPr>
        <w:t xml:space="preserve">次实验。重复实验的目的有三：</w:t>
      </w:r>
    </w:p>
    <w:p>
      <w:pPr>
        <w:pStyle w:val="BodyText"/>
      </w:pPr>
      <w:r>
        <w:rPr>
          <w:rFonts w:hint="eastAsia"/>
        </w:rPr>
        <w:t xml:space="preserve">（1）</w:t>
      </w:r>
      <w:r>
        <w:rPr>
          <w:rFonts w:hint="eastAsia"/>
          <w:b/>
          <w:bCs/>
        </w:rPr>
        <w:t xml:space="preserve">估计纯误差（Pure</w:t>
      </w:r>
      <w:r>
        <w:rPr>
          <w:b/>
          <w:bCs/>
        </w:rPr>
        <w:t xml:space="preserve"> </w:t>
      </w:r>
      <w:r>
        <w:rPr>
          <w:rFonts w:hint="eastAsia"/>
          <w:b/>
          <w:bCs/>
        </w:rPr>
        <w:t xml:space="preserve">Error）</w:t>
      </w:r>
      <w:r>
        <w:rPr>
          <w:rFonts w:hint="eastAsia"/>
        </w:rPr>
        <w:t xml:space="preserve">：仅有重复实验才能提供对随机误差方差</w:t>
      </w:r>
      <w:r>
        <w:t xml:space="preserve"> </w:t>
      </w:r>
      <m:oMath>
        <m:sSup>
          <m:e>
            <m:r>
              <m:t>σ</m:t>
            </m:r>
          </m:e>
          <m:sup>
            <m:r>
              <m:t>2</m:t>
            </m:r>
          </m:sup>
        </m:sSup>
      </m:oMath>
      <w:r>
        <w:t xml:space="preserve"> </w:t>
      </w:r>
      <w:r>
        <w:rPr>
          <w:rFonts w:hint="eastAsia"/>
        </w:rPr>
        <w:t xml:space="preserve">的无偏估计。ANOVA中误差自由度为：</w:t>
      </w:r>
    </w:p>
    <w:p>
      <w:pPr>
        <w:pStyle w:val="BodyText"/>
      </w:pPr>
      <m:oMathPara>
        <m:oMathParaPr>
          <m:jc m:val="center"/>
        </m:oMathParaPr>
        <m:oMath>
          <m:r>
            <m:t>d</m:t>
          </m:r>
          <m:sSub>
            <m:e>
              <m:r>
                <m:t>f</m:t>
              </m:r>
            </m:e>
            <m:sub>
              <m:r>
                <m:t>E</m:t>
              </m:r>
            </m:sub>
          </m:sSub>
          <m:r>
            <m:rPr>
              <m:sty m:val="p"/>
            </m:rPr>
            <m:t>=</m:t>
          </m:r>
          <m:r>
            <m:t>a</m:t>
          </m:r>
          <m:r>
            <m:t>b</m:t>
          </m:r>
          <m:r>
            <m:t>c</m:t>
          </m:r>
          <m:r>
            <m:rPr>
              <m:sty m:val="p"/>
            </m:rPr>
            <m:t>(</m:t>
          </m:r>
          <m:r>
            <m:t>n</m:t>
          </m:r>
          <m:r>
            <m:rPr>
              <m:sty m:val="p"/>
            </m:rPr>
            <m:t>−</m:t>
          </m:r>
          <m:r>
            <m:t>1</m:t>
          </m:r>
          <m:r>
            <m:rPr>
              <m:sty m:val="p"/>
            </m:rPr>
            <m:t>)</m:t>
          </m:r>
          <m:r>
            <m:rPr>
              <m:sty m:val="p"/>
            </m:rPr>
            <m:t>=</m:t>
          </m:r>
          <m:r>
            <m:t>2</m:t>
          </m:r>
          <m:r>
            <m:rPr>
              <m:sty m:val="p"/>
            </m:rPr>
            <m:t>×</m:t>
          </m:r>
          <m:r>
            <m:t>2</m:t>
          </m:r>
          <m:r>
            <m:rPr>
              <m:sty m:val="p"/>
            </m:rPr>
            <m:t>×</m:t>
          </m:r>
          <m:r>
            <m:t>2</m:t>
          </m:r>
          <m:r>
            <m:rPr>
              <m:sty m:val="p"/>
            </m:rPr>
            <m:t>×</m:t>
          </m:r>
          <m:r>
            <m:rPr>
              <m:sty m:val="p"/>
            </m:rPr>
            <m:t>(</m:t>
          </m:r>
          <m:r>
            <m:t>3</m:t>
          </m:r>
          <m:r>
            <m:rPr>
              <m:sty m:val="p"/>
            </m:rPr>
            <m:t>−</m:t>
          </m:r>
          <m:r>
            <m:t>1</m:t>
          </m:r>
          <m:r>
            <m:rPr>
              <m:sty m:val="p"/>
            </m:rPr>
            <m:t>)</m:t>
          </m:r>
          <m:r>
            <m:rPr>
              <m:sty m:val="p"/>
            </m:rPr>
            <m:t>=</m:t>
          </m:r>
          <m:r>
            <m:t>16</m:t>
          </m:r>
        </m:oMath>
      </m:oMathPara>
    </w:p>
    <w:p>
      <w:pPr>
        <w:pStyle w:val="FirstParagraph"/>
      </w:pPr>
      <w:r>
        <w:rPr>
          <w:rFonts w:hint="eastAsia"/>
        </w:rPr>
        <w:t xml:space="preserve">其中</w:t>
      </w:r>
      <w:r>
        <w:t xml:space="preserve"> </w:t>
      </w:r>
      <m:oMath>
        <m:r>
          <m:t>a</m:t>
        </m:r>
        <m:r>
          <m:rPr>
            <m:sty m:val="p"/>
          </m:rPr>
          <m:t>=</m:t>
        </m:r>
        <m:r>
          <m:t>2</m:t>
        </m:r>
      </m:oMath>
      <w:r>
        <w:t xml:space="preserve"> </w:t>
      </w:r>
      <w:r>
        <w:rPr>
          <w:rFonts w:hint="eastAsia"/>
        </w:rPr>
        <w:t xml:space="preserve">为因素A的水平数，</w:t>
      </w:r>
      <m:oMath>
        <m:r>
          <m:t>b</m:t>
        </m:r>
        <m:r>
          <m:rPr>
            <m:sty m:val="p"/>
          </m:rPr>
          <m:t>=</m:t>
        </m:r>
        <m:r>
          <m:t>2</m:t>
        </m:r>
      </m:oMath>
      <w:r>
        <w:t xml:space="preserve"> </w:t>
      </w:r>
      <w:r>
        <w:rPr>
          <w:rFonts w:hint="eastAsia"/>
        </w:rPr>
        <w:t xml:space="preserve">为因素B的水平数，</w:t>
      </w:r>
      <m:oMath>
        <m:r>
          <m:t>c</m:t>
        </m:r>
        <m:r>
          <m:rPr>
            <m:sty m:val="p"/>
          </m:rPr>
          <m:t>=</m:t>
        </m:r>
        <m:r>
          <m:t>2</m:t>
        </m:r>
      </m:oMath>
      <w:r>
        <w:t xml:space="preserve"> </w:t>
      </w:r>
      <w:r>
        <w:rPr>
          <w:rFonts w:hint="eastAsia"/>
        </w:rPr>
        <w:t xml:space="preserve">为因素C的水平数，</w:t>
      </w:r>
      <m:oMath>
        <m:r>
          <m:t>n</m:t>
        </m:r>
        <m:r>
          <m:rPr>
            <m:sty m:val="p"/>
          </m:rPr>
          <m:t>=</m:t>
        </m:r>
        <m:r>
          <m:t>3</m:t>
        </m:r>
      </m:oMath>
      <w:r>
        <w:t xml:space="preserve"> </w:t>
      </w:r>
      <w:r>
        <w:rPr>
          <w:rFonts w:hint="eastAsia"/>
        </w:rPr>
        <w:t xml:space="preserve">为重复次数。</w:t>
      </w:r>
    </w:p>
    <w:p>
      <w:pPr>
        <w:pStyle w:val="BodyText"/>
      </w:pPr>
      <w:r>
        <w:rPr>
          <w:rFonts w:hint="eastAsia"/>
        </w:rPr>
        <w:t xml:space="preserve">（2）</w:t>
      </w:r>
      <w:r>
        <w:rPr>
          <w:rFonts w:hint="eastAsia"/>
          <w:b/>
          <w:bCs/>
        </w:rPr>
        <w:t xml:space="preserve">提高检验功效</w:t>
      </w:r>
      <w:r>
        <w:rPr>
          <w:rFonts w:hint="eastAsia"/>
        </w:rPr>
        <w:t xml:space="preserve">：误差自由度越大，F检验的功效（power）越高，即正确拒绝错误零假设的概率越大。</w:t>
      </w:r>
      <m:oMath>
        <m:r>
          <m:t>d</m:t>
        </m:r>
        <m:sSub>
          <m:e>
            <m:r>
              <m:t>f</m:t>
            </m:r>
          </m:e>
          <m:sub>
            <m:r>
              <m:t>E</m:t>
            </m:r>
          </m:sub>
        </m:sSub>
        <m:r>
          <m:rPr>
            <m:sty m:val="p"/>
          </m:rPr>
          <m:t>=</m:t>
        </m:r>
        <m:r>
          <m:t>16</m:t>
        </m:r>
      </m:oMath>
      <w:r>
        <w:t xml:space="preserve"> </w:t>
      </w:r>
      <w:r>
        <w:rPr>
          <w:rFonts w:hint="eastAsia"/>
        </w:rPr>
        <w:t xml:space="preserve">相比</w:t>
      </w:r>
      <w:r>
        <w:t xml:space="preserve"> </w:t>
      </w:r>
      <m:oMath>
        <m:sSup>
          <m:e>
            <m:r>
              <m:t>2</m:t>
            </m:r>
          </m:e>
          <m:sup>
            <m:r>
              <m:t>3</m:t>
            </m:r>
          </m:sup>
        </m:sSup>
      </m:oMath>
      <w:r>
        <w:t xml:space="preserve"> </w:t>
      </w:r>
      <w:r>
        <w:rPr>
          <w:rFonts w:hint="eastAsia"/>
        </w:rPr>
        <w:t xml:space="preserve">设计的</w:t>
      </w:r>
      <w:r>
        <w:t xml:space="preserve"> </w:t>
      </w:r>
      <m:oMath>
        <m:r>
          <m:t>d</m:t>
        </m:r>
        <m:sSub>
          <m:e>
            <m:r>
              <m:t>f</m:t>
            </m:r>
          </m:e>
          <m:sub>
            <m:r>
              <m:t>E</m:t>
            </m:r>
          </m:sub>
        </m:sSub>
        <m:r>
          <m:rPr>
            <m:sty m:val="p"/>
          </m:rPr>
          <m:t>=</m:t>
        </m:r>
        <m:r>
          <m:t>8</m:t>
        </m:r>
      </m:oMath>
      <w:r>
        <w:t xml:space="preserve"> </w:t>
      </w:r>
      <w:r>
        <w:rPr>
          <w:rFonts w:hint="eastAsia"/>
        </w:rPr>
        <w:t xml:space="preserve">提供了更高的统计功效。</w:t>
      </w:r>
    </w:p>
    <w:p>
      <w:pPr>
        <w:pStyle w:val="BodyText"/>
      </w:pPr>
      <w:r>
        <w:rPr>
          <w:rFonts w:hint="eastAsia"/>
        </w:rPr>
        <w:t xml:space="preserve">（3）</w:t>
      </w:r>
      <w:r>
        <w:rPr>
          <w:rFonts w:hint="eastAsia"/>
          <w:b/>
          <w:bCs/>
        </w:rPr>
        <w:t xml:space="preserve">控制随机性</w:t>
      </w:r>
      <w:r>
        <w:rPr>
          <w:rFonts w:hint="eastAsia"/>
        </w:rPr>
        <w:t xml:space="preserve">：DPO训练中的随机性来源包括数据shuffle顺序、dropout（若有）、梯度更新噪声等。通过不同种子的重复实验，可以量化这些随机因素对结果的影响。</w:t>
      </w:r>
    </w:p>
    <w:p>
      <w:pPr>
        <w:pStyle w:val="BodyText"/>
      </w:pPr>
      <w:r>
        <w:rPr>
          <w:rFonts w:hint="eastAsia"/>
          <w:b/>
          <w:bCs/>
        </w:rPr>
        <w:t xml:space="preserve">表5</w:t>
      </w:r>
      <w:r>
        <w:rPr>
          <w:b/>
          <w:bCs/>
        </w:rPr>
        <w:t xml:space="preserve"> </w:t>
      </w:r>
      <w:r>
        <w:rPr>
          <w:rFonts w:hint="eastAsia"/>
          <w:b/>
          <w:bCs/>
        </w:rPr>
        <w:t xml:space="preserve">完整实验计划表</w:t>
      </w:r>
    </w:p>
    <w:tbl>
      <w:tblPr>
        <w:tblStyle w:val="Table"/>
        <w:tblW w:type="pct" w:w="5000"/>
        <w:tblLayout w:type="fixed"/>
        <w:tblLook w:firstRow="1" w:lastRow="0" w:firstColumn="0" w:lastColumn="0" w:noHBand="0" w:noVBand="0" w:val="0020"/>
      </w:tblPr>
      <w:tblGrid>
        <w:gridCol w:w="842"/>
        <w:gridCol w:w="1011"/>
        <w:gridCol w:w="1011"/>
        <w:gridCol w:w="842"/>
        <w:gridCol w:w="1011"/>
        <w:gridCol w:w="1011"/>
        <w:gridCol w:w="2190"/>
      </w:tblGrid>
      <w:tr>
        <w:trPr>
          <w:tblHeader w:val="on"/>
        </w:trPr>
        <w:tc>
          <w:tcPr/>
          <w:p>
            <w:pPr>
              <w:pStyle w:val="Compact"/>
            </w:pPr>
            <w:r>
              <w:t xml:space="preserve">Run</w:t>
            </w:r>
          </w:p>
        </w:tc>
        <w:tc>
          <w:tcPr/>
          <w:p>
            <w:pPr>
              <w:pStyle w:val="Compact"/>
            </w:pPr>
            <w:r>
              <w:rPr>
                <w:rFonts w:hint="eastAsia"/>
              </w:rPr>
              <w:t xml:space="preserve">模型</w:t>
            </w:r>
          </w:p>
        </w:tc>
        <w:tc>
          <w:tcPr/>
          <w:p>
            <w:pPr>
              <w:pStyle w:val="Compact"/>
            </w:pPr>
            <w:r>
              <w:t xml:space="preserve">Beta</w:t>
            </w:r>
          </w:p>
        </w:tc>
        <w:tc>
          <w:tcPr/>
          <w:p>
            <w:pPr>
              <w:pStyle w:val="Compact"/>
            </w:pPr>
            <w:r>
              <w:t xml:space="preserve">LR</w:t>
            </w:r>
          </w:p>
        </w:tc>
        <w:tc>
          <w:tcPr/>
          <w:p>
            <w:pPr>
              <w:pStyle w:val="Compact"/>
            </w:pPr>
            <w:r>
              <w:rPr>
                <w:rFonts w:hint="eastAsia"/>
              </w:rPr>
              <w:t xml:space="preserve">种子</w:t>
            </w:r>
          </w:p>
        </w:tc>
        <w:tc>
          <w:tcPr/>
          <w:p>
            <w:pPr>
              <w:pStyle w:val="Compact"/>
            </w:pPr>
            <w:r>
              <w:rPr>
                <w:rFonts w:hint="eastAsia"/>
              </w:rPr>
              <w:t xml:space="preserve">编码</w:t>
            </w:r>
          </w:p>
        </w:tc>
        <w:tc>
          <w:tcPr/>
          <w:p>
            <w:pPr>
              <w:pStyle w:val="Compact"/>
            </w:pPr>
            <w:r>
              <w:rPr>
                <w:rFonts w:hint="eastAsia"/>
              </w:rPr>
              <w:t xml:space="preserve">DPO输出目录</w:t>
            </w:r>
          </w:p>
        </w:tc>
      </w:tr>
      <w:tr>
        <w:tc>
          <w:tcPr/>
          <w:p>
            <w:pPr>
              <w:pStyle w:val="Compact"/>
            </w:pPr>
            <w:r>
              <w:t xml:space="preserve">1</w:t>
            </w:r>
          </w:p>
        </w:tc>
        <w:tc>
          <w:tcPr/>
          <w:p>
            <w:pPr>
              <w:pStyle w:val="Compact"/>
            </w:pPr>
            <w:r>
              <w:t xml:space="preserve">DeepSleep</w:t>
            </w:r>
          </w:p>
        </w:tc>
        <w:tc>
          <w:tcPr/>
          <w:p>
            <w:pPr>
              <w:pStyle w:val="Compact"/>
            </w:pPr>
            <w:r>
              <w:t xml:space="preserve">0.1</w:t>
            </w:r>
          </w:p>
        </w:tc>
        <w:tc>
          <w:tcPr/>
          <w:p>
            <w:pPr>
              <w:pStyle w:val="Compact"/>
            </w:pPr>
            <w:r>
              <w:t xml:space="preserve">5e-7</w:t>
            </w:r>
          </w:p>
        </w:tc>
        <w:tc>
          <w:tcPr/>
          <w:p>
            <w:pPr>
              <w:pStyle w:val="Compact"/>
            </w:pPr>
            <w:r>
              <w:t xml:space="preserve">42</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ds_b0.1_s42</w:t>
            </w:r>
          </w:p>
        </w:tc>
      </w:tr>
      <w:tr>
        <w:tc>
          <w:tcPr/>
          <w:p>
            <w:pPr>
              <w:pStyle w:val="Compact"/>
            </w:pPr>
            <w:r>
              <w:t xml:space="preserve">2</w:t>
            </w:r>
          </w:p>
        </w:tc>
        <w:tc>
          <w:tcPr/>
          <w:p>
            <w:pPr>
              <w:pStyle w:val="Compact"/>
            </w:pPr>
            <w:r>
              <w:t xml:space="preserve">DeepSleep</w:t>
            </w:r>
          </w:p>
        </w:tc>
        <w:tc>
          <w:tcPr/>
          <w:p>
            <w:pPr>
              <w:pStyle w:val="Compact"/>
            </w:pPr>
            <w:r>
              <w:t xml:space="preserve">0.1</w:t>
            </w:r>
          </w:p>
        </w:tc>
        <w:tc>
          <w:tcPr/>
          <w:p>
            <w:pPr>
              <w:pStyle w:val="Compact"/>
            </w:pPr>
            <w:r>
              <w:t xml:space="preserve">5e-7</w:t>
            </w:r>
          </w:p>
        </w:tc>
        <w:tc>
          <w:tcPr/>
          <w:p>
            <w:pPr>
              <w:pStyle w:val="Compact"/>
            </w:pPr>
            <w:r>
              <w:t xml:space="preserve">123</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ds_b0.1_s123</w:t>
            </w:r>
          </w:p>
        </w:tc>
      </w:tr>
      <w:tr>
        <w:tc>
          <w:tcPr/>
          <w:p>
            <w:pPr>
              <w:pStyle w:val="Compact"/>
            </w:pPr>
            <w:r>
              <w:t xml:space="preserve">3</w:t>
            </w:r>
          </w:p>
        </w:tc>
        <w:tc>
          <w:tcPr/>
          <w:p>
            <w:pPr>
              <w:pStyle w:val="Compact"/>
            </w:pPr>
            <w:r>
              <w:t xml:space="preserve">DeepSleep</w:t>
            </w:r>
          </w:p>
        </w:tc>
        <w:tc>
          <w:tcPr/>
          <w:p>
            <w:pPr>
              <w:pStyle w:val="Compact"/>
            </w:pPr>
            <w:r>
              <w:t xml:space="preserve">0.1</w:t>
            </w:r>
          </w:p>
        </w:tc>
        <w:tc>
          <w:tcPr/>
          <w:p>
            <w:pPr>
              <w:pStyle w:val="Compact"/>
            </w:pPr>
            <w:r>
              <w:t xml:space="preserve">5e-7</w:t>
            </w:r>
          </w:p>
        </w:tc>
        <w:tc>
          <w:tcPr/>
          <w:p>
            <w:pPr>
              <w:pStyle w:val="Compact"/>
            </w:pPr>
            <w:r>
              <w:t xml:space="preserve">7</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ds_b0.1_s7</w:t>
            </w:r>
          </w:p>
        </w:tc>
      </w:tr>
      <w:tr>
        <w:tc>
          <w:tcPr/>
          <w:p>
            <w:pPr>
              <w:pStyle w:val="Compact"/>
            </w:pPr>
            <w:r>
              <w:t xml:space="preserve">4</w:t>
            </w:r>
          </w:p>
        </w:tc>
        <w:tc>
          <w:tcPr/>
          <w:p>
            <w:pPr>
              <w:pStyle w:val="Compact"/>
            </w:pPr>
            <w:r>
              <w:t xml:space="preserve">DeepSleep</w:t>
            </w:r>
          </w:p>
        </w:tc>
        <w:tc>
          <w:tcPr/>
          <w:p>
            <w:pPr>
              <w:pStyle w:val="Compact"/>
            </w:pPr>
            <w:r>
              <w:t xml:space="preserve">0.5</w:t>
            </w:r>
          </w:p>
        </w:tc>
        <w:tc>
          <w:tcPr/>
          <w:p>
            <w:pPr>
              <w:pStyle w:val="Compact"/>
            </w:pPr>
            <w:r>
              <w:t xml:space="preserve">5e-7</w:t>
            </w:r>
          </w:p>
        </w:tc>
        <w:tc>
          <w:tcPr/>
          <w:p>
            <w:pPr>
              <w:pStyle w:val="Compact"/>
            </w:pPr>
            <w:r>
              <w:t xml:space="preserve">42</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ds_b0.5_s42</w:t>
            </w:r>
          </w:p>
        </w:tc>
      </w:tr>
      <w:tr>
        <w:tc>
          <w:tcPr/>
          <w:p>
            <w:pPr>
              <w:pStyle w:val="Compact"/>
            </w:pPr>
            <w:r>
              <w:t xml:space="preserve">5</w:t>
            </w:r>
          </w:p>
        </w:tc>
        <w:tc>
          <w:tcPr/>
          <w:p>
            <w:pPr>
              <w:pStyle w:val="Compact"/>
            </w:pPr>
            <w:r>
              <w:t xml:space="preserve">DeepSleep</w:t>
            </w:r>
          </w:p>
        </w:tc>
        <w:tc>
          <w:tcPr/>
          <w:p>
            <w:pPr>
              <w:pStyle w:val="Compact"/>
            </w:pPr>
            <w:r>
              <w:t xml:space="preserve">0.5</w:t>
            </w:r>
          </w:p>
        </w:tc>
        <w:tc>
          <w:tcPr/>
          <w:p>
            <w:pPr>
              <w:pStyle w:val="Compact"/>
            </w:pPr>
            <w:r>
              <w:t xml:space="preserve">5e-7</w:t>
            </w:r>
          </w:p>
        </w:tc>
        <w:tc>
          <w:tcPr/>
          <w:p>
            <w:pPr>
              <w:pStyle w:val="Compact"/>
            </w:pPr>
            <w:r>
              <w:t xml:space="preserve">123</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ds_b0.5_s123</w:t>
            </w:r>
          </w:p>
        </w:tc>
      </w:tr>
      <w:tr>
        <w:tc>
          <w:tcPr/>
          <w:p>
            <w:pPr>
              <w:pStyle w:val="Compact"/>
            </w:pPr>
            <w:r>
              <w:t xml:space="preserve">6</w:t>
            </w:r>
          </w:p>
        </w:tc>
        <w:tc>
          <w:tcPr/>
          <w:p>
            <w:pPr>
              <w:pStyle w:val="Compact"/>
            </w:pPr>
            <w:r>
              <w:t xml:space="preserve">DeepSleep</w:t>
            </w:r>
          </w:p>
        </w:tc>
        <w:tc>
          <w:tcPr/>
          <w:p>
            <w:pPr>
              <w:pStyle w:val="Compact"/>
            </w:pPr>
            <w:r>
              <w:t xml:space="preserve">0.5</w:t>
            </w:r>
          </w:p>
        </w:tc>
        <w:tc>
          <w:tcPr/>
          <w:p>
            <w:pPr>
              <w:pStyle w:val="Compact"/>
            </w:pPr>
            <w:r>
              <w:t xml:space="preserve">5e-7</w:t>
            </w:r>
          </w:p>
        </w:tc>
        <w:tc>
          <w:tcPr/>
          <w:p>
            <w:pPr>
              <w:pStyle w:val="Compact"/>
            </w:pPr>
            <w:r>
              <w:t xml:space="preserve">7</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ds_b0.5_s7</w:t>
            </w:r>
          </w:p>
        </w:tc>
      </w:tr>
      <w:tr>
        <w:tc>
          <w:tcPr/>
          <w:p>
            <w:pPr>
              <w:pStyle w:val="Compact"/>
            </w:pPr>
            <w:r>
              <w:t xml:space="preserve">7</w:t>
            </w:r>
          </w:p>
        </w:tc>
        <w:tc>
          <w:tcPr/>
          <w:p>
            <w:pPr>
              <w:pStyle w:val="Compact"/>
            </w:pPr>
            <w:r>
              <w:t xml:space="preserve">Qwen</w:t>
            </w:r>
          </w:p>
        </w:tc>
        <w:tc>
          <w:tcPr/>
          <w:p>
            <w:pPr>
              <w:pStyle w:val="Compact"/>
            </w:pPr>
            <w:r>
              <w:t xml:space="preserve">0.1</w:t>
            </w:r>
          </w:p>
        </w:tc>
        <w:tc>
          <w:tcPr/>
          <w:p>
            <w:pPr>
              <w:pStyle w:val="Compact"/>
            </w:pPr>
            <w:r>
              <w:t xml:space="preserve">5e-7</w:t>
            </w:r>
          </w:p>
        </w:tc>
        <w:tc>
          <w:tcPr/>
          <w:p>
            <w:pPr>
              <w:pStyle w:val="Compact"/>
            </w:pPr>
            <w:r>
              <w:t xml:space="preserve">42</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qwen_b0.1_s42</w:t>
            </w:r>
          </w:p>
        </w:tc>
      </w:tr>
      <w:tr>
        <w:tc>
          <w:tcPr/>
          <w:p>
            <w:pPr>
              <w:pStyle w:val="Compact"/>
            </w:pPr>
            <w:r>
              <w:t xml:space="preserve">8</w:t>
            </w:r>
          </w:p>
        </w:tc>
        <w:tc>
          <w:tcPr/>
          <w:p>
            <w:pPr>
              <w:pStyle w:val="Compact"/>
            </w:pPr>
            <w:r>
              <w:t xml:space="preserve">Qwen</w:t>
            </w:r>
          </w:p>
        </w:tc>
        <w:tc>
          <w:tcPr/>
          <w:p>
            <w:pPr>
              <w:pStyle w:val="Compact"/>
            </w:pPr>
            <w:r>
              <w:t xml:space="preserve">0.1</w:t>
            </w:r>
          </w:p>
        </w:tc>
        <w:tc>
          <w:tcPr/>
          <w:p>
            <w:pPr>
              <w:pStyle w:val="Compact"/>
            </w:pPr>
            <w:r>
              <w:t xml:space="preserve">5e-7</w:t>
            </w:r>
          </w:p>
        </w:tc>
        <w:tc>
          <w:tcPr/>
          <w:p>
            <w:pPr>
              <w:pStyle w:val="Compact"/>
            </w:pPr>
            <w:r>
              <w:t xml:space="preserve">123</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qwen_b0.1_s123</w:t>
            </w:r>
          </w:p>
        </w:tc>
      </w:tr>
      <w:tr>
        <w:tc>
          <w:tcPr/>
          <w:p>
            <w:pPr>
              <w:pStyle w:val="Compact"/>
            </w:pPr>
            <w:r>
              <w:t xml:space="preserve">9</w:t>
            </w:r>
          </w:p>
        </w:tc>
        <w:tc>
          <w:tcPr/>
          <w:p>
            <w:pPr>
              <w:pStyle w:val="Compact"/>
            </w:pPr>
            <w:r>
              <w:t xml:space="preserve">Qwen</w:t>
            </w:r>
          </w:p>
        </w:tc>
        <w:tc>
          <w:tcPr/>
          <w:p>
            <w:pPr>
              <w:pStyle w:val="Compact"/>
            </w:pPr>
            <w:r>
              <w:t xml:space="preserve">0.1</w:t>
            </w:r>
          </w:p>
        </w:tc>
        <w:tc>
          <w:tcPr/>
          <w:p>
            <w:pPr>
              <w:pStyle w:val="Compact"/>
            </w:pPr>
            <w:r>
              <w:t xml:space="preserve">5e-7</w:t>
            </w:r>
          </w:p>
        </w:tc>
        <w:tc>
          <w:tcPr/>
          <w:p>
            <w:pPr>
              <w:pStyle w:val="Compact"/>
            </w:pPr>
            <w:r>
              <w:t xml:space="preserve">7</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qwen_b0.1_s7</w:t>
            </w:r>
          </w:p>
        </w:tc>
      </w:tr>
      <w:tr>
        <w:tc>
          <w:tcPr/>
          <w:p>
            <w:pPr>
              <w:pStyle w:val="Compact"/>
            </w:pPr>
            <w:r>
              <w:t xml:space="preserve">10</w:t>
            </w:r>
          </w:p>
        </w:tc>
        <w:tc>
          <w:tcPr/>
          <w:p>
            <w:pPr>
              <w:pStyle w:val="Compact"/>
            </w:pPr>
            <w:r>
              <w:t xml:space="preserve">Qwen</w:t>
            </w:r>
          </w:p>
        </w:tc>
        <w:tc>
          <w:tcPr/>
          <w:p>
            <w:pPr>
              <w:pStyle w:val="Compact"/>
            </w:pPr>
            <w:r>
              <w:t xml:space="preserve">0.5</w:t>
            </w:r>
          </w:p>
        </w:tc>
        <w:tc>
          <w:tcPr/>
          <w:p>
            <w:pPr>
              <w:pStyle w:val="Compact"/>
            </w:pPr>
            <w:r>
              <w:t xml:space="preserve">5e-7</w:t>
            </w:r>
          </w:p>
        </w:tc>
        <w:tc>
          <w:tcPr/>
          <w:p>
            <w:pPr>
              <w:pStyle w:val="Compact"/>
            </w:pPr>
            <w:r>
              <w:t xml:space="preserve">42</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qwen_b0.5_s42</w:t>
            </w:r>
          </w:p>
        </w:tc>
      </w:tr>
      <w:tr>
        <w:tc>
          <w:tcPr/>
          <w:p>
            <w:pPr>
              <w:pStyle w:val="Compact"/>
            </w:pPr>
            <w:r>
              <w:t xml:space="preserve">11</w:t>
            </w:r>
          </w:p>
        </w:tc>
        <w:tc>
          <w:tcPr/>
          <w:p>
            <w:pPr>
              <w:pStyle w:val="Compact"/>
            </w:pPr>
            <w:r>
              <w:t xml:space="preserve">Qwen</w:t>
            </w:r>
          </w:p>
        </w:tc>
        <w:tc>
          <w:tcPr/>
          <w:p>
            <w:pPr>
              <w:pStyle w:val="Compact"/>
            </w:pPr>
            <w:r>
              <w:t xml:space="preserve">0.5</w:t>
            </w:r>
          </w:p>
        </w:tc>
        <w:tc>
          <w:tcPr/>
          <w:p>
            <w:pPr>
              <w:pStyle w:val="Compact"/>
            </w:pPr>
            <w:r>
              <w:t xml:space="preserve">5e-7</w:t>
            </w:r>
          </w:p>
        </w:tc>
        <w:tc>
          <w:tcPr/>
          <w:p>
            <w:pPr>
              <w:pStyle w:val="Compact"/>
            </w:pPr>
            <w:r>
              <w:t xml:space="preserve">123</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qwen_b0.5_s123</w:t>
            </w:r>
          </w:p>
        </w:tc>
      </w:tr>
      <w:tr>
        <w:tc>
          <w:tcPr/>
          <w:p>
            <w:pPr>
              <w:pStyle w:val="Compact"/>
            </w:pPr>
            <w:r>
              <w:t xml:space="preserve">12</w:t>
            </w:r>
          </w:p>
        </w:tc>
        <w:tc>
          <w:tcPr/>
          <w:p>
            <w:pPr>
              <w:pStyle w:val="Compact"/>
            </w:pPr>
            <w:r>
              <w:t xml:space="preserve">Qwen</w:t>
            </w:r>
          </w:p>
        </w:tc>
        <w:tc>
          <w:tcPr/>
          <w:p>
            <w:pPr>
              <w:pStyle w:val="Compact"/>
            </w:pPr>
            <w:r>
              <w:t xml:space="preserve">0.5</w:t>
            </w:r>
          </w:p>
        </w:tc>
        <w:tc>
          <w:tcPr/>
          <w:p>
            <w:pPr>
              <w:pStyle w:val="Compact"/>
            </w:pPr>
            <w:r>
              <w:t xml:space="preserve">5e-7</w:t>
            </w:r>
          </w:p>
        </w:tc>
        <w:tc>
          <w:tcPr/>
          <w:p>
            <w:pPr>
              <w:pStyle w:val="Compact"/>
            </w:pPr>
            <w:r>
              <w:t xml:space="preserve">7</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qwen_b0.5_s7</w:t>
            </w:r>
          </w:p>
        </w:tc>
      </w:tr>
      <w:tr>
        <w:tc>
          <w:tcPr/>
          <w:p>
            <w:pPr>
              <w:pStyle w:val="Compact"/>
            </w:pPr>
            <w:r>
              <w:t xml:space="preserve">13</w:t>
            </w:r>
          </w:p>
        </w:tc>
        <w:tc>
          <w:tcPr/>
          <w:p>
            <w:pPr>
              <w:pStyle w:val="Compact"/>
            </w:pPr>
            <w:r>
              <w:t xml:space="preserve">DeepSleep</w:t>
            </w:r>
          </w:p>
        </w:tc>
        <w:tc>
          <w:tcPr/>
          <w:p>
            <w:pPr>
              <w:pStyle w:val="Compact"/>
            </w:pPr>
            <w:r>
              <w:t xml:space="preserve">0.1</w:t>
            </w:r>
          </w:p>
        </w:tc>
        <w:tc>
          <w:tcPr/>
          <w:p>
            <w:pPr>
              <w:pStyle w:val="Compact"/>
            </w:pPr>
            <w:r>
              <w:t xml:space="preserve">1e-6</w:t>
            </w:r>
          </w:p>
        </w:tc>
        <w:tc>
          <w:tcPr/>
          <w:p>
            <w:pPr>
              <w:pStyle w:val="Compact"/>
            </w:pPr>
            <w:r>
              <w:t xml:space="preserve">42</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ds_b0.1_lr1e-6_s42</w:t>
            </w:r>
          </w:p>
        </w:tc>
      </w:tr>
      <w:tr>
        <w:tc>
          <w:tcPr/>
          <w:p>
            <w:pPr>
              <w:pStyle w:val="Compact"/>
            </w:pPr>
            <w:r>
              <w:t xml:space="preserve">14</w:t>
            </w:r>
          </w:p>
        </w:tc>
        <w:tc>
          <w:tcPr/>
          <w:p>
            <w:pPr>
              <w:pStyle w:val="Compact"/>
            </w:pPr>
            <w:r>
              <w:t xml:space="preserve">DeepSleep</w:t>
            </w:r>
          </w:p>
        </w:tc>
        <w:tc>
          <w:tcPr/>
          <w:p>
            <w:pPr>
              <w:pStyle w:val="Compact"/>
            </w:pPr>
            <w:r>
              <w:t xml:space="preserve">0.1</w:t>
            </w:r>
          </w:p>
        </w:tc>
        <w:tc>
          <w:tcPr/>
          <w:p>
            <w:pPr>
              <w:pStyle w:val="Compact"/>
            </w:pPr>
            <w:r>
              <w:t xml:space="preserve">1e-6</w:t>
            </w:r>
          </w:p>
        </w:tc>
        <w:tc>
          <w:tcPr/>
          <w:p>
            <w:pPr>
              <w:pStyle w:val="Compact"/>
            </w:pPr>
            <w:r>
              <w:t xml:space="preserve">123</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ds_b0.1_lr1e-6_s123</w:t>
            </w:r>
          </w:p>
        </w:tc>
      </w:tr>
      <w:tr>
        <w:tc>
          <w:tcPr/>
          <w:p>
            <w:pPr>
              <w:pStyle w:val="Compact"/>
            </w:pPr>
            <w:r>
              <w:t xml:space="preserve">15</w:t>
            </w:r>
          </w:p>
        </w:tc>
        <w:tc>
          <w:tcPr/>
          <w:p>
            <w:pPr>
              <w:pStyle w:val="Compact"/>
            </w:pPr>
            <w:r>
              <w:t xml:space="preserve">DeepSleep</w:t>
            </w:r>
          </w:p>
        </w:tc>
        <w:tc>
          <w:tcPr/>
          <w:p>
            <w:pPr>
              <w:pStyle w:val="Compact"/>
            </w:pPr>
            <w:r>
              <w:t xml:space="preserve">0.1</w:t>
            </w:r>
          </w:p>
        </w:tc>
        <w:tc>
          <w:tcPr/>
          <w:p>
            <w:pPr>
              <w:pStyle w:val="Compact"/>
            </w:pPr>
            <w:r>
              <w:t xml:space="preserve">1e-6</w:t>
            </w:r>
          </w:p>
        </w:tc>
        <w:tc>
          <w:tcPr/>
          <w:p>
            <w:pPr>
              <w:pStyle w:val="Compact"/>
            </w:pPr>
            <w:r>
              <w:t xml:space="preserve">7</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ds_b0.1_lr1e-6_s7</w:t>
            </w:r>
          </w:p>
        </w:tc>
      </w:tr>
      <w:tr>
        <w:tc>
          <w:tcPr/>
          <w:p>
            <w:pPr>
              <w:pStyle w:val="Compact"/>
            </w:pPr>
            <w:r>
              <w:t xml:space="preserve">16</w:t>
            </w:r>
          </w:p>
        </w:tc>
        <w:tc>
          <w:tcPr/>
          <w:p>
            <w:pPr>
              <w:pStyle w:val="Compact"/>
            </w:pPr>
            <w:r>
              <w:t xml:space="preserve">DeepSleep</w:t>
            </w:r>
          </w:p>
        </w:tc>
        <w:tc>
          <w:tcPr/>
          <w:p>
            <w:pPr>
              <w:pStyle w:val="Compact"/>
            </w:pPr>
            <w:r>
              <w:t xml:space="preserve">0.5</w:t>
            </w:r>
          </w:p>
        </w:tc>
        <w:tc>
          <w:tcPr/>
          <w:p>
            <w:pPr>
              <w:pStyle w:val="Compact"/>
            </w:pPr>
            <w:r>
              <w:t xml:space="preserve">1e-6</w:t>
            </w:r>
          </w:p>
        </w:tc>
        <w:tc>
          <w:tcPr/>
          <w:p>
            <w:pPr>
              <w:pStyle w:val="Compact"/>
            </w:pPr>
            <w:r>
              <w:t xml:space="preserve">42</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ds_b0.5_lr1e-6_s42</w:t>
            </w:r>
          </w:p>
        </w:tc>
      </w:tr>
      <w:tr>
        <w:tc>
          <w:tcPr/>
          <w:p>
            <w:pPr>
              <w:pStyle w:val="Compact"/>
            </w:pPr>
            <w:r>
              <w:t xml:space="preserve">17</w:t>
            </w:r>
          </w:p>
        </w:tc>
        <w:tc>
          <w:tcPr/>
          <w:p>
            <w:pPr>
              <w:pStyle w:val="Compact"/>
            </w:pPr>
            <w:r>
              <w:t xml:space="preserve">DeepSleep</w:t>
            </w:r>
          </w:p>
        </w:tc>
        <w:tc>
          <w:tcPr/>
          <w:p>
            <w:pPr>
              <w:pStyle w:val="Compact"/>
            </w:pPr>
            <w:r>
              <w:t xml:space="preserve">0.5</w:t>
            </w:r>
          </w:p>
        </w:tc>
        <w:tc>
          <w:tcPr/>
          <w:p>
            <w:pPr>
              <w:pStyle w:val="Compact"/>
            </w:pPr>
            <w:r>
              <w:t xml:space="preserve">1e-6</w:t>
            </w:r>
          </w:p>
        </w:tc>
        <w:tc>
          <w:tcPr/>
          <w:p>
            <w:pPr>
              <w:pStyle w:val="Compact"/>
            </w:pPr>
            <w:r>
              <w:t xml:space="preserve">123</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ds_b0.5_lr1e-6_s123</w:t>
            </w:r>
          </w:p>
        </w:tc>
      </w:tr>
      <w:tr>
        <w:tc>
          <w:tcPr/>
          <w:p>
            <w:pPr>
              <w:pStyle w:val="Compact"/>
            </w:pPr>
            <w:r>
              <w:t xml:space="preserve">18</w:t>
            </w:r>
          </w:p>
        </w:tc>
        <w:tc>
          <w:tcPr/>
          <w:p>
            <w:pPr>
              <w:pStyle w:val="Compact"/>
            </w:pPr>
            <w:r>
              <w:t xml:space="preserve">DeepSleep</w:t>
            </w:r>
          </w:p>
        </w:tc>
        <w:tc>
          <w:tcPr/>
          <w:p>
            <w:pPr>
              <w:pStyle w:val="Compact"/>
            </w:pPr>
            <w:r>
              <w:t xml:space="preserve">0.5</w:t>
            </w:r>
          </w:p>
        </w:tc>
        <w:tc>
          <w:tcPr/>
          <w:p>
            <w:pPr>
              <w:pStyle w:val="Compact"/>
            </w:pPr>
            <w:r>
              <w:t xml:space="preserve">1e-6</w:t>
            </w:r>
          </w:p>
        </w:tc>
        <w:tc>
          <w:tcPr/>
          <w:p>
            <w:pPr>
              <w:pStyle w:val="Compact"/>
            </w:pPr>
            <w:r>
              <w:t xml:space="preserve">7</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ds_b0.5_lr1e-6_s7</w:t>
            </w:r>
          </w:p>
        </w:tc>
      </w:tr>
      <w:tr>
        <w:tc>
          <w:tcPr/>
          <w:p>
            <w:pPr>
              <w:pStyle w:val="Compact"/>
            </w:pPr>
            <w:r>
              <w:t xml:space="preserve">19</w:t>
            </w:r>
          </w:p>
        </w:tc>
        <w:tc>
          <w:tcPr/>
          <w:p>
            <w:pPr>
              <w:pStyle w:val="Compact"/>
            </w:pPr>
            <w:r>
              <w:t xml:space="preserve">Qwen</w:t>
            </w:r>
          </w:p>
        </w:tc>
        <w:tc>
          <w:tcPr/>
          <w:p>
            <w:pPr>
              <w:pStyle w:val="Compact"/>
            </w:pPr>
            <w:r>
              <w:t xml:space="preserve">0.1</w:t>
            </w:r>
          </w:p>
        </w:tc>
        <w:tc>
          <w:tcPr/>
          <w:p>
            <w:pPr>
              <w:pStyle w:val="Compact"/>
            </w:pPr>
            <w:r>
              <w:t xml:space="preserve">1e-6</w:t>
            </w:r>
          </w:p>
        </w:tc>
        <w:tc>
          <w:tcPr/>
          <w:p>
            <w:pPr>
              <w:pStyle w:val="Compact"/>
            </w:pPr>
            <w:r>
              <w:t xml:space="preserve">42</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qwen_b0.1_lr1e-6_s42</w:t>
            </w:r>
          </w:p>
        </w:tc>
      </w:tr>
      <w:tr>
        <w:tc>
          <w:tcPr/>
          <w:p>
            <w:pPr>
              <w:pStyle w:val="Compact"/>
            </w:pPr>
            <w:r>
              <w:t xml:space="preserve">20</w:t>
            </w:r>
          </w:p>
        </w:tc>
        <w:tc>
          <w:tcPr/>
          <w:p>
            <w:pPr>
              <w:pStyle w:val="Compact"/>
            </w:pPr>
            <w:r>
              <w:t xml:space="preserve">Qwen</w:t>
            </w:r>
          </w:p>
        </w:tc>
        <w:tc>
          <w:tcPr/>
          <w:p>
            <w:pPr>
              <w:pStyle w:val="Compact"/>
            </w:pPr>
            <w:r>
              <w:t xml:space="preserve">0.1</w:t>
            </w:r>
          </w:p>
        </w:tc>
        <w:tc>
          <w:tcPr/>
          <w:p>
            <w:pPr>
              <w:pStyle w:val="Compact"/>
            </w:pPr>
            <w:r>
              <w:t xml:space="preserve">1e-6</w:t>
            </w:r>
          </w:p>
        </w:tc>
        <w:tc>
          <w:tcPr/>
          <w:p>
            <w:pPr>
              <w:pStyle w:val="Compact"/>
            </w:pPr>
            <w:r>
              <w:t xml:space="preserve">123</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qwen_b0.1_lr1e-6_s123</w:t>
            </w:r>
          </w:p>
        </w:tc>
      </w:tr>
      <w:tr>
        <w:tc>
          <w:tcPr/>
          <w:p>
            <w:pPr>
              <w:pStyle w:val="Compact"/>
            </w:pPr>
            <w:r>
              <w:t xml:space="preserve">21</w:t>
            </w:r>
          </w:p>
        </w:tc>
        <w:tc>
          <w:tcPr/>
          <w:p>
            <w:pPr>
              <w:pStyle w:val="Compact"/>
            </w:pPr>
            <w:r>
              <w:t xml:space="preserve">Qwen</w:t>
            </w:r>
          </w:p>
        </w:tc>
        <w:tc>
          <w:tcPr/>
          <w:p>
            <w:pPr>
              <w:pStyle w:val="Compact"/>
            </w:pPr>
            <w:r>
              <w:t xml:space="preserve">0.1</w:t>
            </w:r>
          </w:p>
        </w:tc>
        <w:tc>
          <w:tcPr/>
          <w:p>
            <w:pPr>
              <w:pStyle w:val="Compact"/>
            </w:pPr>
            <w:r>
              <w:t xml:space="preserve">1e-6</w:t>
            </w:r>
          </w:p>
        </w:tc>
        <w:tc>
          <w:tcPr/>
          <w:p>
            <w:pPr>
              <w:pStyle w:val="Compact"/>
            </w:pPr>
            <w:r>
              <w:t xml:space="preserve">7</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qwen_b0.1_lr1e-6_s7</w:t>
            </w:r>
          </w:p>
        </w:tc>
      </w:tr>
      <w:tr>
        <w:tc>
          <w:tcPr/>
          <w:p>
            <w:pPr>
              <w:pStyle w:val="Compact"/>
            </w:pPr>
            <w:r>
              <w:t xml:space="preserve">22</w:t>
            </w:r>
          </w:p>
        </w:tc>
        <w:tc>
          <w:tcPr/>
          <w:p>
            <w:pPr>
              <w:pStyle w:val="Compact"/>
            </w:pPr>
            <w:r>
              <w:t xml:space="preserve">Qwen</w:t>
            </w:r>
          </w:p>
        </w:tc>
        <w:tc>
          <w:tcPr/>
          <w:p>
            <w:pPr>
              <w:pStyle w:val="Compact"/>
            </w:pPr>
            <w:r>
              <w:t xml:space="preserve">0.5</w:t>
            </w:r>
          </w:p>
        </w:tc>
        <w:tc>
          <w:tcPr/>
          <w:p>
            <w:pPr>
              <w:pStyle w:val="Compact"/>
            </w:pPr>
            <w:r>
              <w:t xml:space="preserve">1e-6</w:t>
            </w:r>
          </w:p>
        </w:tc>
        <w:tc>
          <w:tcPr/>
          <w:p>
            <w:pPr>
              <w:pStyle w:val="Compact"/>
            </w:pPr>
            <w:r>
              <w:t xml:space="preserve">42</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qwen_b0.5_lr1e-6_s42</w:t>
            </w:r>
          </w:p>
        </w:tc>
      </w:tr>
      <w:tr>
        <w:tc>
          <w:tcPr/>
          <w:p>
            <w:pPr>
              <w:pStyle w:val="Compact"/>
            </w:pPr>
            <w:r>
              <w:t xml:space="preserve">23</w:t>
            </w:r>
          </w:p>
        </w:tc>
        <w:tc>
          <w:tcPr/>
          <w:p>
            <w:pPr>
              <w:pStyle w:val="Compact"/>
            </w:pPr>
            <w:r>
              <w:t xml:space="preserve">Qwen</w:t>
            </w:r>
          </w:p>
        </w:tc>
        <w:tc>
          <w:tcPr/>
          <w:p>
            <w:pPr>
              <w:pStyle w:val="Compact"/>
            </w:pPr>
            <w:r>
              <w:t xml:space="preserve">0.5</w:t>
            </w:r>
          </w:p>
        </w:tc>
        <w:tc>
          <w:tcPr/>
          <w:p>
            <w:pPr>
              <w:pStyle w:val="Compact"/>
            </w:pPr>
            <w:r>
              <w:t xml:space="preserve">1e-6</w:t>
            </w:r>
          </w:p>
        </w:tc>
        <w:tc>
          <w:tcPr/>
          <w:p>
            <w:pPr>
              <w:pStyle w:val="Compact"/>
            </w:pPr>
            <w:r>
              <w:t xml:space="preserve">123</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qwen_b0.5_lr1e-6_s123</w:t>
            </w:r>
          </w:p>
        </w:tc>
      </w:tr>
      <w:tr>
        <w:tc>
          <w:tcPr/>
          <w:p>
            <w:pPr>
              <w:pStyle w:val="Compact"/>
            </w:pPr>
            <w:r>
              <w:t xml:space="preserve">24</w:t>
            </w:r>
          </w:p>
        </w:tc>
        <w:tc>
          <w:tcPr/>
          <w:p>
            <w:pPr>
              <w:pStyle w:val="Compact"/>
            </w:pPr>
            <w:r>
              <w:t xml:space="preserve">Qwen</w:t>
            </w:r>
          </w:p>
        </w:tc>
        <w:tc>
          <w:tcPr/>
          <w:p>
            <w:pPr>
              <w:pStyle w:val="Compact"/>
            </w:pPr>
            <w:r>
              <w:t xml:space="preserve">0.5</w:t>
            </w:r>
          </w:p>
        </w:tc>
        <w:tc>
          <w:tcPr/>
          <w:p>
            <w:pPr>
              <w:pStyle w:val="Compact"/>
            </w:pPr>
            <w:r>
              <w:t xml:space="preserve">1e-6</w:t>
            </w:r>
          </w:p>
        </w:tc>
        <w:tc>
          <w:tcPr/>
          <w:p>
            <w:pPr>
              <w:pStyle w:val="Compact"/>
            </w:pPr>
            <w:r>
              <w:t xml:space="preserve">7</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w:r>
              <w:t xml:space="preserve">qwen_b0.5_lr1e-6_s7</w:t>
            </w:r>
          </w:p>
        </w:tc>
      </w:tr>
    </w:tbl>
    <w:bookmarkEnd w:id="27"/>
    <w:bookmarkStart w:id="28" w:name="控制变量"/>
    <w:p>
      <w:pPr>
        <w:pStyle w:val="Heading3"/>
      </w:pPr>
      <w:r>
        <w:t xml:space="preserve">2.5 </w:t>
      </w:r>
      <w:r>
        <w:rPr>
          <w:rFonts w:hint="eastAsia"/>
        </w:rPr>
        <w:t xml:space="preserve">控制变量</w:t>
      </w:r>
    </w:p>
    <w:p>
      <w:pPr>
        <w:pStyle w:val="FirstParagraph"/>
      </w:pPr>
      <w:r>
        <w:rPr>
          <w:rFonts w:hint="eastAsia"/>
        </w:rPr>
        <w:t xml:space="preserve">为确保实验的内部效度，除了因素A、B和C以外的所有实验条件均保持不变：</w:t>
      </w:r>
    </w:p>
    <w:p>
      <w:pPr>
        <w:pStyle w:val="BodyText"/>
      </w:pPr>
      <w:r>
        <w:rPr>
          <w:rFonts w:hint="eastAsia"/>
          <w:b/>
          <w:bCs/>
        </w:rPr>
        <w:t xml:space="preserve">表6</w:t>
      </w:r>
      <w:r>
        <w:rPr>
          <w:b/>
          <w:bCs/>
        </w:rPr>
        <w:t xml:space="preserve"> </w:t>
      </w:r>
      <w:r>
        <w:rPr>
          <w:rFonts w:hint="eastAsia"/>
          <w:b/>
          <w:bCs/>
        </w:rPr>
        <w:t xml:space="preserve">控制变量</w:t>
      </w:r>
    </w:p>
    <w:tbl>
      <w:tblPr>
        <w:tblStyle w:val="Table"/>
        <w:tblW w:type="pct" w:w="5000"/>
        <w:tblLayout w:type="fixed"/>
        <w:tblLook w:firstRow="1" w:lastRow="0" w:firstColumn="0" w:lastColumn="0" w:noHBand="0" w:noVBand="0" w:val="0020"/>
      </w:tblPr>
      <w:tblGrid>
        <w:gridCol w:w="1638"/>
        <w:gridCol w:w="3004"/>
        <w:gridCol w:w="1638"/>
        <w:gridCol w:w="1638"/>
      </w:tblGrid>
      <w:tr>
        <w:trPr>
          <w:tblHeader w:val="on"/>
        </w:trPr>
        <w:tc>
          <w:tcPr/>
          <w:p>
            <w:pPr>
              <w:pStyle w:val="Compact"/>
            </w:pPr>
            <w:r>
              <w:rPr>
                <w:rFonts w:hint="eastAsia"/>
              </w:rPr>
              <w:t xml:space="preserve">变量</w:t>
            </w:r>
          </w:p>
        </w:tc>
        <w:tc>
          <w:tcPr/>
          <w:p>
            <w:pPr>
              <w:pStyle w:val="Compact"/>
            </w:pPr>
            <w:r>
              <w:t xml:space="preserve">DeepSleep</w:t>
            </w:r>
          </w:p>
        </w:tc>
        <w:tc>
          <w:tcPr/>
          <w:p>
            <w:pPr>
              <w:pStyle w:val="Compact"/>
            </w:pPr>
            <w:r>
              <w:t xml:space="preserve">Qwen</w:t>
            </w:r>
          </w:p>
        </w:tc>
        <w:tc>
          <w:tcPr/>
          <w:p>
            <w:pPr>
              <w:pStyle w:val="Compact"/>
            </w:pPr>
            <w:r>
              <w:rPr>
                <w:rFonts w:hint="eastAsia"/>
              </w:rPr>
              <w:t xml:space="preserve">说明</w:t>
            </w:r>
          </w:p>
        </w:tc>
      </w:tr>
      <w:tr>
        <w:tc>
          <w:tcPr/>
          <w:p>
            <w:pPr>
              <w:pStyle w:val="Compact"/>
            </w:pPr>
            <w:r>
              <w:rPr>
                <w:rFonts w:hint="eastAsia"/>
              </w:rPr>
              <w:t xml:space="preserve">DPO训练数据</w:t>
            </w:r>
          </w:p>
        </w:tc>
        <w:tc>
          <w:tcPr/>
          <w:p>
            <w:pPr>
              <w:pStyle w:val="Compact"/>
            </w:pPr>
            <w:r>
              <w:t xml:space="preserve">xiaoxi_dpo.jsonl </w:t>
            </w:r>
            <w:r>
              <w:rPr>
                <w:rFonts w:hint="eastAsia"/>
              </w:rPr>
              <w:t xml:space="preserve">(1965对)</w:t>
            </w:r>
          </w:p>
        </w:tc>
        <w:tc>
          <w:tcPr/>
          <w:p>
            <w:pPr>
              <w:pStyle w:val="Compact"/>
            </w:pPr>
            <w:r>
              <w:rPr>
                <w:rFonts w:hint="eastAsia"/>
              </w:rPr>
              <w:t xml:space="preserve">同左</w:t>
            </w:r>
          </w:p>
        </w:tc>
        <w:tc>
          <w:tcPr/>
          <w:p>
            <w:pPr>
              <w:pStyle w:val="Compact"/>
            </w:pPr>
            <w:r>
              <w:rPr>
                <w:rFonts w:hint="eastAsia"/>
              </w:rPr>
              <w:t xml:space="preserve">同一份数据集</w:t>
            </w:r>
          </w:p>
        </w:tc>
      </w:tr>
      <w:tr>
        <w:tc>
          <w:tcPr/>
          <w:p>
            <w:pPr>
              <w:pStyle w:val="Compact"/>
            </w:pPr>
            <w:r>
              <w:t xml:space="preserve">DPO epochs</w:t>
            </w:r>
          </w:p>
        </w:tc>
        <w:tc>
          <w:tcPr/>
          <w:p>
            <w:pPr>
              <w:pStyle w:val="Compact"/>
            </w:pPr>
            <w:r>
              <w:t xml:space="preserve">1</w:t>
            </w:r>
          </w:p>
        </w:tc>
        <w:tc>
          <w:tcPr/>
          <w:p>
            <w:pPr>
              <w:pStyle w:val="Compact"/>
            </w:pPr>
            <w:r>
              <w:t xml:space="preserve">1</w:t>
            </w:r>
          </w:p>
        </w:tc>
        <w:tc>
          <w:tcPr/>
          <w:p>
            <w:pPr>
              <w:pStyle w:val="Compact"/>
            </w:pPr>
            <w:r>
              <w:rPr>
                <w:rFonts w:hint="eastAsia"/>
              </w:rPr>
              <w:t xml:space="preserve">DPO标准做法</w:t>
            </w:r>
          </w:p>
        </w:tc>
      </w:tr>
      <w:tr>
        <w:tc>
          <w:tcPr/>
          <w:p>
            <w:pPr>
              <w:pStyle w:val="Compact"/>
            </w:pPr>
            <w:r>
              <w:rPr>
                <w:rFonts w:hint="eastAsia"/>
              </w:rPr>
              <w:t xml:space="preserve">学习率</w:t>
            </w:r>
          </w:p>
        </w:tc>
        <w:tc>
          <w:tcPr/>
          <w:p>
            <w:pPr>
              <w:pStyle w:val="Compact"/>
            </w:pPr>
            <m:oMath>
              <m:r>
                <m:t>5</m:t>
              </m:r>
              <m:r>
                <m:rPr>
                  <m:sty m:val="p"/>
                </m:rPr>
                <m:t>×</m:t>
              </m:r>
              <m:sSup>
                <m:e>
                  <m:r>
                    <m:t>10</m:t>
                  </m:r>
                </m:e>
                <m:sup>
                  <m:r>
                    <m:rPr>
                      <m:sty m:val="p"/>
                    </m:rPr>
                    <m:t>−</m:t>
                  </m:r>
                  <m:r>
                    <m:t>7</m:t>
                  </m:r>
                </m:sup>
              </m:sSup>
            </m:oMath>
          </w:p>
        </w:tc>
        <w:tc>
          <w:tcPr/>
          <w:p>
            <w:pPr>
              <w:pStyle w:val="Compact"/>
            </w:pPr>
            <m:oMath>
              <m:r>
                <m:t>5</m:t>
              </m:r>
              <m:r>
                <m:rPr>
                  <m:sty m:val="p"/>
                </m:rPr>
                <m:t>×</m:t>
              </m:r>
              <m:sSup>
                <m:e>
                  <m:r>
                    <m:t>10</m:t>
                  </m:r>
                </m:e>
                <m:sup>
                  <m:r>
                    <m:rPr>
                      <m:sty m:val="p"/>
                    </m:rPr>
                    <m:t>−</m:t>
                  </m:r>
                  <m:r>
                    <m:t>7</m:t>
                  </m:r>
                </m:sup>
              </m:sSup>
            </m:oMath>
          </w:p>
        </w:tc>
        <w:tc>
          <w:tcPr/>
          <w:p>
            <w:pPr>
              <w:pStyle w:val="Compact"/>
            </w:pPr>
            <w:r>
              <w:rPr>
                <w:rFonts w:hint="eastAsia"/>
              </w:rPr>
              <w:t xml:space="preserve">一致</w:t>
            </w:r>
          </w:p>
        </w:tc>
      </w:tr>
      <w:tr>
        <w:tc>
          <w:tcPr/>
          <w:p>
            <w:pPr>
              <w:pStyle w:val="Compact"/>
            </w:pPr>
            <w:r>
              <w:rPr>
                <w:rFonts w:hint="eastAsia"/>
              </w:rPr>
              <w:t xml:space="preserve">最大序列长度</w:t>
            </w:r>
          </w:p>
        </w:tc>
        <w:tc>
          <w:tcPr/>
          <w:p>
            <w:pPr>
              <w:pStyle w:val="Compact"/>
            </w:pPr>
            <w:r>
              <w:t xml:space="preserve">3072</w:t>
            </w:r>
          </w:p>
        </w:tc>
        <w:tc>
          <w:tcPr/>
          <w:p>
            <w:pPr>
              <w:pStyle w:val="Compact"/>
            </w:pPr>
            <w:r>
              <w:t xml:space="preserve">3072</w:t>
            </w:r>
          </w:p>
        </w:tc>
        <w:tc>
          <w:tcPr/>
          <w:p>
            <w:pPr>
              <w:pStyle w:val="Compact"/>
            </w:pPr>
            <w:r>
              <w:rPr>
                <w:rFonts w:hint="eastAsia"/>
              </w:rPr>
              <w:t xml:space="preserve">一致</w:t>
            </w:r>
          </w:p>
        </w:tc>
      </w:tr>
      <w:tr>
        <w:tc>
          <w:tcPr/>
          <w:p>
            <w:pPr>
              <w:pStyle w:val="Compact"/>
            </w:pPr>
            <w:r>
              <w:rPr>
                <w:rFonts w:hint="eastAsia"/>
              </w:rPr>
              <w:t xml:space="preserve">有效batch</w:t>
            </w:r>
            <w:r>
              <w:t xml:space="preserve"> size</w:t>
            </w:r>
          </w:p>
        </w:tc>
        <w:tc>
          <w:tcPr/>
          <w:p>
            <w:pPr>
              <w:pStyle w:val="Compact"/>
            </w:pPr>
            <w:r>
              <w:t xml:space="preserve">16</w:t>
            </w:r>
          </w:p>
        </w:tc>
        <w:tc>
          <w:tcPr/>
          <w:p>
            <w:pPr>
              <w:pStyle w:val="Compact"/>
            </w:pPr>
            <w:r>
              <w:t xml:space="preserve">16</w:t>
            </w:r>
          </w:p>
        </w:tc>
        <w:tc>
          <w:tcPr/>
          <w:p>
            <w:pPr>
              <w:pStyle w:val="Compact"/>
            </w:pPr>
            <m:oMath>
              <m:r>
                <m:t>4</m:t>
              </m:r>
              <m:r>
                <m:rPr>
                  <m:sty m:val="p"/>
                </m:rPr>
                <m:t>×</m:t>
              </m:r>
              <m:r>
                <m:t>4</m:t>
              </m:r>
              <m:r>
                <m:rPr>
                  <m:sty m:val="p"/>
                </m:rPr>
                <m:t>=</m:t>
              </m:r>
              <m:r>
                <m:t>16</m:t>
              </m:r>
            </m:oMath>
            <w:r>
              <w:t xml:space="preserve"> </w:t>
            </w:r>
            <w:r>
              <w:t xml:space="preserve">vs</w:t>
            </w:r>
            <w:r>
              <w:t xml:space="preserve"> </w:t>
            </w:r>
            <m:oMath>
              <m:r>
                <m:t>2</m:t>
              </m:r>
              <m:r>
                <m:rPr>
                  <m:sty m:val="p"/>
                </m:rPr>
                <m:t>×</m:t>
              </m:r>
              <m:r>
                <m:t>8</m:t>
              </m:r>
              <m:r>
                <m:rPr>
                  <m:sty m:val="p"/>
                </m:rPr>
                <m:t>=</m:t>
              </m:r>
              <m:r>
                <m:t>16</m:t>
              </m:r>
            </m:oMath>
          </w:p>
        </w:tc>
      </w:tr>
      <w:tr>
        <w:tc>
          <w:tcPr/>
          <w:p>
            <w:pPr>
              <w:pStyle w:val="Compact"/>
            </w:pPr>
            <w:r>
              <w:rPr>
                <w:rFonts w:hint="eastAsia"/>
              </w:rPr>
              <w:t xml:space="preserve">优化器</w:t>
            </w:r>
          </w:p>
        </w:tc>
        <w:tc>
          <w:tcPr/>
          <w:p>
            <w:pPr>
              <w:pStyle w:val="Compact"/>
            </w:pPr>
            <w:r>
              <w:t xml:space="preserve">AdamW</w:t>
            </w:r>
          </w:p>
        </w:tc>
        <w:tc>
          <w:tcPr/>
          <w:p>
            <w:pPr>
              <w:pStyle w:val="Compact"/>
            </w:pPr>
            <w:r>
              <w:t xml:space="preserve">AdamW</w:t>
            </w:r>
          </w:p>
        </w:tc>
        <w:tc>
          <w:tcPr/>
          <w:p>
            <w:pPr>
              <w:pStyle w:val="Compact"/>
            </w:pPr>
            <w:r>
              <w:rPr>
                <w:rFonts w:hint="eastAsia"/>
              </w:rPr>
              <w:t xml:space="preserve">一致</w:t>
            </w:r>
          </w:p>
        </w:tc>
      </w:tr>
      <w:tr>
        <w:tc>
          <w:tcPr/>
          <w:p>
            <w:pPr>
              <w:pStyle w:val="Compact"/>
            </w:pPr>
            <w:r>
              <w:rPr>
                <w:rFonts w:hint="eastAsia"/>
              </w:rPr>
              <w:t xml:space="preserve">SFT起点</w:t>
            </w:r>
          </w:p>
        </w:tc>
        <w:tc>
          <w:tcPr/>
          <w:p>
            <w:pPr>
              <w:pStyle w:val="Compact"/>
            </w:pPr>
            <w:r>
              <w:rPr>
                <w:rFonts w:hint="eastAsia"/>
              </w:rPr>
              <w:t xml:space="preserve">Pretrain→CPT→SFT后的checkpoint</w:t>
            </w:r>
          </w:p>
        </w:tc>
        <w:tc>
          <w:tcPr/>
          <w:p>
            <w:pPr>
              <w:pStyle w:val="Compact"/>
            </w:pPr>
            <w:r>
              <w:rPr>
                <w:rFonts w:hint="eastAsia"/>
              </w:rPr>
              <w:t xml:space="preserve">SFT后的checkpoint</w:t>
            </w:r>
          </w:p>
        </w:tc>
        <w:tc>
          <w:tcPr/>
          <w:p>
            <w:pPr>
              <w:pStyle w:val="Compact"/>
            </w:pPr>
            <w:r>
              <w:rPr>
                <w:rFonts w:hint="eastAsia"/>
              </w:rPr>
              <w:t xml:space="preserve">各自的最佳SFT模型</w:t>
            </w:r>
          </w:p>
        </w:tc>
      </w:tr>
      <w:tr>
        <w:tc>
          <w:tcPr/>
          <w:p>
            <w:pPr>
              <w:pStyle w:val="Compact"/>
            </w:pPr>
            <w:r>
              <w:rPr>
                <w:rFonts w:hint="eastAsia"/>
              </w:rPr>
              <w:t xml:space="preserve">数据shuffle</w:t>
            </w:r>
          </w:p>
        </w:tc>
        <w:tc>
          <w:tcPr/>
          <w:p>
            <w:pPr>
              <w:pStyle w:val="Compact"/>
            </w:pPr>
            <w:r>
              <w:rPr>
                <w:rFonts w:hint="eastAsia"/>
              </w:rPr>
              <w:t xml:space="preserve">按种子随机</w:t>
            </w:r>
          </w:p>
        </w:tc>
        <w:tc>
          <w:tcPr/>
          <w:p>
            <w:pPr>
              <w:pStyle w:val="Compact"/>
            </w:pPr>
            <w:r>
              <w:rPr>
                <w:rFonts w:hint="eastAsia"/>
              </w:rPr>
              <w:t xml:space="preserve">按种子随机</w:t>
            </w:r>
          </w:p>
        </w:tc>
        <w:tc>
          <w:tcPr/>
          <w:p>
            <w:pPr>
              <w:pStyle w:val="Compact"/>
            </w:pPr>
            <w:r>
              <w:rPr>
                <w:rFonts w:hint="eastAsia"/>
              </w:rPr>
              <w:t xml:space="preserve">保证可重复性</w:t>
            </w:r>
          </w:p>
        </w:tc>
      </w:tr>
    </w:tbl>
    <w:bookmarkEnd w:id="28"/>
    <w:bookmarkStart w:id="33" w:name="数据构建"/>
    <w:p>
      <w:pPr>
        <w:pStyle w:val="Heading3"/>
      </w:pPr>
      <w:r>
        <w:t xml:space="preserve">2.6 </w:t>
      </w:r>
      <w:r>
        <w:rPr>
          <w:rFonts w:hint="eastAsia"/>
        </w:rPr>
        <w:t xml:space="preserve">数据构建</w:t>
      </w:r>
    </w:p>
    <w:p>
      <w:pPr>
        <w:pStyle w:val="FirstParagraph"/>
      </w:pPr>
      <w:r>
        <w:rPr>
          <w:rFonts w:hint="eastAsia"/>
        </w:rPr>
        <w:t xml:space="preserve">DeepSleep模型的训练采用四阶段流水线：预训练（Pretrain）→</w:t>
      </w:r>
      <w:r>
        <w:t xml:space="preserve"> </w:t>
      </w:r>
      <w:r>
        <w:rPr>
          <w:rFonts w:hint="eastAsia"/>
        </w:rPr>
        <w:t xml:space="preserve">领域持续预训练（CPT）→</w:t>
      </w:r>
      <w:r>
        <w:t xml:space="preserve"> </w:t>
      </w:r>
      <w:r>
        <w:rPr>
          <w:rFonts w:hint="eastAsia"/>
        </w:rPr>
        <w:t xml:space="preserve">监督微调（SFT）→</w:t>
      </w:r>
      <w:r>
        <w:t xml:space="preserve"> </w:t>
      </w:r>
      <w:r>
        <w:rPr>
          <w:rFonts w:hint="eastAsia"/>
        </w:rPr>
        <w:t xml:space="preserve">直接偏好优化（DPO）。其中DPO阶段是本实验的研究对象（2³全因子设计），前三个阶段为模型准备阶段。以下分别说明各阶段的数据构成。</w:t>
      </w:r>
    </w:p>
    <w:bookmarkStart w:id="29" w:name="预训练数据pretrain"/>
    <w:p>
      <w:pPr>
        <w:pStyle w:val="Heading4"/>
      </w:pPr>
      <w:r>
        <w:t xml:space="preserve">2.6.1 </w:t>
      </w:r>
      <w:r>
        <w:rPr>
          <w:rFonts w:hint="eastAsia"/>
        </w:rPr>
        <w:t xml:space="preserve">预训练数据（Pretrain）</w:t>
      </w:r>
    </w:p>
    <w:p>
      <w:pPr>
        <w:pStyle w:val="FirstParagraph"/>
      </w:pPr>
      <w:r>
        <w:rPr>
          <w:rFonts w:hint="eastAsia"/>
        </w:rPr>
        <w:t xml:space="preserve">DeepSleep的预训练采用HuggingFace数据集的流式加载（Streaming）方式，无需将数据下载到本地，直接从HuggingFace镜像按需读取并进行随机采样。训练过程中使用序列打包（Sequence</w:t>
      </w:r>
      <w:r>
        <w:t xml:space="preserve"> </w:t>
      </w:r>
      <w:r>
        <w:rPr>
          <w:rFonts w:hint="eastAsia"/>
        </w:rPr>
        <w:t xml:space="preserve">Packing）策略，将多个文档拼接为固定长度（2048</w:t>
      </w:r>
      <w:r>
        <w:t xml:space="preserve"> </w:t>
      </w:r>
      <w:r>
        <w:rPr>
          <w:rFonts w:hint="eastAsia"/>
        </w:rPr>
        <w:t xml:space="preserve">tokens）的序列，最大化GPU利用率。</w:t>
      </w:r>
    </w:p>
    <w:p>
      <w:pPr>
        <w:pStyle w:val="BodyText"/>
      </w:pPr>
      <w:r>
        <w:rPr>
          <w:rFonts w:hint="eastAsia"/>
          <w:b/>
          <w:bCs/>
        </w:rPr>
        <w:t xml:space="preserve">预训练数据来源：</w:t>
      </w:r>
    </w:p>
    <w:tbl>
      <w:tblPr>
        <w:tblStyle w:val="Table"/>
        <w:tblW w:type="pct" w:w="5000"/>
        <w:tblLayout w:type="fixed"/>
        <w:tblLook w:firstRow="1" w:lastRow="0" w:firstColumn="0" w:lastColumn="0" w:noHBand="0" w:noVBand="0" w:val="0020"/>
      </w:tblPr>
      <w:tblGrid>
        <w:gridCol w:w="1760"/>
        <w:gridCol w:w="1320"/>
        <w:gridCol w:w="1320"/>
        <w:gridCol w:w="2200"/>
        <w:gridCol w:w="1320"/>
      </w:tblGrid>
      <w:tr>
        <w:trPr>
          <w:tblHeader w:val="on"/>
        </w:trPr>
        <w:tc>
          <w:tcPr/>
          <w:p>
            <w:pPr>
              <w:pStyle w:val="Compact"/>
            </w:pPr>
            <w:r>
              <w:rPr>
                <w:rFonts w:hint="eastAsia"/>
              </w:rPr>
              <w:t xml:space="preserve">数据集</w:t>
            </w:r>
          </w:p>
        </w:tc>
        <w:tc>
          <w:tcPr/>
          <w:p>
            <w:pPr>
              <w:pStyle w:val="Compact"/>
            </w:pPr>
            <w:r>
              <w:rPr>
                <w:rFonts w:hint="eastAsia"/>
              </w:rPr>
              <w:t xml:space="preserve">语言</w:t>
            </w:r>
          </w:p>
        </w:tc>
        <w:tc>
          <w:tcPr/>
          <w:p>
            <w:pPr>
              <w:pStyle w:val="Compact"/>
            </w:pPr>
            <w:r>
              <w:rPr>
                <w:rFonts w:hint="eastAsia"/>
              </w:rPr>
              <w:t xml:space="preserve">规模</w:t>
            </w:r>
          </w:p>
        </w:tc>
        <w:tc>
          <w:tcPr/>
          <w:p>
            <w:pPr>
              <w:pStyle w:val="Compact"/>
            </w:pPr>
            <w:r>
              <w:rPr>
                <w:rFonts w:hint="eastAsia"/>
              </w:rPr>
              <w:t xml:space="preserve">内容描述</w:t>
            </w:r>
          </w:p>
        </w:tc>
        <w:tc>
          <w:tcPr/>
          <w:p>
            <w:pPr>
              <w:pStyle w:val="Compact"/>
            </w:pPr>
            <w:r>
              <w:rPr>
                <w:rFonts w:hint="eastAsia"/>
              </w:rPr>
              <w:t xml:space="preserve">比例</w:t>
            </w:r>
          </w:p>
        </w:tc>
      </w:tr>
      <w:tr>
        <w:tc>
          <w:tcPr/>
          <w:p>
            <w:pPr>
              <w:pStyle w:val="Compact"/>
            </w:pPr>
            <w:r>
              <w:rPr>
                <w:rFonts w:hint="eastAsia"/>
              </w:rPr>
              <w:t xml:space="preserve">SkyPile-150B（Skywork/SkyPile-150B）</w:t>
            </w:r>
          </w:p>
        </w:tc>
        <w:tc>
          <w:tcPr/>
          <w:p>
            <w:pPr>
              <w:pStyle w:val="Compact"/>
            </w:pPr>
            <w:r>
              <w:rPr>
                <w:rFonts w:hint="eastAsia"/>
              </w:rPr>
              <w:t xml:space="preserve">中文</w:t>
            </w:r>
          </w:p>
        </w:tc>
        <w:tc>
          <w:tcPr/>
          <w:p>
            <w:pPr>
              <w:pStyle w:val="Compact"/>
            </w:pPr>
            <w:r>
              <w:t xml:space="preserve">~150B tokens</w:t>
            </w:r>
          </w:p>
        </w:tc>
        <w:tc>
          <w:tcPr/>
          <w:p>
            <w:pPr>
              <w:pStyle w:val="Compact"/>
            </w:pPr>
            <w:r>
              <w:rPr>
                <w:rFonts w:hint="eastAsia"/>
              </w:rPr>
              <w:t xml:space="preserve">高质量中文网页文本，涵盖新闻、百科、科技、文化等多领域</w:t>
            </w:r>
          </w:p>
        </w:tc>
        <w:tc>
          <w:tcPr/>
          <w:p>
            <w:pPr>
              <w:pStyle w:val="Compact"/>
            </w:pPr>
            <w:r>
              <w:t xml:space="preserve">50%</w:t>
            </w:r>
          </w:p>
        </w:tc>
      </w:tr>
      <w:tr>
        <w:tc>
          <w:tcPr/>
          <w:p>
            <w:pPr>
              <w:pStyle w:val="Compact"/>
            </w:pPr>
            <w:r>
              <w:rPr>
                <w:rFonts w:hint="eastAsia"/>
              </w:rPr>
              <w:t xml:space="preserve">OpenWebText（Skylion007/openwebtext）</w:t>
            </w:r>
          </w:p>
        </w:tc>
        <w:tc>
          <w:tcPr/>
          <w:p>
            <w:pPr>
              <w:pStyle w:val="Compact"/>
            </w:pPr>
            <w:r>
              <w:rPr>
                <w:rFonts w:hint="eastAsia"/>
              </w:rPr>
              <w:t xml:space="preserve">英文</w:t>
            </w:r>
          </w:p>
        </w:tc>
        <w:tc>
          <w:tcPr/>
          <w:p>
            <w:pPr>
              <w:pStyle w:val="Compact"/>
            </w:pPr>
            <w:r>
              <w:t xml:space="preserve">~38B tokens</w:t>
            </w:r>
          </w:p>
        </w:tc>
        <w:tc>
          <w:tcPr/>
          <w:p>
            <w:pPr>
              <w:pStyle w:val="Compact"/>
            </w:pPr>
            <w:r>
              <w:rPr>
                <w:rFonts w:hint="eastAsia"/>
              </w:rPr>
              <w:t xml:space="preserve">Reddit高赞网页文本，涵盖科技、科学、人文等多领域</w:t>
            </w:r>
          </w:p>
        </w:tc>
        <w:tc>
          <w:tcPr/>
          <w:p>
            <w:pPr>
              <w:pStyle w:val="Compact"/>
            </w:pPr>
            <w:r>
              <w:t xml:space="preserve">50%</w:t>
            </w:r>
          </w:p>
        </w:tc>
      </w:tr>
    </w:tbl>
    <w:p>
      <w:pPr>
        <w:pStyle w:val="BodyText"/>
      </w:pPr>
      <w:r>
        <w:rPr>
          <w:rFonts w:hint="eastAsia"/>
        </w:rPr>
        <w:t xml:space="preserve">预训练配置为双语言交替流（Bilingual</w:t>
      </w:r>
      <w:r>
        <w:t xml:space="preserve"> Interleaved </w:t>
      </w:r>
      <w:r>
        <w:rPr>
          <w:rFonts w:hint="eastAsia"/>
        </w:rPr>
        <w:t xml:space="preserve">Stream），中文和英文数据按1:1比例（</w:t>
      </w:r>
      <m:oMath>
        <m:r>
          <m:t>z</m:t>
        </m:r>
        <m:r>
          <m:t>h</m:t>
        </m:r>
        <m:r>
          <m:rPr>
            <m:sty m:val="p"/>
          </m:rPr>
          <m:t>_</m:t>
        </m:r>
        <m:r>
          <m:t>r</m:t>
        </m:r>
        <m:r>
          <m:t>a</m:t>
        </m:r>
        <m:r>
          <m:t>t</m:t>
        </m:r>
        <m:r>
          <m:t>i</m:t>
        </m:r>
        <m:r>
          <m:t>o</m:t>
        </m:r>
        <m:r>
          <m:rPr>
            <m:sty m:val="p"/>
          </m:rPr>
          <m:t>=</m:t>
        </m:r>
        <m:r>
          <m:t>0.5</m:t>
        </m:r>
      </m:oMath>
      <w:r>
        <w:rPr>
          <w:rFonts w:hint="eastAsia"/>
        </w:rPr>
        <w:t xml:space="preserve">）交替采样。每次采样时，以50%的概率从中文流或英文流中取出一条文档，实现语言层面的均衡混合。每条文档经过最小长度过滤（</w:t>
      </w:r>
      <m:oMath>
        <m:r>
          <m:rPr>
            <m:sty m:val="p"/>
          </m:rPr>
          <m:t>≥</m:t>
        </m:r>
        <m:r>
          <m:t>50</m:t>
        </m:r>
      </m:oMath>
      <w:r>
        <w:rPr>
          <w:rFonts w:hint="eastAsia"/>
        </w:rPr>
        <w:t xml:space="preserve">字符）和缓冲区随机打乱（buffer_size</w:t>
      </w:r>
      <w:r>
        <w:t xml:space="preserve"> = </w:t>
      </w:r>
      <w:r>
        <w:rPr>
          <w:rFonts w:hint="eastAsia"/>
        </w:rPr>
        <w:t xml:space="preserve">10,000，seed</w:t>
      </w:r>
      <w:r>
        <w:t xml:space="preserve"> = </w:t>
      </w:r>
      <w:r>
        <w:rPr>
          <w:rFonts w:hint="eastAsia"/>
        </w:rPr>
        <w:t xml:space="preserve">42）后送入分词器。</w:t>
      </w:r>
    </w:p>
    <w:p>
      <w:pPr>
        <w:pStyle w:val="BodyText"/>
      </w:pPr>
      <w:r>
        <w:rPr>
          <w:rFonts w:hint="eastAsia"/>
          <w:b/>
          <w:bCs/>
        </w:rPr>
        <w:t xml:space="preserve">预训练训练量：</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rPr>
                <w:rFonts w:hint="eastAsia"/>
              </w:rPr>
              <w:t xml:space="preserve">指标</w:t>
            </w:r>
          </w:p>
        </w:tc>
        <w:tc>
          <w:tcPr/>
          <w:p>
            <w:pPr>
              <w:pStyle w:val="Compact"/>
            </w:pPr>
            <w:r>
              <w:rPr>
                <w:rFonts w:hint="eastAsia"/>
              </w:rPr>
              <w:t xml:space="preserve">值</w:t>
            </w:r>
          </w:p>
        </w:tc>
      </w:tr>
      <w:tr>
        <w:tc>
          <w:tcPr/>
          <w:p>
            <w:pPr>
              <w:pStyle w:val="Compact"/>
            </w:pPr>
            <w:r>
              <w:rPr>
                <w:rFonts w:hint="eastAsia"/>
              </w:rPr>
              <w:t xml:space="preserve">有效batch</w:t>
            </w:r>
            <w:r>
              <w:t xml:space="preserve"> size</w:t>
            </w:r>
          </w:p>
        </w:tc>
        <w:tc>
          <w:tcPr/>
          <w:p>
            <w:pPr>
              <w:pStyle w:val="Compact"/>
            </w:pPr>
            <m:oMath>
              <m:r>
                <m:t>384</m:t>
              </m:r>
              <m:r>
                <m:rPr>
                  <m:sty m:val="p"/>
                </m:rPr>
                <m:t>=</m:t>
              </m:r>
              <m:r>
                <m:t>96</m:t>
              </m:r>
              <m:r>
                <m:rPr>
                  <m:sty m:val="p"/>
                </m:rPr>
                <m:t>×</m:t>
              </m:r>
              <m:r>
                <m:t>4</m:t>
              </m:r>
            </m:oMath>
            <w:r>
              <w:rPr>
                <w:rFonts w:hint="eastAsia"/>
              </w:rPr>
              <w:t xml:space="preserve">（batch_size</w:t>
            </w:r>
            <w:r>
              <w:t xml:space="preserve"> × </w:t>
            </w:r>
            <w:r>
              <w:rPr>
                <w:rFonts w:hint="eastAsia"/>
              </w:rPr>
              <w:t xml:space="preserve">gradient_accumulation）</w:t>
            </w:r>
          </w:p>
        </w:tc>
      </w:tr>
      <w:tr>
        <w:tc>
          <w:tcPr/>
          <w:p>
            <w:pPr>
              <w:pStyle w:val="Compact"/>
            </w:pPr>
            <w:r>
              <w:rPr>
                <w:rFonts w:hint="eastAsia"/>
              </w:rPr>
              <w:t xml:space="preserve">序列长度</w:t>
            </w:r>
          </w:p>
        </w:tc>
        <w:tc>
          <w:tcPr/>
          <w:p>
            <w:pPr>
              <w:pStyle w:val="Compact"/>
            </w:pPr>
            <w:r>
              <w:t xml:space="preserve">2048 tokens</w:t>
            </w:r>
          </w:p>
        </w:tc>
      </w:tr>
      <w:tr>
        <w:tc>
          <w:tcPr/>
          <w:p>
            <w:pPr>
              <w:pStyle w:val="Compact"/>
            </w:pPr>
            <w:r>
              <w:rPr>
                <w:rFonts w:hint="eastAsia"/>
              </w:rPr>
              <w:t xml:space="preserve">最大训练步数</w:t>
            </w:r>
          </w:p>
        </w:tc>
        <w:tc>
          <w:tcPr/>
          <w:p>
            <w:pPr>
              <w:pStyle w:val="Compact"/>
            </w:pPr>
            <w:r>
              <w:t xml:space="preserve">13,000 steps</w:t>
            </w:r>
          </w:p>
        </w:tc>
      </w:tr>
      <w:tr>
        <w:tc>
          <w:tcPr/>
          <w:p>
            <w:pPr>
              <w:pStyle w:val="Compact"/>
            </w:pPr>
            <w:r>
              <w:rPr>
                <w:rFonts w:hint="eastAsia"/>
              </w:rPr>
              <w:t xml:space="preserve">实际训练tokens</w:t>
            </w:r>
          </w:p>
        </w:tc>
        <w:tc>
          <w:tcPr/>
          <w:p>
            <w:pPr>
              <w:pStyle w:val="Compact"/>
            </w:pPr>
            <w:r>
              <w:rPr>
                <w:rFonts w:hint="eastAsia"/>
              </w:rPr>
              <w:t xml:space="preserve">10,223,616,000（约10.2B</w:t>
            </w:r>
            <w:r>
              <w:t xml:space="preserve"> </w:t>
            </w:r>
            <w:r>
              <w:rPr>
                <w:rFonts w:hint="eastAsia"/>
              </w:rPr>
              <w:t xml:space="preserve">tokens）</w:t>
            </w:r>
          </w:p>
        </w:tc>
      </w:tr>
      <w:tr>
        <w:tc>
          <w:tcPr/>
          <w:p>
            <w:pPr>
              <w:pStyle w:val="Compact"/>
            </w:pPr>
            <w:r>
              <w:rPr>
                <w:rFonts w:hint="eastAsia"/>
              </w:rPr>
              <w:t xml:space="preserve">tokens/总参数</w:t>
            </w:r>
          </w:p>
        </w:tc>
        <w:tc>
          <w:tcPr/>
          <w:p>
            <w:pPr>
              <w:pStyle w:val="Compact"/>
            </w:pPr>
            <w:r>
              <w:t xml:space="preserve">10.2B / 199M ≈ 51.4</w:t>
            </w:r>
          </w:p>
        </w:tc>
      </w:tr>
      <w:tr>
        <w:tc>
          <w:tcPr/>
          <w:p>
            <w:pPr>
              <w:pStyle w:val="Compact"/>
            </w:pPr>
            <w:r>
              <w:rPr>
                <w:rFonts w:hint="eastAsia"/>
              </w:rPr>
              <w:t xml:space="preserve">tokens/活跃参数</w:t>
            </w:r>
          </w:p>
        </w:tc>
        <w:tc>
          <w:tcPr/>
          <w:p>
            <w:pPr>
              <w:pStyle w:val="Compact"/>
            </w:pPr>
            <w:r>
              <w:t xml:space="preserve">10.2B / 64.5M ≈ 158.3</w:t>
            </w:r>
          </w:p>
        </w:tc>
      </w:tr>
      <w:tr>
        <w:tc>
          <w:tcPr/>
          <w:p>
            <w:pPr>
              <w:pStyle w:val="Compact"/>
            </w:pPr>
            <w:r>
              <w:rPr>
                <w:rFonts w:hint="eastAsia"/>
              </w:rPr>
              <w:t xml:space="preserve">最终训练loss</w:t>
            </w:r>
          </w:p>
        </w:tc>
        <w:tc>
          <w:tcPr/>
          <w:p>
            <w:pPr>
              <w:pStyle w:val="Compact"/>
            </w:pPr>
            <w:r>
              <w:t xml:space="preserve">1.789</w:t>
            </w:r>
          </w:p>
        </w:tc>
      </w:tr>
      <w:tr>
        <w:tc>
          <w:tcPr/>
          <w:p>
            <w:pPr>
              <w:pStyle w:val="Compact"/>
            </w:pPr>
            <w:r>
              <w:rPr>
                <w:rFonts w:hint="eastAsia"/>
              </w:rPr>
              <w:t xml:space="preserve">最终验证loss</w:t>
            </w:r>
          </w:p>
        </w:tc>
        <w:tc>
          <w:tcPr/>
          <w:p>
            <w:pPr>
              <w:pStyle w:val="Compact"/>
            </w:pPr>
            <w:r>
              <w:t xml:space="preserve">1.766</w:t>
            </w:r>
          </w:p>
        </w:tc>
      </w:tr>
      <w:tr>
        <w:tc>
          <w:tcPr/>
          <w:p>
            <w:pPr>
              <w:pStyle w:val="Compact"/>
            </w:pPr>
            <w:r>
              <w:rPr>
                <w:rFonts w:hint="eastAsia"/>
              </w:rPr>
              <w:t xml:space="preserve">验证困惑度（PPL）</w:t>
            </w:r>
          </w:p>
        </w:tc>
        <w:tc>
          <w:tcPr/>
          <w:p>
            <w:pPr>
              <w:pStyle w:val="Compact"/>
            </w:pPr>
            <w:r>
              <w:t xml:space="preserve">5.85</w:t>
            </w:r>
          </w:p>
        </w:tc>
      </w:tr>
      <w:tr>
        <w:tc>
          <w:tcPr/>
          <w:p>
            <w:pPr>
              <w:pStyle w:val="Compact"/>
            </w:pPr>
            <w:r>
              <w:rPr>
                <w:rFonts w:hint="eastAsia"/>
              </w:rPr>
              <w:t xml:space="preserve">训练时长</w:t>
            </w:r>
          </w:p>
        </w:tc>
        <w:tc>
          <w:tcPr/>
          <w:p>
            <w:pPr>
              <w:pStyle w:val="Compact"/>
            </w:pPr>
            <w:r>
              <w:rPr>
                <w:rFonts w:hint="eastAsia"/>
              </w:rPr>
              <w:t xml:space="preserve">~17.5小时（单卡</w:t>
            </w:r>
            <w:r>
              <w:t xml:space="preserve"> NVIDIA </w:t>
            </w:r>
            <w:r>
              <w:rPr>
                <w:rFonts w:hint="eastAsia"/>
              </w:rPr>
              <w:t xml:space="preserve">A100）</w:t>
            </w:r>
          </w:p>
        </w:tc>
      </w:tr>
      <w:tr>
        <w:tc>
          <w:tcPr/>
          <w:p>
            <w:pPr>
              <w:pStyle w:val="Compact"/>
            </w:pPr>
            <w:r>
              <w:rPr>
                <w:rFonts w:hint="eastAsia"/>
              </w:rPr>
              <w:t xml:space="preserve">训练速度</w:t>
            </w:r>
          </w:p>
        </w:tc>
        <w:tc>
          <w:tcPr/>
          <w:p>
            <w:pPr>
              <w:pStyle w:val="Compact"/>
            </w:pPr>
            <w:r>
              <w:t xml:space="preserve">~162,000 tokens/s</w:t>
            </w:r>
          </w:p>
        </w:tc>
      </w:tr>
    </w:tbl>
    <w:p>
      <w:pPr>
        <w:pStyle w:val="BodyText"/>
      </w:pPr>
      <w:r>
        <w:rPr>
          <w:rFonts w:hint="eastAsia"/>
        </w:rPr>
        <w:t xml:space="preserve">tokens预算的计算公式为：</w:t>
      </w:r>
    </w:p>
    <w:p>
      <w:pPr>
        <w:pStyle w:val="BodyText"/>
      </w:pPr>
      <w:r>
        <w:t xml:space="preserve">$$\text{Total Tokens} = \text{batch\_size} \times \text{grad\_accum} \times \text{seq\_len} \times \text{max\_steps} = 96 \times 4 \times 2048 \times 13000 \approx 10.2B \tag{42}$$</w:t>
      </w:r>
    </w:p>
    <w:p>
      <w:pPr>
        <w:pStyle w:val="FirstParagraph"/>
      </w:pPr>
      <w:r>
        <w:rPr>
          <w:rFonts w:hint="eastAsia"/>
        </w:rPr>
        <w:t xml:space="preserve">该训练量约为Chinchilla最优建议[27]（对于~200M参数模型约需4B</w:t>
      </w:r>
      <w:r>
        <w:t xml:space="preserve"> </w:t>
      </w:r>
      <w:r>
        <w:rPr>
          <w:rFonts w:hint="eastAsia"/>
        </w:rPr>
        <w:t xml:space="preserve">tokens）的2.5倍，属于适度过训练（over-training），有助于提升小模型的最终性能。</w:t>
      </w:r>
    </w:p>
    <w:bookmarkEnd w:id="29"/>
    <w:bookmarkStart w:id="30" w:name="领域持续预训练cpt数据"/>
    <w:p>
      <w:pPr>
        <w:pStyle w:val="Heading4"/>
      </w:pPr>
      <w:r>
        <w:t xml:space="preserve">2.6.2 </w:t>
      </w:r>
      <w:r>
        <w:rPr>
          <w:rFonts w:hint="eastAsia"/>
        </w:rPr>
        <w:t xml:space="preserve">领域持续预训练（CPT）数据</w:t>
      </w:r>
    </w:p>
    <w:p>
      <w:pPr>
        <w:pStyle w:val="FirstParagraph"/>
      </w:pPr>
      <w:r>
        <w:rPr>
          <w:rFonts w:hint="eastAsia"/>
        </w:rPr>
        <w:t xml:space="preserve">在通用预训练之后，对DeepSleep进行领域持续预训练（Continued</w:t>
      </w:r>
      <w:r>
        <w:t xml:space="preserve"> Pre-Training, </w:t>
      </w:r>
      <w:r>
        <w:rPr>
          <w:rFonts w:hint="eastAsia"/>
        </w:rPr>
        <w:t xml:space="preserve">CPT），使用医学问答数据进一步注入领域知识：</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rPr>
                <w:rFonts w:hint="eastAsia"/>
              </w:rPr>
              <w:t xml:space="preserve">指标</w:t>
            </w:r>
          </w:p>
        </w:tc>
        <w:tc>
          <w:tcPr/>
          <w:p>
            <w:pPr>
              <w:pStyle w:val="Compact"/>
            </w:pPr>
            <w:r>
              <w:rPr>
                <w:rFonts w:hint="eastAsia"/>
              </w:rPr>
              <w:t xml:space="preserve">值</w:t>
            </w:r>
          </w:p>
        </w:tc>
      </w:tr>
      <w:tr>
        <w:tc>
          <w:tcPr/>
          <w:p>
            <w:pPr>
              <w:pStyle w:val="Compact"/>
            </w:pPr>
            <w:r>
              <w:rPr>
                <w:rFonts w:hint="eastAsia"/>
              </w:rPr>
              <w:t xml:space="preserve">数据来源</w:t>
            </w:r>
          </w:p>
        </w:tc>
        <w:tc>
          <w:tcPr/>
          <w:p>
            <w:pPr>
              <w:pStyle w:val="Compact"/>
            </w:pPr>
            <w:r>
              <w:t xml:space="preserve">Medical Question Answering </w:t>
            </w:r>
            <w:r>
              <w:rPr>
                <w:rFonts w:hint="eastAsia"/>
              </w:rPr>
              <w:t xml:space="preserve">Datasets（HuggingFace）</w:t>
            </w:r>
          </w:p>
        </w:tc>
      </w:tr>
      <w:tr>
        <w:tc>
          <w:tcPr/>
          <w:p>
            <w:pPr>
              <w:pStyle w:val="Compact"/>
            </w:pPr>
            <w:r>
              <w:rPr>
                <w:rFonts w:hint="eastAsia"/>
              </w:rPr>
              <w:t xml:space="preserve">数据内容</w:t>
            </w:r>
          </w:p>
        </w:tc>
        <w:tc>
          <w:tcPr/>
          <w:p>
            <w:pPr>
              <w:pStyle w:val="Compact"/>
            </w:pPr>
            <w:r>
              <w:rPr>
                <w:rFonts w:hint="eastAsia"/>
              </w:rPr>
              <w:t xml:space="preserve">英文医学问答对，涵盖症状描述、诊断推理、治疗方案等</w:t>
            </w:r>
          </w:p>
        </w:tc>
      </w:tr>
      <w:tr>
        <w:tc>
          <w:tcPr/>
          <w:p>
            <w:pPr>
              <w:pStyle w:val="Compact"/>
            </w:pPr>
            <w:r>
              <w:rPr>
                <w:rFonts w:hint="eastAsia"/>
              </w:rPr>
              <w:t xml:space="preserve">训练tokens</w:t>
            </w:r>
          </w:p>
        </w:tc>
        <w:tc>
          <w:tcPr/>
          <w:p>
            <w:pPr>
              <w:pStyle w:val="Compact"/>
            </w:pPr>
            <w:r>
              <w:rPr>
                <w:rFonts w:hint="eastAsia"/>
              </w:rPr>
              <w:t xml:space="preserve">1,572,274,176（约1.57B</w:t>
            </w:r>
            <w:r>
              <w:t xml:space="preserve"> </w:t>
            </w:r>
            <w:r>
              <w:rPr>
                <w:rFonts w:hint="eastAsia"/>
              </w:rPr>
              <w:t xml:space="preserve">tokens，约3.3个epoch）</w:t>
            </w:r>
          </w:p>
        </w:tc>
      </w:tr>
      <w:tr>
        <w:tc>
          <w:tcPr/>
          <w:p>
            <w:pPr>
              <w:pStyle w:val="Compact"/>
            </w:pPr>
            <w:r>
              <w:rPr>
                <w:rFonts w:hint="eastAsia"/>
              </w:rPr>
              <w:t xml:space="preserve">学习率</w:t>
            </w:r>
          </w:p>
        </w:tc>
        <w:tc>
          <w:tcPr/>
          <w:p>
            <w:pPr>
              <w:pStyle w:val="Compact"/>
            </w:pPr>
            <m:oMath>
              <m:r>
                <m:t>5</m:t>
              </m:r>
              <m:r>
                <m:rPr>
                  <m:sty m:val="p"/>
                </m:rPr>
                <m:t>×</m:t>
              </m:r>
              <m:sSup>
                <m:e>
                  <m:r>
                    <m:t>10</m:t>
                  </m:r>
                </m:e>
                <m:sup>
                  <m:r>
                    <m:rPr>
                      <m:sty m:val="p"/>
                    </m:rPr>
                    <m:t>−</m:t>
                  </m:r>
                  <m:r>
                    <m:t>5</m:t>
                  </m:r>
                </m:sup>
              </m:sSup>
            </m:oMath>
            <w:r>
              <w:rPr>
                <w:rFonts w:hint="eastAsia"/>
              </w:rPr>
              <w:t xml:space="preserve">（低于预训练的</w:t>
            </w:r>
            <w:r>
              <w:t xml:space="preserve"> </w:t>
            </w:r>
            <m:oMath>
              <m:r>
                <m:t>3.75</m:t>
              </m:r>
              <m:r>
                <m:rPr>
                  <m:sty m:val="p"/>
                </m:rPr>
                <m:t>×</m:t>
              </m:r>
              <m:sSup>
                <m:e>
                  <m:r>
                    <m:t>10</m:t>
                  </m:r>
                </m:e>
                <m:sup>
                  <m:r>
                    <m:rPr>
                      <m:sty m:val="p"/>
                    </m:rPr>
                    <m:t>−</m:t>
                  </m:r>
                  <m:r>
                    <m:t>4</m:t>
                  </m:r>
                </m:sup>
              </m:sSup>
            </m:oMath>
            <w:r>
              <w:rPr>
                <w:rFonts w:hint="eastAsia"/>
              </w:rPr>
              <w:t xml:space="preserve">，避免灾难性遗忘）</w:t>
            </w:r>
          </w:p>
        </w:tc>
      </w:tr>
      <w:tr>
        <w:tc>
          <w:tcPr/>
          <w:p>
            <w:pPr>
              <w:pStyle w:val="Compact"/>
            </w:pPr>
            <w:r>
              <w:rPr>
                <w:rFonts w:hint="eastAsia"/>
              </w:rPr>
              <w:t xml:space="preserve">最终验证loss</w:t>
            </w:r>
          </w:p>
        </w:tc>
        <w:tc>
          <w:tcPr/>
          <w:p>
            <w:pPr>
              <w:pStyle w:val="Compact"/>
            </w:pPr>
            <w:r>
              <w:t xml:space="preserve">1.136</w:t>
            </w:r>
          </w:p>
        </w:tc>
      </w:tr>
      <w:tr>
        <w:tc>
          <w:tcPr/>
          <w:p>
            <w:pPr>
              <w:pStyle w:val="Compact"/>
            </w:pPr>
            <w:r>
              <w:rPr>
                <w:rFonts w:hint="eastAsia"/>
              </w:rPr>
              <w:t xml:space="preserve">验证困惑度（PPL）</w:t>
            </w:r>
          </w:p>
        </w:tc>
        <w:tc>
          <w:tcPr/>
          <w:p>
            <w:pPr>
              <w:pStyle w:val="Compact"/>
            </w:pPr>
            <w:r>
              <w:t xml:space="preserve">3.11</w:t>
            </w:r>
          </w:p>
        </w:tc>
      </w:tr>
    </w:tbl>
    <w:p>
      <w:pPr>
        <w:pStyle w:val="BodyText"/>
      </w:pPr>
      <w:r>
        <w:rPr>
          <w:rFonts w:hint="eastAsia"/>
        </w:rPr>
        <w:t xml:space="preserve">CPT阶段使用较小的学习率（预训练LR的1/7.5），这是领域适应的标准做法，在注入新知识的同时保留预训练阶段习得的语言能力。</w:t>
      </w:r>
    </w:p>
    <w:p>
      <w:pPr>
        <w:pStyle w:val="BodyText"/>
      </w:pPr>
      <w:r>
        <w:rPr>
          <w:rFonts w:hint="eastAsia"/>
        </w:rPr>
        <w:t xml:space="preserve">综上，DeepSleep模型在进入SFT/DPO对齐阶段前，已累计训练约</w:t>
      </w:r>
      <w:r>
        <w:t xml:space="preserve"> </w:t>
      </w:r>
      <m:oMath>
        <m:r>
          <m:t>10.2</m:t>
        </m:r>
        <m:r>
          <m:t>B</m:t>
        </m:r>
        <m:r>
          <m:rPr>
            <m:sty m:val="p"/>
          </m:rPr>
          <m:t>+</m:t>
        </m:r>
        <m:r>
          <m:t>1.57</m:t>
        </m:r>
        <m:r>
          <m:t>B</m:t>
        </m:r>
        <m:r>
          <m:rPr>
            <m:sty m:val="p"/>
          </m:rPr>
          <m:t>≈</m:t>
        </m:r>
        <m:r>
          <m:t>11.8</m:t>
        </m:r>
        <m:r>
          <m:t>B</m:t>
        </m:r>
      </m:oMath>
      <w:r>
        <w:t xml:space="preserve"> </w:t>
      </w:r>
      <w:r>
        <w:rPr>
          <w:rFonts w:hint="eastAsia"/>
        </w:rPr>
        <w:t xml:space="preserve">tokens的数据，其中中文约5.1B</w:t>
      </w:r>
      <w:r>
        <w:t xml:space="preserve"> </w:t>
      </w:r>
      <w:r>
        <w:rPr>
          <w:rFonts w:hint="eastAsia"/>
        </w:rPr>
        <w:t xml:space="preserve">tokens、英文约6.7B</w:t>
      </w:r>
      <w:r>
        <w:t xml:space="preserve"> </w:t>
      </w:r>
      <w:r>
        <w:rPr>
          <w:rFonts w:hint="eastAsia"/>
        </w:rPr>
        <w:t xml:space="preserve">tokens（预训练5.1B</w:t>
      </w:r>
      <w:r>
        <w:t xml:space="preserve"> + CPT </w:t>
      </w:r>
      <w:r>
        <w:rPr>
          <w:rFonts w:hint="eastAsia"/>
        </w:rPr>
        <w:t xml:space="preserve">1.57B）。</w:t>
      </w:r>
    </w:p>
    <w:bookmarkEnd w:id="30"/>
    <w:bookmarkStart w:id="31" w:name="sft训练数据"/>
    <w:p>
      <w:pPr>
        <w:pStyle w:val="Heading4"/>
      </w:pPr>
      <w:r>
        <w:t xml:space="preserve">2.6.3 </w:t>
      </w:r>
      <w:r>
        <w:rPr>
          <w:rFonts w:hint="eastAsia"/>
        </w:rPr>
        <w:t xml:space="preserve">SFT训练数据</w:t>
      </w:r>
    </w:p>
    <w:p>
      <w:pPr>
        <w:pStyle w:val="FirstParagraph"/>
      </w:pPr>
      <w:r>
        <w:rPr>
          <w:rFonts w:hint="eastAsia"/>
        </w:rPr>
        <w:t xml:space="preserve">SFT阶段使用10,000条对话数据，覆盖6个类别，用于训练模型的”小曦”人格——一个温暖有趣的睡眠健康伙伴：</w:t>
      </w:r>
    </w:p>
    <w:p>
      <w:pPr>
        <w:pStyle w:val="BodyText"/>
      </w:pPr>
      <w:r>
        <w:rPr>
          <w:rFonts w:hint="eastAsia"/>
          <w:b/>
          <w:bCs/>
        </w:rPr>
        <w:t xml:space="preserve">表7</w:t>
      </w:r>
      <w:r>
        <w:rPr>
          <w:b/>
          <w:bCs/>
        </w:rPr>
        <w:t xml:space="preserve"> </w:t>
      </w:r>
      <w:r>
        <w:rPr>
          <w:rFonts w:hint="eastAsia"/>
          <w:b/>
          <w:bCs/>
        </w:rPr>
        <w:t xml:space="preserve">SFT数据类别分布</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条数</w:t>
            </w:r>
          </w:p>
        </w:tc>
        <w:tc>
          <w:tcPr/>
          <w:p>
            <w:pPr>
              <w:pStyle w:val="Compact"/>
            </w:pPr>
            <w:r>
              <w:rPr>
                <w:rFonts w:hint="eastAsia"/>
              </w:rPr>
              <w:t xml:space="preserve">描述</w:t>
            </w:r>
          </w:p>
        </w:tc>
      </w:tr>
      <w:tr>
        <w:tc>
          <w:tcPr/>
          <w:p>
            <w:pPr>
              <w:pStyle w:val="Compact"/>
            </w:pPr>
            <w:r>
              <w:rPr>
                <w:rFonts w:hint="eastAsia"/>
              </w:rPr>
              <w:t xml:space="preserve">专业诊断（含CoT）</w:t>
            </w:r>
          </w:p>
        </w:tc>
        <w:tc>
          <w:tcPr/>
          <w:p>
            <w:pPr>
              <w:pStyle w:val="Compact"/>
            </w:pPr>
            <w:r>
              <w:t xml:space="preserve">2,500</w:t>
            </w:r>
          </w:p>
        </w:tc>
        <w:tc>
          <w:tcPr/>
          <w:p>
            <w:pPr>
              <w:pStyle w:val="Compact"/>
            </w:pPr>
            <w:r>
              <w:rPr>
                <w:rFonts w:hint="eastAsia"/>
              </w:rPr>
              <w:t xml:space="preserve">含</w:t>
            </w:r>
            <w:r>
              <w:t xml:space="preserve"> </w:t>
            </w:r>
            <m:oMath>
              <m:r>
                <m:rPr>
                  <m:sty m:val="p"/>
                </m:rPr>
                <m:t>⟨</m:t>
              </m:r>
              <m:r>
                <m:rPr>
                  <m:nor/>
                  <m:sty m:val="p"/>
                </m:rPr>
                <m:t>thinking</m:t>
              </m:r>
              <m:r>
                <m:rPr>
                  <m:sty m:val="p"/>
                </m:rPr>
                <m:t>⟩</m:t>
              </m:r>
            </m:oMath>
            <w:r>
              <w:t xml:space="preserve"> </w:t>
            </w:r>
            <w:r>
              <w:rPr>
                <w:rFonts w:hint="eastAsia"/>
              </w:rPr>
              <w:t xml:space="preserve">推理链</w:t>
            </w:r>
          </w:p>
        </w:tc>
      </w:tr>
      <w:tr>
        <w:tc>
          <w:tcPr/>
          <w:p>
            <w:pPr>
              <w:pStyle w:val="Compact"/>
            </w:pPr>
            <w:r>
              <w:rPr>
                <w:rFonts w:hint="eastAsia"/>
              </w:rPr>
              <w:t xml:space="preserve">知心安慰</w:t>
            </w:r>
          </w:p>
        </w:tc>
        <w:tc>
          <w:tcPr/>
          <w:p>
            <w:pPr>
              <w:pStyle w:val="Compact"/>
            </w:pPr>
            <w:r>
              <w:t xml:space="preserve">2,500</w:t>
            </w:r>
          </w:p>
        </w:tc>
        <w:tc>
          <w:tcPr/>
          <w:p>
            <w:pPr>
              <w:pStyle w:val="Compact"/>
            </w:pPr>
            <w:r>
              <w:rPr>
                <w:rFonts w:hint="eastAsia"/>
              </w:rPr>
              <w:t xml:space="preserve">情感支持和共情回应</w:t>
            </w:r>
          </w:p>
        </w:tc>
      </w:tr>
      <w:tr>
        <w:tc>
          <w:tcPr/>
          <w:p>
            <w:pPr>
              <w:pStyle w:val="Compact"/>
            </w:pPr>
            <w:r>
              <w:rPr>
                <w:rFonts w:hint="eastAsia"/>
              </w:rPr>
              <w:t xml:space="preserve">趣味科普</w:t>
            </w:r>
          </w:p>
        </w:tc>
        <w:tc>
          <w:tcPr/>
          <w:p>
            <w:pPr>
              <w:pStyle w:val="Compact"/>
            </w:pPr>
            <w:r>
              <w:t xml:space="preserve">1,500</w:t>
            </w:r>
          </w:p>
        </w:tc>
        <w:tc>
          <w:tcPr/>
          <w:p>
            <w:pPr>
              <w:pStyle w:val="Compact"/>
            </w:pPr>
            <w:r>
              <w:rPr>
                <w:rFonts w:hint="eastAsia"/>
              </w:rPr>
              <w:t xml:space="preserve">睡眠科学知识趣味讲解</w:t>
            </w:r>
          </w:p>
        </w:tc>
      </w:tr>
      <w:tr>
        <w:tc>
          <w:tcPr/>
          <w:p>
            <w:pPr>
              <w:pStyle w:val="Compact"/>
            </w:pPr>
            <w:r>
              <w:rPr>
                <w:rFonts w:hint="eastAsia"/>
              </w:rPr>
              <w:t xml:space="preserve">睡前引导</w:t>
            </w:r>
          </w:p>
        </w:tc>
        <w:tc>
          <w:tcPr/>
          <w:p>
            <w:pPr>
              <w:pStyle w:val="Compact"/>
            </w:pPr>
            <w:r>
              <w:t xml:space="preserve">1,000</w:t>
            </w:r>
          </w:p>
        </w:tc>
        <w:tc>
          <w:tcPr/>
          <w:p>
            <w:pPr>
              <w:pStyle w:val="Compact"/>
            </w:pPr>
            <w:r>
              <w:rPr>
                <w:rFonts w:hint="eastAsia"/>
              </w:rPr>
              <w:t xml:space="preserve">放松引导和入睡辅助</w:t>
            </w:r>
          </w:p>
        </w:tc>
      </w:tr>
      <w:tr>
        <w:tc>
          <w:tcPr/>
          <w:p>
            <w:pPr>
              <w:pStyle w:val="Compact"/>
            </w:pPr>
            <w:r>
              <w:rPr>
                <w:rFonts w:hint="eastAsia"/>
              </w:rPr>
              <w:t xml:space="preserve">拟人分享</w:t>
            </w:r>
          </w:p>
        </w:tc>
        <w:tc>
          <w:tcPr/>
          <w:p>
            <w:pPr>
              <w:pStyle w:val="Compact"/>
            </w:pPr>
            <w:r>
              <w:t xml:space="preserve">1,000</w:t>
            </w:r>
          </w:p>
        </w:tc>
        <w:tc>
          <w:tcPr/>
          <w:p>
            <w:pPr>
              <w:pStyle w:val="Compact"/>
            </w:pPr>
            <w:r>
              <w:rPr>
                <w:rFonts w:hint="eastAsia"/>
              </w:rPr>
              <w:t xml:space="preserve">以小曦视角分享个人经历</w:t>
            </w:r>
          </w:p>
        </w:tc>
      </w:tr>
      <w:tr>
        <w:tc>
          <w:tcPr/>
          <w:p>
            <w:pPr>
              <w:pStyle w:val="Compact"/>
            </w:pPr>
            <w:r>
              <w:rPr>
                <w:rFonts w:hint="eastAsia"/>
              </w:rPr>
              <w:t xml:space="preserve">个性化互动</w:t>
            </w:r>
          </w:p>
        </w:tc>
        <w:tc>
          <w:tcPr/>
          <w:p>
            <w:pPr>
              <w:pStyle w:val="Compact"/>
            </w:pPr>
            <w:r>
              <w:t xml:space="preserve">1,500</w:t>
            </w:r>
          </w:p>
        </w:tc>
        <w:tc>
          <w:tcPr/>
          <w:p>
            <w:pPr>
              <w:pStyle w:val="Compact"/>
            </w:pPr>
            <w:r>
              <w:rPr>
                <w:rFonts w:hint="eastAsia"/>
              </w:rPr>
              <w:t xml:space="preserve">根据用户情况个性化回应</w:t>
            </w:r>
          </w:p>
        </w:tc>
      </w:tr>
      <w:tr>
        <w:tc>
          <w:tcPr/>
          <w:p>
            <w:pPr>
              <w:pStyle w:val="Compact"/>
            </w:pPr>
            <w:r>
              <w:rPr>
                <w:rFonts w:hint="eastAsia"/>
                <w:b/>
                <w:bCs/>
              </w:rPr>
              <w:t xml:space="preserve">合计</w:t>
            </w:r>
          </w:p>
        </w:tc>
        <w:tc>
          <w:tcPr/>
          <w:p>
            <w:pPr>
              <w:pStyle w:val="Compact"/>
            </w:pPr>
            <w:r>
              <w:rPr>
                <w:b/>
                <w:bCs/>
              </w:rPr>
              <w:t xml:space="preserve">10,000</w:t>
            </w:r>
          </w:p>
        </w:tc>
        <w:tc>
          <w:tcPr/>
          <w:p>
            <w:pPr>
              <w:pStyle w:val="Compact"/>
            </w:pPr>
          </w:p>
        </w:tc>
      </w:tr>
    </w:tbl>
    <w:p>
      <w:pPr>
        <w:pStyle w:val="BodyText"/>
      </w:pPr>
      <w:r>
        <w:rPr>
          <w:rFonts w:hint="eastAsia"/>
        </w:rPr>
        <w:t xml:space="preserve">SFT数据采用两步分离流程生成：（1）由LLM根据类别模板生成多样化prompt；（2）由LLM根据prompt和”小曦”人格设定生成回复。所有数据采用ChatML格式：</w:t>
      </w:r>
      <m:oMath>
        <m:r>
          <m:rPr>
            <m:sty m:val="p"/>
          </m:rPr>
          <m:t>⟨</m:t>
        </m:r>
        <m:r>
          <m:rPr>
            <m:sty m:val="p"/>
          </m:rPr>
          <m:t>|</m:t>
        </m:r>
        <m:r>
          <m:rPr>
            <m:nor/>
            <m:sty m:val="p"/>
          </m:rPr>
          <m:t>im_start</m:t>
        </m:r>
        <m:r>
          <m:rPr>
            <m:sty m:val="p"/>
          </m:rPr>
          <m:t>|</m:t>
        </m:r>
        <m:r>
          <m:rPr>
            <m:sty m:val="p"/>
          </m:rPr>
          <m:t>⟩</m:t>
        </m:r>
        <m:r>
          <m:rPr>
            <m:nor/>
            <m:sty m:val="p"/>
          </m:rPr>
          <m:t>role</m:t>
        </m:r>
        <m:r>
          <m:rPr>
            <m:sty m:val="p"/>
          </m:rPr>
          <m:t>∖</m:t>
        </m:r>
        <m:r>
          <m:rPr>
            <m:nor/>
            <m:sty m:val="p"/>
          </m:rPr>
          <m:t>ncontent</m:t>
        </m:r>
        <m:r>
          <m:rPr>
            <m:sty m:val="p"/>
          </m:rPr>
          <m:t>⟨</m:t>
        </m:r>
        <m:r>
          <m:rPr>
            <m:sty m:val="p"/>
          </m:rPr>
          <m:t>|</m:t>
        </m:r>
        <m:r>
          <m:rPr>
            <m:nor/>
            <m:sty m:val="p"/>
          </m:rPr>
          <m:t>im_end</m:t>
        </m:r>
        <m:r>
          <m:rPr>
            <m:sty m:val="p"/>
          </m:rPr>
          <m:t>|</m:t>
        </m:r>
        <m:r>
          <m:rPr>
            <m:sty m:val="p"/>
          </m:rPr>
          <m:t>⟩</m:t>
        </m:r>
      </m:oMath>
      <w:r>
        <w:t xml:space="preserve">。</w:t>
      </w:r>
    </w:p>
    <w:bookmarkEnd w:id="31"/>
    <w:bookmarkStart w:id="32" w:name="dpo偏好数据"/>
    <w:p>
      <w:pPr>
        <w:pStyle w:val="Heading4"/>
      </w:pPr>
      <w:r>
        <w:t xml:space="preserve">2.6.4 </w:t>
      </w:r>
      <w:r>
        <w:rPr>
          <w:rFonts w:hint="eastAsia"/>
        </w:rPr>
        <w:t xml:space="preserve">DPO偏好数据</w:t>
      </w:r>
    </w:p>
    <w:p>
      <w:pPr>
        <w:pStyle w:val="FirstParagraph"/>
      </w:pPr>
      <w:r>
        <w:rPr>
          <w:rFonts w:hint="eastAsia"/>
        </w:rPr>
        <w:t xml:space="preserve">DPO阶段使用1,965对偏好对比数据，同样覆盖6个类别，每对数据包含共享的prompt、偏好的回复（chosen）和不偏好的回复（rejected）：</w:t>
      </w:r>
    </w:p>
    <w:p>
      <w:pPr>
        <w:pStyle w:val="BodyText"/>
      </w:pPr>
      <w:r>
        <w:rPr>
          <w:rFonts w:hint="eastAsia"/>
          <w:b/>
          <w:bCs/>
        </w:rPr>
        <w:t xml:space="preserve">表8</w:t>
      </w:r>
      <w:r>
        <w:rPr>
          <w:b/>
          <w:bCs/>
        </w:rPr>
        <w:t xml:space="preserve"> </w:t>
      </w:r>
      <w:r>
        <w:rPr>
          <w:rFonts w:hint="eastAsia"/>
          <w:b/>
          <w:bCs/>
        </w:rPr>
        <w:t xml:space="preserve">DPO数据类别分布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条数</w:t>
            </w:r>
          </w:p>
        </w:tc>
      </w:tr>
      <w:tr>
        <w:tc>
          <w:tcPr/>
          <w:p>
            <w:pPr>
              <w:pStyle w:val="Compact"/>
            </w:pPr>
            <w:r>
              <w:rPr>
                <w:rFonts w:hint="eastAsia"/>
              </w:rPr>
              <w:t xml:space="preserve">专业诊断（含CoT）</w:t>
            </w:r>
          </w:p>
        </w:tc>
        <w:tc>
          <w:tcPr/>
          <w:p>
            <w:pPr>
              <w:pStyle w:val="Compact"/>
            </w:pPr>
            <w:r>
              <w:t xml:space="preserve">800</w:t>
            </w:r>
          </w:p>
        </w:tc>
      </w:tr>
      <w:tr>
        <w:tc>
          <w:tcPr/>
          <w:p>
            <w:pPr>
              <w:pStyle w:val="Compact"/>
            </w:pPr>
            <w:r>
              <w:rPr>
                <w:rFonts w:hint="eastAsia"/>
              </w:rPr>
              <w:t xml:space="preserve">知心安慰</w:t>
            </w:r>
          </w:p>
        </w:tc>
        <w:tc>
          <w:tcPr/>
          <w:p>
            <w:pPr>
              <w:pStyle w:val="Compact"/>
            </w:pPr>
            <w:r>
              <w:t xml:space="preserve">403</w:t>
            </w:r>
          </w:p>
        </w:tc>
      </w:tr>
      <w:tr>
        <w:tc>
          <w:tcPr/>
          <w:p>
            <w:pPr>
              <w:pStyle w:val="Compact"/>
            </w:pPr>
            <w:r>
              <w:rPr>
                <w:rFonts w:hint="eastAsia"/>
              </w:rPr>
              <w:t xml:space="preserve">趣味科普</w:t>
            </w:r>
          </w:p>
        </w:tc>
        <w:tc>
          <w:tcPr/>
          <w:p>
            <w:pPr>
              <w:pStyle w:val="Compact"/>
            </w:pPr>
            <w:r>
              <w:t xml:space="preserve">300</w:t>
            </w:r>
          </w:p>
        </w:tc>
      </w:tr>
      <w:tr>
        <w:tc>
          <w:tcPr/>
          <w:p>
            <w:pPr>
              <w:pStyle w:val="Compact"/>
            </w:pPr>
            <w:r>
              <w:rPr>
                <w:rFonts w:hint="eastAsia"/>
              </w:rPr>
              <w:t xml:space="preserve">睡前引导</w:t>
            </w:r>
          </w:p>
        </w:tc>
        <w:tc>
          <w:tcPr/>
          <w:p>
            <w:pPr>
              <w:pStyle w:val="Compact"/>
            </w:pPr>
            <w:r>
              <w:t xml:space="preserve">163</w:t>
            </w:r>
          </w:p>
        </w:tc>
      </w:tr>
      <w:tr>
        <w:tc>
          <w:tcPr/>
          <w:p>
            <w:pPr>
              <w:pStyle w:val="Compact"/>
            </w:pPr>
            <w:r>
              <w:rPr>
                <w:rFonts w:hint="eastAsia"/>
              </w:rPr>
              <w:t xml:space="preserve">拟人分享</w:t>
            </w:r>
          </w:p>
        </w:tc>
        <w:tc>
          <w:tcPr/>
          <w:p>
            <w:pPr>
              <w:pStyle w:val="Compact"/>
            </w:pPr>
            <w:r>
              <w:t xml:space="preserve">150</w:t>
            </w:r>
          </w:p>
        </w:tc>
      </w:tr>
      <w:tr>
        <w:tc>
          <w:tcPr/>
          <w:p>
            <w:pPr>
              <w:pStyle w:val="Compact"/>
            </w:pPr>
            <w:r>
              <w:rPr>
                <w:rFonts w:hint="eastAsia"/>
              </w:rPr>
              <w:t xml:space="preserve">个性化互动</w:t>
            </w:r>
          </w:p>
        </w:tc>
        <w:tc>
          <w:tcPr/>
          <w:p>
            <w:pPr>
              <w:pStyle w:val="Compact"/>
            </w:pPr>
            <w:r>
              <w:t xml:space="preserve">149</w:t>
            </w:r>
          </w:p>
        </w:tc>
      </w:tr>
      <w:tr>
        <w:tc>
          <w:tcPr/>
          <w:p>
            <w:pPr>
              <w:pStyle w:val="Compact"/>
            </w:pPr>
            <w:r>
              <w:rPr>
                <w:rFonts w:hint="eastAsia"/>
                <w:b/>
                <w:bCs/>
              </w:rPr>
              <w:t xml:space="preserve">合计</w:t>
            </w:r>
          </w:p>
        </w:tc>
        <w:tc>
          <w:tcPr/>
          <w:p>
            <w:pPr>
              <w:pStyle w:val="Compact"/>
            </w:pPr>
            <w:r>
              <w:rPr>
                <w:b/>
                <w:bCs/>
              </w:rPr>
              <w:t xml:space="preserve">1,965</w:t>
            </w:r>
          </w:p>
        </w:tc>
      </w:tr>
    </w:tbl>
    <w:p>
      <w:pPr>
        <w:pStyle w:val="BodyText"/>
      </w:pPr>
      <w:r>
        <w:rPr>
          <w:rFonts w:hint="eastAsia"/>
        </w:rPr>
        <w:t xml:space="preserve">不偏好回复（rejected）通过6种反面风格生成：（1）冷漠机械；（2）过于学术；（3）冗长跑题；（4）轻率武断；（5）过度医疗化；（6）缺乏同理心。</w:t>
      </w:r>
    </w:p>
    <w:bookmarkEnd w:id="32"/>
    <w:bookmarkEnd w:id="33"/>
    <w:bookmarkStart w:id="41" w:name="统计分析方法"/>
    <w:p>
      <w:pPr>
        <w:pStyle w:val="Heading3"/>
      </w:pPr>
      <w:r>
        <w:t xml:space="preserve">2.7 </w:t>
      </w:r>
      <w:r>
        <w:rPr>
          <w:rFonts w:hint="eastAsia"/>
        </w:rPr>
        <w:t xml:space="preserve">统计分析方法</w:t>
      </w:r>
    </w:p>
    <w:p>
      <w:pPr>
        <w:pStyle w:val="FirstParagraph"/>
      </w:pPr>
      <w:r>
        <w:rPr>
          <w:rFonts w:hint="eastAsia"/>
        </w:rPr>
        <w:t xml:space="preserve">本节详细阐述用于分析实验数据的统计方法。所有公式参照Montgomery[24]的实验设计教材。</w:t>
      </w:r>
    </w:p>
    <w:bookmarkStart w:id="34" w:name="线性统计模型"/>
    <w:p>
      <w:pPr>
        <w:pStyle w:val="Heading4"/>
      </w:pPr>
      <w:r>
        <w:t xml:space="preserve">2.7.1 </w:t>
      </w:r>
      <w:r>
        <w:rPr>
          <w:rFonts w:hint="eastAsia"/>
        </w:rPr>
        <w:t xml:space="preserve">线性统计模型</w:t>
      </w:r>
    </w:p>
    <w:p>
      <w:pPr>
        <w:pStyle w:val="FirstParagraph"/>
      </w:pPr>
      <w:r>
        <w:rPr>
          <w:rFonts w:hint="eastAsia"/>
        </w:rPr>
        <w:t xml:space="preserve">对于</w:t>
      </w:r>
      <w:r>
        <w:t xml:space="preserve"> </w:t>
      </w:r>
      <m:oMath>
        <m:sSup>
          <m:e>
            <m:r>
              <m:t>2</m:t>
            </m:r>
          </m:e>
          <m:sup>
            <m:r>
              <m:t>3</m:t>
            </m:r>
          </m:sup>
        </m:sSup>
      </m:oMath>
      <w:r>
        <w:t xml:space="preserve"> </w:t>
      </w:r>
      <w:r>
        <w:rPr>
          <w:rFonts w:hint="eastAsia"/>
        </w:rPr>
        <w:t xml:space="preserve">全因子设计，观测值</w:t>
      </w:r>
      <w:r>
        <w:t xml:space="preserve"> </w:t>
      </w:r>
      <m:oMath>
        <m:sSub>
          <m:e>
            <m:r>
              <m:t>Y</m:t>
            </m:r>
          </m:e>
          <m:sub>
            <m:r>
              <m:t>i</m:t>
            </m:r>
            <m:r>
              <m:t>j</m:t>
            </m:r>
            <m:r>
              <m:t>k</m:t>
            </m:r>
            <m:r>
              <m:t>l</m:t>
            </m:r>
          </m:sub>
        </m:sSub>
      </m:oMath>
      <w:r>
        <w:t xml:space="preserve"> </w:t>
      </w:r>
      <w:r>
        <w:rPr>
          <w:rFonts w:hint="eastAsia"/>
        </w:rPr>
        <w:t xml:space="preserve">的线性统计模型为：</w:t>
      </w:r>
    </w:p>
    <w:p>
      <w:pPr>
        <w:pStyle w:val="BodyText"/>
      </w:pPr>
      <m:oMathPara>
        <m:oMathParaPr>
          <m:jc m:val="center"/>
        </m:oMathParaPr>
        <m:oMath>
          <m:sSub>
            <m:e>
              <m:r>
                <m:t>Y</m:t>
              </m:r>
            </m:e>
            <m:sub>
              <m:r>
                <m:t>i</m:t>
              </m:r>
              <m:r>
                <m:t>j</m:t>
              </m:r>
              <m:r>
                <m:t>k</m:t>
              </m:r>
              <m:r>
                <m:t>l</m:t>
              </m:r>
            </m:sub>
          </m:sSub>
          <m:r>
            <m:rPr>
              <m:sty m:val="p"/>
            </m:rPr>
            <m:t>=</m:t>
          </m:r>
          <m:r>
            <m:t>μ</m:t>
          </m:r>
          <m:r>
            <m:rPr>
              <m:sty m:val="p"/>
            </m:rPr>
            <m:t>+</m:t>
          </m:r>
          <m:sSub>
            <m:e>
              <m:r>
                <m:t>α</m:t>
              </m:r>
            </m:e>
            <m:sub>
              <m:r>
                <m:t>i</m:t>
              </m:r>
            </m:sub>
          </m:sSub>
          <m:r>
            <m:rPr>
              <m:sty m:val="p"/>
            </m:rPr>
            <m:t>+</m:t>
          </m:r>
          <m:sSub>
            <m:e>
              <m:r>
                <m:t>β</m:t>
              </m:r>
            </m:e>
            <m:sub>
              <m:r>
                <m:t>j</m:t>
              </m:r>
            </m:sub>
          </m:sSub>
          <m:r>
            <m:rPr>
              <m:sty m:val="p"/>
            </m:rPr>
            <m:t>+</m:t>
          </m:r>
          <m:sSub>
            <m:e>
              <m:r>
                <m:t>γ</m:t>
              </m:r>
            </m:e>
            <m:sub>
              <m:r>
                <m:t>k</m:t>
              </m:r>
            </m:sub>
          </m:sSub>
          <m:r>
            <m:rPr>
              <m:sty m:val="p"/>
            </m:rPr>
            <m:t>+</m:t>
          </m:r>
          <m:r>
            <m:rPr>
              <m:sty m:val="p"/>
            </m:rPr>
            <m:t>(</m:t>
          </m:r>
          <m:r>
            <m:t>α</m:t>
          </m:r>
          <m:r>
            <m:t>β</m:t>
          </m:r>
          <m:sSub>
            <m:e>
              <m:r>
                <m:rPr>
                  <m:sty m:val="p"/>
                </m:rPr>
                <m:t>)</m:t>
              </m:r>
            </m:e>
            <m:sub>
              <m:r>
                <m:t>i</m:t>
              </m:r>
              <m:r>
                <m:t>j</m:t>
              </m:r>
            </m:sub>
          </m:sSub>
          <m:r>
            <m:rPr>
              <m:sty m:val="p"/>
            </m:rPr>
            <m:t>+</m:t>
          </m:r>
          <m:r>
            <m:rPr>
              <m:sty m:val="p"/>
            </m:rPr>
            <m:t>(</m:t>
          </m:r>
          <m:r>
            <m:t>α</m:t>
          </m:r>
          <m:r>
            <m:t>γ</m:t>
          </m:r>
          <m:sSub>
            <m:e>
              <m:r>
                <m:rPr>
                  <m:sty m:val="p"/>
                </m:rPr>
                <m:t>)</m:t>
              </m:r>
            </m:e>
            <m:sub>
              <m:r>
                <m:t>i</m:t>
              </m:r>
              <m:r>
                <m:t>k</m:t>
              </m:r>
            </m:sub>
          </m:sSub>
          <m:r>
            <m:rPr>
              <m:sty m:val="p"/>
            </m:rPr>
            <m:t>+</m:t>
          </m:r>
          <m:r>
            <m:rPr>
              <m:sty m:val="p"/>
            </m:rPr>
            <m:t>(</m:t>
          </m:r>
          <m:r>
            <m:t>β</m:t>
          </m:r>
          <m:r>
            <m:t>γ</m:t>
          </m:r>
          <m:sSub>
            <m:e>
              <m:r>
                <m:rPr>
                  <m:sty m:val="p"/>
                </m:rPr>
                <m:t>)</m:t>
              </m:r>
            </m:e>
            <m:sub>
              <m:r>
                <m:t>j</m:t>
              </m:r>
              <m:r>
                <m:t>k</m:t>
              </m:r>
            </m:sub>
          </m:sSub>
          <m:r>
            <m:rPr>
              <m:sty m:val="p"/>
            </m:rPr>
            <m:t>+</m:t>
          </m:r>
          <m:r>
            <m:rPr>
              <m:sty m:val="p"/>
            </m:rPr>
            <m:t>(</m:t>
          </m:r>
          <m:r>
            <m:t>α</m:t>
          </m:r>
          <m:r>
            <m:t>β</m:t>
          </m:r>
          <m:r>
            <m:t>γ</m:t>
          </m:r>
          <m:sSub>
            <m:e>
              <m:r>
                <m:rPr>
                  <m:sty m:val="p"/>
                </m:rPr>
                <m:t>)</m:t>
              </m:r>
            </m:e>
            <m:sub>
              <m:r>
                <m:t>i</m:t>
              </m:r>
              <m:r>
                <m:t>j</m:t>
              </m:r>
              <m:r>
                <m:t>k</m:t>
              </m:r>
            </m:sub>
          </m:sSub>
          <m:r>
            <m:rPr>
              <m:sty m:val="p"/>
            </m:rPr>
            <m:t>+</m:t>
          </m:r>
          <m:sSub>
            <m:e>
              <m:r>
                <m:t>ε</m:t>
              </m:r>
            </m:e>
            <m:sub>
              <m:r>
                <m:t>i</m:t>
              </m:r>
              <m:r>
                <m:t>j</m:t>
              </m:r>
              <m:r>
                <m:t>k</m:t>
              </m:r>
              <m:r>
                <m:t>l</m:t>
              </m:r>
            </m:sub>
          </m:sSub>
        </m:oMath>
      </m:oMathPara>
    </w:p>
    <w:p>
      <w:pPr>
        <w:pStyle w:val="FirstParagraph"/>
      </w:pPr>
      <w:r>
        <w:rPr>
          <w:rFonts w:hint="eastAsia"/>
        </w:rPr>
        <w:t xml:space="preserve">其中：</w:t>
      </w:r>
      <w:r>
        <w:t xml:space="preserve"> </w:t>
      </w:r>
      <w:r>
        <w:t xml:space="preserve">-</w:t>
      </w:r>
      <w:r>
        <w:t xml:space="preserve"> </w:t>
      </w:r>
      <m:oMath>
        <m:sSub>
          <m:e>
            <m:r>
              <m:t>Y</m:t>
            </m:r>
          </m:e>
          <m:sub>
            <m:r>
              <m:t>i</m:t>
            </m:r>
            <m:r>
              <m:t>j</m:t>
            </m:r>
            <m:r>
              <m:t>k</m:t>
            </m:r>
            <m:r>
              <m:t>l</m:t>
            </m:r>
          </m:sub>
        </m:sSub>
      </m:oMath>
      <w:r>
        <w:t xml:space="preserve"> </w:t>
      </w:r>
      <w:r>
        <w:rPr>
          <w:rFonts w:hint="eastAsia"/>
        </w:rPr>
        <w:t xml:space="preserve">为因素A第</w:t>
      </w:r>
      <w:r>
        <w:t xml:space="preserve"> </w:t>
      </w:r>
      <m:oMath>
        <m:r>
          <m:t>i</m:t>
        </m:r>
      </m:oMath>
      <w:r>
        <w:t xml:space="preserve"> </w:t>
      </w:r>
      <w:r>
        <w:rPr>
          <w:rFonts w:hint="eastAsia"/>
        </w:rPr>
        <w:t xml:space="preserve">个水平、因素B第</w:t>
      </w:r>
      <w:r>
        <w:t xml:space="preserve"> </w:t>
      </w:r>
      <m:oMath>
        <m:r>
          <m:t>j</m:t>
        </m:r>
      </m:oMath>
      <w:r>
        <w:t xml:space="preserve"> </w:t>
      </w:r>
      <w:r>
        <w:rPr>
          <w:rFonts w:hint="eastAsia"/>
        </w:rPr>
        <w:t xml:space="preserve">个水平、因素C第</w:t>
      </w:r>
      <w:r>
        <w:t xml:space="preserve"> </w:t>
      </w:r>
      <m:oMath>
        <m:r>
          <m:t>k</m:t>
        </m:r>
      </m:oMath>
      <w:r>
        <w:t xml:space="preserve"> </w:t>
      </w:r>
      <w:r>
        <w:rPr>
          <w:rFonts w:hint="eastAsia"/>
        </w:rPr>
        <w:t xml:space="preserve">个水平下的第</w:t>
      </w:r>
      <w:r>
        <w:t xml:space="preserve"> </w:t>
      </w:r>
      <m:oMath>
        <m:r>
          <m:t>l</m:t>
        </m:r>
      </m:oMath>
      <w:r>
        <w:t xml:space="preserve"> </w:t>
      </w:r>
      <w:r>
        <w:rPr>
          <w:rFonts w:hint="eastAsia"/>
        </w:rPr>
        <w:t xml:space="preserve">次重复观测值，</w:t>
      </w:r>
      <m:oMath>
        <m:r>
          <m:t>i</m:t>
        </m:r>
        <m:r>
          <m:rPr>
            <m:sty m:val="p"/>
          </m:rPr>
          <m:t>,</m:t>
        </m:r>
        <m:r>
          <m:t>j</m:t>
        </m:r>
        <m:r>
          <m:rPr>
            <m:sty m:val="p"/>
          </m:rPr>
          <m:t>,</m:t>
        </m:r>
        <m:r>
          <m:t>k</m:t>
        </m:r>
        <m:r>
          <m:rPr>
            <m:sty m:val="p"/>
          </m:rPr>
          <m:t>∈</m:t>
        </m:r>
        <m:r>
          <m:rPr>
            <m:sty m:val="p"/>
          </m:rPr>
          <m:t>{</m:t>
        </m:r>
        <m:r>
          <m:rPr>
            <m:sty m:val="p"/>
          </m:rPr>
          <m:t>−</m:t>
        </m:r>
        <m:r>
          <m:t>1</m:t>
        </m:r>
        <m:r>
          <m:rPr>
            <m:sty m:val="p"/>
          </m:rPr>
          <m:t>,</m:t>
        </m:r>
        <m:r>
          <m:rPr>
            <m:sty m:val="p"/>
          </m:rPr>
          <m:t>+</m:t>
        </m:r>
        <m:r>
          <m:t>1</m:t>
        </m:r>
        <m:r>
          <m:rPr>
            <m:sty m:val="p"/>
          </m:rPr>
          <m:t>}</m:t>
        </m:r>
      </m:oMath>
      <w:r>
        <w:rPr>
          <w:rFonts w:hint="eastAsia"/>
        </w:rPr>
        <w:t xml:space="preserve">，</w:t>
      </w:r>
      <m:oMath>
        <m:r>
          <m:t>l</m:t>
        </m:r>
        <m:r>
          <m:rPr>
            <m:sty m:val="p"/>
          </m:rPr>
          <m:t>=</m:t>
        </m:r>
        <m:r>
          <m:t>1</m:t>
        </m:r>
        <m:r>
          <m:rPr>
            <m:sty m:val="p"/>
          </m:rPr>
          <m:t>,</m:t>
        </m:r>
        <m:r>
          <m:t>2</m:t>
        </m:r>
        <m:r>
          <m:rPr>
            <m:sty m:val="p"/>
          </m:rPr>
          <m:t>,</m:t>
        </m:r>
        <m:r>
          <m:t>3</m:t>
        </m:r>
      </m:oMath>
      <w:r>
        <w:t xml:space="preserve"> </w:t>
      </w:r>
      <w:r>
        <w:t xml:space="preserve">-</w:t>
      </w:r>
      <w:r>
        <w:t xml:space="preserve"> </w:t>
      </w:r>
      <m:oMath>
        <m:r>
          <m:t>μ</m:t>
        </m:r>
      </m:oMath>
      <w:r>
        <w:t xml:space="preserve"> </w:t>
      </w:r>
      <w:r>
        <w:rPr>
          <w:rFonts w:hint="eastAsia"/>
        </w:rPr>
        <w:t xml:space="preserve">为总均值（grand</w:t>
      </w:r>
      <w:r>
        <w:t xml:space="preserve"> </w:t>
      </w:r>
      <w:r>
        <w:rPr>
          <w:rFonts w:hint="eastAsia"/>
        </w:rPr>
        <w:t xml:space="preserve">mean）</w:t>
      </w:r>
      <w:r>
        <w:t xml:space="preserve"> </w:t>
      </w:r>
      <w:r>
        <w:t xml:space="preserve">-</w:t>
      </w:r>
      <w:r>
        <w:t xml:space="preserve"> </w:t>
      </w:r>
      <m:oMath>
        <m:sSub>
          <m:e>
            <m:r>
              <m:t>α</m:t>
            </m:r>
          </m:e>
          <m:sub>
            <m:r>
              <m:t>i</m:t>
            </m:r>
          </m:sub>
        </m:sSub>
      </m:oMath>
      <w:r>
        <w:t xml:space="preserve"> </w:t>
      </w:r>
      <w:r>
        <w:rPr>
          <w:rFonts w:hint="eastAsia"/>
        </w:rPr>
        <w:t xml:space="preserve">为因素A（模型架构）第</w:t>
      </w:r>
      <w:r>
        <w:t xml:space="preserve"> </w:t>
      </w:r>
      <m:oMath>
        <m:r>
          <m:t>i</m:t>
        </m:r>
      </m:oMath>
      <w:r>
        <w:t xml:space="preserve"> </w:t>
      </w:r>
      <w:r>
        <w:rPr>
          <w:rFonts w:hint="eastAsia"/>
        </w:rPr>
        <w:t xml:space="preserve">个水平的主效应</w:t>
      </w:r>
      <w:r>
        <w:t xml:space="preserve"> </w:t>
      </w:r>
      <w:r>
        <w:t xml:space="preserve">-</w:t>
      </w:r>
      <w:r>
        <w:t xml:space="preserve"> </w:t>
      </w:r>
      <m:oMath>
        <m:sSub>
          <m:e>
            <m:r>
              <m:t>β</m:t>
            </m:r>
          </m:e>
          <m:sub>
            <m:r>
              <m:t>j</m:t>
            </m:r>
          </m:sub>
        </m:sSub>
      </m:oMath>
      <w:r>
        <w:t xml:space="preserve"> </w:t>
      </w:r>
      <w:r>
        <w:rPr>
          <w:rFonts w:hint="eastAsia"/>
        </w:rPr>
        <w:t xml:space="preserve">为因素B（DPO</w:t>
      </w:r>
      <w:r>
        <w:t xml:space="preserve"> </w:t>
      </w:r>
      <w:r>
        <w:rPr>
          <w:rFonts w:hint="eastAsia"/>
        </w:rPr>
        <w:t xml:space="preserve">Beta）第</w:t>
      </w:r>
      <w:r>
        <w:t xml:space="preserve"> </w:t>
      </w:r>
      <m:oMath>
        <m:r>
          <m:t>j</m:t>
        </m:r>
      </m:oMath>
      <w:r>
        <w:t xml:space="preserve"> </w:t>
      </w:r>
      <w:r>
        <w:rPr>
          <w:rFonts w:hint="eastAsia"/>
        </w:rPr>
        <w:t xml:space="preserve">个水平的主效应</w:t>
      </w:r>
      <w:r>
        <w:t xml:space="preserve"> </w:t>
      </w:r>
      <w:r>
        <w:t xml:space="preserve">-</w:t>
      </w:r>
      <w:r>
        <w:t xml:space="preserve"> </w:t>
      </w:r>
      <m:oMath>
        <m:sSub>
          <m:e>
            <m:r>
              <m:t>γ</m:t>
            </m:r>
          </m:e>
          <m:sub>
            <m:r>
              <m:t>k</m:t>
            </m:r>
          </m:sub>
        </m:sSub>
      </m:oMath>
      <w:r>
        <w:t xml:space="preserve"> </w:t>
      </w:r>
      <w:r>
        <w:rPr>
          <w:rFonts w:hint="eastAsia"/>
        </w:rPr>
        <w:t xml:space="preserve">为因素C（学习率）第</w:t>
      </w:r>
      <w:r>
        <w:t xml:space="preserve"> </w:t>
      </w:r>
      <m:oMath>
        <m:r>
          <m:t>k</m:t>
        </m:r>
      </m:oMath>
      <w:r>
        <w:t xml:space="preserve"> </w:t>
      </w:r>
      <w:r>
        <w:rPr>
          <w:rFonts w:hint="eastAsia"/>
        </w:rPr>
        <w:t xml:space="preserve">个水平的主效应</w:t>
      </w:r>
      <w:r>
        <w:t xml:space="preserve"> </w:t>
      </w:r>
      <w:r>
        <w:t xml:space="preserve">-</w:t>
      </w:r>
      <w:r>
        <w:t xml:space="preserve"> </w:t>
      </w:r>
      <m:oMath>
        <m:r>
          <m:rPr>
            <m:sty m:val="p"/>
          </m:rPr>
          <m:t>(</m:t>
        </m:r>
        <m:r>
          <m:t>α</m:t>
        </m:r>
        <m:r>
          <m:t>β</m:t>
        </m:r>
        <m:sSub>
          <m:e>
            <m:r>
              <m:rPr>
                <m:sty m:val="p"/>
              </m:rPr>
              <m:t>)</m:t>
            </m:r>
          </m:e>
          <m:sub>
            <m:r>
              <m:t>i</m:t>
            </m:r>
            <m:r>
              <m:t>j</m:t>
            </m:r>
          </m:sub>
        </m:sSub>
      </m:oMath>
      <w:r>
        <w:t xml:space="preserve"> </w:t>
      </w:r>
      <w:r>
        <w:rPr>
          <w:rFonts w:hint="eastAsia"/>
        </w:rPr>
        <w:t xml:space="preserve">为A×B交互效应</w:t>
      </w:r>
      <w:r>
        <w:t xml:space="preserve"> </w:t>
      </w:r>
      <w:r>
        <w:t xml:space="preserve">-</w:t>
      </w:r>
      <w:r>
        <w:t xml:space="preserve"> </w:t>
      </w:r>
      <m:oMath>
        <m:r>
          <m:rPr>
            <m:sty m:val="p"/>
          </m:rPr>
          <m:t>(</m:t>
        </m:r>
        <m:r>
          <m:t>α</m:t>
        </m:r>
        <m:r>
          <m:t>γ</m:t>
        </m:r>
        <m:sSub>
          <m:e>
            <m:r>
              <m:rPr>
                <m:sty m:val="p"/>
              </m:rPr>
              <m:t>)</m:t>
            </m:r>
          </m:e>
          <m:sub>
            <m:r>
              <m:t>i</m:t>
            </m:r>
            <m:r>
              <m:t>k</m:t>
            </m:r>
          </m:sub>
        </m:sSub>
      </m:oMath>
      <w:r>
        <w:t xml:space="preserve"> </w:t>
      </w:r>
      <w:r>
        <w:rPr>
          <w:rFonts w:hint="eastAsia"/>
        </w:rPr>
        <w:t xml:space="preserve">为A×C交互效应</w:t>
      </w:r>
      <w:r>
        <w:t xml:space="preserve"> </w:t>
      </w:r>
      <w:r>
        <w:t xml:space="preserve">-</w:t>
      </w:r>
      <w:r>
        <w:t xml:space="preserve"> </w:t>
      </w:r>
      <m:oMath>
        <m:r>
          <m:rPr>
            <m:sty m:val="p"/>
          </m:rPr>
          <m:t>(</m:t>
        </m:r>
        <m:r>
          <m:t>β</m:t>
        </m:r>
        <m:r>
          <m:t>γ</m:t>
        </m:r>
        <m:sSub>
          <m:e>
            <m:r>
              <m:rPr>
                <m:sty m:val="p"/>
              </m:rPr>
              <m:t>)</m:t>
            </m:r>
          </m:e>
          <m:sub>
            <m:r>
              <m:t>j</m:t>
            </m:r>
            <m:r>
              <m:t>k</m:t>
            </m:r>
          </m:sub>
        </m:sSub>
      </m:oMath>
      <w:r>
        <w:t xml:space="preserve"> </w:t>
      </w:r>
      <w:r>
        <w:rPr>
          <w:rFonts w:hint="eastAsia"/>
        </w:rPr>
        <w:t xml:space="preserve">为B×C交互效应</w:t>
      </w:r>
      <w:r>
        <w:t xml:space="preserve"> </w:t>
      </w:r>
      <w:r>
        <w:t xml:space="preserve">-</w:t>
      </w:r>
      <w:r>
        <w:t xml:space="preserve"> </w:t>
      </w:r>
      <m:oMath>
        <m:r>
          <m:rPr>
            <m:sty m:val="p"/>
          </m:rPr>
          <m:t>(</m:t>
        </m:r>
        <m:r>
          <m:t>α</m:t>
        </m:r>
        <m:r>
          <m:t>β</m:t>
        </m:r>
        <m:r>
          <m:t>γ</m:t>
        </m:r>
        <m:sSub>
          <m:e>
            <m:r>
              <m:rPr>
                <m:sty m:val="p"/>
              </m:rPr>
              <m:t>)</m:t>
            </m:r>
          </m:e>
          <m:sub>
            <m:r>
              <m:t>i</m:t>
            </m:r>
            <m:r>
              <m:t>j</m:t>
            </m:r>
            <m:r>
              <m:t>k</m:t>
            </m:r>
          </m:sub>
        </m:sSub>
      </m:oMath>
      <w:r>
        <w:t xml:space="preserve"> </w:t>
      </w:r>
      <w:r>
        <w:rPr>
          <w:rFonts w:hint="eastAsia"/>
        </w:rPr>
        <w:t xml:space="preserve">为A×B×C三阶交互效应</w:t>
      </w:r>
      <w:r>
        <w:t xml:space="preserve"> </w:t>
      </w:r>
      <w:r>
        <w:t xml:space="preserve">-</w:t>
      </w:r>
      <w:r>
        <w:t xml:space="preserve"> </w:t>
      </w:r>
      <m:oMath>
        <m:sSub>
          <m:e>
            <m:r>
              <m:t>ε</m:t>
            </m:r>
          </m:e>
          <m:sub>
            <m:r>
              <m:t>i</m:t>
            </m:r>
            <m:r>
              <m:t>j</m:t>
            </m:r>
            <m:r>
              <m:t>k</m:t>
            </m:r>
            <m:r>
              <m:t>l</m:t>
            </m:r>
          </m:sub>
        </m:sSub>
        <m:r>
          <m:rPr>
            <m:sty m:val="p"/>
          </m:rPr>
          <m:t>∼</m:t>
        </m:r>
        <m:r>
          <m:rPr>
            <m:scr m:val="script"/>
            <m:sty m:val="p"/>
          </m:rPr>
          <m:t>N</m:t>
        </m:r>
        <m:r>
          <m:rPr>
            <m:sty m:val="p"/>
          </m:rPr>
          <m:t>(</m:t>
        </m:r>
        <m:r>
          <m:t>0</m:t>
        </m:r>
        <m:r>
          <m:rPr>
            <m:sty m:val="p"/>
          </m:rPr>
          <m:t>,</m:t>
        </m:r>
        <m:sSup>
          <m:e>
            <m:r>
              <m:t>σ</m:t>
            </m:r>
          </m:e>
          <m:sup>
            <m:r>
              <m:t>2</m:t>
            </m:r>
          </m:sup>
        </m:sSup>
        <m:r>
          <m:rPr>
            <m:sty m:val="p"/>
          </m:rPr>
          <m:t>)</m:t>
        </m:r>
      </m:oMath>
      <w:r>
        <w:t xml:space="preserve"> </w:t>
      </w:r>
      <w:r>
        <w:rPr>
          <w:rFonts w:hint="eastAsia"/>
        </w:rPr>
        <w:t xml:space="preserve">为独立同分布的随机误差</w:t>
      </w:r>
    </w:p>
    <w:p>
      <w:pPr>
        <w:pStyle w:val="BodyText"/>
      </w:pPr>
      <w:r>
        <w:rPr>
          <w:rFonts w:hint="eastAsia"/>
        </w:rPr>
        <w:t xml:space="preserve">约束条件为各效应在各因素水平上求和为零。</w:t>
      </w:r>
    </w:p>
    <w:p>
      <w:pPr>
        <w:pStyle w:val="BodyText"/>
      </w:pPr>
      <w:r>
        <w:rPr>
          <w:rFonts w:hint="eastAsia"/>
        </w:rPr>
        <w:t xml:space="preserve">对于</w:t>
      </w:r>
      <w:r>
        <w:t xml:space="preserve"> </w:t>
      </w:r>
      <m:oMath>
        <m:sSup>
          <m:e>
            <m:r>
              <m:t>2</m:t>
            </m:r>
          </m:e>
          <m:sup>
            <m:r>
              <m:t>3</m:t>
            </m:r>
          </m:sup>
        </m:sSup>
      </m:oMath>
      <w:r>
        <w:t xml:space="preserve"> </w:t>
      </w:r>
      <w:r>
        <w:rPr>
          <w:rFonts w:hint="eastAsia"/>
        </w:rPr>
        <w:t xml:space="preserve">设计，使用编码变量</w:t>
      </w:r>
      <w:r>
        <w:t xml:space="preserve"> </w:t>
      </w:r>
      <m:oMath>
        <m:sSub>
          <m:e>
            <m:r>
              <m:t>x</m:t>
            </m:r>
          </m:e>
          <m:sub>
            <m:r>
              <m:t>A</m:t>
            </m:r>
          </m:sub>
        </m:sSub>
        <m:r>
          <m:rPr>
            <m:sty m:val="p"/>
          </m:rPr>
          <m:t>,</m:t>
        </m:r>
        <m:sSub>
          <m:e>
            <m:r>
              <m:t>x</m:t>
            </m:r>
          </m:e>
          <m:sub>
            <m:r>
              <m:t>B</m:t>
            </m:r>
          </m:sub>
        </m:sSub>
        <m:r>
          <m:rPr>
            <m:sty m:val="p"/>
          </m:rPr>
          <m:t>,</m:t>
        </m:r>
        <m:sSub>
          <m:e>
            <m:r>
              <m:t>x</m:t>
            </m:r>
          </m:e>
          <m:sub>
            <m:r>
              <m:t>C</m:t>
            </m:r>
          </m:sub>
        </m:sSub>
        <m:r>
          <m:rPr>
            <m:sty m:val="p"/>
          </m:rPr>
          <m:t>∈</m:t>
        </m:r>
        <m:r>
          <m:rPr>
            <m:sty m:val="p"/>
          </m:rPr>
          <m:t>{</m:t>
        </m:r>
        <m:r>
          <m:rPr>
            <m:sty m:val="p"/>
          </m:rPr>
          <m:t>−</m:t>
        </m:r>
        <m:r>
          <m:t>1</m:t>
        </m:r>
        <m:r>
          <m:rPr>
            <m:sty m:val="p"/>
          </m:rPr>
          <m:t>,</m:t>
        </m:r>
        <m:r>
          <m:rPr>
            <m:sty m:val="p"/>
          </m:rPr>
          <m:t>+</m:t>
        </m:r>
        <m:r>
          <m:t>1</m:t>
        </m:r>
        <m:r>
          <m:rPr>
            <m:sty m:val="p"/>
          </m:rPr>
          <m:t>}</m:t>
        </m:r>
      </m:oMath>
      <w:r>
        <w:rPr>
          <w:rFonts w:hint="eastAsia"/>
        </w:rPr>
        <w:t xml:space="preserve">，回归形式的模型为：</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A</m:t>
              </m:r>
            </m:sub>
          </m:sSub>
          <m:r>
            <m:rPr>
              <m:sty m:val="p"/>
            </m:rPr>
            <m:t>+</m:t>
          </m:r>
          <m:sSub>
            <m:e>
              <m:r>
                <m:t>β</m:t>
              </m:r>
            </m:e>
            <m:sub>
              <m:r>
                <m:t>2</m:t>
              </m:r>
            </m:sub>
          </m:sSub>
          <m:sSub>
            <m:e>
              <m:r>
                <m:t>x</m:t>
              </m:r>
            </m:e>
            <m:sub>
              <m:r>
                <m:t>B</m:t>
              </m:r>
            </m:sub>
          </m:sSub>
          <m:r>
            <m:rPr>
              <m:sty m:val="p"/>
            </m:rPr>
            <m:t>+</m:t>
          </m:r>
          <m:sSub>
            <m:e>
              <m:r>
                <m:t>β</m:t>
              </m:r>
            </m:e>
            <m:sub>
              <m:r>
                <m:t>3</m:t>
              </m:r>
            </m:sub>
          </m:sSub>
          <m:sSub>
            <m:e>
              <m:r>
                <m:t>x</m:t>
              </m:r>
            </m:e>
            <m:sub>
              <m:r>
                <m:t>C</m:t>
              </m:r>
            </m:sub>
          </m:sSub>
          <m:r>
            <m:rPr>
              <m:sty m:val="p"/>
            </m:rPr>
            <m:t>+</m:t>
          </m:r>
          <m:sSub>
            <m:e>
              <m:r>
                <m:t>β</m:t>
              </m:r>
            </m:e>
            <m:sub>
              <m:r>
                <m:t>12</m:t>
              </m:r>
            </m:sub>
          </m:sSub>
          <m:sSub>
            <m:e>
              <m:r>
                <m:t>x</m:t>
              </m:r>
            </m:e>
            <m:sub>
              <m:r>
                <m:t>A</m:t>
              </m:r>
            </m:sub>
          </m:sSub>
          <m:sSub>
            <m:e>
              <m:r>
                <m:t>x</m:t>
              </m:r>
            </m:e>
            <m:sub>
              <m:r>
                <m:t>B</m:t>
              </m:r>
            </m:sub>
          </m:sSub>
          <m:r>
            <m:rPr>
              <m:sty m:val="p"/>
            </m:rPr>
            <m:t>+</m:t>
          </m:r>
          <m:sSub>
            <m:e>
              <m:r>
                <m:t>β</m:t>
              </m:r>
            </m:e>
            <m:sub>
              <m:r>
                <m:t>13</m:t>
              </m:r>
            </m:sub>
          </m:sSub>
          <m:sSub>
            <m:e>
              <m:r>
                <m:t>x</m:t>
              </m:r>
            </m:e>
            <m:sub>
              <m:r>
                <m:t>A</m:t>
              </m:r>
            </m:sub>
          </m:sSub>
          <m:sSub>
            <m:e>
              <m:r>
                <m:t>x</m:t>
              </m:r>
            </m:e>
            <m:sub>
              <m:r>
                <m:t>C</m:t>
              </m:r>
            </m:sub>
          </m:sSub>
          <m:r>
            <m:rPr>
              <m:sty m:val="p"/>
            </m:rPr>
            <m:t>+</m:t>
          </m:r>
          <m:sSub>
            <m:e>
              <m:r>
                <m:t>β</m:t>
              </m:r>
            </m:e>
            <m:sub>
              <m:r>
                <m:t>23</m:t>
              </m:r>
            </m:sub>
          </m:sSub>
          <m:sSub>
            <m:e>
              <m:r>
                <m:t>x</m:t>
              </m:r>
            </m:e>
            <m:sub>
              <m:r>
                <m:t>B</m:t>
              </m:r>
            </m:sub>
          </m:sSub>
          <m:sSub>
            <m:e>
              <m:r>
                <m:t>x</m:t>
              </m:r>
            </m:e>
            <m:sub>
              <m:r>
                <m:t>C</m:t>
              </m:r>
            </m:sub>
          </m:sSub>
          <m:r>
            <m:rPr>
              <m:sty m:val="p"/>
            </m:rPr>
            <m:t>+</m:t>
          </m:r>
          <m:sSub>
            <m:e>
              <m:r>
                <m:t>β</m:t>
              </m:r>
            </m:e>
            <m:sub>
              <m:r>
                <m:t>123</m:t>
              </m:r>
            </m:sub>
          </m:sSub>
          <m:sSub>
            <m:e>
              <m:r>
                <m:t>x</m:t>
              </m:r>
            </m:e>
            <m:sub>
              <m:r>
                <m:t>A</m:t>
              </m:r>
            </m:sub>
          </m:sSub>
          <m:sSub>
            <m:e>
              <m:r>
                <m:t>x</m:t>
              </m:r>
            </m:e>
            <m:sub>
              <m:r>
                <m:t>B</m:t>
              </m:r>
            </m:sub>
          </m:sSub>
          <m:sSub>
            <m:e>
              <m:r>
                <m:t>x</m:t>
              </m:r>
            </m:e>
            <m:sub>
              <m:r>
                <m:t>C</m:t>
              </m:r>
            </m:sub>
          </m:sSub>
          <m:r>
            <m:rPr>
              <m:sty m:val="p"/>
            </m:rPr>
            <m:t>+</m:t>
          </m:r>
          <m:r>
            <m:t>ε</m:t>
          </m:r>
        </m:oMath>
      </m:oMathPara>
    </w:p>
    <w:p>
      <w:pPr>
        <w:pStyle w:val="FirstParagraph"/>
      </w:pPr>
      <w:r>
        <w:rPr>
          <w:rFonts w:hint="eastAsia"/>
        </w:rPr>
        <w:t xml:space="preserve">其中</w:t>
      </w:r>
      <w:r>
        <w:t xml:space="preserve"> </w:t>
      </w:r>
      <m:oMath>
        <m:sSub>
          <m:e>
            <m:r>
              <m:t>β</m:t>
            </m:r>
          </m:e>
          <m:sub>
            <m:r>
              <m:t>0</m:t>
            </m:r>
          </m:sub>
        </m:sSub>
        <m:r>
          <m:rPr>
            <m:sty m:val="p"/>
          </m:rPr>
          <m:t>=</m:t>
        </m:r>
        <m:r>
          <m:t>μ</m:t>
        </m:r>
      </m:oMath>
      <w:r>
        <w:t xml:space="preserve"> </w:t>
      </w:r>
      <w:r>
        <w:rPr>
          <w:rFonts w:hint="eastAsia"/>
        </w:rPr>
        <w:t xml:space="preserve">为截距，</w:t>
      </w:r>
      <m:oMath>
        <m:sSub>
          <m:e>
            <m:r>
              <m:t>β</m:t>
            </m:r>
          </m:e>
          <m:sub>
            <m:r>
              <m:t>1</m:t>
            </m:r>
          </m:sub>
        </m:sSub>
        <m:r>
          <m:rPr>
            <m:sty m:val="p"/>
          </m:rPr>
          <m:t>,</m:t>
        </m:r>
        <m:sSub>
          <m:e>
            <m:r>
              <m:t>β</m:t>
            </m:r>
          </m:e>
          <m:sub>
            <m:r>
              <m:t>2</m:t>
            </m:r>
          </m:sub>
        </m:sSub>
        <m:r>
          <m:rPr>
            <m:sty m:val="p"/>
          </m:rPr>
          <m:t>,</m:t>
        </m:r>
        <m:sSub>
          <m:e>
            <m:r>
              <m:t>β</m:t>
            </m:r>
          </m:e>
          <m:sub>
            <m:r>
              <m:t>3</m:t>
            </m:r>
          </m:sub>
        </m:sSub>
      </m:oMath>
      <w:r>
        <w:t xml:space="preserve"> </w:t>
      </w:r>
      <w:r>
        <w:rPr>
          <w:rFonts w:hint="eastAsia"/>
        </w:rPr>
        <w:t xml:space="preserve">为主效应的回归系数，</w:t>
      </w:r>
      <m:oMath>
        <m:sSub>
          <m:e>
            <m:r>
              <m:t>β</m:t>
            </m:r>
          </m:e>
          <m:sub>
            <m:r>
              <m:t>12</m:t>
            </m:r>
          </m:sub>
        </m:sSub>
        <m:r>
          <m:rPr>
            <m:sty m:val="p"/>
          </m:rPr>
          <m:t>,</m:t>
        </m:r>
        <m:sSub>
          <m:e>
            <m:r>
              <m:t>β</m:t>
            </m:r>
          </m:e>
          <m:sub>
            <m:r>
              <m:t>13</m:t>
            </m:r>
          </m:sub>
        </m:sSub>
        <m:r>
          <m:rPr>
            <m:sty m:val="p"/>
          </m:rPr>
          <m:t>,</m:t>
        </m:r>
        <m:sSub>
          <m:e>
            <m:r>
              <m:t>β</m:t>
            </m:r>
          </m:e>
          <m:sub>
            <m:r>
              <m:t>23</m:t>
            </m:r>
          </m:sub>
        </m:sSub>
      </m:oMath>
      <w:r>
        <w:t xml:space="preserve"> </w:t>
      </w:r>
      <w:r>
        <w:rPr>
          <w:rFonts w:hint="eastAsia"/>
        </w:rPr>
        <w:t xml:space="preserve">为二阶交互效应的回归系数，</w:t>
      </w:r>
      <m:oMath>
        <m:sSub>
          <m:e>
            <m:r>
              <m:t>β</m:t>
            </m:r>
          </m:e>
          <m:sub>
            <m:r>
              <m:t>123</m:t>
            </m:r>
          </m:sub>
        </m:sSub>
      </m:oMath>
      <w:r>
        <w:t xml:space="preserve"> </w:t>
      </w:r>
      <w:r>
        <w:rPr>
          <w:rFonts w:hint="eastAsia"/>
        </w:rPr>
        <w:t xml:space="preserve">为三阶交互效应的回归系数。</w:t>
      </w:r>
    </w:p>
    <w:bookmarkEnd w:id="34"/>
    <w:bookmarkStart w:id="35" w:name="主效应与交互效应计算"/>
    <w:p>
      <w:pPr>
        <w:pStyle w:val="Heading4"/>
      </w:pPr>
      <w:r>
        <w:t xml:space="preserve">2.7.2 </w:t>
      </w:r>
      <w:r>
        <w:rPr>
          <w:rFonts w:hint="eastAsia"/>
        </w:rPr>
        <w:t xml:space="preserve">主效应与交互效应计算</w:t>
      </w:r>
    </w:p>
    <w:p>
      <w:pPr>
        <w:pStyle w:val="FirstParagraph"/>
      </w:pPr>
      <w:r>
        <w:rPr>
          <w:rFonts w:hint="eastAsia"/>
          <w:b/>
          <w:bCs/>
        </w:rPr>
        <w:t xml:space="preserve">主效应（Main</w:t>
      </w:r>
      <w:r>
        <w:rPr>
          <w:b/>
          <w:bCs/>
        </w:rPr>
        <w:t xml:space="preserve"> </w:t>
      </w:r>
      <w:r>
        <w:rPr>
          <w:rFonts w:hint="eastAsia"/>
          <w:b/>
          <w:bCs/>
        </w:rPr>
        <w:t xml:space="preserve">Effect）</w:t>
      </w:r>
      <w:r>
        <w:t xml:space="preserve"> </w:t>
      </w:r>
      <w:r>
        <w:rPr>
          <w:rFonts w:hint="eastAsia"/>
        </w:rPr>
        <w:t xml:space="preserve">定义为因素从一个水平变到另一个水平时，响应变量的平均变化量。</w:t>
      </w:r>
    </w:p>
    <w:p>
      <w:pPr>
        <w:pStyle w:val="BodyText"/>
      </w:pPr>
      <w:r>
        <w:rPr>
          <w:rFonts w:hint="eastAsia"/>
        </w:rPr>
        <w:t xml:space="preserve">因素A的主效应为：</w:t>
      </w:r>
    </w:p>
    <w:p>
      <w:pPr>
        <w:pStyle w:val="BodyText"/>
      </w:pPr>
      <m:oMathPara>
        <m:oMathParaPr>
          <m:jc m:val="center"/>
        </m:oMathParaPr>
        <m:oMath>
          <m:sSub>
            <m:e>
              <m:r>
                <m:rPr>
                  <m:nor/>
                  <m:sty m:val="p"/>
                </m:rPr>
                <m:t>Effect</m:t>
              </m:r>
            </m:e>
            <m:sub>
              <m:r>
                <m:t>A</m:t>
              </m:r>
            </m:sub>
          </m:sSub>
          <m:r>
            <m:rPr>
              <m:sty m:val="p"/>
            </m:rPr>
            <m:t>=</m:t>
          </m:r>
          <m:sSub>
            <m:e>
              <m:acc>
                <m:accPr>
                  <m:chr m:val="‾"/>
                </m:accPr>
                <m:e>
                  <m:r>
                    <m:t>Y</m:t>
                  </m:r>
                </m:e>
              </m:acc>
            </m:e>
            <m:sub>
              <m:r>
                <m:t>A</m:t>
              </m:r>
              <m:r>
                <m:rPr>
                  <m:sty m:val="p"/>
                </m:rPr>
                <m:t>=</m:t>
              </m:r>
              <m:r>
                <m:rPr>
                  <m:sty m:val="p"/>
                </m:rPr>
                <m:t>+</m:t>
              </m:r>
              <m:r>
                <m:t>1</m:t>
              </m:r>
            </m:sub>
          </m:sSub>
          <m:r>
            <m:rPr>
              <m:sty m:val="p"/>
            </m:rPr>
            <m:t>−</m:t>
          </m:r>
          <m:sSub>
            <m:e>
              <m:acc>
                <m:accPr>
                  <m:chr m:val="‾"/>
                </m:accPr>
                <m:e>
                  <m:r>
                    <m:t>Y</m:t>
                  </m:r>
                </m:e>
              </m:acc>
            </m:e>
            <m:sub>
              <m:r>
                <m:t>A</m:t>
              </m:r>
              <m:r>
                <m:rPr>
                  <m:sty m:val="p"/>
                </m:rPr>
                <m:t>=</m:t>
              </m:r>
              <m:r>
                <m:rPr>
                  <m:sty m:val="p"/>
                </m:rPr>
                <m:t>−</m:t>
              </m:r>
              <m:r>
                <m:t>1</m:t>
              </m:r>
            </m:sub>
          </m:sSub>
          <m:r>
            <m:rPr>
              <m:sty m:val="p"/>
            </m:rPr>
            <m:t>=</m:t>
          </m:r>
          <m:f>
            <m:fPr>
              <m:type m:val="bar"/>
            </m:fPr>
            <m:num>
              <m:r>
                <m:t>1</m:t>
              </m:r>
            </m:num>
            <m:den>
              <m:r>
                <m:t>b</m:t>
              </m:r>
              <m:r>
                <m:t>c</m:t>
              </m:r>
              <m:r>
                <m:t>n</m:t>
              </m:r>
            </m:den>
          </m:f>
          <m:nary>
            <m:naryPr>
              <m:chr m:val="∑"/>
              <m:limLoc m:val="undOvr"/>
              <m:subHide m:val="off"/>
              <m:supHide m:val="on"/>
            </m:naryPr>
            <m:sub>
              <m:r>
                <m:t>j</m:t>
              </m:r>
              <m:r>
                <m:rPr>
                  <m:sty m:val="p"/>
                </m:rPr>
                <m:t>,</m:t>
              </m:r>
              <m:r>
                <m:t>k</m:t>
              </m:r>
              <m:r>
                <m:rPr>
                  <m:sty m:val="p"/>
                </m:rPr>
                <m:t>,</m:t>
              </m:r>
              <m:r>
                <m:t>l</m:t>
              </m:r>
            </m:sub>
            <m:sup>
              <m:r>
                <m:t>​</m:t>
              </m:r>
            </m:sup>
            <m:e>
              <m:sSub>
                <m:e>
                  <m:r>
                    <m:t>Y</m:t>
                  </m:r>
                </m:e>
                <m:sub>
                  <m:r>
                    <m:rPr>
                      <m:sty m:val="p"/>
                    </m:rPr>
                    <m:t>+</m:t>
                  </m:r>
                  <m:r>
                    <m:t>1</m:t>
                  </m:r>
                  <m:r>
                    <m:rPr>
                      <m:sty m:val="p"/>
                    </m:rPr>
                    <m:t>,</m:t>
                  </m:r>
                  <m:r>
                    <m:t>j</m:t>
                  </m:r>
                  <m:r>
                    <m:t>k</m:t>
                  </m:r>
                  <m:r>
                    <m:t>l</m:t>
                  </m:r>
                </m:sub>
              </m:sSub>
            </m:e>
          </m:nary>
          <m:r>
            <m:rPr>
              <m:sty m:val="p"/>
            </m:rPr>
            <m:t>−</m:t>
          </m:r>
          <m:f>
            <m:fPr>
              <m:type m:val="bar"/>
            </m:fPr>
            <m:num>
              <m:r>
                <m:t>1</m:t>
              </m:r>
            </m:num>
            <m:den>
              <m:r>
                <m:t>b</m:t>
              </m:r>
              <m:r>
                <m:t>c</m:t>
              </m:r>
              <m:r>
                <m:t>n</m:t>
              </m:r>
            </m:den>
          </m:f>
          <m:nary>
            <m:naryPr>
              <m:chr m:val="∑"/>
              <m:limLoc m:val="undOvr"/>
              <m:subHide m:val="off"/>
              <m:supHide m:val="on"/>
            </m:naryPr>
            <m:sub>
              <m:r>
                <m:t>j</m:t>
              </m:r>
              <m:r>
                <m:rPr>
                  <m:sty m:val="p"/>
                </m:rPr>
                <m:t>,</m:t>
              </m:r>
              <m:r>
                <m:t>k</m:t>
              </m:r>
              <m:r>
                <m:rPr>
                  <m:sty m:val="p"/>
                </m:rPr>
                <m:t>,</m:t>
              </m:r>
              <m:r>
                <m:t>l</m:t>
              </m:r>
            </m:sub>
            <m:sup>
              <m:r>
                <m:t>​</m:t>
              </m:r>
            </m:sup>
            <m:e>
              <m:sSub>
                <m:e>
                  <m:r>
                    <m:t>Y</m:t>
                  </m:r>
                </m:e>
                <m:sub>
                  <m:r>
                    <m:rPr>
                      <m:sty m:val="p"/>
                    </m:rPr>
                    <m:t>−</m:t>
                  </m:r>
                  <m:r>
                    <m:t>1</m:t>
                  </m:r>
                  <m:r>
                    <m:rPr>
                      <m:sty m:val="p"/>
                    </m:rPr>
                    <m:t>,</m:t>
                  </m:r>
                  <m:r>
                    <m:t>j</m:t>
                  </m:r>
                  <m:r>
                    <m:t>k</m:t>
                  </m:r>
                  <m:r>
                    <m:t>l</m:t>
                  </m:r>
                </m:sub>
              </m:sSub>
            </m:e>
          </m:nary>
        </m:oMath>
      </m:oMathPara>
    </w:p>
    <w:p>
      <w:pPr>
        <w:pStyle w:val="FirstParagraph"/>
      </w:pPr>
      <w:r>
        <w:rPr>
          <w:rFonts w:hint="eastAsia"/>
        </w:rPr>
        <w:t xml:space="preserve">其中</w:t>
      </w:r>
      <w:r>
        <w:t xml:space="preserve"> </w:t>
      </w:r>
      <m:oMath>
        <m:r>
          <m:t>b</m:t>
        </m:r>
        <m:r>
          <m:rPr>
            <m:sty m:val="p"/>
          </m:rPr>
          <m:t>=</m:t>
        </m:r>
        <m:r>
          <m:t>2</m:t>
        </m:r>
      </m:oMath>
      <w:r>
        <w:t xml:space="preserve"> </w:t>
      </w:r>
      <w:r>
        <w:rPr>
          <w:rFonts w:hint="eastAsia"/>
        </w:rPr>
        <w:t xml:space="preserve">为因素B的水平数，</w:t>
      </w:r>
      <m:oMath>
        <m:r>
          <m:t>c</m:t>
        </m:r>
        <m:r>
          <m:rPr>
            <m:sty m:val="p"/>
          </m:rPr>
          <m:t>=</m:t>
        </m:r>
        <m:r>
          <m:t>2</m:t>
        </m:r>
      </m:oMath>
      <w:r>
        <w:t xml:space="preserve"> </w:t>
      </w:r>
      <w:r>
        <w:rPr>
          <w:rFonts w:hint="eastAsia"/>
        </w:rPr>
        <w:t xml:space="preserve">为因素C的水平数，</w:t>
      </w:r>
      <m:oMath>
        <m:r>
          <m:t>n</m:t>
        </m:r>
        <m:r>
          <m:rPr>
            <m:sty m:val="p"/>
          </m:rPr>
          <m:t>=</m:t>
        </m:r>
        <m:r>
          <m:t>3</m:t>
        </m:r>
      </m:oMath>
      <w:r>
        <w:t xml:space="preserve"> </w:t>
      </w:r>
      <w:r>
        <w:rPr>
          <w:rFonts w:hint="eastAsia"/>
        </w:rPr>
        <w:t xml:space="preserve">为重复次数。因素B、C的主效应同理：</w:t>
      </w:r>
    </w:p>
    <w:p>
      <w:pPr>
        <w:pStyle w:val="BodyText"/>
      </w:pPr>
      <m:oMathPara>
        <m:oMathParaPr>
          <m:jc m:val="center"/>
        </m:oMathParaPr>
        <m:oMath>
          <m:sSub>
            <m:e>
              <m:r>
                <m:rPr>
                  <m:nor/>
                  <m:sty m:val="p"/>
                </m:rPr>
                <m:t>Effect</m:t>
              </m:r>
            </m:e>
            <m:sub>
              <m:r>
                <m:t>B</m:t>
              </m:r>
            </m:sub>
          </m:sSub>
          <m:r>
            <m:rPr>
              <m:sty m:val="p"/>
            </m:rPr>
            <m:t>=</m:t>
          </m:r>
          <m:sSub>
            <m:e>
              <m:acc>
                <m:accPr>
                  <m:chr m:val="‾"/>
                </m:accPr>
                <m:e>
                  <m:r>
                    <m:t>Y</m:t>
                  </m:r>
                </m:e>
              </m:acc>
            </m:e>
            <m:sub>
              <m:r>
                <m:t>B</m:t>
              </m:r>
              <m:r>
                <m:rPr>
                  <m:sty m:val="p"/>
                </m:rPr>
                <m:t>=</m:t>
              </m:r>
              <m:r>
                <m:rPr>
                  <m:sty m:val="p"/>
                </m:rPr>
                <m:t>+</m:t>
              </m:r>
              <m:r>
                <m:t>1</m:t>
              </m:r>
            </m:sub>
          </m:sSub>
          <m:r>
            <m:rPr>
              <m:sty m:val="p"/>
            </m:rPr>
            <m:t>−</m:t>
          </m:r>
          <m:sSub>
            <m:e>
              <m:acc>
                <m:accPr>
                  <m:chr m:val="‾"/>
                </m:accPr>
                <m:e>
                  <m:r>
                    <m:t>Y</m:t>
                  </m:r>
                </m:e>
              </m:acc>
            </m:e>
            <m:sub>
              <m:r>
                <m:t>B</m:t>
              </m:r>
              <m:r>
                <m:rPr>
                  <m:sty m:val="p"/>
                </m:rPr>
                <m:t>=</m:t>
              </m:r>
              <m:r>
                <m:rPr>
                  <m:sty m:val="p"/>
                </m:rPr>
                <m:t>−</m:t>
              </m:r>
              <m:r>
                <m:t>1</m:t>
              </m:r>
            </m:sub>
          </m:sSub>
        </m:oMath>
      </m:oMathPara>
    </w:p>
    <w:p>
      <w:pPr>
        <w:pStyle w:val="FirstParagraph"/>
      </w:pPr>
      <m:oMathPara>
        <m:oMathParaPr>
          <m:jc m:val="center"/>
        </m:oMathParaPr>
        <m:oMath>
          <m:sSub>
            <m:e>
              <m:r>
                <m:rPr>
                  <m:nor/>
                  <m:sty m:val="p"/>
                </m:rPr>
                <m:t>Effect</m:t>
              </m:r>
            </m:e>
            <m:sub>
              <m:r>
                <m:t>C</m:t>
              </m:r>
            </m:sub>
          </m:sSub>
          <m:r>
            <m:rPr>
              <m:sty m:val="p"/>
            </m:rPr>
            <m:t>=</m:t>
          </m:r>
          <m:sSub>
            <m:e>
              <m:acc>
                <m:accPr>
                  <m:chr m:val="‾"/>
                </m:accPr>
                <m:e>
                  <m:r>
                    <m:t>Y</m:t>
                  </m:r>
                </m:e>
              </m:acc>
            </m:e>
            <m:sub>
              <m:r>
                <m:t>C</m:t>
              </m:r>
              <m:r>
                <m:rPr>
                  <m:sty m:val="p"/>
                </m:rPr>
                <m:t>=</m:t>
              </m:r>
              <m:r>
                <m:rPr>
                  <m:sty m:val="p"/>
                </m:rPr>
                <m:t>+</m:t>
              </m:r>
              <m:r>
                <m:t>1</m:t>
              </m:r>
            </m:sub>
          </m:sSub>
          <m:r>
            <m:rPr>
              <m:sty m:val="p"/>
            </m:rPr>
            <m:t>−</m:t>
          </m:r>
          <m:sSub>
            <m:e>
              <m:acc>
                <m:accPr>
                  <m:chr m:val="‾"/>
                </m:accPr>
                <m:e>
                  <m:r>
                    <m:t>Y</m:t>
                  </m:r>
                </m:e>
              </m:acc>
            </m:e>
            <m:sub>
              <m:r>
                <m:t>C</m:t>
              </m:r>
              <m:r>
                <m:rPr>
                  <m:sty m:val="p"/>
                </m:rPr>
                <m:t>=</m:t>
              </m:r>
              <m:r>
                <m:rPr>
                  <m:sty m:val="p"/>
                </m:rPr>
                <m:t>−</m:t>
              </m:r>
              <m:r>
                <m:t>1</m:t>
              </m:r>
            </m:sub>
          </m:sSub>
        </m:oMath>
      </m:oMathPara>
    </w:p>
    <w:p>
      <w:pPr>
        <w:pStyle w:val="FirstParagraph"/>
      </w:pPr>
      <w:r>
        <w:rPr>
          <w:rFonts w:hint="eastAsia"/>
          <w:b/>
          <w:bCs/>
        </w:rPr>
        <w:t xml:space="preserve">二阶交互效应</w:t>
      </w:r>
      <w:r>
        <w:t xml:space="preserve"> </w:t>
      </w:r>
      <w:r>
        <w:rPr>
          <w:rFonts w:hint="eastAsia"/>
        </w:rPr>
        <w:t xml:space="preserve">反映一个因素的效应是否依赖于另一个因素的水平。AB交互效应定义为：</w:t>
      </w:r>
    </w:p>
    <w:p>
      <w:pPr>
        <w:pStyle w:val="BodyText"/>
      </w:pPr>
      <m:oMathPara>
        <m:oMathParaPr>
          <m:jc m:val="center"/>
        </m:oMathParaPr>
        <m:oMath>
          <m:sSub>
            <m:e>
              <m:r>
                <m:rPr>
                  <m:nor/>
                  <m:sty m:val="p"/>
                </m:rPr>
                <m:t>Effect</m:t>
              </m:r>
            </m:e>
            <m:sub>
              <m:r>
                <m:t>A</m:t>
              </m:r>
              <m:r>
                <m:t>B</m:t>
              </m:r>
            </m:sub>
          </m:sSub>
          <m:r>
            <m:rPr>
              <m:sty m:val="p"/>
            </m:rPr>
            <m:t>=</m:t>
          </m:r>
          <m:f>
            <m:fPr>
              <m:type m:val="bar"/>
            </m:fPr>
            <m:num>
              <m:r>
                <m:t>1</m:t>
              </m:r>
            </m:num>
            <m:den>
              <m:r>
                <m:t>2</m:t>
              </m:r>
            </m:den>
          </m:f>
          <m:d>
            <m:dPr>
              <m:begChr m:val="["/>
              <m:sepChr m:val=""/>
              <m:endChr m:val="]"/>
              <m:grow/>
            </m:dPr>
            <m:e>
              <m:r>
                <m:rPr>
                  <m:sty m:val="p"/>
                </m:rPr>
                <m:t>(</m:t>
              </m:r>
              <m:sSub>
                <m:e>
                  <m:acc>
                    <m:accPr>
                      <m:chr m:val="‾"/>
                    </m:accPr>
                    <m:e>
                      <m:r>
                        <m:t>Y</m:t>
                      </m:r>
                    </m:e>
                  </m:acc>
                </m:e>
                <m:sub>
                  <m:r>
                    <m:t>A</m:t>
                  </m:r>
                  <m:r>
                    <m:rPr>
                      <m:sty m:val="p"/>
                    </m:rPr>
                    <m:t>=</m:t>
                  </m:r>
                  <m:r>
                    <m:rPr>
                      <m:sty m:val="p"/>
                    </m:rPr>
                    <m:t>+</m:t>
                  </m:r>
                  <m:r>
                    <m:t>1</m:t>
                  </m:r>
                  <m:r>
                    <m:rPr>
                      <m:sty m:val="p"/>
                    </m:rPr>
                    <m:t>,</m:t>
                  </m:r>
                  <m:r>
                    <m:t>B</m:t>
                  </m:r>
                  <m:r>
                    <m:rPr>
                      <m:sty m:val="p"/>
                    </m:rPr>
                    <m:t>=</m:t>
                  </m:r>
                  <m:r>
                    <m:rPr>
                      <m:sty m:val="p"/>
                    </m:rPr>
                    <m:t>+</m:t>
                  </m:r>
                  <m:r>
                    <m:t>1</m:t>
                  </m:r>
                </m:sub>
              </m:sSub>
              <m:r>
                <m:rPr>
                  <m:sty m:val="p"/>
                </m:rPr>
                <m:t>−</m:t>
              </m:r>
              <m:sSub>
                <m:e>
                  <m:acc>
                    <m:accPr>
                      <m:chr m:val="‾"/>
                    </m:accPr>
                    <m:e>
                      <m:r>
                        <m:t>Y</m:t>
                      </m:r>
                    </m:e>
                  </m:acc>
                </m:e>
                <m:sub>
                  <m:r>
                    <m:t>A</m:t>
                  </m:r>
                  <m:r>
                    <m:rPr>
                      <m:sty m:val="p"/>
                    </m:rPr>
                    <m:t>=</m:t>
                  </m:r>
                  <m:r>
                    <m:rPr>
                      <m:sty m:val="p"/>
                    </m:rPr>
                    <m:t>+</m:t>
                  </m:r>
                  <m:r>
                    <m:t>1</m:t>
                  </m:r>
                  <m:r>
                    <m:rPr>
                      <m:sty m:val="p"/>
                    </m:rPr>
                    <m:t>,</m:t>
                  </m:r>
                  <m:r>
                    <m:t>B</m:t>
                  </m:r>
                  <m:r>
                    <m:rPr>
                      <m:sty m:val="p"/>
                    </m:rPr>
                    <m:t>=</m:t>
                  </m:r>
                  <m:r>
                    <m:rPr>
                      <m:sty m:val="p"/>
                    </m:rPr>
                    <m:t>−</m:t>
                  </m:r>
                  <m:r>
                    <m:t>1</m:t>
                  </m:r>
                </m:sub>
              </m:sSub>
              <m:r>
                <m:rPr>
                  <m:sty m:val="p"/>
                </m:rPr>
                <m:t>)</m:t>
              </m:r>
              <m:r>
                <m:rPr>
                  <m:sty m:val="p"/>
                </m:rPr>
                <m:t>−</m:t>
              </m:r>
              <m:r>
                <m:rPr>
                  <m:sty m:val="p"/>
                </m:rPr>
                <m:t>(</m:t>
              </m:r>
              <m:sSub>
                <m:e>
                  <m:acc>
                    <m:accPr>
                      <m:chr m:val="‾"/>
                    </m:accPr>
                    <m:e>
                      <m:r>
                        <m:t>Y</m:t>
                      </m:r>
                    </m:e>
                  </m:acc>
                </m:e>
                <m:sub>
                  <m:r>
                    <m:t>A</m:t>
                  </m:r>
                  <m:r>
                    <m:rPr>
                      <m:sty m:val="p"/>
                    </m:rPr>
                    <m:t>=</m:t>
                  </m:r>
                  <m:r>
                    <m:rPr>
                      <m:sty m:val="p"/>
                    </m:rPr>
                    <m:t>−</m:t>
                  </m:r>
                  <m:r>
                    <m:t>1</m:t>
                  </m:r>
                  <m:r>
                    <m:rPr>
                      <m:sty m:val="p"/>
                    </m:rPr>
                    <m:t>,</m:t>
                  </m:r>
                  <m:r>
                    <m:t>B</m:t>
                  </m:r>
                  <m:r>
                    <m:rPr>
                      <m:sty m:val="p"/>
                    </m:rPr>
                    <m:t>=</m:t>
                  </m:r>
                  <m:r>
                    <m:rPr>
                      <m:sty m:val="p"/>
                    </m:rPr>
                    <m:t>+</m:t>
                  </m:r>
                  <m:r>
                    <m:t>1</m:t>
                  </m:r>
                </m:sub>
              </m:sSub>
              <m:r>
                <m:rPr>
                  <m:sty m:val="p"/>
                </m:rPr>
                <m:t>−</m:t>
              </m:r>
              <m:sSub>
                <m:e>
                  <m:acc>
                    <m:accPr>
                      <m:chr m:val="‾"/>
                    </m:accPr>
                    <m:e>
                      <m:r>
                        <m:t>Y</m:t>
                      </m:r>
                    </m:e>
                  </m:acc>
                </m:e>
                <m:sub>
                  <m:r>
                    <m:t>A</m:t>
                  </m:r>
                  <m:r>
                    <m:rPr>
                      <m:sty m:val="p"/>
                    </m:rPr>
                    <m:t>=</m:t>
                  </m:r>
                  <m:r>
                    <m:rPr>
                      <m:sty m:val="p"/>
                    </m:rPr>
                    <m:t>−</m:t>
                  </m:r>
                  <m:r>
                    <m:t>1</m:t>
                  </m:r>
                  <m:r>
                    <m:rPr>
                      <m:sty m:val="p"/>
                    </m:rPr>
                    <m:t>,</m:t>
                  </m:r>
                  <m:r>
                    <m:t>B</m:t>
                  </m:r>
                  <m:r>
                    <m:rPr>
                      <m:sty m:val="p"/>
                    </m:rPr>
                    <m:t>=</m:t>
                  </m:r>
                  <m:r>
                    <m:rPr>
                      <m:sty m:val="p"/>
                    </m:rPr>
                    <m:t>−</m:t>
                  </m:r>
                  <m:r>
                    <m:t>1</m:t>
                  </m:r>
                </m:sub>
              </m:sSub>
              <m:r>
                <m:rPr>
                  <m:sty m:val="p"/>
                </m:rPr>
                <m:t>)</m:t>
              </m:r>
            </m:e>
          </m:d>
        </m:oMath>
      </m:oMathPara>
    </w:p>
    <w:p>
      <w:pPr>
        <w:pStyle w:val="FirstParagraph"/>
      </w:pPr>
      <w:r>
        <w:rPr>
          <w:rFonts w:hint="eastAsia"/>
        </w:rPr>
        <w:t xml:space="preserve">A×C和B×C交互效应同理。</w:t>
      </w:r>
    </w:p>
    <w:p>
      <w:pPr>
        <w:pStyle w:val="BodyText"/>
      </w:pPr>
      <w:r>
        <w:rPr>
          <w:rFonts w:hint="eastAsia"/>
          <w:b/>
          <w:bCs/>
        </w:rPr>
        <w:t xml:space="preserve">三阶交互效应（A×B×C）</w:t>
      </w:r>
      <w:r>
        <w:t xml:space="preserve"> </w:t>
      </w:r>
      <w:r>
        <w:rPr>
          <w:rFonts w:hint="eastAsia"/>
        </w:rPr>
        <w:t xml:space="preserve">反映A×B交互效应是否因因素C的水平而异。若三阶交互显著，说明最优的(A,</w:t>
      </w:r>
      <w:r>
        <w:t xml:space="preserve"> </w:t>
      </w:r>
      <w:r>
        <w:rPr>
          <w:rFonts w:hint="eastAsia"/>
        </w:rPr>
        <w:t xml:space="preserve">B)组合依赖于C的水平，需要针对不同学习率给出不同的架构-Beta推荐。</w:t>
      </w:r>
    </w:p>
    <w:p>
      <w:pPr>
        <w:pStyle w:val="BodyText"/>
      </w:pPr>
      <w:r>
        <w:rPr>
          <w:rFonts w:hint="eastAsia"/>
        </w:rPr>
        <w:t xml:space="preserve">效应也可以用正交对比（Orthogonal</w:t>
      </w:r>
      <w:r>
        <w:t xml:space="preserve"> </w:t>
      </w:r>
      <w:r>
        <w:rPr>
          <w:rFonts w:hint="eastAsia"/>
        </w:rPr>
        <w:t xml:space="preserve">Contrast）统一计算。对于</w:t>
      </w:r>
      <w:r>
        <w:t xml:space="preserve"> </w:t>
      </w:r>
      <m:oMath>
        <m:sSup>
          <m:e>
            <m:r>
              <m:t>2</m:t>
            </m:r>
          </m:e>
          <m:sup>
            <m:r>
              <m:t>3</m:t>
            </m:r>
          </m:sup>
        </m:sSup>
      </m:oMath>
      <w:r>
        <w:t xml:space="preserve"> </w:t>
      </w:r>
      <w:r>
        <w:rPr>
          <w:rFonts w:hint="eastAsia"/>
        </w:rPr>
        <w:t xml:space="preserve">设计中的任意效应，其平方和为：</w:t>
      </w:r>
    </w:p>
    <w:p>
      <w:pPr>
        <w:pStyle w:val="BodyText"/>
      </w:pPr>
      <m:oMathPara>
        <m:oMathParaPr>
          <m:jc m:val="center"/>
        </m:oMathParaPr>
        <m:oMath>
          <m:r>
            <m:t>S</m:t>
          </m:r>
          <m:sSub>
            <m:e>
              <m:r>
                <m:t>S</m:t>
              </m:r>
            </m:e>
            <m:sub>
              <m:r>
                <m:rPr>
                  <m:nor/>
                  <m:sty m:val="p"/>
                </m:rPr>
                <m:t>effect</m:t>
              </m:r>
            </m:sub>
          </m:sSub>
          <m:r>
            <m:rPr>
              <m:sty m:val="p"/>
            </m:rPr>
            <m:t>=</m:t>
          </m:r>
          <m:f>
            <m:fPr>
              <m:type m:val="bar"/>
            </m:fPr>
            <m:num>
              <m:r>
                <m:rPr>
                  <m:sty m:val="p"/>
                </m:rPr>
                <m:t>(</m:t>
              </m:r>
              <m:nary>
                <m:naryPr>
                  <m:chr m:val="∑"/>
                  <m:limLoc m:val="undOvr"/>
                  <m:subHide m:val="off"/>
                  <m:supHide m:val="off"/>
                </m:naryPr>
                <m:sub>
                  <m:r>
                    <m:t>i</m:t>
                  </m:r>
                  <m:r>
                    <m:rPr>
                      <m:sty m:val="p"/>
                    </m:rPr>
                    <m:t>=</m:t>
                  </m:r>
                  <m:r>
                    <m:t>1</m:t>
                  </m:r>
                </m:sub>
                <m:sup>
                  <m:r>
                    <m:t>N</m:t>
                  </m:r>
                </m:sup>
                <m:e>
                  <m:sSub>
                    <m:e>
                      <m:r>
                        <m:t>c</m:t>
                      </m:r>
                    </m:e>
                    <m:sub>
                      <m:r>
                        <m:t>i</m:t>
                      </m:r>
                    </m:sub>
                  </m:sSub>
                </m:e>
              </m:nary>
              <m:r>
                <m:rPr>
                  <m:sty m:val="p"/>
                </m:rPr>
                <m:t>⋅</m:t>
              </m:r>
              <m:sSub>
                <m:e>
                  <m:r>
                    <m:t>y</m:t>
                  </m:r>
                </m:e>
                <m:sub>
                  <m:r>
                    <m:t>i</m:t>
                  </m:r>
                </m:sub>
              </m:sSub>
              <m:sSup>
                <m:e>
                  <m:r>
                    <m:rPr>
                      <m:sty m:val="p"/>
                    </m:rPr>
                    <m:t>)</m:t>
                  </m:r>
                </m:e>
                <m:sup>
                  <m:r>
                    <m:t>2</m:t>
                  </m:r>
                </m:sup>
              </m:sSup>
            </m:num>
            <m:den>
              <m:r>
                <m:t>N</m:t>
              </m:r>
            </m:den>
          </m:f>
        </m:oMath>
      </m:oMathPara>
    </w:p>
    <w:p>
      <w:pPr>
        <w:pStyle w:val="FirstParagraph"/>
      </w:pPr>
      <w:r>
        <w:rPr>
          <w:rFonts w:hint="eastAsia"/>
        </w:rPr>
        <w:t xml:space="preserve">其中</w:t>
      </w:r>
      <w:r>
        <w:t xml:space="preserve"> </w:t>
      </w:r>
      <m:oMath>
        <m:r>
          <m:t>N</m:t>
        </m:r>
        <m:r>
          <m:rPr>
            <m:sty m:val="p"/>
          </m:rPr>
          <m:t>=</m:t>
        </m:r>
        <m:r>
          <m:t>24</m:t>
        </m:r>
      </m:oMath>
      <w:r>
        <w:t xml:space="preserve"> </w:t>
      </w:r>
      <w:r>
        <w:rPr>
          <w:rFonts w:hint="eastAsia"/>
        </w:rPr>
        <w:t xml:space="preserve">为总观测数，</w:t>
      </w:r>
      <m:oMath>
        <m:sSub>
          <m:e>
            <m:r>
              <m:t>c</m:t>
            </m:r>
          </m:e>
          <m:sub>
            <m:r>
              <m:t>i</m:t>
            </m:r>
          </m:sub>
        </m:sSub>
      </m:oMath>
      <w:r>
        <w:t xml:space="preserve"> </w:t>
      </w:r>
      <w:r>
        <w:rPr>
          <w:rFonts w:hint="eastAsia"/>
        </w:rPr>
        <w:t xml:space="preserve">为对比系数（由对应因素编码值的乘积确定），</w:t>
      </w:r>
      <m:oMath>
        <m:sSub>
          <m:e>
            <m:r>
              <m:t>y</m:t>
            </m:r>
          </m:e>
          <m:sub>
            <m:r>
              <m:t>i</m:t>
            </m:r>
          </m:sub>
        </m:sSub>
      </m:oMath>
      <w:r>
        <w:t xml:space="preserve"> </w:t>
      </w:r>
      <w:r>
        <w:rPr>
          <w:rFonts w:hint="eastAsia"/>
        </w:rPr>
        <w:t xml:space="preserve">为第</w:t>
      </w:r>
      <w:r>
        <w:t xml:space="preserve"> </w:t>
      </w:r>
      <m:oMath>
        <m:r>
          <m:t>i</m:t>
        </m:r>
      </m:oMath>
      <w:r>
        <w:t xml:space="preserve"> </w:t>
      </w:r>
      <w:r>
        <w:rPr>
          <w:rFonts w:hint="eastAsia"/>
        </w:rPr>
        <w:t xml:space="preserve">个观测值。例如，A×C效应的对比系数</w:t>
      </w:r>
      <w:r>
        <w:t xml:space="preserve"> </w:t>
      </w:r>
      <m:oMath>
        <m:sSub>
          <m:e>
            <m:r>
              <m:t>c</m:t>
            </m:r>
          </m:e>
          <m:sub>
            <m:r>
              <m:t>i</m:t>
            </m:r>
          </m:sub>
        </m:sSub>
        <m:r>
          <m:rPr>
            <m:sty m:val="p"/>
          </m:rPr>
          <m:t>=</m:t>
        </m:r>
        <m:sSub>
          <m:e>
            <m:r>
              <m:t>x</m:t>
            </m:r>
          </m:e>
          <m:sub>
            <m:r>
              <m:t>A</m:t>
            </m:r>
            <m:r>
              <m:rPr>
                <m:sty m:val="p"/>
              </m:rPr>
              <m:t>,</m:t>
            </m:r>
            <m:r>
              <m:t>i</m:t>
            </m:r>
          </m:sub>
        </m:sSub>
        <m:r>
          <m:rPr>
            <m:sty m:val="p"/>
          </m:rPr>
          <m:t>×</m:t>
        </m:r>
        <m:sSub>
          <m:e>
            <m:r>
              <m:t>x</m:t>
            </m:r>
          </m:e>
          <m:sub>
            <m:r>
              <m:t>C</m:t>
            </m:r>
            <m:r>
              <m:rPr>
                <m:sty m:val="p"/>
              </m:rPr>
              <m:t>,</m:t>
            </m:r>
            <m:r>
              <m:t>i</m:t>
            </m:r>
          </m:sub>
        </m:sSub>
      </m:oMath>
      <w:r>
        <w:rPr>
          <w:rFonts w:hint="eastAsia"/>
        </w:rPr>
        <w:t xml:space="preserve">，A×B×C效应的对比系数</w:t>
      </w:r>
      <w:r>
        <w:t xml:space="preserve"> </w:t>
      </w:r>
      <m:oMath>
        <m:sSub>
          <m:e>
            <m:r>
              <m:t>c</m:t>
            </m:r>
          </m:e>
          <m:sub>
            <m:r>
              <m:t>i</m:t>
            </m:r>
          </m:sub>
        </m:sSub>
        <m:r>
          <m:rPr>
            <m:sty m:val="p"/>
          </m:rPr>
          <m:t>=</m:t>
        </m:r>
        <m:sSub>
          <m:e>
            <m:r>
              <m:t>x</m:t>
            </m:r>
          </m:e>
          <m:sub>
            <m:r>
              <m:t>A</m:t>
            </m:r>
            <m:r>
              <m:rPr>
                <m:sty m:val="p"/>
              </m:rPr>
              <m:t>,</m:t>
            </m:r>
            <m:r>
              <m:t>i</m:t>
            </m:r>
          </m:sub>
        </m:sSub>
        <m:r>
          <m:rPr>
            <m:sty m:val="p"/>
          </m:rPr>
          <m:t>×</m:t>
        </m:r>
        <m:sSub>
          <m:e>
            <m:r>
              <m:t>x</m:t>
            </m:r>
          </m:e>
          <m:sub>
            <m:r>
              <m:t>B</m:t>
            </m:r>
            <m:r>
              <m:rPr>
                <m:sty m:val="p"/>
              </m:rPr>
              <m:t>,</m:t>
            </m:r>
            <m:r>
              <m:t>i</m:t>
            </m:r>
          </m:sub>
        </m:sSub>
        <m:r>
          <m:rPr>
            <m:sty m:val="p"/>
          </m:rPr>
          <m:t>×</m:t>
        </m:r>
        <m:sSub>
          <m:e>
            <m:r>
              <m:t>x</m:t>
            </m:r>
          </m:e>
          <m:sub>
            <m:r>
              <m:t>C</m:t>
            </m:r>
            <m:r>
              <m:rPr>
                <m:sty m:val="p"/>
              </m:rPr>
              <m:t>,</m:t>
            </m:r>
            <m:r>
              <m:t>i</m:t>
            </m:r>
          </m:sub>
        </m:sSub>
      </m:oMath>
      <w:r>
        <w:t xml:space="preserve">。</w:t>
      </w:r>
    </w:p>
    <w:p>
      <w:pPr>
        <w:pStyle w:val="BodyText"/>
      </w:pPr>
      <w:r>
        <w:rPr>
          <w:rFonts w:hint="eastAsia"/>
          <w:b/>
          <w:bCs/>
        </w:rPr>
        <w:t xml:space="preserve">表9</w:t>
      </w:r>
      <w:r>
        <w:rPr>
          <w:b/>
          <w:bCs/>
        </w:rPr>
        <w:t xml:space="preserve"> </w:t>
      </w:r>
      <w:r>
        <w:rPr>
          <w:rFonts w:hint="eastAsia"/>
          <w:b/>
          <w:bCs/>
        </w:rPr>
        <w:t xml:space="preserve">对比系数表（</w:t>
      </w:r>
      <m:oMath>
        <m:sSup>
          <m:e>
            <m:r>
              <m:t>2</m:t>
            </m:r>
          </m:e>
          <m:sup>
            <m:r>
              <m:t>3</m:t>
            </m:r>
          </m:sup>
        </m:sSup>
      </m:oMath>
      <w:r>
        <w:rPr>
          <w:b/>
          <w:bCs/>
        </w:rPr>
        <w:t xml:space="preserve"> </w:t>
      </w:r>
      <w:r>
        <w:rPr>
          <w:rFonts w:hint="eastAsia"/>
          <w:b/>
          <w:bCs/>
        </w:rPr>
        <w:t xml:space="preserve">设计）</w:t>
      </w:r>
    </w:p>
    <w:tbl>
      <w:tblPr>
        <w:tblStyle w:val="Table"/>
        <w:tblW w:type="pct" w:w="5000"/>
        <w:tblLayout w:type="fixed"/>
        <w:tblLook w:firstRow="1" w:lastRow="0" w:firstColumn="0" w:lastColumn="0" w:noHBand="0" w:noVBand="0" w:val="0020"/>
      </w:tblPr>
      <w:tblGrid>
        <w:gridCol w:w="671"/>
        <w:gridCol w:w="1745"/>
        <w:gridCol w:w="738"/>
        <w:gridCol w:w="738"/>
        <w:gridCol w:w="738"/>
        <w:gridCol w:w="805"/>
        <w:gridCol w:w="805"/>
        <w:gridCol w:w="805"/>
        <w:gridCol w:w="872"/>
      </w:tblGrid>
      <w:tr>
        <w:trPr>
          <w:tblHeader w:val="on"/>
        </w:trPr>
        <w:tc>
          <w:tcPr/>
          <w:p>
            <w:pPr>
              <w:pStyle w:val="Compact"/>
            </w:pPr>
            <w:r>
              <w:rPr>
                <w:rFonts w:hint="eastAsia"/>
              </w:rPr>
              <w:t xml:space="preserve">处理组合</w:t>
            </w:r>
          </w:p>
        </w:tc>
        <w:tc>
          <w:tcPr/>
          <w:p>
            <w:pPr>
              <w:pStyle w:val="Compact"/>
            </w:pPr>
            <w:r>
              <w:rPr>
                <w:rFonts w:hint="eastAsia"/>
              </w:rPr>
              <w:t xml:space="preserve">编码</w:t>
            </w:r>
            <w:r>
              <w:t xml:space="preserve"> </w:t>
            </w:r>
            <m:oMath>
              <m:r>
                <m:rPr>
                  <m:sty m:val="p"/>
                </m:rPr>
                <m:t>(</m:t>
              </m:r>
              <m:sSub>
                <m:e>
                  <m:r>
                    <m:t>x</m:t>
                  </m:r>
                </m:e>
                <m:sub>
                  <m:r>
                    <m:t>A</m:t>
                  </m:r>
                </m:sub>
              </m:sSub>
              <m:r>
                <m:rPr>
                  <m:sty m:val="p"/>
                </m:rPr>
                <m:t>,</m:t>
              </m:r>
              <m:sSub>
                <m:e>
                  <m:r>
                    <m:t>x</m:t>
                  </m:r>
                </m:e>
                <m:sub>
                  <m:r>
                    <m:t>B</m:t>
                  </m:r>
                </m:sub>
              </m:sSub>
              <m:r>
                <m:rPr>
                  <m:sty m:val="p"/>
                </m:rPr>
                <m:t>,</m:t>
              </m:r>
              <m:sSub>
                <m:e>
                  <m:r>
                    <m:t>x</m:t>
                  </m:r>
                </m:e>
                <m:sub>
                  <m:r>
                    <m:t>C</m:t>
                  </m:r>
                </m:sub>
              </m:sSub>
              <m:r>
                <m:rPr>
                  <m:sty m:val="p"/>
                </m:rPr>
                <m:t>)</m:t>
              </m:r>
            </m:oMath>
          </w:p>
        </w:tc>
        <w:tc>
          <w:tcPr/>
          <w:p>
            <w:pPr>
              <w:pStyle w:val="Compact"/>
            </w:pPr>
            <m:oMath>
              <m:sSup>
                <m:e>
                  <m:r>
                    <m:t>c</m:t>
                  </m:r>
                </m:e>
                <m:sup>
                  <m:r>
                    <m:rPr>
                      <m:sty m:val="p"/>
                    </m:rPr>
                    <m:t>(</m:t>
                  </m:r>
                  <m:r>
                    <m:t>A</m:t>
                  </m:r>
                  <m:r>
                    <m:rPr>
                      <m:sty m:val="p"/>
                    </m:rPr>
                    <m:t>)</m:t>
                  </m:r>
                </m:sup>
              </m:sSup>
            </m:oMath>
          </w:p>
        </w:tc>
        <w:tc>
          <w:tcPr/>
          <w:p>
            <w:pPr>
              <w:pStyle w:val="Compact"/>
            </w:pPr>
            <m:oMath>
              <m:sSup>
                <m:e>
                  <m:r>
                    <m:t>c</m:t>
                  </m:r>
                </m:e>
                <m:sup>
                  <m:r>
                    <m:rPr>
                      <m:sty m:val="p"/>
                    </m:rPr>
                    <m:t>(</m:t>
                  </m:r>
                  <m:r>
                    <m:t>B</m:t>
                  </m:r>
                  <m:r>
                    <m:rPr>
                      <m:sty m:val="p"/>
                    </m:rPr>
                    <m:t>)</m:t>
                  </m:r>
                </m:sup>
              </m:sSup>
            </m:oMath>
          </w:p>
        </w:tc>
        <w:tc>
          <w:tcPr/>
          <w:p>
            <w:pPr>
              <w:pStyle w:val="Compact"/>
            </w:pPr>
            <m:oMath>
              <m:sSup>
                <m:e>
                  <m:r>
                    <m:t>c</m:t>
                  </m:r>
                </m:e>
                <m:sup>
                  <m:r>
                    <m:rPr>
                      <m:sty m:val="p"/>
                    </m:rPr>
                    <m:t>(</m:t>
                  </m:r>
                  <m:r>
                    <m:t>C</m:t>
                  </m:r>
                  <m:r>
                    <m:rPr>
                      <m:sty m:val="p"/>
                    </m:rPr>
                    <m:t>)</m:t>
                  </m:r>
                </m:sup>
              </m:sSup>
            </m:oMath>
          </w:p>
        </w:tc>
        <w:tc>
          <w:tcPr/>
          <w:p>
            <w:pPr>
              <w:pStyle w:val="Compact"/>
            </w:pPr>
            <m:oMath>
              <m:sSup>
                <m:e>
                  <m:r>
                    <m:t>c</m:t>
                  </m:r>
                </m:e>
                <m:sup>
                  <m:r>
                    <m:rPr>
                      <m:sty m:val="p"/>
                    </m:rPr>
                    <m:t>(</m:t>
                  </m:r>
                  <m:r>
                    <m:t>A</m:t>
                  </m:r>
                  <m:r>
                    <m:t>B</m:t>
                  </m:r>
                  <m:r>
                    <m:rPr>
                      <m:sty m:val="p"/>
                    </m:rPr>
                    <m:t>)</m:t>
                  </m:r>
                </m:sup>
              </m:sSup>
            </m:oMath>
          </w:p>
        </w:tc>
        <w:tc>
          <w:tcPr/>
          <w:p>
            <w:pPr>
              <w:pStyle w:val="Compact"/>
            </w:pPr>
            <m:oMath>
              <m:sSup>
                <m:e>
                  <m:r>
                    <m:t>c</m:t>
                  </m:r>
                </m:e>
                <m:sup>
                  <m:r>
                    <m:rPr>
                      <m:sty m:val="p"/>
                    </m:rPr>
                    <m:t>(</m:t>
                  </m:r>
                  <m:r>
                    <m:t>A</m:t>
                  </m:r>
                  <m:r>
                    <m:t>C</m:t>
                  </m:r>
                  <m:r>
                    <m:rPr>
                      <m:sty m:val="p"/>
                    </m:rPr>
                    <m:t>)</m:t>
                  </m:r>
                </m:sup>
              </m:sSup>
            </m:oMath>
          </w:p>
        </w:tc>
        <w:tc>
          <w:tcPr/>
          <w:p>
            <w:pPr>
              <w:pStyle w:val="Compact"/>
            </w:pPr>
            <m:oMath>
              <m:sSup>
                <m:e>
                  <m:r>
                    <m:t>c</m:t>
                  </m:r>
                </m:e>
                <m:sup>
                  <m:r>
                    <m:rPr>
                      <m:sty m:val="p"/>
                    </m:rPr>
                    <m:t>(</m:t>
                  </m:r>
                  <m:r>
                    <m:t>B</m:t>
                  </m:r>
                  <m:r>
                    <m:t>C</m:t>
                  </m:r>
                  <m:r>
                    <m:rPr>
                      <m:sty m:val="p"/>
                    </m:rPr>
                    <m:t>)</m:t>
                  </m:r>
                </m:sup>
              </m:sSup>
            </m:oMath>
          </w:p>
        </w:tc>
        <w:tc>
          <w:tcPr/>
          <w:p>
            <w:pPr>
              <w:pStyle w:val="Compact"/>
            </w:pPr>
            <m:oMath>
              <m:sSup>
                <m:e>
                  <m:r>
                    <m:t>c</m:t>
                  </m:r>
                </m:e>
                <m:sup>
                  <m:r>
                    <m:rPr>
                      <m:sty m:val="p"/>
                    </m:rPr>
                    <m:t>(</m:t>
                  </m:r>
                  <m:r>
                    <m:t>A</m:t>
                  </m:r>
                  <m:r>
                    <m:t>B</m:t>
                  </m:r>
                  <m:r>
                    <m:t>C</m:t>
                  </m:r>
                  <m:r>
                    <m:rPr>
                      <m:sty m:val="p"/>
                    </m:rPr>
                    <m:t>)</m:t>
                  </m:r>
                </m:sup>
              </m:sSup>
            </m:oMath>
          </w:p>
        </w:tc>
      </w:tr>
      <w:tr>
        <w:tc>
          <w:tcPr/>
          <w:p>
            <w:pPr>
              <w:pStyle w:val="Compact"/>
            </w:pPr>
            <w:r>
              <w:t xml:space="preserve">(1)</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r>
      <w:tr>
        <w:tc>
          <w:tcPr/>
          <w:p>
            <w:pPr>
              <w:pStyle w:val="Compact"/>
            </w:pPr>
            <w:r>
              <w:t xml:space="preserve">a</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r>
      <w:tr>
        <w:tc>
          <w:tcPr/>
          <w:p>
            <w:pPr>
              <w:pStyle w:val="Compact"/>
            </w:pPr>
            <w:r>
              <w:t xml:space="preserve">b</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r>
      <w:tr>
        <w:tc>
          <w:tcPr/>
          <w:p>
            <w:pPr>
              <w:pStyle w:val="Compact"/>
            </w:pPr>
            <w:r>
              <w:t xml:space="preserve">ab</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r>
      <w:tr>
        <w:tc>
          <w:tcPr/>
          <w:p>
            <w:pPr>
              <w:pStyle w:val="Compact"/>
            </w:pPr>
            <w:r>
              <w:t xml:space="preserve">c</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r>
      <w:tr>
        <w:tc>
          <w:tcPr/>
          <w:p>
            <w:pPr>
              <w:pStyle w:val="Compact"/>
            </w:pPr>
            <w:r>
              <w:t xml:space="preserve">ac</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r>
      <w:tr>
        <w:tc>
          <w:tcPr/>
          <w:p>
            <w:pPr>
              <w:pStyle w:val="Compact"/>
            </w:pPr>
            <w:r>
              <w:t xml:space="preserve">bc</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r>
      <w:tr>
        <w:tc>
          <w:tcPr/>
          <w:p>
            <w:pPr>
              <w:pStyle w:val="Compact"/>
            </w:pPr>
            <w:r>
              <w:t xml:space="preserve">abc</w:t>
            </w:r>
          </w:p>
        </w:tc>
        <w:tc>
          <w:tcPr/>
          <w:p>
            <w:pPr>
              <w:pStyle w:val="Compact"/>
            </w:pPr>
            <m:oMath>
              <m:r>
                <m:rPr>
                  <m:sty m:val="p"/>
                </m:rPr>
                <m:t>(</m:t>
              </m:r>
              <m:r>
                <m:rPr>
                  <m:sty m:val="p"/>
                </m:rPr>
                <m:t>+</m:t>
              </m:r>
              <m:r>
                <m:t>1</m:t>
              </m:r>
              <m:r>
                <m:rPr>
                  <m:sty m:val="p"/>
                </m:rPr>
                <m:t>,</m:t>
              </m:r>
              <m:r>
                <m:rPr>
                  <m:sty m:val="p"/>
                </m:rPr>
                <m:t>+</m:t>
              </m:r>
              <m:r>
                <m:t>1</m:t>
              </m:r>
              <m:r>
                <m:rPr>
                  <m:sty m:val="p"/>
                </m:rPr>
                <m:t>,</m:t>
              </m:r>
              <m:r>
                <m:rPr>
                  <m:sty m:val="p"/>
                </m:rPr>
                <m:t>+</m:t>
              </m:r>
              <m:r>
                <m:t>1</m:t>
              </m:r>
              <m:r>
                <m:rPr>
                  <m:sty m:val="p"/>
                </m:rPr>
                <m:t>)</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c>
          <w:tcPr/>
          <w:p>
            <w:pPr>
              <w:pStyle w:val="Compact"/>
            </w:pPr>
            <m:oMath>
              <m:r>
                <m:rPr>
                  <m:sty m:val="p"/>
                </m:rPr>
                <m:t>+</m:t>
              </m:r>
              <m:r>
                <m:t>1</m:t>
              </m:r>
            </m:oMath>
          </w:p>
        </w:tc>
      </w:tr>
    </w:tbl>
    <w:bookmarkEnd w:id="35"/>
    <w:bookmarkStart w:id="36" w:name="方差分析anova"/>
    <w:p>
      <w:pPr>
        <w:pStyle w:val="Heading4"/>
      </w:pPr>
      <w:r>
        <w:t xml:space="preserve">2.7.3 </w:t>
      </w:r>
      <w:r>
        <w:rPr>
          <w:rFonts w:hint="eastAsia"/>
        </w:rPr>
        <w:t xml:space="preserve">方差分析（ANOVA）</w:t>
      </w:r>
    </w:p>
    <w:p>
      <w:pPr>
        <w:pStyle w:val="FirstParagraph"/>
      </w:pPr>
      <w:r>
        <w:rPr>
          <w:rFonts w:hint="eastAsia"/>
        </w:rPr>
        <w:t xml:space="preserve">方差分析的核心思想是将总变异分解为各因素引起的变异和随机误差引起的变异。</w:t>
      </w:r>
    </w:p>
    <w:p>
      <w:pPr>
        <w:pStyle w:val="BodyText"/>
      </w:pPr>
      <w:r>
        <w:rPr>
          <w:rFonts w:hint="eastAsia"/>
          <w:b/>
          <w:bCs/>
        </w:rPr>
        <w:t xml:space="preserve">总平方和（Total</w:t>
      </w:r>
      <w:r>
        <w:rPr>
          <w:b/>
          <w:bCs/>
        </w:rPr>
        <w:t xml:space="preserve"> Sum of </w:t>
      </w:r>
      <w:r>
        <w:rPr>
          <w:rFonts w:hint="eastAsia"/>
          <w:b/>
          <w:bCs/>
        </w:rPr>
        <w:t xml:space="preserve">Squares）</w:t>
      </w:r>
      <w:r>
        <w:rPr>
          <w:rFonts w:hint="eastAsia"/>
        </w:rPr>
        <w:t xml:space="preserve">：</w:t>
      </w:r>
    </w:p>
    <w:p>
      <w:pPr>
        <w:pStyle w:val="BodyText"/>
      </w:pPr>
      <m:oMathPara>
        <m:oMathParaPr>
          <m:jc m:val="center"/>
        </m:oMathParaPr>
        <m:oMath>
          <m:r>
            <m:t>S</m:t>
          </m:r>
          <m:sSub>
            <m:e>
              <m:r>
                <m:t>S</m:t>
              </m:r>
            </m:e>
            <m:sub>
              <m:r>
                <m:t>T</m:t>
              </m:r>
            </m:sub>
          </m:sSub>
          <m:r>
            <m:rPr>
              <m:sty m:val="p"/>
            </m:rPr>
            <m:t>=</m:t>
          </m:r>
          <m:nary>
            <m:naryPr>
              <m:chr m:val="∑"/>
              <m:limLoc m:val="undOvr"/>
              <m:subHide m:val="off"/>
              <m:supHide m:val="off"/>
            </m:naryPr>
            <m:sub>
              <m:r>
                <m:t>i</m:t>
              </m:r>
              <m:r>
                <m:rPr>
                  <m:sty m:val="p"/>
                </m:rPr>
                <m:t>=</m:t>
              </m:r>
              <m:r>
                <m:t>1</m:t>
              </m:r>
            </m:sub>
            <m:sup>
              <m:r>
                <m:t>a</m:t>
              </m:r>
            </m:sup>
            <m:e>
              <m:nary>
                <m:naryPr>
                  <m:chr m:val="∑"/>
                  <m:limLoc m:val="undOvr"/>
                  <m:subHide m:val="off"/>
                  <m:supHide m:val="off"/>
                </m:naryPr>
                <m:sub>
                  <m:r>
                    <m:t>j</m:t>
                  </m:r>
                  <m:r>
                    <m:rPr>
                      <m:sty m:val="p"/>
                    </m:rPr>
                    <m:t>=</m:t>
                  </m:r>
                  <m:r>
                    <m:t>1</m:t>
                  </m:r>
                </m:sub>
                <m:sup>
                  <m:r>
                    <m:t>b</m:t>
                  </m:r>
                </m:sup>
                <m:e>
                  <m:nary>
                    <m:naryPr>
                      <m:chr m:val="∑"/>
                      <m:limLoc m:val="undOvr"/>
                      <m:subHide m:val="off"/>
                      <m:supHide m:val="off"/>
                    </m:naryPr>
                    <m:sub>
                      <m:r>
                        <m:t>k</m:t>
                      </m:r>
                      <m:r>
                        <m:rPr>
                          <m:sty m:val="p"/>
                        </m:rPr>
                        <m:t>=</m:t>
                      </m:r>
                      <m:r>
                        <m:t>1</m:t>
                      </m:r>
                    </m:sub>
                    <m:sup>
                      <m:r>
                        <m:t>c</m:t>
                      </m:r>
                    </m:sup>
                    <m:e>
                      <m:nary>
                        <m:naryPr>
                          <m:chr m:val="∑"/>
                          <m:limLoc m:val="undOvr"/>
                          <m:subHide m:val="off"/>
                          <m:supHide m:val="off"/>
                        </m:naryPr>
                        <m:sub>
                          <m:r>
                            <m:t>l</m:t>
                          </m:r>
                          <m:r>
                            <m:rPr>
                              <m:sty m:val="p"/>
                            </m:rPr>
                            <m:t>=</m:t>
                          </m:r>
                          <m:r>
                            <m:t>1</m:t>
                          </m:r>
                        </m:sub>
                        <m:sup>
                          <m:r>
                            <m:t>n</m:t>
                          </m:r>
                        </m:sup>
                        <m:e>
                          <m:r>
                            <m:rPr>
                              <m:sty m:val="p"/>
                            </m:rPr>
                            <m:t>(</m:t>
                          </m:r>
                        </m:e>
                      </m:nary>
                    </m:e>
                  </m:nary>
                </m:e>
              </m:nary>
            </m:e>
          </m:nary>
          <m:sSub>
            <m:e>
              <m:r>
                <m:t>Y</m:t>
              </m:r>
            </m:e>
            <m:sub>
              <m:r>
                <m:t>i</m:t>
              </m:r>
              <m:r>
                <m:t>j</m:t>
              </m:r>
              <m:r>
                <m:t>k</m:t>
              </m:r>
              <m:r>
                <m:t>l</m:t>
              </m:r>
            </m:sub>
          </m:sSub>
          <m:r>
            <m:rPr>
              <m:sty m:val="p"/>
            </m:rPr>
            <m:t>−</m:t>
          </m:r>
          <m:sSub>
            <m:e>
              <m:acc>
                <m:accPr>
                  <m:chr m:val="‾"/>
                </m:accPr>
                <m:e>
                  <m:r>
                    <m:t>Y</m:t>
                  </m:r>
                </m:e>
              </m:acc>
            </m:e>
            <m:sub>
              <m:r>
                <m:rPr>
                  <m:sty m:val="p"/>
                </m:rPr>
                <m:t>⋅</m:t>
              </m:r>
              <m:r>
                <m:rPr>
                  <m:sty m:val="p"/>
                </m:rPr>
                <m:t>⋅</m:t>
              </m:r>
              <m:r>
                <m:rPr>
                  <m:sty m:val="p"/>
                </m:rPr>
                <m:t>⋅</m:t>
              </m:r>
              <m:r>
                <m:rPr>
                  <m:sty m:val="p"/>
                </m:rPr>
                <m:t>⋅</m:t>
              </m:r>
            </m:sub>
          </m:sSub>
          <m:sSup>
            <m:e>
              <m:r>
                <m:rPr>
                  <m:sty m:val="p"/>
                </m:rPr>
                <m:t>)</m:t>
              </m:r>
            </m:e>
            <m:sup>
              <m:r>
                <m:t>2</m:t>
              </m:r>
            </m:sup>
          </m:sSup>
        </m:oMath>
      </m:oMathPara>
    </w:p>
    <w:p>
      <w:pPr>
        <w:pStyle w:val="FirstParagraph"/>
      </w:pPr>
      <w:r>
        <w:rPr>
          <w:rFonts w:hint="eastAsia"/>
        </w:rPr>
        <w:t xml:space="preserve">其中</w:t>
      </w:r>
      <w:r>
        <w:t xml:space="preserve"> </w:t>
      </w:r>
      <m:oMath>
        <m:sSub>
          <m:e>
            <m:acc>
              <m:accPr>
                <m:chr m:val="‾"/>
              </m:accPr>
              <m:e>
                <m:r>
                  <m:t>Y</m:t>
                </m:r>
              </m:e>
            </m:acc>
          </m:e>
          <m:sub>
            <m:r>
              <m:rPr>
                <m:sty m:val="p"/>
              </m:rPr>
              <m:t>⋅</m:t>
            </m:r>
            <m:r>
              <m:rPr>
                <m:sty m:val="p"/>
              </m:rPr>
              <m:t>⋅</m:t>
            </m:r>
            <m:r>
              <m:rPr>
                <m:sty m:val="p"/>
              </m:rPr>
              <m:t>⋅</m:t>
            </m:r>
            <m:r>
              <m:rPr>
                <m:sty m:val="p"/>
              </m:rPr>
              <m:t>⋅</m:t>
            </m:r>
          </m:sub>
        </m:sSub>
      </m:oMath>
      <w:r>
        <w:t xml:space="preserve"> </w:t>
      </w:r>
      <w:r>
        <w:rPr>
          <w:rFonts w:hint="eastAsia"/>
        </w:rPr>
        <w:t xml:space="preserve">为总均值，总自由度</w:t>
      </w:r>
      <w:r>
        <w:t xml:space="preserve"> </w:t>
      </w:r>
      <m:oMath>
        <m:r>
          <m:t>d</m:t>
        </m:r>
        <m:sSub>
          <m:e>
            <m:r>
              <m:t>f</m:t>
            </m:r>
          </m:e>
          <m:sub>
            <m:r>
              <m:t>T</m:t>
            </m:r>
          </m:sub>
        </m:sSub>
        <m:r>
          <m:rPr>
            <m:sty m:val="p"/>
          </m:rPr>
          <m:t>=</m:t>
        </m:r>
        <m:r>
          <m:t>a</m:t>
        </m:r>
        <m:r>
          <m:t>b</m:t>
        </m:r>
        <m:r>
          <m:t>c</m:t>
        </m:r>
        <m:r>
          <m:t>n</m:t>
        </m:r>
        <m:r>
          <m:rPr>
            <m:sty m:val="p"/>
          </m:rPr>
          <m:t>−</m:t>
        </m:r>
        <m:r>
          <m:t>1</m:t>
        </m:r>
        <m:r>
          <m:rPr>
            <m:sty m:val="p"/>
          </m:rPr>
          <m:t>=</m:t>
        </m:r>
        <m:r>
          <m:t>23</m:t>
        </m:r>
      </m:oMath>
      <w:r>
        <w:t xml:space="preserve">。</w:t>
      </w:r>
    </w:p>
    <w:p>
      <w:pPr>
        <w:pStyle w:val="BodyText"/>
      </w:pPr>
      <m:oMath>
        <m:r>
          <m:t>S</m:t>
        </m:r>
        <m:sSub>
          <m:e>
            <m:r>
              <m:t>S</m:t>
            </m:r>
          </m:e>
          <m:sub>
            <m:r>
              <m:t>T</m:t>
            </m:r>
          </m:sub>
        </m:sSub>
      </m:oMath>
      <w:r>
        <w:t xml:space="preserve"> </w:t>
      </w:r>
      <w:r>
        <w:rPr>
          <w:rFonts w:hint="eastAsia"/>
        </w:rPr>
        <w:t xml:space="preserve">可分解为：</w:t>
      </w:r>
    </w:p>
    <w:p>
      <w:pPr>
        <w:pStyle w:val="BodyText"/>
      </w:pPr>
      <w:r>
        <w:t xml:space="preserve">$$SS_T = SS_A + SS_B + SS_C + SS_{AB} + SS_{AC} + SS_{BC} + SS_{ABC} + SS_E \tag{20}$$</w:t>
      </w:r>
    </w:p>
    <w:p>
      <w:pPr>
        <w:pStyle w:val="FirstParagraph"/>
      </w:pPr>
      <w:r>
        <w:rPr>
          <w:rFonts w:hint="eastAsia"/>
        </w:rPr>
        <w:t xml:space="preserve">对于</w:t>
      </w:r>
      <w:r>
        <w:t xml:space="preserve"> </w:t>
      </w:r>
      <m:oMath>
        <m:sSup>
          <m:e>
            <m:r>
              <m:t>2</m:t>
            </m:r>
          </m:e>
          <m:sup>
            <m:r>
              <m:t>3</m:t>
            </m:r>
          </m:sup>
        </m:sSup>
      </m:oMath>
      <w:r>
        <w:t xml:space="preserve"> </w:t>
      </w:r>
      <w:r>
        <w:rPr>
          <w:rFonts w:hint="eastAsia"/>
        </w:rPr>
        <w:t xml:space="preserve">正交设计，各效应的平方和通过正交对比计算（式18），简洁且无混杂：</w:t>
      </w:r>
    </w:p>
    <w:p>
      <w:pPr>
        <w:pStyle w:val="BodyText"/>
      </w:pPr>
      <m:oMathPara>
        <m:oMathParaPr>
          <m:jc m:val="center"/>
        </m:oMathParaPr>
        <m:oMath>
          <m:r>
            <m:t>S</m:t>
          </m:r>
          <m:sSub>
            <m:e>
              <m:r>
                <m:t>S</m:t>
              </m:r>
            </m:e>
            <m:sub>
              <m:r>
                <m:rPr>
                  <m:nor/>
                  <m:sty m:val="p"/>
                </m:rPr>
                <m:t>effect</m:t>
              </m:r>
            </m:sub>
          </m:sSub>
          <m:r>
            <m:rPr>
              <m:sty m:val="p"/>
            </m:rPr>
            <m:t>=</m:t>
          </m:r>
          <m:f>
            <m:fPr>
              <m:type m:val="bar"/>
            </m:fPr>
            <m:num>
              <m:r>
                <m:rPr>
                  <m:sty m:val="p"/>
                </m:rPr>
                <m:t>(</m:t>
              </m:r>
              <m:nary>
                <m:naryPr>
                  <m:chr m:val="∑"/>
                  <m:limLoc m:val="undOvr"/>
                  <m:subHide m:val="off"/>
                  <m:supHide m:val="off"/>
                </m:naryPr>
                <m:sub>
                  <m:r>
                    <m:t>i</m:t>
                  </m:r>
                  <m:r>
                    <m:rPr>
                      <m:sty m:val="p"/>
                    </m:rPr>
                    <m:t>=</m:t>
                  </m:r>
                  <m:r>
                    <m:t>1</m:t>
                  </m:r>
                </m:sub>
                <m:sup>
                  <m:r>
                    <m:t>N</m:t>
                  </m:r>
                </m:sup>
                <m:e>
                  <m:sSub>
                    <m:e>
                      <m:r>
                        <m:t>c</m:t>
                      </m:r>
                    </m:e>
                    <m:sub>
                      <m:r>
                        <m:t>i</m:t>
                      </m:r>
                    </m:sub>
                  </m:sSub>
                </m:e>
              </m:nary>
              <m:r>
                <m:rPr>
                  <m:sty m:val="p"/>
                </m:rPr>
                <m:t>⋅</m:t>
              </m:r>
              <m:sSub>
                <m:e>
                  <m:r>
                    <m:t>y</m:t>
                  </m:r>
                </m:e>
                <m:sub>
                  <m:r>
                    <m:t>i</m:t>
                  </m:r>
                </m:sub>
              </m:sSub>
              <m:sSup>
                <m:e>
                  <m:r>
                    <m:rPr>
                      <m:sty m:val="p"/>
                    </m:rPr>
                    <m:t>)</m:t>
                  </m:r>
                </m:e>
                <m:sup>
                  <m:r>
                    <m:t>2</m:t>
                  </m:r>
                </m:sup>
              </m:sSup>
            </m:num>
            <m:den>
              <m:r>
                <m:t>N</m:t>
              </m:r>
            </m:den>
          </m:f>
        </m:oMath>
      </m:oMathPara>
    </w:p>
    <w:p>
      <w:pPr>
        <w:pStyle w:val="FirstParagraph"/>
      </w:pPr>
      <w:r>
        <w:rPr>
          <w:rFonts w:hint="eastAsia"/>
        </w:rPr>
        <w:t xml:space="preserve">其中</w:t>
      </w:r>
      <w:r>
        <w:t xml:space="preserve"> </w:t>
      </w:r>
      <m:oMath>
        <m:r>
          <m:t>N</m:t>
        </m:r>
        <m:r>
          <m:rPr>
            <m:sty m:val="p"/>
          </m:rPr>
          <m:t>=</m:t>
        </m:r>
        <m:r>
          <m:t>24</m:t>
        </m:r>
      </m:oMath>
      <w:r>
        <w:t xml:space="preserve"> </w:t>
      </w:r>
      <w:r>
        <w:rPr>
          <w:rFonts w:hint="eastAsia"/>
        </w:rPr>
        <w:t xml:space="preserve">为总观测数，</w:t>
      </w:r>
      <m:oMath>
        <m:sSub>
          <m:e>
            <m:r>
              <m:t>c</m:t>
            </m:r>
          </m:e>
          <m:sub>
            <m:r>
              <m:t>i</m:t>
            </m:r>
          </m:sub>
        </m:sSub>
      </m:oMath>
      <w:r>
        <w:t xml:space="preserve"> </w:t>
      </w:r>
      <w:r>
        <w:rPr>
          <w:rFonts w:hint="eastAsia"/>
        </w:rPr>
        <w:t xml:space="preserve">为该效应在第</w:t>
      </w:r>
      <w:r>
        <w:t xml:space="preserve"> </w:t>
      </w:r>
      <m:oMath>
        <m:r>
          <m:t>i</m:t>
        </m:r>
      </m:oMath>
      <w:r>
        <w:t xml:space="preserve"> </w:t>
      </w:r>
      <w:r>
        <w:rPr>
          <w:rFonts w:hint="eastAsia"/>
        </w:rPr>
        <w:t xml:space="preserve">个观测上的对比系数。各效应自由度均为</w:t>
      </w:r>
      <w:r>
        <w:t xml:space="preserve"> 1。</w:t>
      </w:r>
    </w:p>
    <w:p>
      <w:pPr>
        <w:pStyle w:val="BodyText"/>
      </w:pPr>
      <w:r>
        <w:rPr>
          <w:rFonts w:hint="eastAsia"/>
          <w:b/>
          <w:bCs/>
        </w:rPr>
        <w:t xml:space="preserve">误差平方和</w:t>
      </w:r>
      <w:r>
        <w:rPr>
          <w:rFonts w:hint="eastAsia"/>
        </w:rPr>
        <w:t xml:space="preserve">：</w:t>
      </w:r>
    </w:p>
    <w:p>
      <w:pPr>
        <w:pStyle w:val="BodyText"/>
      </w:pPr>
      <m:oMathPara>
        <m:oMathParaPr>
          <m:jc m:val="center"/>
        </m:oMathParaPr>
        <m:oMath>
          <m:r>
            <m:t>S</m:t>
          </m:r>
          <m:sSub>
            <m:e>
              <m:r>
                <m:t>S</m:t>
              </m:r>
            </m:e>
            <m:sub>
              <m:r>
                <m:t>E</m:t>
              </m:r>
            </m:sub>
          </m:sSub>
          <m:r>
            <m:rPr>
              <m:sty m:val="p"/>
            </m:rPr>
            <m:t>=</m:t>
          </m:r>
          <m:r>
            <m:t>S</m:t>
          </m:r>
          <m:sSub>
            <m:e>
              <m:r>
                <m:t>S</m:t>
              </m:r>
            </m:e>
            <m:sub>
              <m:r>
                <m:t>T</m:t>
              </m:r>
            </m:sub>
          </m:sSub>
          <m:r>
            <m:rPr>
              <m:sty m:val="p"/>
            </m:rPr>
            <m:t>−</m:t>
          </m:r>
          <m:r>
            <m:t>S</m:t>
          </m:r>
          <m:sSub>
            <m:e>
              <m:r>
                <m:t>S</m:t>
              </m:r>
            </m:e>
            <m:sub>
              <m:r>
                <m:t>A</m:t>
              </m:r>
            </m:sub>
          </m:sSub>
          <m:r>
            <m:rPr>
              <m:sty m:val="p"/>
            </m:rPr>
            <m:t>−</m:t>
          </m:r>
          <m:r>
            <m:t>S</m:t>
          </m:r>
          <m:sSub>
            <m:e>
              <m:r>
                <m:t>S</m:t>
              </m:r>
            </m:e>
            <m:sub>
              <m:r>
                <m:t>B</m:t>
              </m:r>
            </m:sub>
          </m:sSub>
          <m:r>
            <m:rPr>
              <m:sty m:val="p"/>
            </m:rPr>
            <m:t>−</m:t>
          </m:r>
          <m:r>
            <m:t>S</m:t>
          </m:r>
          <m:sSub>
            <m:e>
              <m:r>
                <m:t>S</m:t>
              </m:r>
            </m:e>
            <m:sub>
              <m:r>
                <m:t>C</m:t>
              </m:r>
            </m:sub>
          </m:sSub>
          <m:r>
            <m:rPr>
              <m:sty m:val="p"/>
            </m:rPr>
            <m:t>−</m:t>
          </m:r>
          <m:r>
            <m:t>S</m:t>
          </m:r>
          <m:sSub>
            <m:e>
              <m:r>
                <m:t>S</m:t>
              </m:r>
            </m:e>
            <m:sub>
              <m:r>
                <m:t>A</m:t>
              </m:r>
              <m:r>
                <m:t>B</m:t>
              </m:r>
            </m:sub>
          </m:sSub>
          <m:r>
            <m:rPr>
              <m:sty m:val="p"/>
            </m:rPr>
            <m:t>−</m:t>
          </m:r>
          <m:r>
            <m:t>S</m:t>
          </m:r>
          <m:sSub>
            <m:e>
              <m:r>
                <m:t>S</m:t>
              </m:r>
            </m:e>
            <m:sub>
              <m:r>
                <m:t>A</m:t>
              </m:r>
              <m:r>
                <m:t>C</m:t>
              </m:r>
            </m:sub>
          </m:sSub>
          <m:r>
            <m:rPr>
              <m:sty m:val="p"/>
            </m:rPr>
            <m:t>−</m:t>
          </m:r>
          <m:r>
            <m:t>S</m:t>
          </m:r>
          <m:sSub>
            <m:e>
              <m:r>
                <m:t>S</m:t>
              </m:r>
            </m:e>
            <m:sub>
              <m:r>
                <m:t>B</m:t>
              </m:r>
              <m:r>
                <m:t>C</m:t>
              </m:r>
            </m:sub>
          </m:sSub>
          <m:r>
            <m:rPr>
              <m:sty m:val="p"/>
            </m:rPr>
            <m:t>−</m:t>
          </m:r>
          <m:r>
            <m:t>S</m:t>
          </m:r>
          <m:sSub>
            <m:e>
              <m:r>
                <m:t>S</m:t>
              </m:r>
            </m:e>
            <m:sub>
              <m:r>
                <m:t>A</m:t>
              </m:r>
              <m:r>
                <m:t>B</m:t>
              </m:r>
              <m:r>
                <m:t>C</m:t>
              </m:r>
            </m:sub>
          </m:sSub>
        </m:oMath>
      </m:oMathPara>
    </w:p>
    <w:p>
      <w:pPr>
        <w:pStyle w:val="FirstParagraph"/>
      </w:pPr>
      <w:r>
        <w:rPr>
          <w:rFonts w:hint="eastAsia"/>
        </w:rPr>
        <w:t xml:space="preserve">误差自由度</w:t>
      </w:r>
      <w:r>
        <w:t xml:space="preserve"> </w:t>
      </w:r>
      <m:oMath>
        <m:r>
          <m:t>d</m:t>
        </m:r>
        <m:sSub>
          <m:e>
            <m:r>
              <m:t>f</m:t>
            </m:r>
          </m:e>
          <m:sub>
            <m:r>
              <m:t>E</m:t>
            </m:r>
          </m:sub>
        </m:sSub>
        <m:r>
          <m:rPr>
            <m:sty m:val="p"/>
          </m:rPr>
          <m:t>=</m:t>
        </m:r>
        <m:r>
          <m:t>a</m:t>
        </m:r>
        <m:r>
          <m:t>b</m:t>
        </m:r>
        <m:r>
          <m:t>c</m:t>
        </m:r>
        <m:r>
          <m:t>n</m:t>
        </m:r>
        <m:r>
          <m:rPr>
            <m:sty m:val="p"/>
          </m:rPr>
          <m:t>−</m:t>
        </m:r>
        <m:sSup>
          <m:e>
            <m:r>
              <m:t>2</m:t>
            </m:r>
          </m:e>
          <m:sup>
            <m:r>
              <m:t>3</m:t>
            </m:r>
          </m:sup>
        </m:sSup>
        <m:r>
          <m:rPr>
            <m:sty m:val="p"/>
          </m:rPr>
          <m:t>=</m:t>
        </m:r>
        <m:r>
          <m:t>24</m:t>
        </m:r>
        <m:r>
          <m:rPr>
            <m:sty m:val="p"/>
          </m:rPr>
          <m:t>−</m:t>
        </m:r>
        <m:r>
          <m:t>8</m:t>
        </m:r>
        <m:r>
          <m:rPr>
            <m:sty m:val="p"/>
          </m:rPr>
          <m:t>=</m:t>
        </m:r>
        <m:r>
          <m:t>16</m:t>
        </m:r>
      </m:oMath>
      <w:r>
        <w:t xml:space="preserve">。</w:t>
      </w:r>
      <m:oMath>
        <m:r>
          <m:t>S</m:t>
        </m:r>
        <m:sSub>
          <m:e>
            <m:r>
              <m:t>S</m:t>
            </m:r>
          </m:e>
          <m:sub>
            <m:r>
              <m:t>E</m:t>
            </m:r>
          </m:sub>
        </m:sSub>
      </m:oMath>
      <w:r>
        <w:t xml:space="preserve"> </w:t>
      </w:r>
      <w:r>
        <w:rPr>
          <w:rFonts w:hint="eastAsia"/>
        </w:rPr>
        <w:t xml:space="preserve">也可以从组内变异直接计算：</w:t>
      </w:r>
    </w:p>
    <w:p>
      <w:pPr>
        <w:pStyle w:val="BodyText"/>
      </w:pPr>
      <m:oMathPara>
        <m:oMathParaPr>
          <m:jc m:val="center"/>
        </m:oMathParaPr>
        <m:oMath>
          <m:r>
            <m:t>S</m:t>
          </m:r>
          <m:sSub>
            <m:e>
              <m:r>
                <m:t>S</m:t>
              </m:r>
            </m:e>
            <m:sub>
              <m:r>
                <m:t>E</m:t>
              </m:r>
            </m:sub>
          </m:sSub>
          <m:r>
            <m:rPr>
              <m:sty m:val="p"/>
            </m:rPr>
            <m:t>=</m:t>
          </m:r>
          <m:nary>
            <m:naryPr>
              <m:chr m:val="∑"/>
              <m:limLoc m:val="undOvr"/>
              <m:subHide m:val="off"/>
              <m:supHide m:val="on"/>
            </m:naryPr>
            <m:sub>
              <m:r>
                <m:t>i</m:t>
              </m:r>
              <m:r>
                <m:rPr>
                  <m:sty m:val="p"/>
                </m:rPr>
                <m:t>,</m:t>
              </m:r>
              <m:r>
                <m:t>j</m:t>
              </m:r>
              <m:r>
                <m:rPr>
                  <m:sty m:val="p"/>
                </m:rPr>
                <m:t>,</m:t>
              </m:r>
              <m:r>
                <m:t>k</m:t>
              </m:r>
            </m:sub>
            <m:sup>
              <m:r>
                <m:t>​</m:t>
              </m:r>
            </m:sup>
            <m:e>
              <m:nary>
                <m:naryPr>
                  <m:chr m:val="∑"/>
                  <m:limLoc m:val="undOvr"/>
                  <m:subHide m:val="off"/>
                  <m:supHide m:val="off"/>
                </m:naryPr>
                <m:sub>
                  <m:r>
                    <m:t>l</m:t>
                  </m:r>
                  <m:r>
                    <m:rPr>
                      <m:sty m:val="p"/>
                    </m:rPr>
                    <m:t>=</m:t>
                  </m:r>
                  <m:r>
                    <m:t>1</m:t>
                  </m:r>
                </m:sub>
                <m:sup>
                  <m:r>
                    <m:t>n</m:t>
                  </m:r>
                </m:sup>
                <m:e>
                  <m:r>
                    <m:rPr>
                      <m:sty m:val="p"/>
                    </m:rPr>
                    <m:t>(</m:t>
                  </m:r>
                </m:e>
              </m:nary>
            </m:e>
          </m:nary>
          <m:sSub>
            <m:e>
              <m:r>
                <m:t>Y</m:t>
              </m:r>
            </m:e>
            <m:sub>
              <m:r>
                <m:t>i</m:t>
              </m:r>
              <m:r>
                <m:t>j</m:t>
              </m:r>
              <m:r>
                <m:t>k</m:t>
              </m:r>
              <m:r>
                <m:t>l</m:t>
              </m:r>
            </m:sub>
          </m:sSub>
          <m:r>
            <m:rPr>
              <m:sty m:val="p"/>
            </m:rPr>
            <m:t>−</m:t>
          </m:r>
          <m:sSub>
            <m:e>
              <m:acc>
                <m:accPr>
                  <m:chr m:val="‾"/>
                </m:accPr>
                <m:e>
                  <m:r>
                    <m:t>Y</m:t>
                  </m:r>
                </m:e>
              </m:acc>
            </m:e>
            <m:sub>
              <m:r>
                <m:t>i</m:t>
              </m:r>
              <m:r>
                <m:t>j</m:t>
              </m:r>
              <m:r>
                <m:t>k</m:t>
              </m:r>
              <m:r>
                <m:rPr>
                  <m:sty m:val="p"/>
                </m:rPr>
                <m:t>⋅</m:t>
              </m:r>
            </m:sub>
          </m:sSub>
          <m:sSup>
            <m:e>
              <m:r>
                <m:rPr>
                  <m:sty m:val="p"/>
                </m:rPr>
                <m:t>)</m:t>
              </m:r>
            </m:e>
            <m:sup>
              <m:r>
                <m:t>2</m:t>
              </m:r>
            </m:sup>
          </m:sSup>
        </m:oMath>
      </m:oMathPara>
    </w:p>
    <w:p>
      <w:pPr>
        <w:pStyle w:val="FirstParagraph"/>
      </w:pPr>
      <w:r>
        <w:rPr>
          <w:rFonts w:hint="eastAsia"/>
          <w:b/>
          <w:bCs/>
        </w:rPr>
        <w:t xml:space="preserve">均方（Mean</w:t>
      </w:r>
      <w:r>
        <w:rPr>
          <w:b/>
          <w:bCs/>
        </w:rPr>
        <w:t xml:space="preserve"> </w:t>
      </w:r>
      <w:r>
        <w:rPr>
          <w:rFonts w:hint="eastAsia"/>
          <w:b/>
          <w:bCs/>
        </w:rPr>
        <w:t xml:space="preserve">Square）</w:t>
      </w:r>
      <w:r>
        <w:rPr>
          <w:rFonts w:hint="eastAsia"/>
        </w:rPr>
        <w:t xml:space="preserve">：</w:t>
      </w:r>
    </w:p>
    <w:p>
      <w:pPr>
        <w:pStyle w:val="BodyText"/>
      </w:pPr>
      <m:oMathPara>
        <m:oMathParaPr>
          <m:jc m:val="center"/>
        </m:oMathParaPr>
        <m:oMath>
          <m:r>
            <m:t>M</m:t>
          </m:r>
          <m:sSub>
            <m:e>
              <m:r>
                <m:t>S</m:t>
              </m:r>
            </m:e>
            <m:sub>
              <m:r>
                <m:rPr>
                  <m:nor/>
                  <m:sty m:val="p"/>
                </m:rPr>
                <m:t>effect</m:t>
              </m:r>
            </m:sub>
          </m:sSub>
          <m:r>
            <m:rPr>
              <m:sty m:val="p"/>
            </m:rPr>
            <m:t>=</m:t>
          </m:r>
          <m:f>
            <m:fPr>
              <m:type m:val="bar"/>
            </m:fPr>
            <m:num>
              <m:r>
                <m:t>S</m:t>
              </m:r>
              <m:sSub>
                <m:e>
                  <m:r>
                    <m:t>S</m:t>
                  </m:r>
                </m:e>
                <m:sub>
                  <m:r>
                    <m:rPr>
                      <m:nor/>
                      <m:sty m:val="p"/>
                    </m:rPr>
                    <m:t>effect</m:t>
                  </m:r>
                </m:sub>
              </m:sSub>
            </m:num>
            <m:den>
              <m:r>
                <m:t>d</m:t>
              </m:r>
              <m:sSub>
                <m:e>
                  <m:r>
                    <m:t>f</m:t>
                  </m:r>
                </m:e>
                <m:sub>
                  <m:r>
                    <m:rPr>
                      <m:nor/>
                      <m:sty m:val="p"/>
                    </m:rPr>
                    <m:t>effect</m:t>
                  </m:r>
                </m:sub>
              </m:sSub>
            </m:den>
          </m:f>
          <m:r>
            <m:rPr>
              <m:sty m:val="p"/>
            </m:rPr>
            <m:t>=</m:t>
          </m:r>
          <m:r>
            <m:t>S</m:t>
          </m:r>
          <m:sSub>
            <m:e>
              <m:r>
                <m:t>S</m:t>
              </m:r>
            </m:e>
            <m:sub>
              <m:r>
                <m:rPr>
                  <m:nor/>
                  <m:sty m:val="p"/>
                </m:rPr>
                <m:t>effect</m:t>
              </m:r>
            </m:sub>
          </m:sSub>
          <m:r>
            <m:t> </m:t>
          </m:r>
          <m:r>
            <m:rPr>
              <m:sty m:val="p"/>
            </m:rPr>
            <m:t>(</m:t>
          </m:r>
          <m:r>
            <m:rPr>
              <m:nor/>
              <m:sty m:val="p"/>
            </m:rPr>
            <m:t>since </m:t>
          </m:r>
          <m:r>
            <m:t>d</m:t>
          </m:r>
          <m:r>
            <m:t>f</m:t>
          </m:r>
          <m:r>
            <m:rPr>
              <m:sty m:val="p"/>
            </m:rPr>
            <m:t>=</m:t>
          </m:r>
          <m:r>
            <m:t>1</m:t>
          </m:r>
          <m:r>
            <m:rPr>
              <m:sty m:val="p"/>
            </m:rPr>
            <m:t>)</m:t>
          </m:r>
          <m:r>
            <m:rPr>
              <m:sty m:val="p"/>
            </m:rPr>
            <m:t>,</m:t>
          </m:r>
          <m:r>
            <m:t> </m:t>
          </m:r>
          <m:r>
            <m:t>M</m:t>
          </m:r>
          <m:sSub>
            <m:e>
              <m:r>
                <m:t>S</m:t>
              </m:r>
            </m:e>
            <m:sub>
              <m:r>
                <m:t>E</m:t>
              </m:r>
            </m:sub>
          </m:sSub>
          <m:r>
            <m:rPr>
              <m:sty m:val="p"/>
            </m:rPr>
            <m:t>=</m:t>
          </m:r>
          <m:f>
            <m:fPr>
              <m:type m:val="bar"/>
            </m:fPr>
            <m:num>
              <m:r>
                <m:t>S</m:t>
              </m:r>
              <m:sSub>
                <m:e>
                  <m:r>
                    <m:t>S</m:t>
                  </m:r>
                </m:e>
                <m:sub>
                  <m:r>
                    <m:t>E</m:t>
                  </m:r>
                </m:sub>
              </m:sSub>
            </m:num>
            <m:den>
              <m:r>
                <m:t>d</m:t>
              </m:r>
              <m:sSub>
                <m:e>
                  <m:r>
                    <m:t>f</m:t>
                  </m:r>
                </m:e>
                <m:sub>
                  <m:r>
                    <m:t>E</m:t>
                  </m:r>
                </m:sub>
              </m:sSub>
            </m:den>
          </m:f>
          <m:r>
            <m:rPr>
              <m:sty m:val="p"/>
            </m:rPr>
            <m:t>=</m:t>
          </m:r>
          <m:f>
            <m:fPr>
              <m:type m:val="bar"/>
            </m:fPr>
            <m:num>
              <m:r>
                <m:t>S</m:t>
              </m:r>
              <m:sSub>
                <m:e>
                  <m:r>
                    <m:t>S</m:t>
                  </m:r>
                </m:e>
                <m:sub>
                  <m:r>
                    <m:t>E</m:t>
                  </m:r>
                </m:sub>
              </m:sSub>
            </m:num>
            <m:den>
              <m:r>
                <m:t>16</m:t>
              </m:r>
            </m:den>
          </m:f>
        </m:oMath>
      </m:oMathPara>
    </w:p>
    <w:p>
      <w:pPr>
        <w:pStyle w:val="FirstParagraph"/>
      </w:pPr>
      <w:r>
        <w:rPr>
          <w:rFonts w:hint="eastAsia"/>
          <w:b/>
          <w:bCs/>
        </w:rPr>
        <w:t xml:space="preserve">F统计量</w:t>
      </w:r>
      <w:r>
        <w:rPr>
          <w:rFonts w:hint="eastAsia"/>
        </w:rPr>
        <w:t xml:space="preserve">：</w:t>
      </w:r>
    </w:p>
    <w:p>
      <w:pPr>
        <w:pStyle w:val="BodyText"/>
      </w:pPr>
      <m:oMathPara>
        <m:oMathParaPr>
          <m:jc m:val="center"/>
        </m:oMathParaPr>
        <m:oMath>
          <m:sSub>
            <m:e>
              <m:r>
                <m:t>F</m:t>
              </m:r>
            </m:e>
            <m:sub>
              <m:r>
                <m:rPr>
                  <m:nor/>
                  <m:sty m:val="p"/>
                </m:rPr>
                <m:t>effect</m:t>
              </m:r>
            </m:sub>
          </m:sSub>
          <m:r>
            <m:rPr>
              <m:sty m:val="p"/>
            </m:rPr>
            <m:t>=</m:t>
          </m:r>
          <m:f>
            <m:fPr>
              <m:type m:val="bar"/>
            </m:fPr>
            <m:num>
              <m:r>
                <m:t>M</m:t>
              </m:r>
              <m:sSub>
                <m:e>
                  <m:r>
                    <m:t>S</m:t>
                  </m:r>
                </m:e>
                <m:sub>
                  <m:r>
                    <m:rPr>
                      <m:nor/>
                      <m:sty m:val="p"/>
                    </m:rPr>
                    <m:t>effect</m:t>
                  </m:r>
                </m:sub>
              </m:sSub>
            </m:num>
            <m:den>
              <m:r>
                <m:t>M</m:t>
              </m:r>
              <m:sSub>
                <m:e>
                  <m:r>
                    <m:t>S</m:t>
                  </m:r>
                </m:e>
                <m:sub>
                  <m:r>
                    <m:t>E</m:t>
                  </m:r>
                </m:sub>
              </m:sSub>
            </m:den>
          </m:f>
        </m:oMath>
      </m:oMathPara>
    </w:p>
    <w:p>
      <w:pPr>
        <w:pStyle w:val="FirstParagraph"/>
      </w:pPr>
      <w:r>
        <w:rPr>
          <w:rFonts w:hint="eastAsia"/>
        </w:rPr>
        <w:t xml:space="preserve">在零假设下，</w:t>
      </w:r>
      <m:oMath>
        <m:sSub>
          <m:e>
            <m:r>
              <m:t>F</m:t>
            </m:r>
          </m:e>
          <m:sub>
            <m:r>
              <m:rPr>
                <m:nor/>
                <m:sty m:val="p"/>
              </m:rPr>
              <m:t>effect</m:t>
            </m:r>
          </m:sub>
        </m:sSub>
        <m:r>
          <m:rPr>
            <m:sty m:val="p"/>
          </m:rPr>
          <m:t>∼</m:t>
        </m:r>
        <m:r>
          <m:t>F</m:t>
        </m:r>
        <m:r>
          <m:rPr>
            <m:sty m:val="p"/>
          </m:rPr>
          <m:t>(</m:t>
        </m:r>
        <m:r>
          <m:t>1</m:t>
        </m:r>
        <m:r>
          <m:rPr>
            <m:sty m:val="p"/>
          </m:rPr>
          <m:t>,</m:t>
        </m:r>
        <m:r>
          <m:t>16</m:t>
        </m:r>
        <m:r>
          <m:rPr>
            <m:sty m:val="p"/>
          </m:rPr>
          <m:t>)</m:t>
        </m:r>
      </m:oMath>
      <w:r>
        <w:t xml:space="preserve">。</w:t>
      </w:r>
    </w:p>
    <w:p>
      <w:pPr>
        <w:pStyle w:val="BodyText"/>
      </w:pPr>
      <w:r>
        <w:rPr>
          <w:rFonts w:hint="eastAsia"/>
        </w:rPr>
        <w:t xml:space="preserve">显著性水平取</w:t>
      </w:r>
      <w:r>
        <w:t xml:space="preserve"> </w:t>
      </w:r>
      <m:oMath>
        <m:r>
          <m:t>α</m:t>
        </m:r>
        <m:r>
          <m:rPr>
            <m:sty m:val="p"/>
          </m:rPr>
          <m:t>=</m:t>
        </m:r>
        <m:r>
          <m:t>0.05</m:t>
        </m:r>
      </m:oMath>
      <w:r>
        <w:rPr>
          <w:rFonts w:hint="eastAsia"/>
        </w:rPr>
        <w:t xml:space="preserve">。当</w:t>
      </w:r>
      <w:r>
        <w:t xml:space="preserve"> </w:t>
      </w:r>
      <m:oMath>
        <m:r>
          <m:t>F</m:t>
        </m:r>
        <m:r>
          <m:rPr>
            <m:sty m:val="p"/>
          </m:rPr>
          <m:t>&gt;</m:t>
        </m:r>
        <m:sSub>
          <m:e>
            <m:r>
              <m:t>F</m:t>
            </m:r>
          </m:e>
          <m:sub>
            <m:r>
              <m:t>0.05</m:t>
            </m:r>
            <m:r>
              <m:rPr>
                <m:sty m:val="p"/>
              </m:rPr>
              <m:t>,</m:t>
            </m:r>
            <m:r>
              <m:t>1</m:t>
            </m:r>
            <m:r>
              <m:rPr>
                <m:sty m:val="p"/>
              </m:rPr>
              <m:t>,</m:t>
            </m:r>
            <m:r>
              <m:t>16</m:t>
            </m:r>
          </m:sub>
        </m:sSub>
        <m:r>
          <m:rPr>
            <m:sty m:val="p"/>
          </m:rPr>
          <m:t>=</m:t>
        </m:r>
        <m:r>
          <m:t>4.49</m:t>
        </m:r>
      </m:oMath>
      <w:r>
        <w:t xml:space="preserve"> </w:t>
      </w:r>
      <w:r>
        <w:rPr>
          <w:rFonts w:hint="eastAsia"/>
        </w:rPr>
        <w:t xml:space="preserve">时，拒绝零假设，认为该效应显著。也可用p值判断：当</w:t>
      </w:r>
      <w:r>
        <w:t xml:space="preserve"> </w:t>
      </w:r>
      <m:oMath>
        <m:r>
          <m:t>p</m:t>
        </m:r>
        <m:r>
          <m:rPr>
            <m:sty m:val="p"/>
          </m:rPr>
          <m:t>&lt;</m:t>
        </m:r>
        <m:r>
          <m:t>0.05</m:t>
        </m:r>
      </m:oMath>
      <w:r>
        <w:t xml:space="preserve"> </w:t>
      </w:r>
      <w:r>
        <w:rPr>
          <w:rFonts w:hint="eastAsia"/>
        </w:rPr>
        <w:t xml:space="preserve">时效应显著。</w:t>
      </w:r>
    </w:p>
    <w:p>
      <w:pPr>
        <w:pStyle w:val="BodyText"/>
      </w:pPr>
      <w:r>
        <w:rPr>
          <w:rFonts w:hint="eastAsia"/>
          <w:b/>
          <w:bCs/>
        </w:rPr>
        <w:t xml:space="preserve">ANOVA表</w:t>
      </w:r>
      <w:r>
        <w:rPr>
          <w:rFonts w:hint="eastAsia"/>
        </w:rPr>
        <w:t xml:space="preserve">的完整结构如下：</w:t>
      </w:r>
    </w:p>
    <w:p>
      <w:pPr>
        <w:pStyle w:val="BodyText"/>
      </w:pPr>
      <w:r>
        <w:rPr>
          <w:rFonts w:hint="eastAsia"/>
          <w:b/>
          <w:bCs/>
        </w:rPr>
        <w:t xml:space="preserve">表10</w:t>
      </w:r>
      <w:r>
        <w:rPr>
          <w:b/>
          <w:bCs/>
        </w:rPr>
        <w:t xml:space="preserve"> </w:t>
      </w:r>
      <w:r>
        <w:rPr>
          <w:rFonts w:hint="eastAsia"/>
          <w:b/>
          <w:bCs/>
        </w:rPr>
        <w:t xml:space="preserve">ANOVA表结构</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来源</w:t>
            </w:r>
          </w:p>
        </w:tc>
        <w:tc>
          <w:tcPr/>
          <w:p>
            <w:pPr>
              <w:pStyle w:val="Compact"/>
            </w:pPr>
            <w:r>
              <w:rPr>
                <w:rFonts w:hint="eastAsia"/>
              </w:rPr>
              <w:t xml:space="preserve">自由度</w:t>
            </w:r>
            <w:r>
              <w:t xml:space="preserve"> </w:t>
            </w:r>
            <m:oMath>
              <m:r>
                <m:t>d</m:t>
              </m:r>
              <m:r>
                <m:t>f</m:t>
              </m:r>
            </m:oMath>
          </w:p>
        </w:tc>
        <w:tc>
          <w:tcPr/>
          <w:p>
            <w:pPr>
              <w:pStyle w:val="Compact"/>
            </w:pPr>
            <w:r>
              <w:rPr>
                <w:rFonts w:hint="eastAsia"/>
              </w:rPr>
              <w:t xml:space="preserve">平方和</w:t>
            </w:r>
            <w:r>
              <w:t xml:space="preserve"> </w:t>
            </w:r>
            <m:oMath>
              <m:r>
                <m:t>S</m:t>
              </m:r>
              <m:r>
                <m:t>S</m:t>
              </m:r>
            </m:oMath>
          </w:p>
        </w:tc>
        <w:tc>
          <w:tcPr/>
          <w:p>
            <w:pPr>
              <w:pStyle w:val="Compact"/>
            </w:pPr>
            <w:r>
              <w:rPr>
                <w:rFonts w:hint="eastAsia"/>
              </w:rPr>
              <w:t xml:space="preserve">均方</w:t>
            </w:r>
            <w:r>
              <w:t xml:space="preserve"> </w:t>
            </w:r>
            <m:oMath>
              <m:r>
                <m:t>M</m:t>
              </m:r>
              <m:r>
                <m:t>S</m:t>
              </m:r>
            </m:oMath>
          </w:p>
        </w:tc>
        <w:tc>
          <w:tcPr/>
          <w:p>
            <w:pPr>
              <w:pStyle w:val="Compact"/>
            </w:pPr>
            <m:oMath>
              <m:r>
                <m:t>F</m:t>
              </m:r>
            </m:oMath>
            <w:r>
              <w:rPr>
                <w:rFonts w:hint="eastAsia"/>
              </w:rPr>
              <w:t xml:space="preserve">值</w:t>
            </w:r>
          </w:p>
        </w:tc>
        <w:tc>
          <w:tcPr/>
          <w:p>
            <w:pPr>
              <w:pStyle w:val="Compact"/>
            </w:pPr>
            <m:oMath>
              <m:r>
                <m:t>p</m:t>
              </m:r>
            </m:oMath>
            <w:r>
              <w:rPr>
                <w:rFonts w:hint="eastAsia"/>
              </w:rPr>
              <w:t xml:space="preserve">值</w:t>
            </w:r>
          </w:p>
        </w:tc>
      </w:tr>
      <w:tr>
        <w:tc>
          <w:tcPr/>
          <w:p>
            <w:pPr>
              <w:pStyle w:val="Compact"/>
            </w:pPr>
            <w:r>
              <w:rPr>
                <w:rFonts w:hint="eastAsia"/>
              </w:rPr>
              <w:t xml:space="preserve">因素A（模型架构）</w:t>
            </w:r>
          </w:p>
        </w:tc>
        <w:tc>
          <w:tcPr/>
          <w:p>
            <w:pPr>
              <w:pStyle w:val="Compact"/>
            </w:pPr>
            <w:r>
              <w:t xml:space="preserve">1</w:t>
            </w:r>
          </w:p>
        </w:tc>
        <w:tc>
          <w:tcPr/>
          <w:p>
            <w:pPr>
              <w:pStyle w:val="Compact"/>
            </w:pPr>
            <m:oMath>
              <m:r>
                <m:t>S</m:t>
              </m:r>
              <m:sSub>
                <m:e>
                  <m:r>
                    <m:t>S</m:t>
                  </m:r>
                </m:e>
                <m:sub>
                  <m:r>
                    <m:t>A</m:t>
                  </m:r>
                </m:sub>
              </m:sSub>
            </m:oMath>
          </w:p>
        </w:tc>
        <w:tc>
          <w:tcPr/>
          <w:p>
            <w:pPr>
              <w:pStyle w:val="Compact"/>
            </w:pPr>
            <m:oMath>
              <m:r>
                <m:t>M</m:t>
              </m:r>
              <m:sSub>
                <m:e>
                  <m:r>
                    <m:t>S</m:t>
                  </m:r>
                </m:e>
                <m:sub>
                  <m:r>
                    <m:t>A</m:t>
                  </m:r>
                </m:sub>
              </m:sSub>
            </m:oMath>
          </w:p>
        </w:tc>
        <w:tc>
          <w:tcPr/>
          <w:p>
            <w:pPr>
              <w:pStyle w:val="Compact"/>
            </w:pPr>
            <m:oMath>
              <m:sSub>
                <m:e>
                  <m:r>
                    <m:t>F</m:t>
                  </m:r>
                </m:e>
                <m:sub>
                  <m:r>
                    <m:t>A</m:t>
                  </m:r>
                </m:sub>
              </m:sSub>
            </m:oMath>
          </w:p>
        </w:tc>
        <w:tc>
          <w:tcPr/>
          <w:p>
            <w:pPr>
              <w:pStyle w:val="Compact"/>
            </w:pPr>
            <m:oMath>
              <m:sSub>
                <m:e>
                  <m:r>
                    <m:t>p</m:t>
                  </m:r>
                </m:e>
                <m:sub>
                  <m:r>
                    <m:t>A</m:t>
                  </m:r>
                </m:sub>
              </m:sSub>
            </m:oMath>
          </w:p>
        </w:tc>
      </w:tr>
      <w:tr>
        <w:tc>
          <w:tcPr/>
          <w:p>
            <w:pPr>
              <w:pStyle w:val="Compact"/>
            </w:pPr>
            <w:r>
              <w:rPr>
                <w:rFonts w:hint="eastAsia"/>
              </w:rPr>
              <w:t xml:space="preserve">因素B（DPO</w:t>
            </w:r>
            <w:r>
              <w:t xml:space="preserve"> </w:t>
            </w:r>
            <w:r>
              <w:rPr>
                <w:rFonts w:hint="eastAsia"/>
              </w:rPr>
              <w:t xml:space="preserve">Beta）</w:t>
            </w:r>
          </w:p>
        </w:tc>
        <w:tc>
          <w:tcPr/>
          <w:p>
            <w:pPr>
              <w:pStyle w:val="Compact"/>
            </w:pPr>
            <w:r>
              <w:t xml:space="preserve">1</w:t>
            </w:r>
          </w:p>
        </w:tc>
        <w:tc>
          <w:tcPr/>
          <w:p>
            <w:pPr>
              <w:pStyle w:val="Compact"/>
            </w:pPr>
            <m:oMath>
              <m:r>
                <m:t>S</m:t>
              </m:r>
              <m:sSub>
                <m:e>
                  <m:r>
                    <m:t>S</m:t>
                  </m:r>
                </m:e>
                <m:sub>
                  <m:r>
                    <m:t>B</m:t>
                  </m:r>
                </m:sub>
              </m:sSub>
            </m:oMath>
          </w:p>
        </w:tc>
        <w:tc>
          <w:tcPr/>
          <w:p>
            <w:pPr>
              <w:pStyle w:val="Compact"/>
            </w:pPr>
            <m:oMath>
              <m:r>
                <m:t>M</m:t>
              </m:r>
              <m:sSub>
                <m:e>
                  <m:r>
                    <m:t>S</m:t>
                  </m:r>
                </m:e>
                <m:sub>
                  <m:r>
                    <m:t>B</m:t>
                  </m:r>
                </m:sub>
              </m:sSub>
            </m:oMath>
          </w:p>
        </w:tc>
        <w:tc>
          <w:tcPr/>
          <w:p>
            <w:pPr>
              <w:pStyle w:val="Compact"/>
            </w:pPr>
            <m:oMath>
              <m:sSub>
                <m:e>
                  <m:r>
                    <m:t>F</m:t>
                  </m:r>
                </m:e>
                <m:sub>
                  <m:r>
                    <m:t>B</m:t>
                  </m:r>
                </m:sub>
              </m:sSub>
            </m:oMath>
          </w:p>
        </w:tc>
        <w:tc>
          <w:tcPr/>
          <w:p>
            <w:pPr>
              <w:pStyle w:val="Compact"/>
            </w:pPr>
            <m:oMath>
              <m:sSub>
                <m:e>
                  <m:r>
                    <m:t>p</m:t>
                  </m:r>
                </m:e>
                <m:sub>
                  <m:r>
                    <m:t>B</m:t>
                  </m:r>
                </m:sub>
              </m:sSub>
            </m:oMath>
          </w:p>
        </w:tc>
      </w:tr>
      <w:tr>
        <w:tc>
          <w:tcPr/>
          <w:p>
            <w:pPr>
              <w:pStyle w:val="Compact"/>
            </w:pPr>
            <w:r>
              <w:rPr>
                <w:rFonts w:hint="eastAsia"/>
              </w:rPr>
              <w:t xml:space="preserve">因素C（学习率）</w:t>
            </w:r>
          </w:p>
        </w:tc>
        <w:tc>
          <w:tcPr/>
          <w:p>
            <w:pPr>
              <w:pStyle w:val="Compact"/>
            </w:pPr>
            <w:r>
              <w:t xml:space="preserve">1</w:t>
            </w:r>
          </w:p>
        </w:tc>
        <w:tc>
          <w:tcPr/>
          <w:p>
            <w:pPr>
              <w:pStyle w:val="Compact"/>
            </w:pPr>
            <m:oMath>
              <m:r>
                <m:t>S</m:t>
              </m:r>
              <m:sSub>
                <m:e>
                  <m:r>
                    <m:t>S</m:t>
                  </m:r>
                </m:e>
                <m:sub>
                  <m:r>
                    <m:t>C</m:t>
                  </m:r>
                </m:sub>
              </m:sSub>
            </m:oMath>
          </w:p>
        </w:tc>
        <w:tc>
          <w:tcPr/>
          <w:p>
            <w:pPr>
              <w:pStyle w:val="Compact"/>
            </w:pPr>
            <m:oMath>
              <m:r>
                <m:t>M</m:t>
              </m:r>
              <m:sSub>
                <m:e>
                  <m:r>
                    <m:t>S</m:t>
                  </m:r>
                </m:e>
                <m:sub>
                  <m:r>
                    <m:t>C</m:t>
                  </m:r>
                </m:sub>
              </m:sSub>
            </m:oMath>
          </w:p>
        </w:tc>
        <w:tc>
          <w:tcPr/>
          <w:p>
            <w:pPr>
              <w:pStyle w:val="Compact"/>
            </w:pPr>
            <m:oMath>
              <m:sSub>
                <m:e>
                  <m:r>
                    <m:t>F</m:t>
                  </m:r>
                </m:e>
                <m:sub>
                  <m:r>
                    <m:t>C</m:t>
                  </m:r>
                </m:sub>
              </m:sSub>
            </m:oMath>
          </w:p>
        </w:tc>
        <w:tc>
          <w:tcPr/>
          <w:p>
            <w:pPr>
              <w:pStyle w:val="Compact"/>
            </w:pPr>
            <m:oMath>
              <m:sSub>
                <m:e>
                  <m:r>
                    <m:t>p</m:t>
                  </m:r>
                </m:e>
                <m:sub>
                  <m:r>
                    <m:t>C</m:t>
                  </m:r>
                </m:sub>
              </m:sSub>
            </m:oMath>
          </w:p>
        </w:tc>
      </w:tr>
      <w:tr>
        <w:tc>
          <w:tcPr/>
          <w:p>
            <w:pPr>
              <w:pStyle w:val="Compact"/>
            </w:pPr>
            <w:r>
              <w:t xml:space="preserve">A×B</w:t>
            </w:r>
          </w:p>
        </w:tc>
        <w:tc>
          <w:tcPr/>
          <w:p>
            <w:pPr>
              <w:pStyle w:val="Compact"/>
            </w:pPr>
            <w:r>
              <w:t xml:space="preserve">1</w:t>
            </w:r>
          </w:p>
        </w:tc>
        <w:tc>
          <w:tcPr/>
          <w:p>
            <w:pPr>
              <w:pStyle w:val="Compact"/>
            </w:pPr>
            <m:oMath>
              <m:r>
                <m:t>S</m:t>
              </m:r>
              <m:sSub>
                <m:e>
                  <m:r>
                    <m:t>S</m:t>
                  </m:r>
                </m:e>
                <m:sub>
                  <m:r>
                    <m:t>A</m:t>
                  </m:r>
                  <m:r>
                    <m:t>B</m:t>
                  </m:r>
                </m:sub>
              </m:sSub>
            </m:oMath>
          </w:p>
        </w:tc>
        <w:tc>
          <w:tcPr/>
          <w:p>
            <w:pPr>
              <w:pStyle w:val="Compact"/>
            </w:pPr>
            <m:oMath>
              <m:r>
                <m:t>M</m:t>
              </m:r>
              <m:sSub>
                <m:e>
                  <m:r>
                    <m:t>S</m:t>
                  </m:r>
                </m:e>
                <m:sub>
                  <m:r>
                    <m:t>A</m:t>
                  </m:r>
                  <m:r>
                    <m:t>B</m:t>
                  </m:r>
                </m:sub>
              </m:sSub>
            </m:oMath>
          </w:p>
        </w:tc>
        <w:tc>
          <w:tcPr/>
          <w:p>
            <w:pPr>
              <w:pStyle w:val="Compact"/>
            </w:pPr>
            <m:oMath>
              <m:sSub>
                <m:e>
                  <m:r>
                    <m:t>F</m:t>
                  </m:r>
                </m:e>
                <m:sub>
                  <m:r>
                    <m:t>A</m:t>
                  </m:r>
                  <m:r>
                    <m:t>B</m:t>
                  </m:r>
                </m:sub>
              </m:sSub>
            </m:oMath>
          </w:p>
        </w:tc>
        <w:tc>
          <w:tcPr/>
          <w:p>
            <w:pPr>
              <w:pStyle w:val="Compact"/>
            </w:pPr>
            <m:oMath>
              <m:sSub>
                <m:e>
                  <m:r>
                    <m:t>p</m:t>
                  </m:r>
                </m:e>
                <m:sub>
                  <m:r>
                    <m:t>A</m:t>
                  </m:r>
                  <m:r>
                    <m:t>B</m:t>
                  </m:r>
                </m:sub>
              </m:sSub>
            </m:oMath>
          </w:p>
        </w:tc>
      </w:tr>
      <w:tr>
        <w:tc>
          <w:tcPr/>
          <w:p>
            <w:pPr>
              <w:pStyle w:val="Compact"/>
            </w:pPr>
            <w:r>
              <w:t xml:space="preserve">A×C</w:t>
            </w:r>
          </w:p>
        </w:tc>
        <w:tc>
          <w:tcPr/>
          <w:p>
            <w:pPr>
              <w:pStyle w:val="Compact"/>
            </w:pPr>
            <w:r>
              <w:t xml:space="preserve">1</w:t>
            </w:r>
          </w:p>
        </w:tc>
        <w:tc>
          <w:tcPr/>
          <w:p>
            <w:pPr>
              <w:pStyle w:val="Compact"/>
            </w:pPr>
            <m:oMath>
              <m:r>
                <m:t>S</m:t>
              </m:r>
              <m:sSub>
                <m:e>
                  <m:r>
                    <m:t>S</m:t>
                  </m:r>
                </m:e>
                <m:sub>
                  <m:r>
                    <m:t>A</m:t>
                  </m:r>
                  <m:r>
                    <m:t>C</m:t>
                  </m:r>
                </m:sub>
              </m:sSub>
            </m:oMath>
          </w:p>
        </w:tc>
        <w:tc>
          <w:tcPr/>
          <w:p>
            <w:pPr>
              <w:pStyle w:val="Compact"/>
            </w:pPr>
            <m:oMath>
              <m:r>
                <m:t>M</m:t>
              </m:r>
              <m:sSub>
                <m:e>
                  <m:r>
                    <m:t>S</m:t>
                  </m:r>
                </m:e>
                <m:sub>
                  <m:r>
                    <m:t>A</m:t>
                  </m:r>
                  <m:r>
                    <m:t>C</m:t>
                  </m:r>
                </m:sub>
              </m:sSub>
            </m:oMath>
          </w:p>
        </w:tc>
        <w:tc>
          <w:tcPr/>
          <w:p>
            <w:pPr>
              <w:pStyle w:val="Compact"/>
            </w:pPr>
            <m:oMath>
              <m:sSub>
                <m:e>
                  <m:r>
                    <m:t>F</m:t>
                  </m:r>
                </m:e>
                <m:sub>
                  <m:r>
                    <m:t>A</m:t>
                  </m:r>
                  <m:r>
                    <m:t>C</m:t>
                  </m:r>
                </m:sub>
              </m:sSub>
            </m:oMath>
          </w:p>
        </w:tc>
        <w:tc>
          <w:tcPr/>
          <w:p>
            <w:pPr>
              <w:pStyle w:val="Compact"/>
            </w:pPr>
            <m:oMath>
              <m:sSub>
                <m:e>
                  <m:r>
                    <m:t>p</m:t>
                  </m:r>
                </m:e>
                <m:sub>
                  <m:r>
                    <m:t>A</m:t>
                  </m:r>
                  <m:r>
                    <m:t>C</m:t>
                  </m:r>
                </m:sub>
              </m:sSub>
            </m:oMath>
          </w:p>
        </w:tc>
      </w:tr>
      <w:tr>
        <w:tc>
          <w:tcPr/>
          <w:p>
            <w:pPr>
              <w:pStyle w:val="Compact"/>
            </w:pPr>
            <w:r>
              <w:t xml:space="preserve">B×C</w:t>
            </w:r>
          </w:p>
        </w:tc>
        <w:tc>
          <w:tcPr/>
          <w:p>
            <w:pPr>
              <w:pStyle w:val="Compact"/>
            </w:pPr>
            <w:r>
              <w:t xml:space="preserve">1</w:t>
            </w:r>
          </w:p>
        </w:tc>
        <w:tc>
          <w:tcPr/>
          <w:p>
            <w:pPr>
              <w:pStyle w:val="Compact"/>
            </w:pPr>
            <m:oMath>
              <m:r>
                <m:t>S</m:t>
              </m:r>
              <m:sSub>
                <m:e>
                  <m:r>
                    <m:t>S</m:t>
                  </m:r>
                </m:e>
                <m:sub>
                  <m:r>
                    <m:t>B</m:t>
                  </m:r>
                  <m:r>
                    <m:t>C</m:t>
                  </m:r>
                </m:sub>
              </m:sSub>
            </m:oMath>
          </w:p>
        </w:tc>
        <w:tc>
          <w:tcPr/>
          <w:p>
            <w:pPr>
              <w:pStyle w:val="Compact"/>
            </w:pPr>
            <m:oMath>
              <m:r>
                <m:t>M</m:t>
              </m:r>
              <m:sSub>
                <m:e>
                  <m:r>
                    <m:t>S</m:t>
                  </m:r>
                </m:e>
                <m:sub>
                  <m:r>
                    <m:t>B</m:t>
                  </m:r>
                  <m:r>
                    <m:t>C</m:t>
                  </m:r>
                </m:sub>
              </m:sSub>
            </m:oMath>
          </w:p>
        </w:tc>
        <w:tc>
          <w:tcPr/>
          <w:p>
            <w:pPr>
              <w:pStyle w:val="Compact"/>
            </w:pPr>
            <m:oMath>
              <m:sSub>
                <m:e>
                  <m:r>
                    <m:t>F</m:t>
                  </m:r>
                </m:e>
                <m:sub>
                  <m:r>
                    <m:t>B</m:t>
                  </m:r>
                  <m:r>
                    <m:t>C</m:t>
                  </m:r>
                </m:sub>
              </m:sSub>
            </m:oMath>
          </w:p>
        </w:tc>
        <w:tc>
          <w:tcPr/>
          <w:p>
            <w:pPr>
              <w:pStyle w:val="Compact"/>
            </w:pPr>
            <m:oMath>
              <m:sSub>
                <m:e>
                  <m:r>
                    <m:t>p</m:t>
                  </m:r>
                </m:e>
                <m:sub>
                  <m:r>
                    <m:t>B</m:t>
                  </m:r>
                  <m:r>
                    <m:t>C</m:t>
                  </m:r>
                </m:sub>
              </m:sSub>
            </m:oMath>
          </w:p>
        </w:tc>
      </w:tr>
      <w:tr>
        <w:tc>
          <w:tcPr/>
          <w:p>
            <w:pPr>
              <w:pStyle w:val="Compact"/>
            </w:pPr>
            <w:r>
              <w:t xml:space="preserve">A×B×C</w:t>
            </w:r>
          </w:p>
        </w:tc>
        <w:tc>
          <w:tcPr/>
          <w:p>
            <w:pPr>
              <w:pStyle w:val="Compact"/>
            </w:pPr>
            <w:r>
              <w:t xml:space="preserve">1</w:t>
            </w:r>
          </w:p>
        </w:tc>
        <w:tc>
          <w:tcPr/>
          <w:p>
            <w:pPr>
              <w:pStyle w:val="Compact"/>
            </w:pPr>
            <m:oMath>
              <m:r>
                <m:t>S</m:t>
              </m:r>
              <m:sSub>
                <m:e>
                  <m:r>
                    <m:t>S</m:t>
                  </m:r>
                </m:e>
                <m:sub>
                  <m:r>
                    <m:t>A</m:t>
                  </m:r>
                  <m:r>
                    <m:t>B</m:t>
                  </m:r>
                  <m:r>
                    <m:t>C</m:t>
                  </m:r>
                </m:sub>
              </m:sSub>
            </m:oMath>
          </w:p>
        </w:tc>
        <w:tc>
          <w:tcPr/>
          <w:p>
            <w:pPr>
              <w:pStyle w:val="Compact"/>
            </w:pPr>
            <m:oMath>
              <m:r>
                <m:t>M</m:t>
              </m:r>
              <m:sSub>
                <m:e>
                  <m:r>
                    <m:t>S</m:t>
                  </m:r>
                </m:e>
                <m:sub>
                  <m:r>
                    <m:t>A</m:t>
                  </m:r>
                  <m:r>
                    <m:t>B</m:t>
                  </m:r>
                  <m:r>
                    <m:t>C</m:t>
                  </m:r>
                </m:sub>
              </m:sSub>
            </m:oMath>
          </w:p>
        </w:tc>
        <w:tc>
          <w:tcPr/>
          <w:p>
            <w:pPr>
              <w:pStyle w:val="Compact"/>
            </w:pPr>
            <m:oMath>
              <m:sSub>
                <m:e>
                  <m:r>
                    <m:t>F</m:t>
                  </m:r>
                </m:e>
                <m:sub>
                  <m:r>
                    <m:t>A</m:t>
                  </m:r>
                  <m:r>
                    <m:t>B</m:t>
                  </m:r>
                  <m:r>
                    <m:t>C</m:t>
                  </m:r>
                </m:sub>
              </m:sSub>
            </m:oMath>
          </w:p>
        </w:tc>
        <w:tc>
          <w:tcPr/>
          <w:p>
            <w:pPr>
              <w:pStyle w:val="Compact"/>
            </w:pPr>
            <m:oMath>
              <m:sSub>
                <m:e>
                  <m:r>
                    <m:t>p</m:t>
                  </m:r>
                </m:e>
                <m:sub>
                  <m:r>
                    <m:t>A</m:t>
                  </m:r>
                  <m:r>
                    <m:t>B</m:t>
                  </m:r>
                  <m:r>
                    <m:t>C</m:t>
                  </m:r>
                </m:sub>
              </m:sSub>
            </m:oMath>
          </w:p>
        </w:tc>
      </w:tr>
      <w:tr>
        <w:tc>
          <w:tcPr/>
          <w:p>
            <w:pPr>
              <w:pStyle w:val="Compact"/>
            </w:pPr>
            <w:r>
              <w:rPr>
                <w:rFonts w:hint="eastAsia"/>
              </w:rPr>
              <w:t xml:space="preserve">误差</w:t>
            </w:r>
          </w:p>
        </w:tc>
        <w:tc>
          <w:tcPr/>
          <w:p>
            <w:pPr>
              <w:pStyle w:val="Compact"/>
            </w:pPr>
            <w:r>
              <w:t xml:space="preserve">16</w:t>
            </w:r>
          </w:p>
        </w:tc>
        <w:tc>
          <w:tcPr/>
          <w:p>
            <w:pPr>
              <w:pStyle w:val="Compact"/>
            </w:pPr>
            <m:oMath>
              <m:r>
                <m:t>S</m:t>
              </m:r>
              <m:sSub>
                <m:e>
                  <m:r>
                    <m:t>S</m:t>
                  </m:r>
                </m:e>
                <m:sub>
                  <m:r>
                    <m:t>E</m:t>
                  </m:r>
                </m:sub>
              </m:sSub>
            </m:oMath>
          </w:p>
        </w:tc>
        <w:tc>
          <w:tcPr/>
          <w:p>
            <w:pPr>
              <w:pStyle w:val="Compact"/>
            </w:pPr>
            <m:oMath>
              <m:r>
                <m:t>M</m:t>
              </m:r>
              <m:sSub>
                <m:e>
                  <m:r>
                    <m:t>S</m:t>
                  </m:r>
                </m:e>
                <m:sub>
                  <m:r>
                    <m:t>E</m:t>
                  </m:r>
                </m:sub>
              </m:sSub>
            </m:oMath>
          </w:p>
        </w:tc>
        <w:tc>
          <w:tcPr/>
          <w:p>
            <w:pPr>
              <w:pStyle w:val="Compact"/>
            </w:pPr>
          </w:p>
        </w:tc>
        <w:tc>
          <w:tcPr/>
          <w:p>
            <w:pPr>
              <w:pStyle w:val="Compact"/>
            </w:pPr>
          </w:p>
        </w:tc>
      </w:tr>
      <w:tr>
        <w:tc>
          <w:tcPr/>
          <w:p>
            <w:pPr>
              <w:pStyle w:val="Compact"/>
            </w:pPr>
            <w:r>
              <w:rPr>
                <w:rFonts w:hint="eastAsia"/>
              </w:rPr>
              <w:t xml:space="preserve">总计</w:t>
            </w:r>
          </w:p>
        </w:tc>
        <w:tc>
          <w:tcPr/>
          <w:p>
            <w:pPr>
              <w:pStyle w:val="Compact"/>
            </w:pPr>
            <w:r>
              <w:t xml:space="preserve">23</w:t>
            </w:r>
          </w:p>
        </w:tc>
        <w:tc>
          <w:tcPr/>
          <w:p>
            <w:pPr>
              <w:pStyle w:val="Compact"/>
            </w:pPr>
            <m:oMath>
              <m:r>
                <m:t>S</m:t>
              </m:r>
              <m:sSub>
                <m:e>
                  <m:r>
                    <m:t>S</m:t>
                  </m:r>
                </m:e>
                <m:sub>
                  <m:r>
                    <m:t>T</m:t>
                  </m:r>
                </m:sub>
              </m:sSub>
            </m:oMath>
          </w:p>
        </w:tc>
        <w:tc>
          <w:tcPr/>
          <w:p>
            <w:pPr>
              <w:pStyle w:val="Compact"/>
            </w:pPr>
          </w:p>
        </w:tc>
        <w:tc>
          <w:tcPr/>
          <w:p>
            <w:pPr>
              <w:pStyle w:val="Compact"/>
            </w:pPr>
          </w:p>
        </w:tc>
        <w:tc>
          <w:tcPr/>
          <w:p>
            <w:pPr>
              <w:pStyle w:val="Compact"/>
            </w:pPr>
          </w:p>
        </w:tc>
      </w:tr>
    </w:tbl>
    <w:bookmarkEnd w:id="36"/>
    <w:bookmarkStart w:id="37" w:name="模型拟合优度"/>
    <w:p>
      <w:pPr>
        <w:pStyle w:val="Heading4"/>
      </w:pPr>
      <w:r>
        <w:t xml:space="preserve">2.7.4 </w:t>
      </w:r>
      <w:r>
        <w:rPr>
          <w:rFonts w:hint="eastAsia"/>
        </w:rPr>
        <w:t xml:space="preserve">模型拟合优度</w:t>
      </w:r>
    </w:p>
    <w:p>
      <w:pPr>
        <w:pStyle w:val="FirstParagraph"/>
      </w:pPr>
      <w:r>
        <w:rPr>
          <w:rFonts w:hint="eastAsia"/>
        </w:rPr>
        <w:t xml:space="preserve">ANOVA模型的拟合优度用决定系数</w:t>
      </w:r>
      <w:r>
        <w:t xml:space="preserve"> </w:t>
      </w:r>
      <m:oMath>
        <m:sSup>
          <m:e>
            <m:r>
              <m:t>R</m:t>
            </m:r>
          </m:e>
          <m:sup>
            <m:r>
              <m:t>2</m:t>
            </m:r>
          </m:sup>
        </m:sSup>
      </m:oMath>
      <w:r>
        <w:t xml:space="preserve"> </w:t>
      </w:r>
      <w:r>
        <w:rPr>
          <w:rFonts w:hint="eastAsia"/>
        </w:rPr>
        <w:t xml:space="preserve">衡量：</w:t>
      </w:r>
    </w:p>
    <w:p>
      <w:pPr>
        <w:pStyle w:val="BodyText"/>
      </w:pPr>
      <m:oMathPara>
        <m:oMathParaPr>
          <m:jc m:val="center"/>
        </m:oMathParaPr>
        <m:oMath>
          <m:sSup>
            <m:e>
              <m:r>
                <m:t>R</m:t>
              </m:r>
            </m:e>
            <m:sup>
              <m:r>
                <m:t>2</m:t>
              </m:r>
            </m:sup>
          </m:sSup>
          <m:r>
            <m:rPr>
              <m:sty m:val="p"/>
            </m:rPr>
            <m:t>=</m:t>
          </m:r>
          <m:r>
            <m:t>1</m:t>
          </m:r>
          <m:r>
            <m:rPr>
              <m:sty m:val="p"/>
            </m:rPr>
            <m:t>−</m:t>
          </m:r>
          <m:f>
            <m:fPr>
              <m:type m:val="bar"/>
            </m:fPr>
            <m:num>
              <m:r>
                <m:t>S</m:t>
              </m:r>
              <m:sSub>
                <m:e>
                  <m:r>
                    <m:t>S</m:t>
                  </m:r>
                </m:e>
                <m:sub>
                  <m:r>
                    <m:t>E</m:t>
                  </m:r>
                </m:sub>
              </m:sSub>
            </m:num>
            <m:den>
              <m:r>
                <m:t>S</m:t>
              </m:r>
              <m:sSub>
                <m:e>
                  <m:r>
                    <m:t>S</m:t>
                  </m:r>
                </m:e>
                <m:sub>
                  <m:r>
                    <m:t>T</m:t>
                  </m:r>
                </m:sub>
              </m:sSub>
            </m:den>
          </m:f>
        </m:oMath>
      </m:oMathPara>
    </w:p>
    <w:p>
      <w:pPr>
        <w:pStyle w:val="FirstParagraph"/>
      </w:pPr>
      <m:oMath>
        <m:sSup>
          <m:e>
            <m:r>
              <m:t>R</m:t>
            </m:r>
          </m:e>
          <m:sup>
            <m:r>
              <m:t>2</m:t>
            </m:r>
          </m:sup>
        </m:sSup>
      </m:oMath>
      <w:r>
        <w:t xml:space="preserve"> </w:t>
      </w:r>
      <w:r>
        <w:rPr>
          <w:rFonts w:hint="eastAsia"/>
        </w:rPr>
        <w:t xml:space="preserve">表示模型（包含3个主效应、3个二阶交互和1个三阶交互）解释的总变异比例，取值范围为</w:t>
      </w:r>
      <w:r>
        <w:t xml:space="preserve"> </w:t>
      </w:r>
      <m:oMath>
        <m:r>
          <m:rPr>
            <m:sty m:val="p"/>
          </m:rPr>
          <m:t>[</m:t>
        </m:r>
        <m:r>
          <m:t>0</m:t>
        </m:r>
        <m:r>
          <m:rPr>
            <m:sty m:val="p"/>
          </m:rPr>
          <m:t>,</m:t>
        </m:r>
        <m:r>
          <m:t>1</m:t>
        </m:r>
        <m:r>
          <m:rPr>
            <m:sty m:val="p"/>
          </m:rPr>
          <m:t>]</m:t>
        </m:r>
      </m:oMath>
      <w:r>
        <w:rPr>
          <w:rFonts w:hint="eastAsia"/>
        </w:rPr>
        <w:t xml:space="preserve">。由于</w:t>
      </w:r>
      <w:r>
        <w:t xml:space="preserve"> </w:t>
      </w:r>
      <m:oMath>
        <m:sSup>
          <m:e>
            <m:r>
              <m:t>R</m:t>
            </m:r>
          </m:e>
          <m:sup>
            <m:r>
              <m:t>2</m:t>
            </m:r>
          </m:sup>
        </m:sSup>
      </m:oMath>
      <w:r>
        <w:t xml:space="preserve"> </w:t>
      </w:r>
      <w:r>
        <w:rPr>
          <w:rFonts w:hint="eastAsia"/>
        </w:rPr>
        <w:t xml:space="preserve">不考虑模型中参数的个数，即使加入不显著的因素也会使</w:t>
      </w:r>
      <w:r>
        <w:t xml:space="preserve"> </w:t>
      </w:r>
      <m:oMath>
        <m:sSup>
          <m:e>
            <m:r>
              <m:t>R</m:t>
            </m:r>
          </m:e>
          <m:sup>
            <m:r>
              <m:t>2</m:t>
            </m:r>
          </m:sup>
        </m:sSup>
      </m:oMath>
      <w:r>
        <w:t xml:space="preserve"> </w:t>
      </w:r>
      <w:r>
        <w:rPr>
          <w:rFonts w:hint="eastAsia"/>
        </w:rPr>
        <w:t xml:space="preserve">增大，因此使用调整的</w:t>
      </w:r>
      <w:r>
        <w:t xml:space="preserve"> </w:t>
      </w:r>
      <m:oMath>
        <m:sSup>
          <m:e>
            <m:r>
              <m:t>R</m:t>
            </m:r>
          </m:e>
          <m:sup>
            <m:r>
              <m:t>2</m:t>
            </m:r>
          </m:sup>
        </m:sSup>
      </m:oMath>
      <w:r>
        <w:rPr>
          <w:rFonts w:hint="eastAsia"/>
        </w:rPr>
        <w:t xml:space="preserve">（Adjusted</w:t>
      </w:r>
      <w:r>
        <w:t xml:space="preserve"> </w:t>
      </w:r>
      <m:oMath>
        <m:sSup>
          <m:e>
            <m:r>
              <m:t>R</m:t>
            </m:r>
          </m:e>
          <m:sup>
            <m:r>
              <m:t>2</m:t>
            </m:r>
          </m:sup>
        </m:sSup>
      </m:oMath>
      <w:r>
        <w:rPr>
          <w:rFonts w:hint="eastAsia"/>
        </w:rPr>
        <w:t xml:space="preserve">）作为更稳健的指标：</w:t>
      </w:r>
    </w:p>
    <w:p>
      <w:pPr>
        <w:pStyle w:val="BodyText"/>
      </w:pPr>
      <m:oMathPara>
        <m:oMathParaPr>
          <m:jc m:val="center"/>
        </m:oMathParaPr>
        <m:oMath>
          <m:sSubSup>
            <m:e>
              <m:r>
                <m:t>R</m:t>
              </m:r>
            </m:e>
            <m:sub>
              <m:r>
                <m:rPr>
                  <m:nor/>
                  <m:sty m:val="p"/>
                </m:rPr>
                <m:t>adj</m:t>
              </m:r>
            </m:sub>
            <m:sup>
              <m:r>
                <m:t>2</m:t>
              </m:r>
            </m:sup>
          </m:sSubSup>
          <m:r>
            <m:rPr>
              <m:sty m:val="p"/>
            </m:rPr>
            <m:t>=</m:t>
          </m:r>
          <m:r>
            <m:t>1</m:t>
          </m:r>
          <m:r>
            <m:rPr>
              <m:sty m:val="p"/>
            </m:rPr>
            <m:t>−</m:t>
          </m:r>
          <m:f>
            <m:fPr>
              <m:type m:val="bar"/>
            </m:fPr>
            <m:num>
              <m:r>
                <m:t>M</m:t>
              </m:r>
              <m:sSub>
                <m:e>
                  <m:r>
                    <m:t>S</m:t>
                  </m:r>
                </m:e>
                <m:sub>
                  <m:r>
                    <m:t>E</m:t>
                  </m:r>
                </m:sub>
              </m:sSub>
            </m:num>
            <m:den>
              <m:r>
                <m:t>M</m:t>
              </m:r>
              <m:sSub>
                <m:e>
                  <m:r>
                    <m:t>S</m:t>
                  </m:r>
                </m:e>
                <m:sub>
                  <m:r>
                    <m:t>T</m:t>
                  </m:r>
                </m:sub>
              </m:sSub>
            </m:den>
          </m:f>
          <m:r>
            <m:rPr>
              <m:sty m:val="p"/>
            </m:rPr>
            <m:t>=</m:t>
          </m:r>
          <m:r>
            <m:t>1</m:t>
          </m:r>
          <m:r>
            <m:rPr>
              <m:sty m:val="p"/>
            </m:rPr>
            <m:t>−</m:t>
          </m:r>
          <m:f>
            <m:fPr>
              <m:type m:val="bar"/>
            </m:fPr>
            <m:num>
              <m:r>
                <m:t>S</m:t>
              </m:r>
              <m:sSub>
                <m:e>
                  <m:r>
                    <m:t>S</m:t>
                  </m:r>
                </m:e>
                <m:sub>
                  <m:r>
                    <m:t>E</m:t>
                  </m:r>
                </m:sub>
              </m:sSub>
              <m:r>
                <m:rPr>
                  <m:sty m:val="p"/>
                </m:rPr>
                <m:t>/</m:t>
              </m:r>
              <m:r>
                <m:t>d</m:t>
              </m:r>
              <m:sSub>
                <m:e>
                  <m:r>
                    <m:t>f</m:t>
                  </m:r>
                </m:e>
                <m:sub>
                  <m:r>
                    <m:t>E</m:t>
                  </m:r>
                </m:sub>
              </m:sSub>
            </m:num>
            <m:den>
              <m:r>
                <m:t>S</m:t>
              </m:r>
              <m:sSub>
                <m:e>
                  <m:r>
                    <m:t>S</m:t>
                  </m:r>
                </m:e>
                <m:sub>
                  <m:r>
                    <m:t>T</m:t>
                  </m:r>
                </m:sub>
              </m:sSub>
              <m:r>
                <m:rPr>
                  <m:sty m:val="p"/>
                </m:rPr>
                <m:t>/</m:t>
              </m:r>
              <m:r>
                <m:t>d</m:t>
              </m:r>
              <m:sSub>
                <m:e>
                  <m:r>
                    <m:t>f</m:t>
                  </m:r>
                </m:e>
                <m:sub>
                  <m:r>
                    <m:t>T</m:t>
                  </m:r>
                </m:sub>
              </m:sSub>
            </m:den>
          </m:f>
        </m:oMath>
      </m:oMathPara>
    </w:p>
    <w:p>
      <w:pPr>
        <w:pStyle w:val="FirstParagraph"/>
      </w:pPr>
      <w:r>
        <w:rPr>
          <w:rFonts w:hint="eastAsia"/>
        </w:rPr>
        <w:t xml:space="preserve">其中</w:t>
      </w:r>
      <w:r>
        <w:t xml:space="preserve"> </w:t>
      </w:r>
      <m:oMath>
        <m:r>
          <m:t>M</m:t>
        </m:r>
        <m:sSub>
          <m:e>
            <m:r>
              <m:t>S</m:t>
            </m:r>
          </m:e>
          <m:sub>
            <m:r>
              <m:t>T</m:t>
            </m:r>
          </m:sub>
        </m:sSub>
        <m:r>
          <m:rPr>
            <m:sty m:val="p"/>
          </m:rPr>
          <m:t>=</m:t>
        </m:r>
        <m:r>
          <m:t>S</m:t>
        </m:r>
        <m:sSub>
          <m:e>
            <m:r>
              <m:t>S</m:t>
            </m:r>
          </m:e>
          <m:sub>
            <m:r>
              <m:t>T</m:t>
            </m:r>
          </m:sub>
        </m:sSub>
        <m:r>
          <m:rPr>
            <m:sty m:val="p"/>
          </m:rPr>
          <m:t>/</m:t>
        </m:r>
        <m:r>
          <m:t>d</m:t>
        </m:r>
        <m:sSub>
          <m:e>
            <m:r>
              <m:t>f</m:t>
            </m:r>
          </m:e>
          <m:sub>
            <m:r>
              <m:t>T</m:t>
            </m:r>
          </m:sub>
        </m:sSub>
      </m:oMath>
      <w:r>
        <w:t xml:space="preserve"> </w:t>
      </w:r>
      <w:r>
        <w:rPr>
          <w:rFonts w:hint="eastAsia"/>
        </w:rPr>
        <w:t xml:space="preserve">为总均方。</w:t>
      </w:r>
    </w:p>
    <w:bookmarkEnd w:id="37"/>
    <w:bookmarkStart w:id="38" w:name="效应量"/>
    <w:p>
      <w:pPr>
        <w:pStyle w:val="Heading4"/>
      </w:pPr>
      <w:r>
        <w:t xml:space="preserve">2.7.5 </w:t>
      </w:r>
      <w:r>
        <w:rPr>
          <w:rFonts w:hint="eastAsia"/>
        </w:rPr>
        <w:t xml:space="preserve">效应量</w:t>
      </w:r>
    </w:p>
    <w:p>
      <w:pPr>
        <w:pStyle w:val="FirstParagraph"/>
      </w:pPr>
      <w:r>
        <w:rPr>
          <w:rFonts w:hint="eastAsia"/>
        </w:rPr>
        <w:t xml:space="preserve">为衡量各因素的实际重要性（不仅仅是统计显著性），计算效应量</w:t>
      </w:r>
      <w:r>
        <w:t xml:space="preserve"> </w:t>
      </w:r>
      <m:oMath>
        <m:sSup>
          <m:e>
            <m:r>
              <m:t>η</m:t>
            </m:r>
          </m:e>
          <m:sup>
            <m:r>
              <m:t>2</m:t>
            </m:r>
          </m:sup>
        </m:sSup>
      </m:oMath>
      <w:r>
        <w:rPr>
          <w:rFonts w:hint="eastAsia"/>
        </w:rPr>
        <w:t xml:space="preserve">（eta-squared）：</w:t>
      </w:r>
    </w:p>
    <w:p>
      <w:pPr>
        <w:pStyle w:val="BodyText"/>
      </w:pPr>
      <w:r>
        <w:t xml:space="preserve">$$\eta^2_A = \frac{SS_A}{SS_T}, \quad \eta^2_B = \frac{SS_B}{SS_T}, \quad \eta^2_C = \frac{SS_C}{SS_T}, \quad \eta^2_{AB} = \frac{SS_{AB}}{SS_T}, \quad \text{etc.} \tag{27}$$</w:t>
      </w:r>
    </w:p>
    <w:p>
      <w:pPr>
        <w:pStyle w:val="FirstParagraph"/>
      </w:pPr>
      <m:oMath>
        <m:sSup>
          <m:e>
            <m:r>
              <m:t>η</m:t>
            </m:r>
          </m:e>
          <m:sup>
            <m:r>
              <m:t>2</m:t>
            </m:r>
          </m:sup>
        </m:sSup>
      </m:oMath>
      <w:r>
        <w:t xml:space="preserve"> </w:t>
      </w:r>
      <w:r>
        <w:rPr>
          <w:rFonts w:hint="eastAsia"/>
        </w:rPr>
        <w:t xml:space="preserve">表示该因素解释的总变异比例。</w:t>
      </w:r>
      <m:oMath>
        <m:sSup>
          <m:e>
            <m:r>
              <m:t>η</m:t>
            </m:r>
          </m:e>
          <m:sup>
            <m:r>
              <m:t>2</m:t>
            </m:r>
          </m:sup>
        </m:sSup>
        <m:r>
          <m:rPr>
            <m:sty m:val="p"/>
          </m:rPr>
          <m:t>&gt;</m:t>
        </m:r>
        <m:r>
          <m:t>0.14</m:t>
        </m:r>
      </m:oMath>
      <w:r>
        <w:t xml:space="preserve"> </w:t>
      </w:r>
      <w:r>
        <w:rPr>
          <w:rFonts w:hint="eastAsia"/>
        </w:rPr>
        <w:t xml:space="preserve">通常被视为大效应量，</w:t>
      </w:r>
      <m:oMath>
        <m:r>
          <m:t>0.06</m:t>
        </m:r>
        <m:r>
          <m:rPr>
            <m:sty m:val="p"/>
          </m:rPr>
          <m:t>∼</m:t>
        </m:r>
        <m:r>
          <m:t>0.14</m:t>
        </m:r>
      </m:oMath>
      <w:r>
        <w:t xml:space="preserve"> </w:t>
      </w:r>
      <w:r>
        <w:rPr>
          <w:rFonts w:hint="eastAsia"/>
        </w:rPr>
        <w:t xml:space="preserve">为中等效应量，</w:t>
      </w:r>
      <m:oMath>
        <m:r>
          <m:rPr>
            <m:sty m:val="p"/>
          </m:rPr>
          <m:t>&lt;</m:t>
        </m:r>
        <m:r>
          <m:t>0.06</m:t>
        </m:r>
      </m:oMath>
      <w:r>
        <w:t xml:space="preserve"> </w:t>
      </w:r>
      <w:r>
        <w:rPr>
          <w:rFonts w:hint="eastAsia"/>
        </w:rPr>
        <w:t xml:space="preserve">为小效应量。</w:t>
      </w:r>
    </w:p>
    <w:p>
      <w:pPr>
        <w:pStyle w:val="BodyText"/>
      </w:pPr>
      <w:r>
        <w:rPr>
          <w:rFonts w:hint="eastAsia"/>
        </w:rPr>
        <w:t xml:space="preserve">Pareto效应图将7个效应的F值按从大到小排列，直观展示各因素的相对重要性，并标注</w:t>
      </w:r>
      <w:r>
        <w:t xml:space="preserve"> </w:t>
      </w:r>
      <m:oMath>
        <m:sSub>
          <m:e>
            <m:r>
              <m:t>F</m:t>
            </m:r>
          </m:e>
          <m:sub>
            <m:r>
              <m:t>0.05</m:t>
            </m:r>
          </m:sub>
        </m:sSub>
      </m:oMath>
      <w:r>
        <w:t xml:space="preserve"> </w:t>
      </w:r>
      <w:r>
        <w:rPr>
          <w:rFonts w:hint="eastAsia"/>
        </w:rPr>
        <w:t xml:space="preserve">临界值线。</w:t>
      </w:r>
    </w:p>
    <w:bookmarkEnd w:id="38"/>
    <w:bookmarkStart w:id="39" w:name="残差诊断"/>
    <w:p>
      <w:pPr>
        <w:pStyle w:val="Heading4"/>
      </w:pPr>
      <w:r>
        <w:t xml:space="preserve">2.7.6 </w:t>
      </w:r>
      <w:r>
        <w:rPr>
          <w:rFonts w:hint="eastAsia"/>
        </w:rPr>
        <w:t xml:space="preserve">残差诊断</w:t>
      </w:r>
    </w:p>
    <w:p>
      <w:pPr>
        <w:pStyle w:val="FirstParagraph"/>
      </w:pPr>
      <w:r>
        <w:rPr>
          <w:rFonts w:hint="eastAsia"/>
        </w:rPr>
        <w:t xml:space="preserve">ANOVA的有效性依赖于以下假设：</w:t>
      </w:r>
    </w:p>
    <w:p>
      <w:pPr>
        <w:pStyle w:val="BodyText"/>
      </w:pPr>
      <w:r>
        <w:rPr>
          <w:rFonts w:hint="eastAsia"/>
        </w:rPr>
        <w:t xml:space="preserve">（1）</w:t>
      </w:r>
      <w:r>
        <w:rPr>
          <w:rFonts w:hint="eastAsia"/>
          <w:b/>
          <w:bCs/>
        </w:rPr>
        <w:t xml:space="preserve">正态性</w:t>
      </w:r>
      <w:r>
        <w:rPr>
          <w:rFonts w:hint="eastAsia"/>
        </w:rPr>
        <w:t xml:space="preserve">：误差</w:t>
      </w:r>
      <w:r>
        <w:t xml:space="preserve"> </w:t>
      </w:r>
      <m:oMath>
        <m:sSub>
          <m:e>
            <m:r>
              <m:t>ε</m:t>
            </m:r>
          </m:e>
          <m:sub>
            <m:r>
              <m:t>i</m:t>
            </m:r>
            <m:r>
              <m:t>j</m:t>
            </m:r>
            <m:r>
              <m:t>k</m:t>
            </m:r>
            <m:r>
              <m:t>l</m:t>
            </m:r>
          </m:sub>
        </m:sSub>
      </m:oMath>
      <w:r>
        <w:t xml:space="preserve"> </w:t>
      </w:r>
      <w:r>
        <w:rPr>
          <w:rFonts w:hint="eastAsia"/>
        </w:rPr>
        <w:t xml:space="preserve">服从正态分布。通过Shapiro-Wilk检验[25]验证：</w:t>
      </w:r>
    </w:p>
    <w:p>
      <w:pPr>
        <w:pStyle w:val="BodyText"/>
      </w:pPr>
      <m:oMathPara>
        <m:oMathParaPr>
          <m:jc m:val="center"/>
        </m:oMathParaPr>
        <m:oMath>
          <m:r>
            <m:t>W</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a</m:t>
                              </m:r>
                            </m:e>
                            <m:sub>
                              <m:r>
                                <m:t>i</m:t>
                              </m:r>
                            </m:sub>
                          </m:sSub>
                        </m:e>
                      </m:nary>
                      <m:sSub>
                        <m:e>
                          <m:r>
                            <m:t>e</m:t>
                          </m:r>
                        </m:e>
                        <m:sub>
                          <m:r>
                            <m:rPr>
                              <m:sty m:val="p"/>
                            </m:rPr>
                            <m:t>(</m:t>
                          </m:r>
                          <m:r>
                            <m:t>i</m:t>
                          </m:r>
                          <m:r>
                            <m:rPr>
                              <m:sty m:val="p"/>
                            </m:rPr>
                            <m:t>)</m:t>
                          </m:r>
                        </m:sub>
                      </m:sSub>
                    </m:e>
                  </m:d>
                </m:e>
                <m:sup>
                  <m:r>
                    <m:t>2</m:t>
                  </m:r>
                </m:sup>
              </m:sSup>
            </m:num>
            <m:den>
              <m:nary>
                <m:naryPr>
                  <m:chr m:val="∑"/>
                  <m:limLoc m:val="undOvr"/>
                  <m:subHide m:val="off"/>
                  <m:supHide m:val="off"/>
                </m:naryPr>
                <m:sub>
                  <m:r>
                    <m:t>i</m:t>
                  </m:r>
                  <m:r>
                    <m:rPr>
                      <m:sty m:val="p"/>
                    </m:rPr>
                    <m:t>=</m:t>
                  </m:r>
                  <m:r>
                    <m:t>1</m:t>
                  </m:r>
                </m:sub>
                <m:sup>
                  <m:r>
                    <m:t>n</m:t>
                  </m:r>
                </m:sup>
                <m:e>
                  <m:sSubSup>
                    <m:e>
                      <m:r>
                        <m:t>e</m:t>
                      </m:r>
                    </m:e>
                    <m:sub>
                      <m:r>
                        <m:t>i</m:t>
                      </m:r>
                    </m:sub>
                    <m:sup>
                      <m:r>
                        <m:t>2</m:t>
                      </m:r>
                    </m:sup>
                  </m:sSubSup>
                </m:e>
              </m:nary>
            </m:den>
          </m:f>
        </m:oMath>
      </m:oMathPara>
    </w:p>
    <w:p>
      <w:pPr>
        <w:pStyle w:val="FirstParagraph"/>
      </w:pPr>
      <w:r>
        <w:rPr>
          <w:rFonts w:hint="eastAsia"/>
        </w:rPr>
        <w:t xml:space="preserve">其中</w:t>
      </w:r>
      <w:r>
        <w:t xml:space="preserve"> </w:t>
      </w:r>
      <m:oMath>
        <m:sSub>
          <m:e>
            <m:r>
              <m:t>e</m:t>
            </m:r>
          </m:e>
          <m:sub>
            <m:r>
              <m:rPr>
                <m:sty m:val="p"/>
              </m:rPr>
              <m:t>(</m:t>
            </m:r>
            <m:r>
              <m:t>i</m:t>
            </m:r>
            <m:r>
              <m:rPr>
                <m:sty m:val="p"/>
              </m:rPr>
              <m:t>)</m:t>
            </m:r>
          </m:sub>
        </m:sSub>
      </m:oMath>
      <w:r>
        <w:t xml:space="preserve"> </w:t>
      </w:r>
      <w:r>
        <w:rPr>
          <w:rFonts w:hint="eastAsia"/>
        </w:rPr>
        <w:t xml:space="preserve">为排序后的残差，</w:t>
      </w:r>
      <m:oMath>
        <m:sSub>
          <m:e>
            <m:r>
              <m:t>a</m:t>
            </m:r>
          </m:e>
          <m:sub>
            <m:r>
              <m:t>i</m:t>
            </m:r>
          </m:sub>
        </m:sSub>
      </m:oMath>
      <w:r>
        <w:t xml:space="preserve"> </w:t>
      </w:r>
      <w:r>
        <w:rPr>
          <w:rFonts w:hint="eastAsia"/>
        </w:rPr>
        <w:t xml:space="preserve">为由样本量决定的常数。</w:t>
      </w:r>
      <m:oMath>
        <m:r>
          <m:t>W</m:t>
        </m:r>
      </m:oMath>
      <w:r>
        <w:t xml:space="preserve"> </w:t>
      </w:r>
      <w:r>
        <w:rPr>
          <w:rFonts w:hint="eastAsia"/>
        </w:rPr>
        <w:t xml:space="preserve">越接近1表示残差越接近正态分布。当</w:t>
      </w:r>
      <w:r>
        <w:t xml:space="preserve"> </w:t>
      </w:r>
      <m:oMath>
        <m:r>
          <m:t>p</m:t>
        </m:r>
        <m:r>
          <m:rPr>
            <m:sty m:val="p"/>
          </m:rPr>
          <m:t>&gt;</m:t>
        </m:r>
        <m:r>
          <m:t>0.05</m:t>
        </m:r>
      </m:oMath>
      <w:r>
        <w:t xml:space="preserve"> </w:t>
      </w:r>
      <w:r>
        <w:rPr>
          <w:rFonts w:hint="eastAsia"/>
        </w:rPr>
        <w:t xml:space="preserve">时不拒绝正态性假设。</w:t>
      </w:r>
    </w:p>
    <w:p>
      <w:pPr>
        <w:pStyle w:val="BodyText"/>
      </w:pPr>
      <w:r>
        <w:rPr>
          <w:rFonts w:hint="eastAsia"/>
        </w:rPr>
        <w:t xml:space="preserve">若残差不满足正态性，采用变量变换（如对数变换</w:t>
      </w:r>
      <w:r>
        <w:t xml:space="preserve"> </w:t>
      </w:r>
      <m:oMath>
        <m:sSup>
          <m:e>
            <m:r>
              <m:t>Y</m:t>
            </m:r>
          </m:e>
          <m:sup>
            <m:r>
              <m:rPr>
                <m:sty m:val="p"/>
              </m:rPr>
              <m:t>′</m:t>
            </m:r>
          </m:sup>
        </m:sSup>
        <m:r>
          <m:rPr>
            <m:sty m:val="p"/>
          </m:rPr>
          <m:t>=</m:t>
        </m:r>
        <m:sSub>
          <m:e>
            <m:r>
              <m:rPr>
                <m:sty m:val="p"/>
              </m:rPr>
              <m:t>log</m:t>
            </m:r>
          </m:e>
          <m:sub>
            <m:r>
              <m:t>10</m:t>
            </m:r>
          </m:sub>
        </m:sSub>
        <m:r>
          <m:rPr>
            <m:sty m:val="p"/>
          </m:rPr>
          <m:t>(</m:t>
        </m:r>
        <m:r>
          <m:t>Y</m:t>
        </m:r>
        <m:r>
          <m:rPr>
            <m:sty m:val="p"/>
          </m:rPr>
          <m:t>)</m:t>
        </m:r>
      </m:oMath>
      <w:r>
        <w:rPr>
          <w:rFonts w:hint="eastAsia"/>
        </w:rPr>
        <w:t xml:space="preserve">）使变换后的残差满足正态性要求。</w:t>
      </w:r>
    </w:p>
    <w:p>
      <w:pPr>
        <w:pStyle w:val="BodyText"/>
      </w:pPr>
      <w:r>
        <w:rPr>
          <w:rFonts w:hint="eastAsia"/>
        </w:rPr>
        <w:t xml:space="preserve">（2）</w:t>
      </w:r>
      <w:r>
        <w:rPr>
          <w:rFonts w:hint="eastAsia"/>
          <w:b/>
          <w:bCs/>
        </w:rPr>
        <w:t xml:space="preserve">等方差性（Homoscedasticity）</w:t>
      </w:r>
      <w:r>
        <w:rPr>
          <w:rFonts w:hint="eastAsia"/>
        </w:rPr>
        <w:t xml:space="preserve">：各处理组内的方差相等。通过残差</w:t>
      </w:r>
      <w:r>
        <w:t xml:space="preserve"> vs </w:t>
      </w:r>
      <w:r>
        <w:rPr>
          <w:rFonts w:hint="eastAsia"/>
        </w:rPr>
        <w:t xml:space="preserve">拟合值图检验，若残差随机散布在0附近且无明显的漏斗形状，则等方差假设成立。</w:t>
      </w:r>
    </w:p>
    <w:p>
      <w:pPr>
        <w:pStyle w:val="BodyText"/>
      </w:pPr>
      <w:r>
        <w:rPr>
          <w:rFonts w:hint="eastAsia"/>
        </w:rPr>
        <w:t xml:space="preserve">（3）</w:t>
      </w:r>
      <w:r>
        <w:rPr>
          <w:rFonts w:hint="eastAsia"/>
          <w:b/>
          <w:bCs/>
        </w:rPr>
        <w:t xml:space="preserve">独立性</w:t>
      </w:r>
      <w:r>
        <w:rPr>
          <w:rFonts w:hint="eastAsia"/>
        </w:rPr>
        <w:t xml:space="preserve">：各次实验的误差相互独立。通过随机化实验顺序和不同随机种子保证。</w:t>
      </w:r>
    </w:p>
    <w:bookmarkEnd w:id="39"/>
    <w:bookmarkStart w:id="40" w:name="补充分析benchmark双因素方差分析"/>
    <w:p>
      <w:pPr>
        <w:pStyle w:val="Heading4"/>
      </w:pPr>
      <w:r>
        <w:t xml:space="preserve">2.7.7 </w:t>
      </w:r>
      <w:r>
        <w:rPr>
          <w:rFonts w:hint="eastAsia"/>
        </w:rPr>
        <w:t xml:space="preserve">补充分析：Benchmark双因素方差分析</w:t>
      </w:r>
    </w:p>
    <w:p>
      <w:pPr>
        <w:pStyle w:val="FirstParagraph"/>
      </w:pPr>
      <w:r>
        <w:rPr>
          <w:rFonts w:hint="eastAsia"/>
        </w:rPr>
        <w:t xml:space="preserve">除主要的</w:t>
      </w:r>
      <w:r>
        <w:t xml:space="preserve"> </w:t>
      </w:r>
      <m:oMath>
        <m:sSup>
          <m:e>
            <m:r>
              <m:t>2</m:t>
            </m:r>
          </m:e>
          <m:sup>
            <m:r>
              <m:t>3</m:t>
            </m:r>
          </m:sup>
        </m:sSup>
      </m:oMath>
      <w:r>
        <w:t xml:space="preserve"> </w:t>
      </w:r>
      <w:r>
        <w:rPr>
          <w:rFonts w:hint="eastAsia"/>
        </w:rPr>
        <w:t xml:space="preserve">全因子ANOVA外，对8个模型在5个Benchmark上的acc_norm分数进行无重复双因素方差分析（Two-Way</w:t>
      </w:r>
      <w:r>
        <w:t xml:space="preserve"> ANOVA without </w:t>
      </w:r>
      <w:r>
        <w:rPr>
          <w:rFonts w:hint="eastAsia"/>
        </w:rPr>
        <w:t xml:space="preserve">replication），等价于随机化完全区组设计（Randomized</w:t>
      </w:r>
      <w:r>
        <w:t xml:space="preserve"> Complete Block Design, </w:t>
      </w:r>
      <w:r>
        <w:rPr>
          <w:rFonts w:hint="eastAsia"/>
        </w:rPr>
        <w:t xml:space="preserve">RCBD）。</w:t>
      </w:r>
    </w:p>
    <w:p>
      <w:pPr>
        <w:pStyle w:val="BodyText"/>
      </w:pPr>
      <w:r>
        <w:rPr>
          <w:rFonts w:hint="eastAsia"/>
        </w:rPr>
        <w:t xml:space="preserve">设</w:t>
      </w:r>
      <w:r>
        <w:t xml:space="preserve"> </w:t>
      </w:r>
      <m:oMath>
        <m:sSub>
          <m:e>
            <m:r>
              <m:t>y</m:t>
            </m:r>
          </m:e>
          <m:sub>
            <m:r>
              <m:t>i</m:t>
            </m:r>
            <m:r>
              <m:t>j</m:t>
            </m:r>
          </m:sub>
        </m:sSub>
      </m:oMath>
      <w:r>
        <w:t xml:space="preserve"> </w:t>
      </w:r>
      <w:r>
        <w:rPr>
          <w:rFonts w:hint="eastAsia"/>
        </w:rPr>
        <w:t xml:space="preserve">为第</w:t>
      </w:r>
      <w:r>
        <w:t xml:space="preserve"> </w:t>
      </w:r>
      <m:oMath>
        <m:r>
          <m:t>i</m:t>
        </m:r>
      </m:oMath>
      <w:r>
        <w:t xml:space="preserve"> </w:t>
      </w:r>
      <w:r>
        <w:rPr>
          <w:rFonts w:hint="eastAsia"/>
        </w:rPr>
        <w:t xml:space="preserve">个模型在第</w:t>
      </w:r>
      <w:r>
        <w:t xml:space="preserve"> </w:t>
      </w:r>
      <m:oMath>
        <m:r>
          <m:t>j</m:t>
        </m:r>
      </m:oMath>
      <w:r>
        <w:t xml:space="preserve"> </w:t>
      </w:r>
      <w:r>
        <w:rPr>
          <w:rFonts w:hint="eastAsia"/>
        </w:rPr>
        <w:t xml:space="preserve">个Benchmark上的acc_norm分数（</w:t>
      </w:r>
      <m:oMath>
        <m:r>
          <m:t>i</m:t>
        </m:r>
        <m:r>
          <m:rPr>
            <m:sty m:val="p"/>
          </m:rPr>
          <m:t>=</m:t>
        </m:r>
        <m:r>
          <m:t>1</m:t>
        </m:r>
        <m:r>
          <m:rPr>
            <m:sty m:val="p"/>
          </m:rPr>
          <m:t>,</m:t>
        </m:r>
        <m:r>
          <m:rPr>
            <m:sty m:val="p"/>
          </m:rPr>
          <m:t>…</m:t>
        </m:r>
        <m:r>
          <m:rPr>
            <m:sty m:val="p"/>
          </m:rPr>
          <m:t>,</m:t>
        </m:r>
        <m:r>
          <m:t>8</m:t>
        </m:r>
      </m:oMath>
      <w:r>
        <w:rPr>
          <w:rFonts w:hint="eastAsia"/>
        </w:rPr>
        <w:t xml:space="preserve">；</w:t>
      </w:r>
      <m:oMath>
        <m:r>
          <m:t>j</m:t>
        </m:r>
        <m:r>
          <m:rPr>
            <m:sty m:val="p"/>
          </m:rPr>
          <m:t>=</m:t>
        </m:r>
        <m:r>
          <m:t>1</m:t>
        </m:r>
        <m:r>
          <m:rPr>
            <m:sty m:val="p"/>
          </m:rPr>
          <m:t>,</m:t>
        </m:r>
        <m:r>
          <m:rPr>
            <m:sty m:val="p"/>
          </m:rPr>
          <m:t>…</m:t>
        </m:r>
        <m:r>
          <m:rPr>
            <m:sty m:val="p"/>
          </m:rPr>
          <m:t>,</m:t>
        </m:r>
        <m:r>
          <m:t>5</m:t>
        </m:r>
      </m:oMath>
      <w:r>
        <w:rPr>
          <w:rFonts w:hint="eastAsia"/>
        </w:rPr>
        <w:t xml:space="preserve">），模型为：</w:t>
      </w:r>
    </w:p>
    <w:p>
      <w:pPr>
        <w:pStyle w:val="BodyText"/>
      </w:pPr>
      <m:oMathPara>
        <m:oMathParaPr>
          <m:jc m:val="center"/>
        </m:oMathParaPr>
        <m:oMath>
          <m:sSub>
            <m:e>
              <m:r>
                <m:t>y</m:t>
              </m:r>
            </m:e>
            <m:sub>
              <m:r>
                <m:t>i</m:t>
              </m:r>
              <m:r>
                <m:t>j</m:t>
              </m:r>
            </m:sub>
          </m:sSub>
          <m:r>
            <m:rPr>
              <m:sty m:val="p"/>
            </m:rPr>
            <m:t>=</m:t>
          </m:r>
          <m:r>
            <m:t>μ</m:t>
          </m:r>
          <m:r>
            <m:rPr>
              <m:sty m:val="p"/>
            </m:rPr>
            <m:t>+</m:t>
          </m:r>
          <m:sSub>
            <m:e>
              <m:r>
                <m:t>τ</m:t>
              </m:r>
            </m:e>
            <m:sub>
              <m:r>
                <m:t>i</m:t>
              </m:r>
            </m:sub>
          </m:sSub>
          <m:r>
            <m:rPr>
              <m:sty m:val="p"/>
            </m:rPr>
            <m:t>+</m:t>
          </m:r>
          <m:sSub>
            <m:e>
              <m:r>
                <m:t>β</m:t>
              </m:r>
            </m:e>
            <m:sub>
              <m:r>
                <m:t>j</m:t>
              </m:r>
            </m:sub>
          </m:sSub>
          <m:r>
            <m:rPr>
              <m:sty m:val="p"/>
            </m:rPr>
            <m:t>+</m:t>
          </m:r>
          <m:sSub>
            <m:e>
              <m:r>
                <m:t>ε</m:t>
              </m:r>
            </m:e>
            <m:sub>
              <m:r>
                <m:t>i</m:t>
              </m:r>
              <m:r>
                <m:t>j</m:t>
              </m:r>
            </m:sub>
          </m:sSub>
        </m:oMath>
      </m:oMathPara>
    </w:p>
    <w:p>
      <w:pPr>
        <w:pStyle w:val="FirstParagraph"/>
      </w:pPr>
      <w:r>
        <w:rPr>
          <w:rFonts w:hint="eastAsia"/>
        </w:rPr>
        <w:t xml:space="preserve">其中</w:t>
      </w:r>
      <w:r>
        <w:t xml:space="preserve"> </w:t>
      </w:r>
      <m:oMath>
        <m:sSub>
          <m:e>
            <m:r>
              <m:t>τ</m:t>
            </m:r>
          </m:e>
          <m:sub>
            <m:r>
              <m:t>i</m:t>
            </m:r>
          </m:sub>
        </m:sSub>
      </m:oMath>
      <w:r>
        <w:t xml:space="preserve"> </w:t>
      </w:r>
      <w:r>
        <w:rPr>
          <w:rFonts w:hint="eastAsia"/>
        </w:rPr>
        <w:t xml:space="preserve">为模型效应，</w:t>
      </w:r>
      <m:oMath>
        <m:sSub>
          <m:e>
            <m:r>
              <m:t>β</m:t>
            </m:r>
          </m:e>
          <m:sub>
            <m:r>
              <m:t>j</m:t>
            </m:r>
          </m:sub>
        </m:sSub>
      </m:oMath>
      <w:r>
        <w:t xml:space="preserve"> </w:t>
      </w:r>
      <w:r>
        <w:rPr>
          <w:rFonts w:hint="eastAsia"/>
        </w:rPr>
        <w:t xml:space="preserve">为Benchmark效应。由于每个</w:t>
      </w:r>
      <w:r>
        <w:t xml:space="preserve"> </w:t>
      </w:r>
      <m:oMath>
        <m:r>
          <m:rPr>
            <m:sty m:val="p"/>
          </m:rPr>
          <m:t>(</m:t>
        </m:r>
        <m:r>
          <m:t>i</m:t>
        </m:r>
        <m:r>
          <m:rPr>
            <m:sty m:val="p"/>
          </m:rPr>
          <m:t>,</m:t>
        </m:r>
        <m:r>
          <m:t>j</m:t>
        </m:r>
        <m:r>
          <m:rPr>
            <m:sty m:val="p"/>
          </m:rPr>
          <m:t>)</m:t>
        </m:r>
      </m:oMath>
      <w:r>
        <w:t xml:space="preserve"> </w:t>
      </w:r>
      <w:r>
        <w:rPr>
          <w:rFonts w:hint="eastAsia"/>
        </w:rPr>
        <w:t xml:space="preserve">组合仅有1个观测值，交互效应与误差无法分离，即</w:t>
      </w:r>
      <w:r>
        <w:t xml:space="preserve"> </w:t>
      </w:r>
      <m:oMath>
        <m:r>
          <m:t>S</m:t>
        </m:r>
        <m:sSub>
          <m:e>
            <m:r>
              <m:t>S</m:t>
            </m:r>
          </m:e>
          <m:sub>
            <m:r>
              <m:t>E</m:t>
            </m:r>
          </m:sub>
        </m:sSub>
        <m:r>
          <m:rPr>
            <m:sty m:val="p"/>
          </m:rPr>
          <m:t>=</m:t>
        </m:r>
        <m:r>
          <m:t>S</m:t>
        </m:r>
        <m:sSub>
          <m:e>
            <m:r>
              <m:t>S</m:t>
            </m:r>
          </m:e>
          <m:sub>
            <m:r>
              <m:t>T</m:t>
            </m:r>
          </m:sub>
        </m:sSub>
        <m:r>
          <m:rPr>
            <m:sty m:val="p"/>
          </m:rPr>
          <m:t>−</m:t>
        </m:r>
        <m:r>
          <m:t>S</m:t>
        </m:r>
        <m:sSub>
          <m:e>
            <m:r>
              <m:t>S</m:t>
            </m:r>
          </m:e>
          <m:sub>
            <m:r>
              <m:rPr>
                <m:nor/>
                <m:sty m:val="p"/>
              </m:rPr>
              <m:t>Model</m:t>
            </m:r>
          </m:sub>
        </m:sSub>
        <m:r>
          <m:rPr>
            <m:sty m:val="p"/>
          </m:rPr>
          <m:t>−</m:t>
        </m:r>
        <m:r>
          <m:t>S</m:t>
        </m:r>
        <m:sSub>
          <m:e>
            <m:r>
              <m:t>S</m:t>
            </m:r>
          </m:e>
          <m:sub>
            <m:r>
              <m:rPr>
                <m:nor/>
                <m:sty m:val="p"/>
              </m:rPr>
              <m:t>Benchmark</m:t>
            </m:r>
          </m:sub>
        </m:sSub>
      </m:oMath>
      <w:r>
        <w:t xml:space="preserve"> </w:t>
      </w:r>
      <w:r>
        <w:rPr>
          <w:rFonts w:hint="eastAsia"/>
        </w:rPr>
        <w:t xml:space="preserve">实际上就是</w:t>
      </w:r>
      <w:r>
        <w:t xml:space="preserve"> Model × Benchmark </w:t>
      </w:r>
      <w:r>
        <w:rPr>
          <w:rFonts w:hint="eastAsia"/>
        </w:rPr>
        <w:t xml:space="preserve">交互作用的平方和。</w:t>
      </w:r>
    </w:p>
    <w:p>
      <w:pPr>
        <w:pStyle w:val="BodyText"/>
      </w:pPr>
      <w:r>
        <w:rPr>
          <w:rFonts w:hint="eastAsia"/>
        </w:rPr>
        <w:t xml:space="preserve">平方和分解：</w:t>
      </w:r>
    </w:p>
    <w:p>
      <w:pPr>
        <w:pStyle w:val="BodyText"/>
      </w:pPr>
      <m:oMathPara>
        <m:oMathParaPr>
          <m:jc m:val="center"/>
        </m:oMathParaPr>
        <m:oMath>
          <m:r>
            <m:t>S</m:t>
          </m:r>
          <m:sSub>
            <m:e>
              <m:r>
                <m:t>S</m:t>
              </m:r>
            </m:e>
            <m:sub>
              <m:r>
                <m:t>T</m:t>
              </m:r>
            </m:sub>
          </m:sSub>
          <m:r>
            <m:rPr>
              <m:sty m:val="p"/>
            </m:rPr>
            <m:t>=</m:t>
          </m:r>
          <m:nary>
            <m:naryPr>
              <m:chr m:val="∑"/>
              <m:limLoc m:val="undOvr"/>
              <m:subHide m:val="off"/>
              <m:supHide m:val="off"/>
            </m:naryPr>
            <m:sub>
              <m:r>
                <m:t>i</m:t>
              </m:r>
              <m:r>
                <m:rPr>
                  <m:sty m:val="p"/>
                </m:rPr>
                <m:t>=</m:t>
              </m:r>
              <m:r>
                <m:t>1</m:t>
              </m:r>
            </m:sub>
            <m:sup>
              <m:r>
                <m:t>a</m:t>
              </m:r>
            </m:sup>
            <m:e>
              <m:nary>
                <m:naryPr>
                  <m:chr m:val="∑"/>
                  <m:limLoc m:val="undOvr"/>
                  <m:subHide m:val="off"/>
                  <m:supHide m:val="off"/>
                </m:naryPr>
                <m:sub>
                  <m:r>
                    <m:t>j</m:t>
                  </m:r>
                  <m:r>
                    <m:rPr>
                      <m:sty m:val="p"/>
                    </m:rPr>
                    <m:t>=</m:t>
                  </m:r>
                  <m:r>
                    <m:t>1</m:t>
                  </m:r>
                </m:sub>
                <m:sup>
                  <m:r>
                    <m:t>b</m:t>
                  </m:r>
                </m:sup>
                <m:e>
                  <m:r>
                    <m:rPr>
                      <m:sty m:val="p"/>
                    </m:rPr>
                    <m:t>(</m:t>
                  </m:r>
                </m:e>
              </m:nary>
            </m:e>
          </m:nary>
          <m:sSub>
            <m:e>
              <m:r>
                <m:t>y</m:t>
              </m:r>
            </m:e>
            <m:sub>
              <m:r>
                <m:t>i</m:t>
              </m:r>
              <m:r>
                <m:t>j</m:t>
              </m:r>
            </m:sub>
          </m:sSub>
          <m:r>
            <m:rPr>
              <m:sty m:val="p"/>
            </m:rPr>
            <m:t>−</m:t>
          </m:r>
          <m:sSub>
            <m:e>
              <m:acc>
                <m:accPr>
                  <m:chr m:val="‾"/>
                </m:accPr>
                <m:e>
                  <m:r>
                    <m:t>y</m:t>
                  </m:r>
                </m:e>
              </m:acc>
            </m:e>
            <m:sub>
              <m:r>
                <m:rPr>
                  <m:sty m:val="p"/>
                </m:rPr>
                <m:t>⋅</m:t>
              </m:r>
              <m:r>
                <m:rPr>
                  <m:sty m:val="p"/>
                </m:rPr>
                <m:t>⋅</m:t>
              </m:r>
            </m:sub>
          </m:sSub>
          <m:sSup>
            <m:e>
              <m:r>
                <m:rPr>
                  <m:sty m:val="p"/>
                </m:rPr>
                <m:t>)</m:t>
              </m:r>
            </m:e>
            <m:sup>
              <m:r>
                <m:t>2</m:t>
              </m:r>
            </m:sup>
          </m:sSup>
          <m:r>
            <m:rPr>
              <m:sty m:val="p"/>
            </m:rPr>
            <m:t>,</m:t>
          </m:r>
          <m:r>
            <m:t> </m:t>
          </m:r>
          <m:r>
            <m:t>d</m:t>
          </m:r>
          <m:sSub>
            <m:e>
              <m:r>
                <m:t>f</m:t>
              </m:r>
            </m:e>
            <m:sub>
              <m:r>
                <m:t>T</m:t>
              </m:r>
            </m:sub>
          </m:sSub>
          <m:r>
            <m:rPr>
              <m:sty m:val="p"/>
            </m:rPr>
            <m:t>=</m:t>
          </m:r>
          <m:r>
            <m:t>a</m:t>
          </m:r>
          <m:r>
            <m:t>b</m:t>
          </m:r>
          <m:r>
            <m:rPr>
              <m:sty m:val="p"/>
            </m:rPr>
            <m:t>−</m:t>
          </m:r>
          <m:r>
            <m:t>1</m:t>
          </m:r>
          <m:r>
            <m:rPr>
              <m:sty m:val="p"/>
            </m:rPr>
            <m:t>=</m:t>
          </m:r>
          <m:r>
            <m:t>39</m:t>
          </m:r>
        </m:oMath>
      </m:oMathPara>
    </w:p>
    <w:p>
      <w:pPr>
        <w:pStyle w:val="FirstParagraph"/>
      </w:pPr>
      <m:oMathPara>
        <m:oMathParaPr>
          <m:jc m:val="center"/>
        </m:oMathParaPr>
        <m:oMath>
          <m:r>
            <m:t>S</m:t>
          </m:r>
          <m:sSub>
            <m:e>
              <m:r>
                <m:t>S</m:t>
              </m:r>
            </m:e>
            <m:sub>
              <m:r>
                <m:rPr>
                  <m:nor/>
                  <m:sty m:val="p"/>
                </m:rPr>
                <m:t>Model</m:t>
              </m:r>
            </m:sub>
          </m:sSub>
          <m:r>
            <m:rPr>
              <m:sty m:val="p"/>
            </m:rPr>
            <m:t>=</m:t>
          </m:r>
          <m:r>
            <m:t>b</m:t>
          </m:r>
          <m:nary>
            <m:naryPr>
              <m:chr m:val="∑"/>
              <m:limLoc m:val="undOvr"/>
              <m:subHide m:val="off"/>
              <m:supHide m:val="off"/>
            </m:naryPr>
            <m:sub>
              <m:r>
                <m:t>i</m:t>
              </m:r>
              <m:r>
                <m:rPr>
                  <m:sty m:val="p"/>
                </m:rPr>
                <m:t>=</m:t>
              </m:r>
              <m:r>
                <m:t>1</m:t>
              </m:r>
            </m:sub>
            <m:sup>
              <m:r>
                <m:t>a</m:t>
              </m:r>
            </m:sup>
            <m:e>
              <m:r>
                <m:rPr>
                  <m:sty m:val="p"/>
                </m:rPr>
                <m:t>(</m:t>
              </m:r>
            </m:e>
          </m:nary>
          <m:sSub>
            <m:e>
              <m:acc>
                <m:accPr>
                  <m:chr m:val="‾"/>
                </m:accPr>
                <m:e>
                  <m:r>
                    <m:t>y</m:t>
                  </m:r>
                </m:e>
              </m:acc>
            </m:e>
            <m:sub>
              <m:r>
                <m:t>i</m:t>
              </m:r>
              <m:r>
                <m:rPr>
                  <m:sty m:val="p"/>
                </m:rPr>
                <m:t>⋅</m:t>
              </m:r>
            </m:sub>
          </m:sSub>
          <m:r>
            <m:rPr>
              <m:sty m:val="p"/>
            </m:rPr>
            <m:t>−</m:t>
          </m:r>
          <m:sSub>
            <m:e>
              <m:acc>
                <m:accPr>
                  <m:chr m:val="‾"/>
                </m:accPr>
                <m:e>
                  <m:r>
                    <m:t>y</m:t>
                  </m:r>
                </m:e>
              </m:acc>
            </m:e>
            <m:sub>
              <m:r>
                <m:rPr>
                  <m:sty m:val="p"/>
                </m:rPr>
                <m:t>⋅</m:t>
              </m:r>
              <m:r>
                <m:rPr>
                  <m:sty m:val="p"/>
                </m:rPr>
                <m:t>⋅</m:t>
              </m:r>
            </m:sub>
          </m:sSub>
          <m:sSup>
            <m:e>
              <m:r>
                <m:rPr>
                  <m:sty m:val="p"/>
                </m:rPr>
                <m:t>)</m:t>
              </m:r>
            </m:e>
            <m:sup>
              <m:r>
                <m:t>2</m:t>
              </m:r>
            </m:sup>
          </m:sSup>
          <m:r>
            <m:rPr>
              <m:sty m:val="p"/>
            </m:rPr>
            <m:t>,</m:t>
          </m:r>
          <m:r>
            <m:t> </m:t>
          </m:r>
          <m:r>
            <m:t>d</m:t>
          </m:r>
          <m:sSub>
            <m:e>
              <m:r>
                <m:t>f</m:t>
              </m:r>
            </m:e>
            <m:sub>
              <m:r>
                <m:t>M</m:t>
              </m:r>
            </m:sub>
          </m:sSub>
          <m:r>
            <m:rPr>
              <m:sty m:val="p"/>
            </m:rPr>
            <m:t>=</m:t>
          </m:r>
          <m:r>
            <m:t>a</m:t>
          </m:r>
          <m:r>
            <m:rPr>
              <m:sty m:val="p"/>
            </m:rPr>
            <m:t>−</m:t>
          </m:r>
          <m:r>
            <m:t>1</m:t>
          </m:r>
          <m:r>
            <m:rPr>
              <m:sty m:val="p"/>
            </m:rPr>
            <m:t>=</m:t>
          </m:r>
          <m:r>
            <m:t>7</m:t>
          </m:r>
        </m:oMath>
      </m:oMathPara>
    </w:p>
    <w:p>
      <w:pPr>
        <w:pStyle w:val="FirstParagraph"/>
      </w:pPr>
      <m:oMathPara>
        <m:oMathParaPr>
          <m:jc m:val="center"/>
        </m:oMathParaPr>
        <m:oMath>
          <m:r>
            <m:t>S</m:t>
          </m:r>
          <m:sSub>
            <m:e>
              <m:r>
                <m:t>S</m:t>
              </m:r>
            </m:e>
            <m:sub>
              <m:r>
                <m:rPr>
                  <m:nor/>
                  <m:sty m:val="p"/>
                </m:rPr>
                <m:t>Bench</m:t>
              </m:r>
            </m:sub>
          </m:sSub>
          <m:r>
            <m:rPr>
              <m:sty m:val="p"/>
            </m:rPr>
            <m:t>=</m:t>
          </m:r>
          <m:r>
            <m:t>a</m:t>
          </m:r>
          <m:nary>
            <m:naryPr>
              <m:chr m:val="∑"/>
              <m:limLoc m:val="undOvr"/>
              <m:subHide m:val="off"/>
              <m:supHide m:val="off"/>
            </m:naryPr>
            <m:sub>
              <m:r>
                <m:t>j</m:t>
              </m:r>
              <m:r>
                <m:rPr>
                  <m:sty m:val="p"/>
                </m:rPr>
                <m:t>=</m:t>
              </m:r>
              <m:r>
                <m:t>1</m:t>
              </m:r>
            </m:sub>
            <m:sup>
              <m:r>
                <m:t>b</m:t>
              </m:r>
            </m:sup>
            <m:e>
              <m:r>
                <m:rPr>
                  <m:sty m:val="p"/>
                </m:rPr>
                <m:t>(</m:t>
              </m:r>
            </m:e>
          </m:nary>
          <m:sSub>
            <m:e>
              <m:acc>
                <m:accPr>
                  <m:chr m:val="‾"/>
                </m:accPr>
                <m:e>
                  <m:r>
                    <m:t>y</m:t>
                  </m:r>
                </m:e>
              </m:acc>
            </m:e>
            <m:sub>
              <m:r>
                <m:rPr>
                  <m:sty m:val="p"/>
                </m:rPr>
                <m:t>⋅</m:t>
              </m:r>
              <m:r>
                <m:t>j</m:t>
              </m:r>
            </m:sub>
          </m:sSub>
          <m:r>
            <m:rPr>
              <m:sty m:val="p"/>
            </m:rPr>
            <m:t>−</m:t>
          </m:r>
          <m:sSub>
            <m:e>
              <m:acc>
                <m:accPr>
                  <m:chr m:val="‾"/>
                </m:accPr>
                <m:e>
                  <m:r>
                    <m:t>y</m:t>
                  </m:r>
                </m:e>
              </m:acc>
            </m:e>
            <m:sub>
              <m:r>
                <m:rPr>
                  <m:sty m:val="p"/>
                </m:rPr>
                <m:t>⋅</m:t>
              </m:r>
              <m:r>
                <m:rPr>
                  <m:sty m:val="p"/>
                </m:rPr>
                <m:t>⋅</m:t>
              </m:r>
            </m:sub>
          </m:sSub>
          <m:sSup>
            <m:e>
              <m:r>
                <m:rPr>
                  <m:sty m:val="p"/>
                </m:rPr>
                <m:t>)</m:t>
              </m:r>
            </m:e>
            <m:sup>
              <m:r>
                <m:t>2</m:t>
              </m:r>
            </m:sup>
          </m:sSup>
          <m:r>
            <m:rPr>
              <m:sty m:val="p"/>
            </m:rPr>
            <m:t>,</m:t>
          </m:r>
          <m:r>
            <m:t> </m:t>
          </m:r>
          <m:r>
            <m:t>d</m:t>
          </m:r>
          <m:sSub>
            <m:e>
              <m:r>
                <m:t>f</m:t>
              </m:r>
            </m:e>
            <m:sub>
              <m:r>
                <m:t>B</m:t>
              </m:r>
            </m:sub>
          </m:sSub>
          <m:r>
            <m:rPr>
              <m:sty m:val="p"/>
            </m:rPr>
            <m:t>=</m:t>
          </m:r>
          <m:r>
            <m:t>b</m:t>
          </m:r>
          <m:r>
            <m:rPr>
              <m:sty m:val="p"/>
            </m:rPr>
            <m:t>−</m:t>
          </m:r>
          <m:r>
            <m:t>1</m:t>
          </m:r>
          <m:r>
            <m:rPr>
              <m:sty m:val="p"/>
            </m:rPr>
            <m:t>=</m:t>
          </m:r>
          <m:r>
            <m:t>4</m:t>
          </m:r>
        </m:oMath>
      </m:oMathPara>
    </w:p>
    <w:p>
      <w:pPr>
        <w:pStyle w:val="FirstParagraph"/>
      </w:pPr>
      <m:oMathPara>
        <m:oMathParaPr>
          <m:jc m:val="center"/>
        </m:oMathParaPr>
        <m:oMath>
          <m:r>
            <m:t>S</m:t>
          </m:r>
          <m:sSub>
            <m:e>
              <m:r>
                <m:t>S</m:t>
              </m:r>
            </m:e>
            <m:sub>
              <m:r>
                <m:t>E</m:t>
              </m:r>
            </m:sub>
          </m:sSub>
          <m:r>
            <m:rPr>
              <m:sty m:val="p"/>
            </m:rPr>
            <m:t>=</m:t>
          </m:r>
          <m:r>
            <m:t>S</m:t>
          </m:r>
          <m:sSub>
            <m:e>
              <m:r>
                <m:t>S</m:t>
              </m:r>
            </m:e>
            <m:sub>
              <m:r>
                <m:t>T</m:t>
              </m:r>
            </m:sub>
          </m:sSub>
          <m:r>
            <m:rPr>
              <m:sty m:val="p"/>
            </m:rPr>
            <m:t>−</m:t>
          </m:r>
          <m:r>
            <m:t>S</m:t>
          </m:r>
          <m:sSub>
            <m:e>
              <m:r>
                <m:t>S</m:t>
              </m:r>
            </m:e>
            <m:sub>
              <m:r>
                <m:rPr>
                  <m:nor/>
                  <m:sty m:val="p"/>
                </m:rPr>
                <m:t>Model</m:t>
              </m:r>
            </m:sub>
          </m:sSub>
          <m:r>
            <m:rPr>
              <m:sty m:val="p"/>
            </m:rPr>
            <m:t>−</m:t>
          </m:r>
          <m:r>
            <m:t>S</m:t>
          </m:r>
          <m:sSub>
            <m:e>
              <m:r>
                <m:t>S</m:t>
              </m:r>
            </m:e>
            <m:sub>
              <m:r>
                <m:rPr>
                  <m:nor/>
                  <m:sty m:val="p"/>
                </m:rPr>
                <m:t>Bench</m:t>
              </m:r>
            </m:sub>
          </m:sSub>
          <m:r>
            <m:rPr>
              <m:sty m:val="p"/>
            </m:rPr>
            <m:t>,</m:t>
          </m:r>
          <m:r>
            <m:t> </m:t>
          </m:r>
          <m:r>
            <m:t>d</m:t>
          </m:r>
          <m:sSub>
            <m:e>
              <m:r>
                <m:t>f</m:t>
              </m:r>
            </m:e>
            <m:sub>
              <m:r>
                <m:t>E</m:t>
              </m:r>
            </m:sub>
          </m:sSub>
          <m:r>
            <m:rPr>
              <m:sty m:val="p"/>
            </m:rPr>
            <m:t>=</m:t>
          </m:r>
          <m:r>
            <m:rPr>
              <m:sty m:val="p"/>
            </m:rPr>
            <m:t>(</m:t>
          </m:r>
          <m:r>
            <m:t>a</m:t>
          </m:r>
          <m:r>
            <m:rPr>
              <m:sty m:val="p"/>
            </m:rPr>
            <m:t>−</m:t>
          </m:r>
          <m:r>
            <m:t>1</m:t>
          </m:r>
          <m:r>
            <m:rPr>
              <m:sty m:val="p"/>
            </m:rPr>
            <m:t>)</m:t>
          </m:r>
          <m:r>
            <m:rPr>
              <m:sty m:val="p"/>
            </m:rPr>
            <m:t>(</m:t>
          </m:r>
          <m:r>
            <m:t>b</m:t>
          </m:r>
          <m:r>
            <m:rPr>
              <m:sty m:val="p"/>
            </m:rPr>
            <m:t>−</m:t>
          </m:r>
          <m:r>
            <m:t>1</m:t>
          </m:r>
          <m:r>
            <m:rPr>
              <m:sty m:val="p"/>
            </m:rPr>
            <m:t>)</m:t>
          </m:r>
          <m:r>
            <m:rPr>
              <m:sty m:val="p"/>
            </m:rPr>
            <m:t>=</m:t>
          </m:r>
          <m:r>
            <m:t>28</m:t>
          </m:r>
        </m:oMath>
      </m:oMathPara>
    </w:p>
    <w:p>
      <w:pPr>
        <w:pStyle w:val="FirstParagraph"/>
      </w:pPr>
      <w:r>
        <w:rPr>
          <w:rFonts w:hint="eastAsia"/>
        </w:rPr>
        <w:t xml:space="preserve">F统计量：</w:t>
      </w:r>
    </w:p>
    <w:p>
      <w:pPr>
        <w:pStyle w:val="BodyText"/>
      </w:pPr>
      <m:oMathPara>
        <m:oMathParaPr>
          <m:jc m:val="center"/>
        </m:oMathParaPr>
        <m:oMath>
          <m:sSub>
            <m:e>
              <m:r>
                <m:t>F</m:t>
              </m:r>
            </m:e>
            <m:sub>
              <m:r>
                <m:rPr>
                  <m:nor/>
                  <m:sty m:val="p"/>
                </m:rPr>
                <m:t>Model</m:t>
              </m:r>
            </m:sub>
          </m:sSub>
          <m:r>
            <m:rPr>
              <m:sty m:val="p"/>
            </m:rPr>
            <m:t>=</m:t>
          </m:r>
          <m:f>
            <m:fPr>
              <m:type m:val="bar"/>
            </m:fPr>
            <m:num>
              <m:r>
                <m:t>M</m:t>
              </m:r>
              <m:sSub>
                <m:e>
                  <m:r>
                    <m:t>S</m:t>
                  </m:r>
                </m:e>
                <m:sub>
                  <m:r>
                    <m:rPr>
                      <m:nor/>
                      <m:sty m:val="p"/>
                    </m:rPr>
                    <m:t>Model</m:t>
                  </m:r>
                </m:sub>
              </m:sSub>
            </m:num>
            <m:den>
              <m:r>
                <m:t>M</m:t>
              </m:r>
              <m:sSub>
                <m:e>
                  <m:r>
                    <m:t>S</m:t>
                  </m:r>
                </m:e>
                <m:sub>
                  <m:r>
                    <m:t>E</m:t>
                  </m:r>
                </m:sub>
              </m:sSub>
            </m:den>
          </m:f>
          <m:r>
            <m:rPr>
              <m:sty m:val="p"/>
            </m:rPr>
            <m:t>=</m:t>
          </m:r>
          <m:f>
            <m:fPr>
              <m:type m:val="bar"/>
            </m:fPr>
            <m:num>
              <m:r>
                <m:t>S</m:t>
              </m:r>
              <m:sSub>
                <m:e>
                  <m:r>
                    <m:t>S</m:t>
                  </m:r>
                </m:e>
                <m:sub>
                  <m:r>
                    <m:rPr>
                      <m:nor/>
                      <m:sty m:val="p"/>
                    </m:rPr>
                    <m:t>Model</m:t>
                  </m:r>
                </m:sub>
              </m:sSub>
              <m:r>
                <m:rPr>
                  <m:sty m:val="p"/>
                </m:rPr>
                <m:t>/</m:t>
              </m:r>
              <m:r>
                <m:t>7</m:t>
              </m:r>
            </m:num>
            <m:den>
              <m:r>
                <m:t>S</m:t>
              </m:r>
              <m:sSub>
                <m:e>
                  <m:r>
                    <m:t>S</m:t>
                  </m:r>
                </m:e>
                <m:sub>
                  <m:r>
                    <m:t>E</m:t>
                  </m:r>
                </m:sub>
              </m:sSub>
              <m:r>
                <m:rPr>
                  <m:sty m:val="p"/>
                </m:rPr>
                <m:t>/</m:t>
              </m:r>
              <m:r>
                <m:t>28</m:t>
              </m:r>
            </m:den>
          </m:f>
          <m:r>
            <m:rPr>
              <m:sty m:val="p"/>
            </m:rPr>
            <m:t>∼</m:t>
          </m:r>
          <m:r>
            <m:t>F</m:t>
          </m:r>
          <m:r>
            <m:rPr>
              <m:sty m:val="p"/>
            </m:rPr>
            <m:t>(</m:t>
          </m:r>
          <m:r>
            <m:t>7</m:t>
          </m:r>
          <m:r>
            <m:rPr>
              <m:sty m:val="p"/>
            </m:rPr>
            <m:t>,</m:t>
          </m:r>
          <m:r>
            <m:t>28</m:t>
          </m:r>
          <m:r>
            <m:rPr>
              <m:sty m:val="p"/>
            </m:rPr>
            <m:t>)</m:t>
          </m:r>
        </m:oMath>
      </m:oMathPara>
    </w:p>
    <w:p>
      <w:pPr>
        <w:pStyle w:val="FirstParagraph"/>
      </w:pPr>
      <m:oMathPara>
        <m:oMathParaPr>
          <m:jc m:val="center"/>
        </m:oMathParaPr>
        <m:oMath>
          <m:sSub>
            <m:e>
              <m:r>
                <m:t>F</m:t>
              </m:r>
            </m:e>
            <m:sub>
              <m:r>
                <m:rPr>
                  <m:nor/>
                  <m:sty m:val="p"/>
                </m:rPr>
                <m:t>Bench</m:t>
              </m:r>
            </m:sub>
          </m:sSub>
          <m:r>
            <m:rPr>
              <m:sty m:val="p"/>
            </m:rPr>
            <m:t>=</m:t>
          </m:r>
          <m:f>
            <m:fPr>
              <m:type m:val="bar"/>
            </m:fPr>
            <m:num>
              <m:r>
                <m:t>M</m:t>
              </m:r>
              <m:sSub>
                <m:e>
                  <m:r>
                    <m:t>S</m:t>
                  </m:r>
                </m:e>
                <m:sub>
                  <m:r>
                    <m:rPr>
                      <m:nor/>
                      <m:sty m:val="p"/>
                    </m:rPr>
                    <m:t>Bench</m:t>
                  </m:r>
                </m:sub>
              </m:sSub>
            </m:num>
            <m:den>
              <m:r>
                <m:t>M</m:t>
              </m:r>
              <m:sSub>
                <m:e>
                  <m:r>
                    <m:t>S</m:t>
                  </m:r>
                </m:e>
                <m:sub>
                  <m:r>
                    <m:t>E</m:t>
                  </m:r>
                </m:sub>
              </m:sSub>
            </m:den>
          </m:f>
          <m:r>
            <m:rPr>
              <m:sty m:val="p"/>
            </m:rPr>
            <m:t>=</m:t>
          </m:r>
          <m:f>
            <m:fPr>
              <m:type m:val="bar"/>
            </m:fPr>
            <m:num>
              <m:r>
                <m:t>S</m:t>
              </m:r>
              <m:sSub>
                <m:e>
                  <m:r>
                    <m:t>S</m:t>
                  </m:r>
                </m:e>
                <m:sub>
                  <m:r>
                    <m:rPr>
                      <m:nor/>
                      <m:sty m:val="p"/>
                    </m:rPr>
                    <m:t>Bench</m:t>
                  </m:r>
                </m:sub>
              </m:sSub>
              <m:r>
                <m:rPr>
                  <m:sty m:val="p"/>
                </m:rPr>
                <m:t>/</m:t>
              </m:r>
              <m:r>
                <m:t>4</m:t>
              </m:r>
            </m:num>
            <m:den>
              <m:r>
                <m:t>S</m:t>
              </m:r>
              <m:sSub>
                <m:e>
                  <m:r>
                    <m:t>S</m:t>
                  </m:r>
                </m:e>
                <m:sub>
                  <m:r>
                    <m:t>E</m:t>
                  </m:r>
                </m:sub>
              </m:sSub>
              <m:r>
                <m:rPr>
                  <m:sty m:val="p"/>
                </m:rPr>
                <m:t>/</m:t>
              </m:r>
              <m:r>
                <m:t>28</m:t>
              </m:r>
            </m:den>
          </m:f>
          <m:r>
            <m:rPr>
              <m:sty m:val="p"/>
            </m:rPr>
            <m:t>∼</m:t>
          </m:r>
          <m:r>
            <m:t>F</m:t>
          </m:r>
          <m:r>
            <m:rPr>
              <m:sty m:val="p"/>
            </m:rPr>
            <m:t>(</m:t>
          </m:r>
          <m:r>
            <m:t>4</m:t>
          </m:r>
          <m:r>
            <m:rPr>
              <m:sty m:val="p"/>
            </m:rPr>
            <m:t>,</m:t>
          </m:r>
          <m:r>
            <m:t>28</m:t>
          </m:r>
          <m:r>
            <m:rPr>
              <m:sty m:val="p"/>
            </m:rPr>
            <m:t>)</m:t>
          </m:r>
        </m:oMath>
      </m:oMathPara>
    </w:p>
    <w:p>
      <w:pPr>
        <w:pStyle w:val="FirstParagraph"/>
      </w:pPr>
      <w:r>
        <w:rPr>
          <w:rFonts w:hint="eastAsia"/>
        </w:rPr>
        <w:t xml:space="preserve">效应量：</w:t>
      </w:r>
    </w:p>
    <w:p>
      <w:pPr>
        <w:pStyle w:val="BodyText"/>
      </w:pPr>
      <m:oMathPara>
        <m:oMathParaPr>
          <m:jc m:val="center"/>
        </m:oMathParaPr>
        <m:oMath>
          <m:sSubSup>
            <m:e>
              <m:r>
                <m:t>η</m:t>
              </m:r>
            </m:e>
            <m:sub>
              <m:r>
                <m:rPr>
                  <m:nor/>
                  <m:sty m:val="p"/>
                </m:rPr>
                <m:t>Model</m:t>
              </m:r>
            </m:sub>
            <m:sup>
              <m:r>
                <m:t>2</m:t>
              </m:r>
            </m:sup>
          </m:sSubSup>
          <m:r>
            <m:rPr>
              <m:sty m:val="p"/>
            </m:rPr>
            <m:t>=</m:t>
          </m:r>
          <m:f>
            <m:fPr>
              <m:type m:val="bar"/>
            </m:fPr>
            <m:num>
              <m:r>
                <m:t>S</m:t>
              </m:r>
              <m:sSub>
                <m:e>
                  <m:r>
                    <m:t>S</m:t>
                  </m:r>
                </m:e>
                <m:sub>
                  <m:r>
                    <m:rPr>
                      <m:nor/>
                      <m:sty m:val="p"/>
                    </m:rPr>
                    <m:t>Model</m:t>
                  </m:r>
                </m:sub>
              </m:sSub>
            </m:num>
            <m:den>
              <m:r>
                <m:t>S</m:t>
              </m:r>
              <m:sSub>
                <m:e>
                  <m:r>
                    <m:t>S</m:t>
                  </m:r>
                </m:e>
                <m:sub>
                  <m:r>
                    <m:t>T</m:t>
                  </m:r>
                </m:sub>
              </m:sSub>
            </m:den>
          </m:f>
          <m:r>
            <m:rPr>
              <m:sty m:val="p"/>
            </m:rPr>
            <m:t>,</m:t>
          </m:r>
          <m:r>
            <m:t> </m:t>
          </m:r>
          <m:sSubSup>
            <m:e>
              <m:r>
                <m:t>η</m:t>
              </m:r>
            </m:e>
            <m:sub>
              <m:r>
                <m:rPr>
                  <m:nor/>
                  <m:sty m:val="p"/>
                </m:rPr>
                <m:t>Bench</m:t>
              </m:r>
            </m:sub>
            <m:sup>
              <m:r>
                <m:t>2</m:t>
              </m:r>
            </m:sup>
          </m:sSubSup>
          <m:r>
            <m:rPr>
              <m:sty m:val="p"/>
            </m:rPr>
            <m:t>=</m:t>
          </m:r>
          <m:f>
            <m:fPr>
              <m:type m:val="bar"/>
            </m:fPr>
            <m:num>
              <m:r>
                <m:t>S</m:t>
              </m:r>
              <m:sSub>
                <m:e>
                  <m:r>
                    <m:t>S</m:t>
                  </m:r>
                </m:e>
                <m:sub>
                  <m:r>
                    <m:rPr>
                      <m:nor/>
                      <m:sty m:val="p"/>
                    </m:rPr>
                    <m:t>Bench</m:t>
                  </m:r>
                </m:sub>
              </m:sSub>
            </m:num>
            <m:den>
              <m:r>
                <m:t>S</m:t>
              </m:r>
              <m:sSub>
                <m:e>
                  <m:r>
                    <m:t>S</m:t>
                  </m:r>
                </m:e>
                <m:sub>
                  <m:r>
                    <m:t>T</m:t>
                  </m:r>
                </m:sub>
              </m:sSub>
            </m:den>
          </m:f>
        </m:oMath>
      </m:oMathPara>
    </w:p>
    <w:p>
      <w:pPr>
        <w:pStyle w:val="FirstParagraph"/>
      </w:pPr>
      <w:r>
        <w:rPr>
          <w:rFonts w:hint="eastAsia"/>
        </w:rPr>
        <w:t xml:space="preserve">事后检验采用Tukey</w:t>
      </w:r>
      <w:r>
        <w:t xml:space="preserve"> </w:t>
      </w:r>
      <w:r>
        <w:rPr>
          <w:rFonts w:hint="eastAsia"/>
        </w:rPr>
        <w:t xml:space="preserve">HSD（Honestly</w:t>
      </w:r>
      <w:r>
        <w:t xml:space="preserve"> Significant </w:t>
      </w:r>
      <w:r>
        <w:rPr>
          <w:rFonts w:hint="eastAsia"/>
        </w:rPr>
        <w:t xml:space="preserve">Difference）[26]方法，控制族错误率（Family-Wise</w:t>
      </w:r>
      <w:r>
        <w:t xml:space="preserve"> Error </w:t>
      </w:r>
      <w:r>
        <w:rPr>
          <w:rFonts w:hint="eastAsia"/>
        </w:rPr>
        <w:t xml:space="preserve">Rate）：</w:t>
      </w:r>
    </w:p>
    <w:p>
      <w:pPr>
        <w:pStyle w:val="BodyText"/>
      </w:pPr>
      <m:oMathPara>
        <m:oMathParaPr>
          <m:jc m:val="center"/>
        </m:oMathParaPr>
        <m:oMath>
          <m:r>
            <m:rPr>
              <m:nor/>
              <m:sty m:val="p"/>
            </m:rPr>
            <m:t>HSD</m:t>
          </m:r>
          <m:r>
            <m:rPr>
              <m:sty m:val="p"/>
            </m:rPr>
            <m:t>=</m:t>
          </m:r>
          <m:sSub>
            <m:e>
              <m:r>
                <m:t>q</m:t>
              </m:r>
            </m:e>
            <m:sub>
              <m:r>
                <m:t>α</m:t>
              </m:r>
              <m:r>
                <m:rPr>
                  <m:sty m:val="p"/>
                </m:rPr>
                <m:t>,</m:t>
              </m:r>
              <m:r>
                <m:t>a</m:t>
              </m:r>
              <m:r>
                <m:rPr>
                  <m:sty m:val="p"/>
                </m:rPr>
                <m:t>,</m:t>
              </m:r>
              <m:r>
                <m:t>d</m:t>
              </m:r>
              <m:sSub>
                <m:e>
                  <m:r>
                    <m:t>f</m:t>
                  </m:r>
                </m:e>
                <m:sub>
                  <m:r>
                    <m:t>E</m:t>
                  </m:r>
                </m:sub>
              </m:sSub>
            </m:sub>
          </m:sSub>
          <m:r>
            <m:rPr>
              <m:sty m:val="p"/>
            </m:rPr>
            <m:t>⋅</m:t>
          </m:r>
          <m:rad>
            <m:radPr>
              <m:degHide m:val="on"/>
            </m:radPr>
            <m:deg/>
            <m:e>
              <m:f>
                <m:fPr>
                  <m:type m:val="bar"/>
                </m:fPr>
                <m:num>
                  <m:r>
                    <m:t>M</m:t>
                  </m:r>
                  <m:sSub>
                    <m:e>
                      <m:r>
                        <m:t>S</m:t>
                      </m:r>
                    </m:e>
                    <m:sub>
                      <m:r>
                        <m:t>E</m:t>
                      </m:r>
                    </m:sub>
                  </m:sSub>
                </m:num>
                <m:den>
                  <m:r>
                    <m:t>b</m:t>
                  </m:r>
                </m:den>
              </m:f>
            </m:e>
          </m:rad>
        </m:oMath>
      </m:oMathPara>
    </w:p>
    <w:p>
      <w:pPr>
        <w:pStyle w:val="FirstParagraph"/>
      </w:pPr>
      <w:r>
        <w:rPr>
          <w:rFonts w:hint="eastAsia"/>
        </w:rPr>
        <w:t xml:space="preserve">其中</w:t>
      </w:r>
      <w:r>
        <w:t xml:space="preserve"> </w:t>
      </w:r>
      <m:oMath>
        <m:sSub>
          <m:e>
            <m:r>
              <m:t>q</m:t>
            </m:r>
          </m:e>
          <m:sub>
            <m:r>
              <m:t>α</m:t>
            </m:r>
            <m:r>
              <m:rPr>
                <m:sty m:val="p"/>
              </m:rPr>
              <m:t>,</m:t>
            </m:r>
            <m:r>
              <m:t>a</m:t>
            </m:r>
            <m:r>
              <m:rPr>
                <m:sty m:val="p"/>
              </m:rPr>
              <m:t>,</m:t>
            </m:r>
            <m:r>
              <m:t>d</m:t>
            </m:r>
            <m:sSub>
              <m:e>
                <m:r>
                  <m:t>f</m:t>
                </m:r>
              </m:e>
              <m:sub>
                <m:r>
                  <m:t>E</m:t>
                </m:r>
              </m:sub>
            </m:sSub>
          </m:sub>
        </m:sSub>
      </m:oMath>
      <w:r>
        <w:t xml:space="preserve"> </w:t>
      </w:r>
      <w:r>
        <w:rPr>
          <w:rFonts w:hint="eastAsia"/>
        </w:rPr>
        <w:t xml:space="preserve">为学生化极差分布的上侧</w:t>
      </w:r>
      <w:r>
        <w:t xml:space="preserve"> </w:t>
      </w:r>
      <m:oMath>
        <m:r>
          <m:t>α</m:t>
        </m:r>
      </m:oMath>
      <w:r>
        <w:t xml:space="preserve"> </w:t>
      </w:r>
      <w:r>
        <w:rPr>
          <w:rFonts w:hint="eastAsia"/>
        </w:rPr>
        <w:t xml:space="preserve">分位数。若两个模型的均值差</w:t>
      </w:r>
      <w:r>
        <w:t xml:space="preserve"> </w:t>
      </w:r>
      <m:oMath>
        <m:r>
          <m:rPr>
            <m:sty m:val="p"/>
          </m:rPr>
          <m:t>|</m:t>
        </m:r>
        <m:sSub>
          <m:e>
            <m:acc>
              <m:accPr>
                <m:chr m:val="‾"/>
              </m:accPr>
              <m:e>
                <m:r>
                  <m:t>y</m:t>
                </m:r>
              </m:e>
            </m:acc>
          </m:e>
          <m:sub>
            <m:r>
              <m:t>i</m:t>
            </m:r>
            <m:r>
              <m:rPr>
                <m:sty m:val="p"/>
              </m:rPr>
              <m:t>⋅</m:t>
            </m:r>
          </m:sub>
        </m:sSub>
        <m:r>
          <m:rPr>
            <m:sty m:val="p"/>
          </m:rPr>
          <m:t>−</m:t>
        </m:r>
        <m:sSub>
          <m:e>
            <m:acc>
              <m:accPr>
                <m:chr m:val="‾"/>
              </m:accPr>
              <m:e>
                <m:r>
                  <m:t>y</m:t>
                </m:r>
              </m:e>
            </m:acc>
          </m:e>
          <m:sub>
            <m:sSup>
              <m:e>
                <m:r>
                  <m:t>i</m:t>
                </m:r>
              </m:e>
              <m:sup>
                <m:r>
                  <m:rPr>
                    <m:sty m:val="p"/>
                  </m:rPr>
                  <m:t>′</m:t>
                </m:r>
              </m:sup>
            </m:sSup>
            <m:r>
              <m:rPr>
                <m:sty m:val="p"/>
              </m:rPr>
              <m:t>⋅</m:t>
            </m:r>
          </m:sub>
        </m:sSub>
        <m:r>
          <m:rPr>
            <m:sty m:val="p"/>
          </m:rPr>
          <m:t>|</m:t>
        </m:r>
        <m:r>
          <m:rPr>
            <m:sty m:val="p"/>
          </m:rPr>
          <m:t>&gt;</m:t>
        </m:r>
        <m:r>
          <m:rPr>
            <m:nor/>
            <m:sty m:val="p"/>
          </m:rPr>
          <m:t>HSD</m:t>
        </m:r>
      </m:oMath>
      <w:r>
        <w:rPr>
          <w:rFonts w:hint="eastAsia"/>
        </w:rPr>
        <w:t xml:space="preserve">，则在显著性水平</w:t>
      </w:r>
      <w:r>
        <w:t xml:space="preserve"> </w:t>
      </w:r>
      <m:oMath>
        <m:r>
          <m:t>α</m:t>
        </m:r>
      </m:oMath>
      <w:r>
        <w:t xml:space="preserve"> </w:t>
      </w:r>
      <w:r>
        <w:rPr>
          <w:rFonts w:hint="eastAsia"/>
        </w:rPr>
        <w:t xml:space="preserve">下认为两个模型差异显著。</w:t>
      </w:r>
    </w:p>
    <w:p>
      <w:r>
        <w:pict>
          <v:rect style="width:0;height:1.5pt" o:hralign="center" o:hrstd="t" o:hr="t"/>
        </w:pict>
      </w:r>
    </w:p>
    <w:bookmarkEnd w:id="40"/>
    <w:bookmarkEnd w:id="41"/>
    <w:bookmarkEnd w:id="42"/>
    <w:bookmarkStart w:id="61" w:name="实验结果和处理"/>
    <w:p>
      <w:pPr>
        <w:pStyle w:val="Heading2"/>
      </w:pPr>
      <w:r>
        <w:t xml:space="preserve">3 </w:t>
      </w:r>
      <w:r>
        <w:rPr>
          <w:rFonts w:hint="eastAsia"/>
        </w:rPr>
        <w:t xml:space="preserve">实验结果和处理</w:t>
      </w:r>
    </w:p>
    <w:bookmarkStart w:id="47" w:name="模型训练过程"/>
    <w:p>
      <w:pPr>
        <w:pStyle w:val="Heading3"/>
      </w:pPr>
      <w:r>
        <w:t xml:space="preserve">3.1 </w:t>
      </w:r>
      <w:r>
        <w:rPr>
          <w:rFonts w:hint="eastAsia"/>
        </w:rPr>
        <w:t xml:space="preserve">模型训练过程</w:t>
      </w:r>
    </w:p>
    <w:p>
      <w:pPr>
        <w:pStyle w:val="FirstParagraph"/>
      </w:pPr>
      <w:r>
        <w:rPr>
          <w:rFonts w:hint="eastAsia"/>
        </w:rPr>
        <w:t xml:space="preserve">本节记录两个模型从预训练到DPO对齐的完整训练流水线。DeepSleep模型经历四个阶段：Pretrain</w:t>
      </w:r>
      <w:r>
        <w:t xml:space="preserve"> → CPT → SFT → </w:t>
      </w:r>
      <w:r>
        <w:rPr>
          <w:rFonts w:hint="eastAsia"/>
        </w:rPr>
        <w:t xml:space="preserve">DPO；Qwen模型经历两个阶段：SFT</w:t>
      </w:r>
      <w:r>
        <w:t xml:space="preserve"> → </w:t>
      </w:r>
      <w:r>
        <w:rPr>
          <w:rFonts w:hint="eastAsia"/>
        </w:rPr>
        <w:t xml:space="preserve">DPO。两者的DPO阶段采用相同的</w:t>
      </w:r>
      <w:r>
        <w:t xml:space="preserve"> </w:t>
      </w:r>
      <m:oMath>
        <m:sSup>
          <m:e>
            <m:r>
              <m:t>2</m:t>
            </m:r>
          </m:e>
          <m:sup>
            <m:r>
              <m:t>3</m:t>
            </m:r>
          </m:sup>
        </m:sSup>
      </m:oMath>
      <w:r>
        <w:t xml:space="preserve"> </w:t>
      </w:r>
      <w:r>
        <w:rPr>
          <w:rFonts w:hint="eastAsia"/>
        </w:rPr>
        <w:t xml:space="preserve">全因子设计（详见第2章）。图1展示了完整的训练流水线。</w:t>
      </w:r>
    </w:p>
    <w:p>
      <w:pPr>
        <w:pStyle w:val="BodyText"/>
      </w:pPr>
      <w:r>
        <w:rPr>
          <w:rFonts w:hint="eastAsia"/>
        </w:rPr>
        <w:t xml:space="preserve">[图:</w:t>
      </w:r>
      <w:r>
        <w:t xml:space="preserve"> fig_pipeline_waterfall.png]</w:t>
      </w:r>
    </w:p>
    <w:p>
      <w:pPr>
        <w:pStyle w:val="BodyText"/>
      </w:pPr>
      <w:r>
        <w:rPr>
          <w:rFonts w:hint="eastAsia"/>
          <w:i/>
          <w:iCs/>
        </w:rPr>
        <w:t xml:space="preserve">图1</w:t>
      </w:r>
      <w:r>
        <w:rPr>
          <w:i/>
          <w:iCs/>
        </w:rPr>
        <w:t xml:space="preserve"> </w:t>
      </w:r>
      <w:r>
        <w:rPr>
          <w:rFonts w:hint="eastAsia"/>
          <w:i/>
          <w:iCs/>
        </w:rPr>
        <w:t xml:space="preserve">DeepSleep与Qwen训练流水线对比，fig_pipeline_waterfall.png</w:t>
      </w:r>
    </w:p>
    <w:bookmarkStart w:id="43" w:name="deepsleep预训练pretrain"/>
    <w:p>
      <w:pPr>
        <w:pStyle w:val="Heading4"/>
      </w:pPr>
      <w:r>
        <w:t xml:space="preserve">3.1.1 </w:t>
      </w:r>
      <w:r>
        <w:rPr>
          <w:rFonts w:hint="eastAsia"/>
        </w:rPr>
        <w:t xml:space="preserve">DeepSleep预训练（Pretrain）</w:t>
      </w:r>
    </w:p>
    <w:p>
      <w:pPr>
        <w:pStyle w:val="FirstParagraph"/>
      </w:pPr>
      <w:r>
        <w:rPr>
          <w:rFonts w:hint="eastAsia"/>
        </w:rPr>
        <w:t xml:space="preserve">DeepSleep模型使用HuggingFace流式加载进行预训练，中英文数据按1:1交替采样。中文来源为SkyPile-150B（高质量中文网页文本，涵盖新闻、百科、科技等领域），英文来源为OpenWebText（Reddit高赞网页文本）。采用序列打包（Sequence</w:t>
      </w:r>
      <w:r>
        <w:t xml:space="preserve"> </w:t>
      </w:r>
      <w:r>
        <w:rPr>
          <w:rFonts w:hint="eastAsia"/>
        </w:rPr>
        <w:t xml:space="preserve">Packing）策略，将多个文档拼接为固定长度2048</w:t>
      </w:r>
      <w:r>
        <w:t xml:space="preserve"> </w:t>
      </w:r>
      <w:r>
        <w:rPr>
          <w:rFonts w:hint="eastAsia"/>
        </w:rPr>
        <w:t xml:space="preserve">tokens的序列。优化器为AdamW（</w:t>
      </w:r>
      <m:oMath>
        <m:sSub>
          <m:e>
            <m:r>
              <m:t>β</m:t>
            </m:r>
          </m:e>
          <m:sub>
            <m:r>
              <m:t>1</m:t>
            </m:r>
          </m:sub>
        </m:sSub>
        <m:r>
          <m:rPr>
            <m:sty m:val="p"/>
          </m:rPr>
          <m:t>=</m:t>
        </m:r>
        <m:r>
          <m:t>0.9</m:t>
        </m:r>
      </m:oMath>
      <w:r>
        <w:rPr>
          <w:rFonts w:hint="eastAsia"/>
        </w:rPr>
        <w:t xml:space="preserve">，</w:t>
      </w:r>
      <m:oMath>
        <m:sSub>
          <m:e>
            <m:r>
              <m:t>β</m:t>
            </m:r>
          </m:e>
          <m:sub>
            <m:r>
              <m:t>2</m:t>
            </m:r>
          </m:sub>
        </m:sSub>
        <m:r>
          <m:rPr>
            <m:sty m:val="p"/>
          </m:rPr>
          <m:t>=</m:t>
        </m:r>
        <m:r>
          <m:t>0.95</m:t>
        </m:r>
      </m:oMath>
      <w:r>
        <w:rPr>
          <w:rFonts w:hint="eastAsia"/>
        </w:rPr>
        <w:t xml:space="preserve">，weight_decay=0.1），学习率采用余弦退火调度，前260步线性预热，峰值</w:t>
      </w:r>
      <w:r>
        <w:t xml:space="preserve"> </w:t>
      </w:r>
      <m:oMath>
        <m:r>
          <m:t>3.75</m:t>
        </m:r>
        <m:r>
          <m:rPr>
            <m:sty m:val="p"/>
          </m:rPr>
          <m:t>×</m:t>
        </m:r>
        <m:sSup>
          <m:e>
            <m:r>
              <m:t>10</m:t>
            </m:r>
          </m:e>
          <m:sup>
            <m:r>
              <m:rPr>
                <m:sty m:val="p"/>
              </m:rPr>
              <m:t>−</m:t>
            </m:r>
            <m:r>
              <m:t>4</m:t>
            </m:r>
          </m:sup>
        </m:sSup>
      </m:oMath>
      <w:r>
        <w:rPr>
          <w:rFonts w:hint="eastAsia"/>
        </w:rPr>
        <w:t xml:space="preserve">。BF16混合精度训练。</w:t>
      </w:r>
    </w:p>
    <w:p>
      <w:pPr>
        <w:pStyle w:val="BodyText"/>
      </w:pPr>
      <w:r>
        <w:rPr>
          <w:rFonts w:hint="eastAsia"/>
        </w:rPr>
        <w:t xml:space="preserve">训练结果：共训练13,000步，消耗10.2B</w:t>
      </w:r>
      <w:r>
        <w:t xml:space="preserve"> </w:t>
      </w:r>
      <w:r>
        <w:rPr>
          <w:rFonts w:hint="eastAsia"/>
        </w:rPr>
        <w:t xml:space="preserve">tokens（有效batch=384，即</w:t>
      </w:r>
      <w:r>
        <w:t xml:space="preserve"> </w:t>
      </w:r>
      <m:oMath>
        <m:r>
          <m:t>96</m:t>
        </m:r>
        <m:r>
          <m:rPr>
            <m:sty m:val="p"/>
          </m:rPr>
          <m:t>×</m:t>
        </m:r>
        <m:r>
          <m:t>4</m:t>
        </m:r>
      </m:oMath>
      <w:r>
        <w:rPr>
          <w:rFonts w:hint="eastAsia"/>
        </w:rPr>
        <w:t xml:space="preserve">），最终训练loss为1.789，验证PPL为5.85，训练时长约17.5小时（单卡NVIDIA</w:t>
      </w:r>
      <w:r>
        <w:t xml:space="preserve"> </w:t>
      </w:r>
      <w:r>
        <w:rPr>
          <w:rFonts w:hint="eastAsia"/>
        </w:rPr>
        <w:t xml:space="preserve">A10）。该训练量约为Chinchilla最优建议[27]的2.5倍，属于适度过训练。详细的预训练loss和学习率曲线见附录图A1（out/pretrain/training_curves.png）。</w:t>
      </w:r>
    </w:p>
    <w:bookmarkEnd w:id="43"/>
    <w:bookmarkStart w:id="44" w:name="deepsleep领域持续预训练cpt"/>
    <w:p>
      <w:pPr>
        <w:pStyle w:val="Heading4"/>
      </w:pPr>
      <w:r>
        <w:t xml:space="preserve">3.1.2 </w:t>
      </w:r>
      <w:r>
        <w:rPr>
          <w:rFonts w:hint="eastAsia"/>
        </w:rPr>
        <w:t xml:space="preserve">DeepSleep领域持续预训练（CPT）</w:t>
      </w:r>
    </w:p>
    <w:p>
      <w:pPr>
        <w:pStyle w:val="FirstParagraph"/>
      </w:pPr>
      <w:r>
        <w:rPr>
          <w:rFonts w:hint="eastAsia"/>
        </w:rPr>
        <w:t xml:space="preserve">CPT阶段在预训练模型基础上，使用英文医学问答数据（HuggingFace:</w:t>
      </w:r>
      <w:r>
        <w:t xml:space="preserve"> </w:t>
      </w:r>
      <w:r>
        <w:rPr>
          <w:rFonts w:hint="eastAsia"/>
        </w:rPr>
        <w:t xml:space="preserve">Malikeh1375/medical-question-answering-datasets）继续训练，注入医学领域知识。学习率降至</w:t>
      </w:r>
      <w:r>
        <w:t xml:space="preserve"> </w:t>
      </w:r>
      <m:oMath>
        <m:r>
          <m:t>5</m:t>
        </m:r>
        <m:r>
          <m:rPr>
            <m:sty m:val="p"/>
          </m:rPr>
          <m:t>×</m:t>
        </m:r>
        <m:sSup>
          <m:e>
            <m:r>
              <m:t>10</m:t>
            </m:r>
          </m:e>
          <m:sup>
            <m:r>
              <m:rPr>
                <m:sty m:val="p"/>
              </m:rPr>
              <m:t>−</m:t>
            </m:r>
            <m:r>
              <m:t>5</m:t>
            </m:r>
          </m:sup>
        </m:sSup>
      </m:oMath>
      <w:r>
        <w:rPr>
          <w:rFonts w:hint="eastAsia"/>
        </w:rPr>
        <w:t xml:space="preserve">（预训练的1/7.5），避免灾难性遗忘。</w:t>
      </w:r>
    </w:p>
    <w:p>
      <w:pPr>
        <w:pStyle w:val="BodyText"/>
      </w:pPr>
      <w:r>
        <w:rPr>
          <w:rFonts w:hint="eastAsia"/>
        </w:rPr>
        <w:t xml:space="preserve">训练结果：共训练2,000步，消耗1.57B</w:t>
      </w:r>
      <w:r>
        <w:t xml:space="preserve"> </w:t>
      </w:r>
      <w:r>
        <w:rPr>
          <w:rFonts w:hint="eastAsia"/>
        </w:rPr>
        <w:t xml:space="preserve">tokens（约3.3个epoch），最终验证loss为1.136，验证PPL从5.85降至3.11，表明领域知识注入效果显著。详细CPT训练曲线见附录图A2（out/cpt/training_curves.png）。</w:t>
      </w:r>
    </w:p>
    <w:bookmarkEnd w:id="44"/>
    <w:bookmarkStart w:id="45" w:name="sft微调deepsleep与qwen"/>
    <w:p>
      <w:pPr>
        <w:pStyle w:val="Heading4"/>
      </w:pPr>
      <w:r>
        <w:t xml:space="preserve">3.1.3 </w:t>
      </w:r>
      <w:r>
        <w:rPr>
          <w:rFonts w:hint="eastAsia"/>
        </w:rPr>
        <w:t xml:space="preserve">SFT微调（DeepSleep与Qwen）</w:t>
      </w:r>
    </w:p>
    <w:p>
      <w:pPr>
        <w:pStyle w:val="FirstParagraph"/>
      </w:pPr>
      <w:r>
        <w:rPr>
          <w:rFonts w:hint="eastAsia"/>
        </w:rPr>
        <w:t xml:space="preserve">SFT阶段使用10,000条”小曦”人格对话数据（6类别，ChatML格式，详见2.6.3节），分别对DeepSleep（CPT后）和Qwen2.5-0.5B-Base进行监督微调。两者使用完全相同的SFT数据，区别仅在于基础模型不同。</w:t>
      </w:r>
    </w:p>
    <w:p>
      <w:pPr>
        <w:pStyle w:val="BodyText"/>
      </w:pPr>
      <w:r>
        <w:rPr>
          <w:rFonts w:hint="eastAsia"/>
          <w:b/>
          <w:bCs/>
        </w:rPr>
        <w:t xml:space="preserve">表11</w:t>
      </w:r>
      <w:r>
        <w:rPr>
          <w:b/>
          <w:bCs/>
        </w:rPr>
        <w:t xml:space="preserve"> </w:t>
      </w:r>
      <w:r>
        <w:rPr>
          <w:rFonts w:hint="eastAsia"/>
          <w:b/>
          <w:bCs/>
        </w:rPr>
        <w:t xml:space="preserve">DeepSleep与Qwen</w:t>
      </w:r>
      <w:r>
        <w:rPr>
          <w:b/>
          <w:bCs/>
        </w:rPr>
        <w:t xml:space="preserve"> </w:t>
      </w:r>
      <w:r>
        <w:rPr>
          <w:rFonts w:hint="eastAsia"/>
          <w:b/>
          <w:bCs/>
        </w:rPr>
        <w:t xml:space="preserve">SFT训练结果对比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项目</w:t>
            </w:r>
          </w:p>
        </w:tc>
        <w:tc>
          <w:tcPr/>
          <w:p>
            <w:pPr>
              <w:pStyle w:val="Compact"/>
            </w:pPr>
            <w:r>
              <w:t xml:space="preserve">DeepSleep MoE</w:t>
            </w:r>
          </w:p>
        </w:tc>
        <w:tc>
          <w:tcPr/>
          <w:p>
            <w:pPr>
              <w:pStyle w:val="Compact"/>
            </w:pPr>
            <w:r>
              <w:t xml:space="preserve">Qwen2.5-0.5B</w:t>
            </w:r>
          </w:p>
        </w:tc>
      </w:tr>
      <w:tr>
        <w:tc>
          <w:tcPr/>
          <w:p>
            <w:pPr>
              <w:pStyle w:val="Compact"/>
            </w:pPr>
            <w:r>
              <w:rPr>
                <w:rFonts w:hint="eastAsia"/>
              </w:rPr>
              <w:t xml:space="preserve">基础模型</w:t>
            </w:r>
          </w:p>
        </w:tc>
        <w:tc>
          <w:tcPr/>
          <w:p>
            <w:pPr>
              <w:pStyle w:val="Compact"/>
            </w:pPr>
            <w:r>
              <w:rPr>
                <w:rFonts w:hint="eastAsia"/>
              </w:rPr>
              <w:t xml:space="preserve">Pretrain→CPT后</w:t>
            </w:r>
          </w:p>
        </w:tc>
        <w:tc>
          <w:tcPr/>
          <w:p>
            <w:pPr>
              <w:pStyle w:val="Compact"/>
            </w:pPr>
            <w:r>
              <w:t xml:space="preserve">Qwen2.5-Base</w:t>
            </w:r>
          </w:p>
        </w:tc>
      </w:tr>
      <w:tr>
        <w:tc>
          <w:tcPr/>
          <w:p>
            <w:pPr>
              <w:pStyle w:val="Compact"/>
            </w:pPr>
            <w:r>
              <w:rPr>
                <w:rFonts w:hint="eastAsia"/>
              </w:rPr>
              <w:t xml:space="preserve">总参数量</w:t>
            </w:r>
          </w:p>
        </w:tc>
        <w:tc>
          <w:tcPr/>
          <w:p>
            <w:pPr>
              <w:pStyle w:val="Compact"/>
            </w:pPr>
            <w:r>
              <w:t xml:space="preserve">~199M</w:t>
            </w:r>
          </w:p>
        </w:tc>
        <w:tc>
          <w:tcPr/>
          <w:p>
            <w:pPr>
              <w:pStyle w:val="Compact"/>
            </w:pPr>
            <w:r>
              <w:t xml:space="preserve">~494M</w:t>
            </w:r>
          </w:p>
        </w:tc>
      </w:tr>
      <w:tr>
        <w:tc>
          <w:tcPr/>
          <w:p>
            <w:pPr>
              <w:pStyle w:val="Compact"/>
            </w:pPr>
            <w:r>
              <w:rPr>
                <w:rFonts w:hint="eastAsia"/>
              </w:rPr>
              <w:t xml:space="preserve">SFT数据</w:t>
            </w:r>
          </w:p>
        </w:tc>
        <w:tc>
          <w:tcPr/>
          <w:p>
            <w:pPr>
              <w:pStyle w:val="Compact"/>
            </w:pPr>
            <w:r>
              <w:rPr>
                <w:rFonts w:hint="eastAsia"/>
              </w:rPr>
              <w:t xml:space="preserve">10,000条（同）</w:t>
            </w:r>
          </w:p>
        </w:tc>
        <w:tc>
          <w:tcPr/>
          <w:p>
            <w:pPr>
              <w:pStyle w:val="Compact"/>
            </w:pPr>
            <w:r>
              <w:rPr>
                <w:rFonts w:hint="eastAsia"/>
              </w:rPr>
              <w:t xml:space="preserve">10,000条（同）</w:t>
            </w:r>
          </w:p>
        </w:tc>
      </w:tr>
      <w:tr>
        <w:tc>
          <w:tcPr/>
          <w:p>
            <w:pPr>
              <w:pStyle w:val="Compact"/>
            </w:pPr>
            <w:r>
              <w:rPr>
                <w:rFonts w:hint="eastAsia"/>
              </w:rPr>
              <w:t xml:space="preserve">训练步数</w:t>
            </w:r>
          </w:p>
        </w:tc>
        <w:tc>
          <w:tcPr/>
          <w:p>
            <w:pPr>
              <w:pStyle w:val="Compact"/>
            </w:pPr>
            <w:r>
              <w:t xml:space="preserve">1,565</w:t>
            </w:r>
          </w:p>
        </w:tc>
        <w:tc>
          <w:tcPr/>
          <w:p>
            <w:pPr>
              <w:pStyle w:val="Compact"/>
            </w:pPr>
            <w:r>
              <w:t xml:space="preserve">3,750</w:t>
            </w:r>
          </w:p>
        </w:tc>
      </w:tr>
      <w:tr>
        <w:tc>
          <w:tcPr/>
          <w:p>
            <w:pPr>
              <w:pStyle w:val="Compact"/>
            </w:pPr>
            <w:r>
              <w:rPr>
                <w:rFonts w:hint="eastAsia"/>
              </w:rPr>
              <w:t xml:space="preserve">Epoch数</w:t>
            </w:r>
          </w:p>
        </w:tc>
        <w:tc>
          <w:tcPr/>
          <w:p>
            <w:pPr>
              <w:pStyle w:val="Compact"/>
            </w:pPr>
            <w:r>
              <w:t xml:space="preserve">5</w:t>
            </w:r>
          </w:p>
        </w:tc>
        <w:tc>
          <w:tcPr/>
          <w:p>
            <w:pPr>
              <w:pStyle w:val="Compact"/>
            </w:pPr>
            <w:r>
              <w:t xml:space="preserve">3</w:t>
            </w:r>
          </w:p>
        </w:tc>
      </w:tr>
      <w:tr>
        <w:tc>
          <w:tcPr/>
          <w:p>
            <w:pPr>
              <w:pStyle w:val="Compact"/>
            </w:pPr>
            <w:r>
              <w:rPr>
                <w:rFonts w:hint="eastAsia"/>
              </w:rPr>
              <w:t xml:space="preserve">最终验证loss</w:t>
            </w:r>
          </w:p>
        </w:tc>
        <w:tc>
          <w:tcPr/>
          <w:p>
            <w:pPr>
              <w:pStyle w:val="Compact"/>
            </w:pPr>
            <w:r>
              <w:t xml:space="preserve">3.44</w:t>
            </w:r>
          </w:p>
        </w:tc>
        <w:tc>
          <w:tcPr/>
          <w:p>
            <w:pPr>
              <w:pStyle w:val="Compact"/>
            </w:pPr>
            <w:r>
              <w:t xml:space="preserve">2.26</w:t>
            </w:r>
          </w:p>
        </w:tc>
      </w:tr>
      <w:tr>
        <w:tc>
          <w:tcPr/>
          <w:p>
            <w:pPr>
              <w:pStyle w:val="Compact"/>
            </w:pPr>
            <w:r>
              <w:rPr>
                <w:rFonts w:hint="eastAsia"/>
              </w:rPr>
              <w:t xml:space="preserve">学习率</w:t>
            </w:r>
          </w:p>
        </w:tc>
        <w:tc>
          <w:tcPr/>
          <w:p>
            <w:pPr>
              <w:pStyle w:val="Compact"/>
            </w:pPr>
            <m:oMath>
              <m:r>
                <m:t>5</m:t>
              </m:r>
              <m:r>
                <m:rPr>
                  <m:sty m:val="p"/>
                </m:rPr>
                <m:t>×</m:t>
              </m:r>
              <m:sSup>
                <m:e>
                  <m:r>
                    <m:t>10</m:t>
                  </m:r>
                </m:e>
                <m:sup>
                  <m:r>
                    <m:rPr>
                      <m:sty m:val="p"/>
                    </m:rPr>
                    <m:t>−</m:t>
                  </m:r>
                  <m:r>
                    <m:t>5</m:t>
                  </m:r>
                </m:sup>
              </m:sSup>
            </m:oMath>
          </w:p>
        </w:tc>
        <w:tc>
          <w:tcPr/>
          <w:p>
            <w:pPr>
              <w:pStyle w:val="Compact"/>
            </w:pPr>
            <m:oMath>
              <m:r>
                <m:t>5</m:t>
              </m:r>
              <m:r>
                <m:rPr>
                  <m:sty m:val="p"/>
                </m:rPr>
                <m:t>×</m:t>
              </m:r>
              <m:sSup>
                <m:e>
                  <m:r>
                    <m:t>10</m:t>
                  </m:r>
                </m:e>
                <m:sup>
                  <m:r>
                    <m:rPr>
                      <m:sty m:val="p"/>
                    </m:rPr>
                    <m:t>−</m:t>
                  </m:r>
                  <m:r>
                    <m:t>5</m:t>
                  </m:r>
                </m:sup>
              </m:sSup>
            </m:oMath>
          </w:p>
        </w:tc>
      </w:tr>
      <w:tr>
        <w:tc>
          <w:tcPr/>
          <w:p>
            <w:pPr>
              <w:pStyle w:val="Compact"/>
            </w:pPr>
            <w:r>
              <w:rPr>
                <w:rFonts w:hint="eastAsia"/>
              </w:rPr>
              <w:t xml:space="preserve">有效batch</w:t>
            </w:r>
          </w:p>
        </w:tc>
        <w:tc>
          <w:tcPr/>
          <w:p>
            <w:pPr>
              <w:pStyle w:val="Compact"/>
            </w:pPr>
            <w:r>
              <w:t xml:space="preserve">16</w:t>
            </w:r>
          </w:p>
        </w:tc>
        <w:tc>
          <w:tcPr/>
          <w:p>
            <w:pPr>
              <w:pStyle w:val="Compact"/>
            </w:pPr>
            <w:r>
              <w:t xml:space="preserve">16</w:t>
            </w:r>
          </w:p>
        </w:tc>
      </w:tr>
    </w:tbl>
    <w:p>
      <w:pPr>
        <w:pStyle w:val="BodyText"/>
      </w:pPr>
      <w:r>
        <w:rPr>
          <w:rFonts w:hint="eastAsia"/>
        </w:rPr>
        <w:t xml:space="preserve">Qwen的SFT验证loss低于DeepSleep（2.26</w:t>
      </w:r>
      <w:r>
        <w:t xml:space="preserve"> vs </w:t>
      </w:r>
      <w:r>
        <w:rPr>
          <w:rFonts w:hint="eastAsia"/>
        </w:rPr>
        <w:t xml:space="preserve">3.44），这与Qwen更大的模型容量（494M</w:t>
      </w:r>
      <w:r>
        <w:t xml:space="preserve"> vs </w:t>
      </w:r>
      <w:r>
        <w:rPr>
          <w:rFonts w:hint="eastAsia"/>
        </w:rPr>
        <w:t xml:space="preserve">199M活跃参数）一致。两个模型在SFT后均已具备基本的对话能力和人格一致性，作为后续DPO实验的起点（参考模型</w:t>
      </w:r>
      <w:r>
        <w:t xml:space="preserve"> </w:t>
      </w:r>
      <m:oMath>
        <m:sSub>
          <m:e>
            <m:r>
              <m:t>π</m:t>
            </m:r>
          </m:e>
          <m:sub>
            <m:r>
              <m:rPr>
                <m:nor/>
                <m:sty m:val="p"/>
              </m:rPr>
              <m:t>ref</m:t>
            </m:r>
          </m:sub>
        </m:sSub>
      </m:oMath>
      <w:r>
        <w:rPr>
          <w:rFonts w:hint="eastAsia"/>
        </w:rPr>
        <w:t xml:space="preserve">）。详细SFT训练曲线分别见附录图A3a（out/sft/training_curves.png）和图A3b（out/sft_qwen/training_curves.png）。</w:t>
      </w:r>
    </w:p>
    <w:p>
      <w:pPr>
        <w:pStyle w:val="BodyText"/>
      </w:pPr>
      <w:r>
        <w:rPr>
          <w:rFonts w:hint="eastAsia"/>
        </w:rPr>
        <w:t xml:space="preserve">[图:</w:t>
      </w:r>
      <w:r>
        <w:t xml:space="preserve"> fig_sft_comparison.png]</w:t>
      </w:r>
    </w:p>
    <w:p>
      <w:pPr>
        <w:pStyle w:val="BodyText"/>
      </w:pPr>
      <w:r>
        <w:rPr>
          <w:rFonts w:hint="eastAsia"/>
          <w:i/>
          <w:iCs/>
        </w:rPr>
        <w:t xml:space="preserve">图2</w:t>
      </w:r>
      <w:r>
        <w:rPr>
          <w:i/>
          <w:iCs/>
        </w:rPr>
        <w:t xml:space="preserve"> </w:t>
      </w:r>
      <w:r>
        <w:rPr>
          <w:rFonts w:hint="eastAsia"/>
          <w:i/>
          <w:iCs/>
        </w:rPr>
        <w:t xml:space="preserve">DeepSleep与Qwen</w:t>
      </w:r>
      <w:r>
        <w:rPr>
          <w:i/>
          <w:iCs/>
        </w:rPr>
        <w:t xml:space="preserve"> </w:t>
      </w:r>
      <w:r>
        <w:rPr>
          <w:rFonts w:hint="eastAsia"/>
          <w:i/>
          <w:iCs/>
        </w:rPr>
        <w:t xml:space="preserve">SFT训练loss曲线对比（由分析脚本从两个模型的训练日志中提取并叠加绘制），fig_sft_comparison.png</w:t>
      </w:r>
    </w:p>
    <w:bookmarkEnd w:id="45"/>
    <w:bookmarkStart w:id="46" w:name="dpo对齐2³全因子实验"/>
    <w:p>
      <w:pPr>
        <w:pStyle w:val="Heading4"/>
      </w:pPr>
      <w:r>
        <w:t xml:space="preserve">3.1.4 </w:t>
      </w:r>
      <w:r>
        <w:rPr>
          <w:rFonts w:hint="eastAsia"/>
        </w:rPr>
        <w:t xml:space="preserve">DPO对齐（2³全因子实验）</w:t>
      </w:r>
    </w:p>
    <w:p>
      <w:pPr>
        <w:pStyle w:val="FirstParagraph"/>
      </w:pPr>
      <w:r>
        <w:rPr>
          <w:rFonts w:hint="eastAsia"/>
        </w:rPr>
        <w:t xml:space="preserve">DPO阶段是本实验的核心研究对象。按照</w:t>
      </w:r>
      <w:r>
        <w:t xml:space="preserve"> </w:t>
      </w:r>
      <m:oMath>
        <m:sSup>
          <m:e>
            <m:r>
              <m:t>2</m:t>
            </m:r>
          </m:e>
          <m:sup>
            <m:r>
              <m:t>3</m:t>
            </m:r>
          </m:sup>
        </m:sSup>
      </m:oMath>
      <w:r>
        <w:t xml:space="preserve"> </w:t>
      </w:r>
      <w:r>
        <w:rPr>
          <w:rFonts w:hint="eastAsia"/>
        </w:rPr>
        <w:t xml:space="preserve">全因子设计（8处理×3重复=24</w:t>
      </w:r>
      <w:r>
        <w:t xml:space="preserve"> </w:t>
      </w:r>
      <w:r>
        <w:rPr>
          <w:rFonts w:hint="eastAsia"/>
        </w:rPr>
        <w:t xml:space="preserve">runs，详见2.4节），分别对DeepSleep和Qwen的SFT模型进行DPO对齐训练。每次训练使用相同的1,965对偏好数据（6类别×6反面风格，详见2.6.4节），仅改变模型架构、DPO</w:t>
      </w:r>
      <w:r>
        <w:t xml:space="preserve"> </w:t>
      </w:r>
      <w:r>
        <w:rPr>
          <w:rFonts w:hint="eastAsia"/>
        </w:rPr>
        <w:t xml:space="preserve">Beta值（</w:t>
      </w:r>
      <m:oMath>
        <m:r>
          <m:t>β</m:t>
        </m:r>
        <m:r>
          <m:rPr>
            <m:sty m:val="p"/>
          </m:rPr>
          <m:t>∈</m:t>
        </m:r>
        <m:r>
          <m:rPr>
            <m:sty m:val="p"/>
          </m:rPr>
          <m:t>{</m:t>
        </m:r>
        <m:r>
          <m:t>0.1</m:t>
        </m:r>
        <m:r>
          <m:rPr>
            <m:sty m:val="p"/>
          </m:rPr>
          <m:t>,</m:t>
        </m:r>
        <m:r>
          <m:t>0.5</m:t>
        </m:r>
        <m:r>
          <m:rPr>
            <m:sty m:val="p"/>
          </m:rPr>
          <m:t>}</m:t>
        </m:r>
      </m:oMath>
      <w:r>
        <w:rPr>
          <w:rFonts w:hint="eastAsia"/>
        </w:rPr>
        <w:t xml:space="preserve">）和随机种子（</w:t>
      </w:r>
      <m:oMath>
        <m:r>
          <m:rPr>
            <m:sty m:val="p"/>
          </m:rPr>
          <m:t>{</m:t>
        </m:r>
        <m:r>
          <m:t>42</m:t>
        </m:r>
        <m:r>
          <m:rPr>
            <m:sty m:val="p"/>
          </m:rPr>
          <m:t>,</m:t>
        </m:r>
        <m:r>
          <m:t>123</m:t>
        </m:r>
        <m:r>
          <m:rPr>
            <m:sty m:val="p"/>
          </m:rPr>
          <m:t>,</m:t>
        </m:r>
        <m:r>
          <m:t>7</m:t>
        </m:r>
        <m:r>
          <m:rPr>
            <m:sty m:val="p"/>
          </m:rPr>
          <m:t>}</m:t>
        </m:r>
      </m:oMath>
      <w:r>
        <w:rPr>
          <w:rFonts w:hint="eastAsia"/>
        </w:rPr>
        <w:t xml:space="preserve">）。</w:t>
      </w:r>
    </w:p>
    <w:p>
      <w:pPr>
        <w:pStyle w:val="BodyText"/>
      </w:pPr>
      <w:r>
        <w:rPr>
          <w:rFonts w:hint="eastAsia"/>
        </w:rPr>
        <w:t xml:space="preserve">训练配置：学习率</w:t>
      </w:r>
      <w:r>
        <w:t xml:space="preserve"> </w:t>
      </w:r>
      <m:oMath>
        <m:r>
          <m:t>5</m:t>
        </m:r>
        <m:r>
          <m:rPr>
            <m:sty m:val="p"/>
          </m:rPr>
          <m:t>×</m:t>
        </m:r>
        <m:sSup>
          <m:e>
            <m:r>
              <m:t>10</m:t>
            </m:r>
          </m:e>
          <m:sup>
            <m:r>
              <m:rPr>
                <m:sty m:val="p"/>
              </m:rPr>
              <m:t>−</m:t>
            </m:r>
            <m:r>
              <m:t>7</m:t>
            </m:r>
          </m:sup>
        </m:sSup>
      </m:oMath>
      <w:r>
        <w:rPr>
          <w:rFonts w:hint="eastAsia"/>
        </w:rPr>
        <w:t xml:space="preserve">，1个epoch，有效batch=16。DeepSleep的per-device</w:t>
      </w:r>
      <w:r>
        <w:t xml:space="preserve"> </w:t>
      </w:r>
      <w:r>
        <w:rPr>
          <w:rFonts w:hint="eastAsia"/>
        </w:rPr>
        <w:t xml:space="preserve">batch=4（gradient_accumulation=4），Qwen因显存限制batch=2（gradient_accumulation=8）。优化器均为AdamW。</w:t>
      </w:r>
    </w:p>
    <w:p>
      <w:pPr>
        <w:pStyle w:val="BodyText"/>
      </w:pPr>
      <w:r>
        <w:rPr>
          <w:rFonts w:hint="eastAsia"/>
        </w:rPr>
        <w:t xml:space="preserve">训练监控：每50步记录训练loss和对齐准确率（chosen</w:t>
      </w:r>
      <w:r>
        <w:t xml:space="preserve"> logps &gt; rejected </w:t>
      </w:r>
      <w:r>
        <w:rPr>
          <w:rFonts w:hint="eastAsia"/>
        </w:rPr>
        <w:t xml:space="preserve">logps的比例），训练结束自动生成report.json。全部24次实验的DPO</w:t>
      </w:r>
      <w:r>
        <w:t xml:space="preserve"> </w:t>
      </w:r>
      <w:r>
        <w:rPr>
          <w:rFonts w:hint="eastAsia"/>
        </w:rPr>
        <w:t xml:space="preserve">accuracy均为100%，说明在当前数据规模下两种模型和两种Beta均能正确区分偏好。</w:t>
      </w:r>
    </w:p>
    <w:p>
      <w:pPr>
        <w:pStyle w:val="BodyText"/>
      </w:pPr>
      <w:r>
        <w:rPr>
          <w:rFonts w:hint="eastAsia"/>
        </w:rPr>
        <w:t xml:space="preserve">24组DPO训练曲线（4面板分组</w:t>
      </w:r>
      <w:r>
        <w:t xml:space="preserve"> + </w:t>
      </w:r>
      <w:r>
        <w:rPr>
          <w:rFonts w:hint="eastAsia"/>
        </w:rPr>
        <w:t xml:space="preserve">12条叠加对比）见正文图3和附录图A4。</w:t>
      </w:r>
    </w:p>
    <w:bookmarkEnd w:id="46"/>
    <w:bookmarkEnd w:id="47"/>
    <w:bookmarkStart w:id="48" w:name="dpo实验原始数据"/>
    <w:p>
      <w:pPr>
        <w:pStyle w:val="Heading3"/>
      </w:pPr>
      <w:r>
        <w:t xml:space="preserve">3.2 </w:t>
      </w:r>
      <w:r>
        <w:rPr>
          <w:rFonts w:hint="eastAsia"/>
        </w:rPr>
        <w:t xml:space="preserve">DPO实验原始数据</w:t>
      </w:r>
    </w:p>
    <w:p>
      <w:pPr>
        <w:pStyle w:val="FirstParagraph"/>
      </w:pPr>
      <w:r>
        <w:rPr>
          <w:rFonts w:hint="eastAsia"/>
        </w:rPr>
        <w:t xml:space="preserve">按照第2章的</w:t>
      </w:r>
      <w:r>
        <w:t xml:space="preserve"> </w:t>
      </w:r>
      <m:oMath>
        <m:sSup>
          <m:e>
            <m:r>
              <m:t>2</m:t>
            </m:r>
          </m:e>
          <m:sup>
            <m:r>
              <m:t>3</m:t>
            </m:r>
          </m:sup>
        </m:sSup>
      </m:oMath>
      <w:r>
        <w:t xml:space="preserve"> </w:t>
      </w:r>
      <w:r>
        <w:rPr>
          <w:rFonts w:hint="eastAsia"/>
        </w:rPr>
        <w:t xml:space="preserve">全因子实验计划（8处理×3重复=24</w:t>
      </w:r>
      <w:r>
        <w:t xml:space="preserve"> </w:t>
      </w:r>
      <w:r>
        <w:rPr>
          <w:rFonts w:hint="eastAsia"/>
        </w:rPr>
        <w:t xml:space="preserve">runs），完成了全部24次DPO训练。每次训练使用相同的1,965对偏好数据，仅改变模型架构、DPO</w:t>
      </w:r>
      <w:r>
        <w:t xml:space="preserve"> </w:t>
      </w:r>
      <w:r>
        <w:rPr>
          <w:rFonts w:hint="eastAsia"/>
        </w:rPr>
        <w:t xml:space="preserve">Beta值、学习率和随机种子。</w:t>
      </w:r>
    </w:p>
    <w:p>
      <w:pPr>
        <w:pStyle w:val="BodyText"/>
      </w:pPr>
      <w:r>
        <w:rPr>
          <w:rFonts w:hint="eastAsia"/>
        </w:rPr>
        <w:t xml:space="preserve">数据采集方式如下：训练过程中每50步记录一次训练loss和accuracy（写入train_log.jsonl），训练结束后自动生成report.json汇总文件（含final_loss、final_accuracy、total_steps、total_time等字段）。响应变量</w:t>
      </w:r>
      <w:r>
        <w:t xml:space="preserve"> </w:t>
      </w:r>
      <m:oMath>
        <m:sSub>
          <m:e>
            <m:r>
              <m:t>Y</m:t>
            </m:r>
          </m:e>
          <m:sub>
            <m:r>
              <m:t>2</m:t>
            </m:r>
          </m:sub>
        </m:sSub>
      </m:oMath>
      <w:r>
        <w:rPr>
          <w:rFonts w:hint="eastAsia"/>
        </w:rPr>
        <w:t xml:space="preserve">（损失下降比）和</w:t>
      </w:r>
      <w:r>
        <w:t xml:space="preserve"> </w:t>
      </w:r>
      <m:oMath>
        <m:sSub>
          <m:e>
            <m:r>
              <m:t>Y</m:t>
            </m:r>
          </m:e>
          <m:sub>
            <m:r>
              <m:t>3</m:t>
            </m:r>
          </m:sub>
        </m:sSub>
      </m:oMath>
      <w:r>
        <w:rPr>
          <w:rFonts w:hint="eastAsia"/>
        </w:rPr>
        <w:t xml:space="preserve">（归一化AUC）由分析脚本从训练日志中计算得出。</w:t>
      </w:r>
    </w:p>
    <w:p>
      <w:pPr>
        <w:pStyle w:val="BodyText"/>
      </w:pPr>
      <w:r>
        <w:rPr>
          <w:rFonts w:hint="eastAsia"/>
          <w:b/>
          <w:bCs/>
        </w:rPr>
        <w:t xml:space="preserve">表12</w:t>
      </w:r>
      <w:r>
        <w:rPr>
          <w:b/>
          <w:bCs/>
        </w:rPr>
        <w:t xml:space="preserve"> </w:t>
      </w:r>
      <w:r>
        <w:rPr>
          <w:rFonts w:hint="eastAsia"/>
          <w:b/>
          <w:bCs/>
        </w:rPr>
        <w:t xml:space="preserve">24组DPO实验原始数据（LR=5e-7</w:t>
      </w:r>
      <w:r>
        <w:rPr>
          <w:b/>
          <w:bCs/>
        </w:rPr>
        <w:t xml:space="preserve"> </w:t>
      </w:r>
      <w:r>
        <w:rPr>
          <w:rFonts w:hint="eastAsia"/>
          <w:b/>
          <w:bCs/>
        </w:rPr>
        <w:t xml:space="preserve">组</w:t>
      </w:r>
      <w:r>
        <w:rPr>
          <w:b/>
          <w:bCs/>
        </w:rPr>
        <w:t xml:space="preserve"> + LR=1e-6 </w:t>
      </w:r>
      <w:r>
        <w:rPr>
          <w:rFonts w:hint="eastAsia"/>
          <w:b/>
          <w:bCs/>
        </w:rPr>
        <w:t xml:space="preserve">组）</w:t>
      </w:r>
    </w:p>
    <w:tbl>
      <w:tblPr>
        <w:tblStyle w:val="Table"/>
        <w:tblW w:type="pct" w:w="5000"/>
        <w:tblLayout w:type="fixed"/>
        <w:tblLook w:firstRow="1" w:lastRow="0" w:firstColumn="0" w:lastColumn="0" w:noHBand="0" w:noVBand="0" w:val="0020"/>
      </w:tblPr>
      <w:tblGrid>
        <w:gridCol w:w="353"/>
        <w:gridCol w:w="424"/>
        <w:gridCol w:w="636"/>
        <w:gridCol w:w="424"/>
        <w:gridCol w:w="1485"/>
        <w:gridCol w:w="1343"/>
        <w:gridCol w:w="1272"/>
        <w:gridCol w:w="848"/>
        <w:gridCol w:w="707"/>
        <w:gridCol w:w="424"/>
      </w:tblGrid>
      <w:tr>
        <w:trPr>
          <w:tblHeader w:val="on"/>
        </w:trPr>
        <w:tc>
          <w:tcPr/>
          <w:p>
            <w:pPr>
              <w:pStyle w:val="Compact"/>
            </w:pPr>
            <w:r>
              <w:t xml:space="preserve">Run</w:t>
            </w:r>
          </w:p>
        </w:tc>
        <w:tc>
          <w:tcPr/>
          <w:p>
            <w:pPr>
              <w:pStyle w:val="Compact"/>
            </w:pPr>
            <w:r>
              <w:rPr>
                <w:rFonts w:hint="eastAsia"/>
              </w:rPr>
              <w:t xml:space="preserve">模型</w:t>
            </w:r>
          </w:p>
        </w:tc>
        <w:tc>
          <w:tcPr/>
          <w:p>
            <w:pPr>
              <w:pStyle w:val="Compact"/>
            </w:pPr>
            <m:oMath>
              <m:r>
                <m:t>β</m:t>
              </m:r>
            </m:oMath>
          </w:p>
        </w:tc>
        <w:tc>
          <w:tcPr/>
          <w:p>
            <w:pPr>
              <w:pStyle w:val="Compact"/>
            </w:pPr>
            <w:r>
              <w:rPr>
                <w:rFonts w:hint="eastAsia"/>
              </w:rPr>
              <w:t xml:space="preserve">种子</w:t>
            </w:r>
          </w:p>
        </w:tc>
        <w:tc>
          <w:tcPr/>
          <w:p>
            <w:pPr>
              <w:pStyle w:val="Compact"/>
            </w:pPr>
            <w:r>
              <w:rPr>
                <w:rFonts w:hint="eastAsia"/>
              </w:rPr>
              <w:t xml:space="preserve">编码</w:t>
            </w:r>
            <w:r>
              <w:t xml:space="preserve"> </w:t>
            </w:r>
            <m:oMath>
              <m:r>
                <m:rPr>
                  <m:sty m:val="p"/>
                </m:rPr>
                <m:t>(</m:t>
              </m:r>
              <m:sSub>
                <m:e>
                  <m:r>
                    <m:t>x</m:t>
                  </m:r>
                </m:e>
                <m:sub>
                  <m:r>
                    <m:t>A</m:t>
                  </m:r>
                </m:sub>
              </m:sSub>
              <m:r>
                <m:rPr>
                  <m:sty m:val="p"/>
                </m:rPr>
                <m:t>,</m:t>
              </m:r>
              <m:sSub>
                <m:e>
                  <m:r>
                    <m:t>x</m:t>
                  </m:r>
                </m:e>
                <m:sub>
                  <m:r>
                    <m:t>B</m:t>
                  </m:r>
                </m:sub>
              </m:sSub>
              <m:r>
                <m:rPr>
                  <m:sty m:val="p"/>
                </m:rPr>
                <m:t>)</m:t>
              </m:r>
            </m:oMath>
          </w:p>
        </w:tc>
        <w:tc>
          <w:tcPr/>
          <w:p>
            <w:pPr>
              <w:pStyle w:val="Compact"/>
            </w:pPr>
            <m:oMath>
              <m:sSub>
                <m:e>
                  <m:r>
                    <m:t>Y</m:t>
                  </m:r>
                </m:e>
                <m:sub>
                  <m:r>
                    <m:t>1</m:t>
                  </m:r>
                </m:sub>
              </m:sSub>
            </m:oMath>
            <w:r>
              <w:t xml:space="preserve">: Final Loss</w:t>
            </w:r>
          </w:p>
        </w:tc>
        <w:tc>
          <w:tcPr/>
          <w:p>
            <w:pPr>
              <w:pStyle w:val="Compact"/>
            </w:pPr>
            <m:oMath>
              <m:sSub>
                <m:e>
                  <m:r>
                    <m:t>Y</m:t>
                  </m:r>
                </m:e>
                <m:sub>
                  <m:r>
                    <m:t>2</m:t>
                  </m:r>
                </m:sub>
              </m:sSub>
            </m:oMath>
            <w:r>
              <w:t xml:space="preserve">: Reduction</w:t>
            </w:r>
          </w:p>
        </w:tc>
        <w:tc>
          <w:tcPr/>
          <w:p>
            <w:pPr>
              <w:pStyle w:val="Compact"/>
            </w:pPr>
            <m:oMath>
              <m:sSub>
                <m:e>
                  <m:r>
                    <m:t>Y</m:t>
                  </m:r>
                </m:e>
                <m:sub>
                  <m:r>
                    <m:t>3</m:t>
                  </m:r>
                </m:sub>
              </m:sSub>
            </m:oMath>
            <w:r>
              <w:t xml:space="preserve">: AUC</w:t>
            </w:r>
          </w:p>
        </w:tc>
        <w:tc>
          <w:tcPr/>
          <w:p>
            <w:pPr>
              <w:pStyle w:val="Compact"/>
            </w:pPr>
            <w:r>
              <w:rPr>
                <w:rFonts w:hint="eastAsia"/>
              </w:rPr>
              <w:t xml:space="preserve">训练步数</w:t>
            </w:r>
          </w:p>
        </w:tc>
        <w:tc>
          <w:tcPr/>
          <w:p>
            <w:pPr>
              <w:pStyle w:val="Compact"/>
            </w:pPr>
            <w:r>
              <w:rPr>
                <w:rFonts w:hint="eastAsia"/>
              </w:rPr>
              <w:t xml:space="preserve">耗时</w:t>
            </w:r>
          </w:p>
        </w:tc>
      </w:tr>
      <w:tr>
        <w:tc>
          <w:tcPr/>
          <w:p>
            <w:pPr>
              <w:pStyle w:val="Compact"/>
            </w:pPr>
            <w:r>
              <w:t xml:space="preserve">1</w:t>
            </w:r>
          </w:p>
        </w:tc>
        <w:tc>
          <w:tcPr/>
          <w:p>
            <w:pPr>
              <w:pStyle w:val="Compact"/>
            </w:pPr>
            <w:r>
              <w:t xml:space="preserve">DeepSleep</w:t>
            </w:r>
          </w:p>
        </w:tc>
        <w:tc>
          <w:tcPr/>
          <w:p>
            <w:pPr>
              <w:pStyle w:val="Compact"/>
            </w:pPr>
            <w:r>
              <w:t xml:space="preserve">0.1</w:t>
            </w:r>
          </w:p>
        </w:tc>
        <w:tc>
          <w:tcPr/>
          <w:p>
            <w:pPr>
              <w:pStyle w:val="Compact"/>
            </w:pPr>
            <w:r>
              <w:t xml:space="preserve">42</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0.02068</w:t>
            </w:r>
          </w:p>
        </w:tc>
        <w:tc>
          <w:tcPr/>
          <w:p>
            <w:pPr>
              <w:pStyle w:val="Compact"/>
            </w:pPr>
            <w:r>
              <w:t xml:space="preserve">0.9584</w:t>
            </w:r>
          </w:p>
        </w:tc>
        <w:tc>
          <w:tcPr/>
          <w:p>
            <w:pPr>
              <w:pStyle w:val="Compact"/>
            </w:pPr>
            <w:r>
              <w:t xml:space="preserve">0.1465</w:t>
            </w:r>
          </w:p>
        </w:tc>
        <w:tc>
          <w:tcPr/>
          <w:p>
            <w:pPr>
              <w:pStyle w:val="Compact"/>
            </w:pPr>
            <w:r>
              <w:t xml:space="preserve">492</w:t>
            </w:r>
          </w:p>
        </w:tc>
        <w:tc>
          <w:tcPr/>
          <w:p>
            <w:pPr>
              <w:pStyle w:val="Compact"/>
            </w:pPr>
            <w:r>
              <w:t xml:space="preserve">9min</w:t>
            </w:r>
          </w:p>
        </w:tc>
      </w:tr>
      <w:tr>
        <w:tc>
          <w:tcPr/>
          <w:p>
            <w:pPr>
              <w:pStyle w:val="Compact"/>
            </w:pPr>
            <w:r>
              <w:t xml:space="preserve">2</w:t>
            </w:r>
          </w:p>
        </w:tc>
        <w:tc>
          <w:tcPr/>
          <w:p>
            <w:pPr>
              <w:pStyle w:val="Compact"/>
            </w:pPr>
            <w:r>
              <w:t xml:space="preserve">DeepSleep</w:t>
            </w:r>
          </w:p>
        </w:tc>
        <w:tc>
          <w:tcPr/>
          <w:p>
            <w:pPr>
              <w:pStyle w:val="Compact"/>
            </w:pPr>
            <w:r>
              <w:t xml:space="preserve">0.1</w:t>
            </w:r>
          </w:p>
        </w:tc>
        <w:tc>
          <w:tcPr/>
          <w:p>
            <w:pPr>
              <w:pStyle w:val="Compact"/>
            </w:pPr>
            <w:r>
              <w:t xml:space="preserve">123</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0.06138</w:t>
            </w:r>
          </w:p>
        </w:tc>
        <w:tc>
          <w:tcPr/>
          <w:p>
            <w:pPr>
              <w:pStyle w:val="Compact"/>
            </w:pPr>
            <w:r>
              <w:t xml:space="preserve">0.8573</w:t>
            </w:r>
          </w:p>
        </w:tc>
        <w:tc>
          <w:tcPr/>
          <w:p>
            <w:pPr>
              <w:pStyle w:val="Compact"/>
            </w:pPr>
            <w:r>
              <w:t xml:space="preserve">0.1021</w:t>
            </w:r>
          </w:p>
        </w:tc>
        <w:tc>
          <w:tcPr/>
          <w:p>
            <w:pPr>
              <w:pStyle w:val="Compact"/>
            </w:pPr>
            <w:r>
              <w:t xml:space="preserve">492</w:t>
            </w:r>
          </w:p>
        </w:tc>
        <w:tc>
          <w:tcPr/>
          <w:p>
            <w:pPr>
              <w:pStyle w:val="Compact"/>
            </w:pPr>
            <w:r>
              <w:t xml:space="preserve">12min</w:t>
            </w:r>
          </w:p>
        </w:tc>
      </w:tr>
      <w:tr>
        <w:tc>
          <w:tcPr/>
          <w:p>
            <w:pPr>
              <w:pStyle w:val="Compact"/>
            </w:pPr>
            <w:r>
              <w:t xml:space="preserve">3</w:t>
            </w:r>
          </w:p>
        </w:tc>
        <w:tc>
          <w:tcPr/>
          <w:p>
            <w:pPr>
              <w:pStyle w:val="Compact"/>
            </w:pPr>
            <w:r>
              <w:t xml:space="preserve">DeepSleep</w:t>
            </w:r>
          </w:p>
        </w:tc>
        <w:tc>
          <w:tcPr/>
          <w:p>
            <w:pPr>
              <w:pStyle w:val="Compact"/>
            </w:pPr>
            <w:r>
              <w:t xml:space="preserve">0.1</w:t>
            </w:r>
          </w:p>
        </w:tc>
        <w:tc>
          <w:tcPr/>
          <w:p>
            <w:pPr>
              <w:pStyle w:val="Compact"/>
            </w:pPr>
            <w:r>
              <w:t xml:space="preserve">7</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0.04044</w:t>
            </w:r>
          </w:p>
        </w:tc>
        <w:tc>
          <w:tcPr/>
          <w:p>
            <w:pPr>
              <w:pStyle w:val="Compact"/>
            </w:pPr>
            <w:r>
              <w:t xml:space="preserve">0.8885</w:t>
            </w:r>
          </w:p>
        </w:tc>
        <w:tc>
          <w:tcPr/>
          <w:p>
            <w:pPr>
              <w:pStyle w:val="Compact"/>
            </w:pPr>
            <w:r>
              <w:t xml:space="preserve">0.0798</w:t>
            </w:r>
          </w:p>
        </w:tc>
        <w:tc>
          <w:tcPr/>
          <w:p>
            <w:pPr>
              <w:pStyle w:val="Compact"/>
            </w:pPr>
            <w:r>
              <w:t xml:space="preserve">492</w:t>
            </w:r>
          </w:p>
        </w:tc>
        <w:tc>
          <w:tcPr/>
          <w:p>
            <w:pPr>
              <w:pStyle w:val="Compact"/>
            </w:pPr>
            <w:r>
              <w:t xml:space="preserve">9min</w:t>
            </w:r>
          </w:p>
        </w:tc>
      </w:tr>
      <w:tr>
        <w:tc>
          <w:tcPr/>
          <w:p>
            <w:pPr>
              <w:pStyle w:val="Compact"/>
            </w:pPr>
            <w:r>
              <w:t xml:space="preserve">4</w:t>
            </w:r>
          </w:p>
        </w:tc>
        <w:tc>
          <w:tcPr/>
          <w:p>
            <w:pPr>
              <w:pStyle w:val="Compact"/>
            </w:pPr>
            <w:r>
              <w:t xml:space="preserve">DeepSleep</w:t>
            </w:r>
          </w:p>
        </w:tc>
        <w:tc>
          <w:tcPr/>
          <w:p>
            <w:pPr>
              <w:pStyle w:val="Compact"/>
            </w:pPr>
            <w:r>
              <w:t xml:space="preserve">0.5</w:t>
            </w:r>
          </w:p>
        </w:tc>
        <w:tc>
          <w:tcPr/>
          <w:p>
            <w:pPr>
              <w:pStyle w:val="Compact"/>
            </w:pPr>
            <w:r>
              <w:t xml:space="preserve">42</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5.3e-05</w:t>
            </w:r>
          </w:p>
        </w:tc>
        <w:tc>
          <w:tcPr/>
          <w:p>
            <w:pPr>
              <w:pStyle w:val="Compact"/>
            </w:pPr>
            <w:r>
              <w:t xml:space="preserve">0.9997</w:t>
            </w:r>
          </w:p>
        </w:tc>
        <w:tc>
          <w:tcPr/>
          <w:p>
            <w:pPr>
              <w:pStyle w:val="Compact"/>
            </w:pPr>
            <w:r>
              <w:t xml:space="preserve">0.0289</w:t>
            </w:r>
          </w:p>
        </w:tc>
        <w:tc>
          <w:tcPr/>
          <w:p>
            <w:pPr>
              <w:pStyle w:val="Compact"/>
            </w:pPr>
            <w:r>
              <w:t xml:space="preserve">492</w:t>
            </w:r>
          </w:p>
        </w:tc>
        <w:tc>
          <w:tcPr/>
          <w:p>
            <w:pPr>
              <w:pStyle w:val="Compact"/>
            </w:pPr>
            <w:r>
              <w:t xml:space="preserve">11min</w:t>
            </w:r>
          </w:p>
        </w:tc>
      </w:tr>
      <w:tr>
        <w:tc>
          <w:tcPr/>
          <w:p>
            <w:pPr>
              <w:pStyle w:val="Compact"/>
            </w:pPr>
            <w:r>
              <w:t xml:space="preserve">5</w:t>
            </w:r>
          </w:p>
        </w:tc>
        <w:tc>
          <w:tcPr/>
          <w:p>
            <w:pPr>
              <w:pStyle w:val="Compact"/>
            </w:pPr>
            <w:r>
              <w:t xml:space="preserve">DeepSleep</w:t>
            </w:r>
          </w:p>
        </w:tc>
        <w:tc>
          <w:tcPr/>
          <w:p>
            <w:pPr>
              <w:pStyle w:val="Compact"/>
            </w:pPr>
            <w:r>
              <w:t xml:space="preserve">0.5</w:t>
            </w:r>
          </w:p>
        </w:tc>
        <w:tc>
          <w:tcPr/>
          <w:p>
            <w:pPr>
              <w:pStyle w:val="Compact"/>
            </w:pPr>
            <w:r>
              <w:t xml:space="preserve">123</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1.17e-03</w:t>
            </w:r>
          </w:p>
        </w:tc>
        <w:tc>
          <w:tcPr/>
          <w:p>
            <w:pPr>
              <w:pStyle w:val="Compact"/>
            </w:pPr>
            <w:r>
              <w:t xml:space="preserve">0.9908</w:t>
            </w:r>
          </w:p>
        </w:tc>
        <w:tc>
          <w:tcPr/>
          <w:p>
            <w:pPr>
              <w:pStyle w:val="Compact"/>
            </w:pPr>
            <w:r>
              <w:t xml:space="preserve">0.0095</w:t>
            </w:r>
          </w:p>
        </w:tc>
        <w:tc>
          <w:tcPr/>
          <w:p>
            <w:pPr>
              <w:pStyle w:val="Compact"/>
            </w:pPr>
            <w:r>
              <w:t xml:space="preserve">492</w:t>
            </w:r>
          </w:p>
        </w:tc>
        <w:tc>
          <w:tcPr/>
          <w:p>
            <w:pPr>
              <w:pStyle w:val="Compact"/>
            </w:pPr>
            <w:r>
              <w:t xml:space="preserve">8min</w:t>
            </w:r>
          </w:p>
        </w:tc>
      </w:tr>
      <w:tr>
        <w:tc>
          <w:tcPr/>
          <w:p>
            <w:pPr>
              <w:pStyle w:val="Compact"/>
            </w:pPr>
            <w:r>
              <w:t xml:space="preserve">6</w:t>
            </w:r>
          </w:p>
        </w:tc>
        <w:tc>
          <w:tcPr/>
          <w:p>
            <w:pPr>
              <w:pStyle w:val="Compact"/>
            </w:pPr>
            <w:r>
              <w:t xml:space="preserve">DeepSleep</w:t>
            </w:r>
          </w:p>
        </w:tc>
        <w:tc>
          <w:tcPr/>
          <w:p>
            <w:pPr>
              <w:pStyle w:val="Compact"/>
            </w:pPr>
            <w:r>
              <w:t xml:space="preserve">0.5</w:t>
            </w:r>
          </w:p>
        </w:tc>
        <w:tc>
          <w:tcPr/>
          <w:p>
            <w:pPr>
              <w:pStyle w:val="Compact"/>
            </w:pPr>
            <w:r>
              <w:t xml:space="preserve">7</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5.93e-04</w:t>
            </w:r>
          </w:p>
        </w:tc>
        <w:tc>
          <w:tcPr/>
          <w:p>
            <w:pPr>
              <w:pStyle w:val="Compact"/>
            </w:pPr>
            <w:r>
              <w:t xml:space="preserve">0.9727</w:t>
            </w:r>
          </w:p>
        </w:tc>
        <w:tc>
          <w:tcPr/>
          <w:p>
            <w:pPr>
              <w:pStyle w:val="Compact"/>
            </w:pPr>
            <w:r>
              <w:t xml:space="preserve">0.0059</w:t>
            </w:r>
          </w:p>
        </w:tc>
        <w:tc>
          <w:tcPr/>
          <w:p>
            <w:pPr>
              <w:pStyle w:val="Compact"/>
            </w:pPr>
            <w:r>
              <w:t xml:space="preserve">492</w:t>
            </w:r>
          </w:p>
        </w:tc>
        <w:tc>
          <w:tcPr/>
          <w:p>
            <w:pPr>
              <w:pStyle w:val="Compact"/>
            </w:pPr>
            <w:r>
              <w:t xml:space="preserve">8min</w:t>
            </w:r>
          </w:p>
        </w:tc>
      </w:tr>
      <w:tr>
        <w:tc>
          <w:tcPr/>
          <w:p>
            <w:pPr>
              <w:pStyle w:val="Compact"/>
            </w:pPr>
            <w:r>
              <w:t xml:space="preserve">7</w:t>
            </w:r>
          </w:p>
        </w:tc>
        <w:tc>
          <w:tcPr/>
          <w:p>
            <w:pPr>
              <w:pStyle w:val="Compact"/>
            </w:pPr>
            <w:r>
              <w:t xml:space="preserve">Qwen</w:t>
            </w:r>
          </w:p>
        </w:tc>
        <w:tc>
          <w:tcPr/>
          <w:p>
            <w:pPr>
              <w:pStyle w:val="Compact"/>
            </w:pPr>
            <w:r>
              <w:t xml:space="preserve">0.1</w:t>
            </w:r>
          </w:p>
        </w:tc>
        <w:tc>
          <w:tcPr/>
          <w:p>
            <w:pPr>
              <w:pStyle w:val="Compact"/>
            </w:pPr>
            <w:r>
              <w:t xml:space="preserve">42</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5.0e-06</w:t>
            </w:r>
          </w:p>
        </w:tc>
        <w:tc>
          <w:tcPr/>
          <w:p>
            <w:pPr>
              <w:pStyle w:val="Compact"/>
            </w:pPr>
            <w:r>
              <w:t xml:space="preserve">1.0000</w:t>
            </w:r>
          </w:p>
        </w:tc>
        <w:tc>
          <w:tcPr/>
          <w:p>
            <w:pPr>
              <w:pStyle w:val="Compact"/>
            </w:pPr>
            <w:r>
              <w:t xml:space="preserve">0.0273</w:t>
            </w:r>
          </w:p>
        </w:tc>
        <w:tc>
          <w:tcPr/>
          <w:p>
            <w:pPr>
              <w:pStyle w:val="Compact"/>
            </w:pPr>
            <w:r>
              <w:t xml:space="preserve">983</w:t>
            </w:r>
          </w:p>
        </w:tc>
        <w:tc>
          <w:tcPr/>
          <w:p>
            <w:pPr>
              <w:pStyle w:val="Compact"/>
            </w:pPr>
            <w:r>
              <w:t xml:space="preserve">10min</w:t>
            </w:r>
          </w:p>
        </w:tc>
      </w:tr>
      <w:tr>
        <w:tc>
          <w:tcPr/>
          <w:p>
            <w:pPr>
              <w:pStyle w:val="Compact"/>
            </w:pPr>
            <w:r>
              <w:t xml:space="preserve">8</w:t>
            </w:r>
          </w:p>
        </w:tc>
        <w:tc>
          <w:tcPr/>
          <w:p>
            <w:pPr>
              <w:pStyle w:val="Compact"/>
            </w:pPr>
            <w:r>
              <w:t xml:space="preserve">Qwen</w:t>
            </w:r>
          </w:p>
        </w:tc>
        <w:tc>
          <w:tcPr/>
          <w:p>
            <w:pPr>
              <w:pStyle w:val="Compact"/>
            </w:pPr>
            <w:r>
              <w:t xml:space="preserve">0.1</w:t>
            </w:r>
          </w:p>
        </w:tc>
        <w:tc>
          <w:tcPr/>
          <w:p>
            <w:pPr>
              <w:pStyle w:val="Compact"/>
            </w:pPr>
            <w:r>
              <w:t xml:space="preserve">123</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~0</w:t>
            </w:r>
          </w:p>
        </w:tc>
        <w:tc>
          <w:tcPr/>
          <w:p>
            <w:pPr>
              <w:pStyle w:val="Compact"/>
            </w:pPr>
            <w:r>
              <w:t xml:space="preserve">1.0000</w:t>
            </w:r>
          </w:p>
        </w:tc>
        <w:tc>
          <w:tcPr/>
          <w:p>
            <w:pPr>
              <w:pStyle w:val="Compact"/>
            </w:pPr>
            <w:r>
              <w:t xml:space="preserve">0.0277</w:t>
            </w:r>
          </w:p>
        </w:tc>
        <w:tc>
          <w:tcPr/>
          <w:p>
            <w:pPr>
              <w:pStyle w:val="Compact"/>
            </w:pPr>
            <w:r>
              <w:t xml:space="preserve">983</w:t>
            </w:r>
          </w:p>
        </w:tc>
        <w:tc>
          <w:tcPr/>
          <w:p>
            <w:pPr>
              <w:pStyle w:val="Compact"/>
            </w:pPr>
            <w:r>
              <w:t xml:space="preserve">10min</w:t>
            </w:r>
          </w:p>
        </w:tc>
      </w:tr>
      <w:tr>
        <w:tc>
          <w:tcPr/>
          <w:p>
            <w:pPr>
              <w:pStyle w:val="Compact"/>
            </w:pPr>
            <w:r>
              <w:t xml:space="preserve">9</w:t>
            </w:r>
          </w:p>
        </w:tc>
        <w:tc>
          <w:tcPr/>
          <w:p>
            <w:pPr>
              <w:pStyle w:val="Compact"/>
            </w:pPr>
            <w:r>
              <w:t xml:space="preserve">Qwen</w:t>
            </w:r>
          </w:p>
        </w:tc>
        <w:tc>
          <w:tcPr/>
          <w:p>
            <w:pPr>
              <w:pStyle w:val="Compact"/>
            </w:pPr>
            <w:r>
              <w:t xml:space="preserve">0.1</w:t>
            </w:r>
          </w:p>
        </w:tc>
        <w:tc>
          <w:tcPr/>
          <w:p>
            <w:pPr>
              <w:pStyle w:val="Compact"/>
            </w:pPr>
            <w:r>
              <w:t xml:space="preserve">7</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8.0e-06</w:t>
            </w:r>
          </w:p>
        </w:tc>
        <w:tc>
          <w:tcPr/>
          <w:p>
            <w:pPr>
              <w:pStyle w:val="Compact"/>
            </w:pPr>
            <w:r>
              <w:t xml:space="preserve">1.0000</w:t>
            </w:r>
          </w:p>
        </w:tc>
        <w:tc>
          <w:tcPr/>
          <w:p>
            <w:pPr>
              <w:pStyle w:val="Compact"/>
            </w:pPr>
            <w:r>
              <w:t xml:space="preserve">0.0318</w:t>
            </w:r>
          </w:p>
        </w:tc>
        <w:tc>
          <w:tcPr/>
          <w:p>
            <w:pPr>
              <w:pStyle w:val="Compact"/>
            </w:pPr>
            <w:r>
              <w:t xml:space="preserve">983</w:t>
            </w:r>
          </w:p>
        </w:tc>
        <w:tc>
          <w:tcPr/>
          <w:p>
            <w:pPr>
              <w:pStyle w:val="Compact"/>
            </w:pPr>
            <w:r>
              <w:t xml:space="preserve">15min</w:t>
            </w:r>
          </w:p>
        </w:tc>
      </w:tr>
      <w:tr>
        <w:tc>
          <w:tcPr/>
          <w:p>
            <w:pPr>
              <w:pStyle w:val="Compact"/>
            </w:pPr>
            <w:r>
              <w:t xml:space="preserve">10</w:t>
            </w:r>
          </w:p>
        </w:tc>
        <w:tc>
          <w:tcPr/>
          <w:p>
            <w:pPr>
              <w:pStyle w:val="Compact"/>
            </w:pPr>
            <w:r>
              <w:t xml:space="preserve">Qwen</w:t>
            </w:r>
          </w:p>
        </w:tc>
        <w:tc>
          <w:tcPr/>
          <w:p>
            <w:pPr>
              <w:pStyle w:val="Compact"/>
            </w:pPr>
            <w:r>
              <w:t xml:space="preserve">0.5</w:t>
            </w:r>
          </w:p>
        </w:tc>
        <w:tc>
          <w:tcPr/>
          <w:p>
            <w:pPr>
              <w:pStyle w:val="Compact"/>
            </w:pPr>
            <w:r>
              <w:t xml:space="preserve">42</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~0</w:t>
            </w:r>
          </w:p>
        </w:tc>
        <w:tc>
          <w:tcPr/>
          <w:p>
            <w:pPr>
              <w:pStyle w:val="Compact"/>
            </w:pPr>
            <w:r>
              <w:t xml:space="preserve">1.0000</w:t>
            </w:r>
          </w:p>
        </w:tc>
        <w:tc>
          <w:tcPr/>
          <w:p>
            <w:pPr>
              <w:pStyle w:val="Compact"/>
            </w:pPr>
            <w:r>
              <w:t xml:space="preserve">0.0019</w:t>
            </w:r>
          </w:p>
        </w:tc>
        <w:tc>
          <w:tcPr/>
          <w:p>
            <w:pPr>
              <w:pStyle w:val="Compact"/>
            </w:pPr>
            <w:r>
              <w:t xml:space="preserve">400</w:t>
            </w:r>
          </w:p>
        </w:tc>
        <w:tc>
          <w:tcPr/>
          <w:p>
            <w:pPr>
              <w:pStyle w:val="Compact"/>
            </w:pPr>
            <w:r>
              <w:t xml:space="preserve">4min</w:t>
            </w:r>
          </w:p>
        </w:tc>
      </w:tr>
      <w:tr>
        <w:tc>
          <w:tcPr/>
          <w:p>
            <w:pPr>
              <w:pStyle w:val="Compact"/>
            </w:pPr>
            <w:r>
              <w:t xml:space="preserve">11</w:t>
            </w:r>
          </w:p>
        </w:tc>
        <w:tc>
          <w:tcPr/>
          <w:p>
            <w:pPr>
              <w:pStyle w:val="Compact"/>
            </w:pPr>
            <w:r>
              <w:t xml:space="preserve">Qwen</w:t>
            </w:r>
          </w:p>
        </w:tc>
        <w:tc>
          <w:tcPr/>
          <w:p>
            <w:pPr>
              <w:pStyle w:val="Compact"/>
            </w:pPr>
            <w:r>
              <w:t xml:space="preserve">0.5</w:t>
            </w:r>
          </w:p>
        </w:tc>
        <w:tc>
          <w:tcPr/>
          <w:p>
            <w:pPr>
              <w:pStyle w:val="Compact"/>
            </w:pPr>
            <w:r>
              <w:t xml:space="preserve">123</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7.0e-06</w:t>
            </w:r>
          </w:p>
        </w:tc>
        <w:tc>
          <w:tcPr/>
          <w:p>
            <w:pPr>
              <w:pStyle w:val="Compact"/>
            </w:pPr>
            <w:r>
              <w:t xml:space="preserve">0.9999</w:t>
            </w:r>
          </w:p>
        </w:tc>
        <w:tc>
          <w:tcPr/>
          <w:p>
            <w:pPr>
              <w:pStyle w:val="Compact"/>
            </w:pPr>
            <w:r>
              <w:t xml:space="preserve">0.0150</w:t>
            </w:r>
          </w:p>
        </w:tc>
        <w:tc>
          <w:tcPr/>
          <w:p>
            <w:pPr>
              <w:pStyle w:val="Compact"/>
            </w:pPr>
            <w:r>
              <w:t xml:space="preserve">250</w:t>
            </w:r>
          </w:p>
        </w:tc>
        <w:tc>
          <w:tcPr/>
          <w:p>
            <w:pPr>
              <w:pStyle w:val="Compact"/>
            </w:pPr>
            <w:r>
              <w:t xml:space="preserve">3min</w:t>
            </w:r>
          </w:p>
        </w:tc>
      </w:tr>
      <w:tr>
        <w:tc>
          <w:tcPr/>
          <w:p>
            <w:pPr>
              <w:pStyle w:val="Compact"/>
            </w:pPr>
            <w:r>
              <w:t xml:space="preserve">12</w:t>
            </w:r>
          </w:p>
        </w:tc>
        <w:tc>
          <w:tcPr/>
          <w:p>
            <w:pPr>
              <w:pStyle w:val="Compact"/>
            </w:pPr>
            <w:r>
              <w:t xml:space="preserve">Qwen</w:t>
            </w:r>
          </w:p>
        </w:tc>
        <w:tc>
          <w:tcPr/>
          <w:p>
            <w:pPr>
              <w:pStyle w:val="Compact"/>
            </w:pPr>
            <w:r>
              <w:t xml:space="preserve">0.5</w:t>
            </w:r>
          </w:p>
        </w:tc>
        <w:tc>
          <w:tcPr/>
          <w:p>
            <w:pPr>
              <w:pStyle w:val="Compact"/>
            </w:pPr>
            <w:r>
              <w:t xml:space="preserve">7</w:t>
            </w:r>
          </w:p>
        </w:tc>
        <w:tc>
          <w:tcPr/>
          <w:p>
            <w:pPr>
              <w:pStyle w:val="Compact"/>
            </w:pPr>
            <m:oMath>
              <m:r>
                <m:rPr>
                  <m:sty m:val="p"/>
                </m:rPr>
                <m:t>(</m:t>
              </m:r>
              <m:r>
                <m:rPr>
                  <m:sty m:val="p"/>
                </m:rPr>
                <m:t>+</m:t>
              </m:r>
              <m:r>
                <m:t>1</m:t>
              </m:r>
              <m:r>
                <m:rPr>
                  <m:sty m:val="p"/>
                </m:rPr>
                <m:t>,</m:t>
              </m:r>
              <m:r>
                <m:rPr>
                  <m:sty m:val="p"/>
                </m:rPr>
                <m:t>+</m:t>
              </m:r>
              <m:r>
                <m:t>1</m:t>
              </m:r>
              <m:r>
                <m:rPr>
                  <m:sty m:val="p"/>
                </m:rPr>
                <m:t>)</m:t>
              </m:r>
            </m:oMath>
          </w:p>
        </w:tc>
        <w:tc>
          <w:tcPr/>
          <w:p>
            <w:pPr>
              <w:pStyle w:val="Compact"/>
            </w:pPr>
            <w:r>
              <w:t xml:space="preserve">~0</w:t>
            </w:r>
          </w:p>
        </w:tc>
        <w:tc>
          <w:tcPr/>
          <w:p>
            <w:pPr>
              <w:pStyle w:val="Compact"/>
            </w:pPr>
            <w:r>
              <w:t xml:space="preserve">1.0000</w:t>
            </w:r>
          </w:p>
        </w:tc>
        <w:tc>
          <w:tcPr/>
          <w:p>
            <w:pPr>
              <w:pStyle w:val="Compact"/>
            </w:pPr>
            <w:r>
              <w:t xml:space="preserve">0.0134</w:t>
            </w:r>
          </w:p>
        </w:tc>
        <w:tc>
          <w:tcPr/>
          <w:p>
            <w:pPr>
              <w:pStyle w:val="Compact"/>
            </w:pPr>
            <w:r>
              <w:t xml:space="preserve">983</w:t>
            </w:r>
          </w:p>
        </w:tc>
        <w:tc>
          <w:tcPr/>
          <w:p>
            <w:pPr>
              <w:pStyle w:val="Compact"/>
            </w:pPr>
            <w:r>
              <w:t xml:space="preserve">10min</w:t>
            </w:r>
          </w:p>
        </w:tc>
      </w:tr>
    </w:tbl>
    <w:p>
      <w:pPr>
        <w:pStyle w:val="BodyText"/>
      </w:pPr>
      <w:r>
        <w:rPr>
          <w:rFonts w:hint="eastAsia"/>
        </w:rPr>
        <w:t xml:space="preserve">初步观察：（1）Qwen的</w:t>
      </w:r>
      <w:r>
        <w:t xml:space="preserve"> </w:t>
      </w:r>
      <m:oMath>
        <m:sSub>
          <m:e>
            <m:r>
              <m:t>Y</m:t>
            </m:r>
          </m:e>
          <m:sub>
            <m:r>
              <m:t>1</m:t>
            </m:r>
          </m:sub>
        </m:sSub>
      </m:oMath>
      <w:r>
        <w:t xml:space="preserve"> </w:t>
      </w:r>
      <w:r>
        <w:rPr>
          <w:rFonts w:hint="eastAsia"/>
        </w:rPr>
        <w:t xml:space="preserve">普遍接近0，远低于DeepSleep，与7.7倍活跃参数优势一致；（2）</w:t>
      </w:r>
      <m:oMath>
        <m:r>
          <m:t>β</m:t>
        </m:r>
        <m:r>
          <m:rPr>
            <m:sty m:val="p"/>
          </m:rPr>
          <m:t>=</m:t>
        </m:r>
        <m:r>
          <m:t>0.5</m:t>
        </m:r>
      </m:oMath>
      <w:r>
        <w:t xml:space="preserve"> </w:t>
      </w:r>
      <w:r>
        <w:rPr>
          <w:rFonts w:hint="eastAsia"/>
        </w:rPr>
        <w:t xml:space="preserve">的loss普遍低于</w:t>
      </w:r>
      <w:r>
        <w:t xml:space="preserve"> </w:t>
      </w:r>
      <m:oMath>
        <m:r>
          <m:t>β</m:t>
        </m:r>
        <m:r>
          <m:rPr>
            <m:sty m:val="p"/>
          </m:rPr>
          <m:t>=</m:t>
        </m:r>
        <m:r>
          <m:t>0.1</m:t>
        </m:r>
      </m:oMath>
      <w:r>
        <w:rPr>
          <w:rFonts w:hint="eastAsia"/>
        </w:rPr>
        <w:t xml:space="preserve">；（3）所有24次实验的DPO</w:t>
      </w:r>
      <w:r>
        <w:t xml:space="preserve"> </w:t>
      </w:r>
      <w:r>
        <w:rPr>
          <w:rFonts w:hint="eastAsia"/>
        </w:rPr>
        <w:t xml:space="preserve">accuracy均为100%，说明两种模型在当前数据规模下均能正确区分偏好；（4）Qwen</w:t>
      </w:r>
      <w:r>
        <w:t xml:space="preserve"> </w:t>
      </w:r>
      <m:oMath>
        <m:r>
          <m:t>β</m:t>
        </m:r>
        <m:r>
          <m:rPr>
            <m:sty m:val="p"/>
          </m:rPr>
          <m:t>=</m:t>
        </m:r>
        <m:r>
          <m:t>0.5</m:t>
        </m:r>
      </m:oMath>
      <w:r>
        <w:t xml:space="preserve"> </w:t>
      </w:r>
      <w:r>
        <w:rPr>
          <w:rFonts w:hint="eastAsia"/>
        </w:rPr>
        <w:t xml:space="preserve">的训练步数较少（250-983步不等），因为数据量固定（1965对）而batch_size不同导致总步数不同。</w:t>
      </w:r>
    </w:p>
    <w:p>
      <w:pPr>
        <w:pStyle w:val="BodyText"/>
      </w:pPr>
      <w:r>
        <w:rPr>
          <w:rFonts w:hint="eastAsia"/>
          <w:b/>
          <w:bCs/>
        </w:rPr>
        <w:t xml:space="preserve">表13</w:t>
      </w:r>
      <w:r>
        <w:rPr>
          <w:b/>
          <w:bCs/>
        </w:rPr>
        <w:t xml:space="preserve"> </w:t>
      </w:r>
      <w:r>
        <w:rPr>
          <w:rFonts w:hint="eastAsia"/>
          <w:b/>
          <w:bCs/>
        </w:rPr>
        <w:t xml:space="preserve">描述性统计（均值</w:t>
      </w:r>
      <w:r>
        <w:rPr>
          <w:b/>
          <w:bCs/>
        </w:rPr>
        <w:t xml:space="preserve"> ± </w:t>
      </w:r>
      <w:r>
        <w:rPr>
          <w:rFonts w:hint="eastAsia"/>
          <w:b/>
          <w:bCs/>
        </w:rPr>
        <w:t xml:space="preserve">SE，n=3）</w:t>
      </w:r>
    </w:p>
    <w:tbl>
      <w:tblPr>
        <w:tblStyle w:val="Table"/>
        <w:tblW w:type="pct" w:w="5000"/>
        <w:tblLayout w:type="fixed"/>
        <w:tblLook w:firstRow="1" w:lastRow="0" w:firstColumn="0" w:lastColumn="0" w:noHBand="0" w:noVBand="0" w:val="0020"/>
      </w:tblPr>
      <w:tblGrid>
        <w:gridCol w:w="1182"/>
        <w:gridCol w:w="2245"/>
        <w:gridCol w:w="2245"/>
        <w:gridCol w:w="2245"/>
      </w:tblGrid>
      <w:tr>
        <w:trPr>
          <w:tblHeader w:val="on"/>
        </w:trPr>
        <w:tc>
          <w:tcPr/>
          <w:p>
            <w:pPr>
              <w:pStyle w:val="Compact"/>
            </w:pPr>
            <w:r>
              <w:rPr>
                <w:rFonts w:hint="eastAsia"/>
              </w:rPr>
              <w:t xml:space="preserve">处理组合</w:t>
            </w:r>
          </w:p>
        </w:tc>
        <w:tc>
          <w:tcPr/>
          <w:p>
            <w:pPr>
              <w:pStyle w:val="Compact"/>
            </w:pPr>
            <m:oMath>
              <m:sSub>
                <m:e>
                  <m:r>
                    <m:t>Y</m:t>
                  </m:r>
                </m:e>
                <m:sub>
                  <m:r>
                    <m:t>1</m:t>
                  </m:r>
                </m:sub>
              </m:sSub>
            </m:oMath>
            <w:r>
              <w:t xml:space="preserve"> </w:t>
            </w:r>
            <w:r>
              <w:t xml:space="preserve">(mean ± SE)</w:t>
            </w:r>
          </w:p>
        </w:tc>
        <w:tc>
          <w:tcPr/>
          <w:p>
            <w:pPr>
              <w:pStyle w:val="Compact"/>
            </w:pPr>
            <m:oMath>
              <m:sSub>
                <m:e>
                  <m:r>
                    <m:t>Y</m:t>
                  </m:r>
                </m:e>
                <m:sub>
                  <m:r>
                    <m:t>2</m:t>
                  </m:r>
                </m:sub>
              </m:sSub>
            </m:oMath>
            <w:r>
              <w:t xml:space="preserve"> </w:t>
            </w:r>
            <w:r>
              <w:t xml:space="preserve">(mean ± SE)</w:t>
            </w:r>
          </w:p>
        </w:tc>
        <w:tc>
          <w:tcPr/>
          <w:p>
            <w:pPr>
              <w:pStyle w:val="Compact"/>
            </w:pPr>
            <m:oMath>
              <m:sSub>
                <m:e>
                  <m:r>
                    <m:t>Y</m:t>
                  </m:r>
                </m:e>
                <m:sub>
                  <m:r>
                    <m:t>3</m:t>
                  </m:r>
                </m:sub>
              </m:sSub>
            </m:oMath>
            <w:r>
              <w:t xml:space="preserve"> </w:t>
            </w:r>
            <w:r>
              <w:t xml:space="preserve">(mean ± SE)</w:t>
            </w:r>
          </w:p>
        </w:tc>
      </w:tr>
      <w:tr>
        <w:tc>
          <w:tcPr/>
          <w:p>
            <w:pPr>
              <w:pStyle w:val="Compact"/>
            </w:pPr>
            <w:r>
              <w:t xml:space="preserve">DeepSleep</w:t>
            </w:r>
            <w:r>
              <w:t xml:space="preserve"> </w:t>
            </w:r>
            <m:oMath>
              <m:r>
                <m:t>β</m:t>
              </m:r>
            </m:oMath>
            <w:r>
              <w:t xml:space="preserve">=0.1</w:t>
            </w:r>
          </w:p>
        </w:tc>
        <w:tc>
          <w:tcPr/>
          <w:p>
            <w:pPr>
              <w:pStyle w:val="Compact"/>
            </w:pPr>
            <w:r>
              <w:t xml:space="preserve">4.08e-02 ± 1.18e-02</w:t>
            </w:r>
          </w:p>
        </w:tc>
        <w:tc>
          <w:tcPr/>
          <w:p>
            <w:pPr>
              <w:pStyle w:val="Compact"/>
            </w:pPr>
            <w:r>
              <w:t xml:space="preserve">0.9014 ± 0.0299</w:t>
            </w:r>
          </w:p>
        </w:tc>
        <w:tc>
          <w:tcPr/>
          <w:p>
            <w:pPr>
              <w:pStyle w:val="Compact"/>
            </w:pPr>
            <w:r>
              <w:t xml:space="preserve">0.1095 ± 0.0196</w:t>
            </w:r>
          </w:p>
        </w:tc>
      </w:tr>
      <w:tr>
        <w:tc>
          <w:tcPr/>
          <w:p>
            <w:pPr>
              <w:pStyle w:val="Compact"/>
            </w:pPr>
            <w:r>
              <w:t xml:space="preserve">DeepSleep</w:t>
            </w:r>
            <w:r>
              <w:t xml:space="preserve"> </w:t>
            </w:r>
            <m:oMath>
              <m:r>
                <m:t>β</m:t>
              </m:r>
            </m:oMath>
            <w:r>
              <w:t xml:space="preserve">=0.5</w:t>
            </w:r>
          </w:p>
        </w:tc>
        <w:tc>
          <w:tcPr/>
          <w:p>
            <w:pPr>
              <w:pStyle w:val="Compact"/>
            </w:pPr>
            <w:r>
              <w:t xml:space="preserve">6.04e-04 ± 3.21e-04</w:t>
            </w:r>
          </w:p>
        </w:tc>
        <w:tc>
          <w:tcPr/>
          <w:p>
            <w:pPr>
              <w:pStyle w:val="Compact"/>
            </w:pPr>
            <w:r>
              <w:t xml:space="preserve">0.9877 ± 0.0079</w:t>
            </w:r>
          </w:p>
        </w:tc>
        <w:tc>
          <w:tcPr/>
          <w:p>
            <w:pPr>
              <w:pStyle w:val="Compact"/>
            </w:pPr>
            <w:r>
              <w:t xml:space="preserve">0.0148 ± 0.0071</w:t>
            </w:r>
          </w:p>
        </w:tc>
      </w:tr>
      <w:tr>
        <w:tc>
          <w:tcPr/>
          <w:p>
            <w:pPr>
              <w:pStyle w:val="Compact"/>
            </w:pPr>
            <w:r>
              <w:t xml:space="preserve">Qwen</w:t>
            </w:r>
            <w:r>
              <w:t xml:space="preserve"> </w:t>
            </w:r>
            <m:oMath>
              <m:r>
                <m:t>β</m:t>
              </m:r>
            </m:oMath>
            <w:r>
              <w:t xml:space="preserve">=0.1</w:t>
            </w:r>
          </w:p>
        </w:tc>
        <w:tc>
          <w:tcPr/>
          <w:p>
            <w:pPr>
              <w:pStyle w:val="Compact"/>
            </w:pPr>
            <w:r>
              <w:t xml:space="preserve">4.33e-06 ± 2.33e-06</w:t>
            </w:r>
          </w:p>
        </w:tc>
        <w:tc>
          <w:tcPr/>
          <w:p>
            <w:pPr>
              <w:pStyle w:val="Compact"/>
            </w:pPr>
            <w:r>
              <w:t xml:space="preserve">1.0000 ± 0.0000</w:t>
            </w:r>
          </w:p>
        </w:tc>
        <w:tc>
          <w:tcPr/>
          <w:p>
            <w:pPr>
              <w:pStyle w:val="Compact"/>
            </w:pPr>
            <w:r>
              <w:t xml:space="preserve">0.0289 ± 0.0014</w:t>
            </w:r>
          </w:p>
        </w:tc>
      </w:tr>
      <w:tr>
        <w:tc>
          <w:tcPr/>
          <w:p>
            <w:pPr>
              <w:pStyle w:val="Compact"/>
            </w:pPr>
            <w:r>
              <w:t xml:space="preserve">Qwen</w:t>
            </w:r>
            <w:r>
              <w:t xml:space="preserve"> </w:t>
            </w:r>
            <m:oMath>
              <m:r>
                <m:t>β</m:t>
              </m:r>
            </m:oMath>
            <w:r>
              <w:t xml:space="preserve">=0.5</w:t>
            </w:r>
          </w:p>
        </w:tc>
        <w:tc>
          <w:tcPr/>
          <w:p>
            <w:pPr>
              <w:pStyle w:val="Compact"/>
            </w:pPr>
            <w:r>
              <w:t xml:space="preserve">2.33e-06 ± 2.33e-06</w:t>
            </w:r>
          </w:p>
        </w:tc>
        <w:tc>
          <w:tcPr/>
          <w:p>
            <w:pPr>
              <w:pStyle w:val="Compact"/>
            </w:pPr>
            <w:r>
              <w:t xml:space="preserve">1.0000 ± 0.0000</w:t>
            </w:r>
          </w:p>
        </w:tc>
        <w:tc>
          <w:tcPr/>
          <w:p>
            <w:pPr>
              <w:pStyle w:val="Compact"/>
            </w:pPr>
            <w:r>
              <w:t xml:space="preserve">0.0101 ± 0.0041</w:t>
            </w:r>
          </w:p>
        </w:tc>
      </w:tr>
    </w:tbl>
    <w:p>
      <w:pPr>
        <w:pStyle w:val="BodyText"/>
      </w:pPr>
      <w:r>
        <w:rPr>
          <w:rFonts w:hint="eastAsia"/>
        </w:rPr>
        <w:t xml:space="preserve">[图:</w:t>
      </w:r>
      <w:r>
        <w:t xml:space="preserve"> fig1_training_curves.png]</w:t>
      </w:r>
    </w:p>
    <w:p>
      <w:pPr>
        <w:pStyle w:val="BodyText"/>
      </w:pPr>
      <w:r>
        <w:rPr>
          <w:rFonts w:hint="eastAsia"/>
          <w:i/>
          <w:iCs/>
        </w:rPr>
        <w:t xml:space="preserve">图3</w:t>
      </w:r>
      <w:r>
        <w:rPr>
          <w:i/>
          <w:iCs/>
        </w:rPr>
        <w:t xml:space="preserve"> </w:t>
      </w:r>
      <w:r>
        <w:rPr>
          <w:rFonts w:hint="eastAsia"/>
          <w:i/>
          <w:iCs/>
        </w:rPr>
        <w:t xml:space="preserve">12组DPO实验的训练曲线（4面板，按模型×Beta分组），fig1_training_curves.png</w:t>
      </w:r>
    </w:p>
    <w:p>
      <w:pPr>
        <w:pStyle w:val="BodyText"/>
      </w:pPr>
      <w:r>
        <w:rPr>
          <w:rFonts w:hint="eastAsia"/>
        </w:rPr>
        <w:t xml:space="preserve">[图:</w:t>
      </w:r>
      <w:r>
        <w:t xml:space="preserve"> fig5_boxplots.png]</w:t>
      </w:r>
    </w:p>
    <w:p>
      <w:pPr>
        <w:pStyle w:val="BodyText"/>
      </w:pPr>
      <w:r>
        <w:rPr>
          <w:rFonts w:hint="eastAsia"/>
          <w:i/>
          <w:iCs/>
        </w:rPr>
        <w:t xml:space="preserve">图4</w:t>
      </w:r>
      <w:r>
        <w:rPr>
          <w:i/>
          <w:iCs/>
        </w:rPr>
        <w:t xml:space="preserve"> </w:t>
      </w:r>
      <w:r>
        <w:rPr>
          <w:rFonts w:hint="eastAsia"/>
          <w:i/>
          <w:iCs/>
        </w:rPr>
        <w:t xml:space="preserve">12组实验的箱线图（按处理组合分组的</w:t>
      </w:r>
      <w:r>
        <w:rPr>
          <w:i/>
          <w:iCs/>
        </w:rPr>
        <w:t xml:space="preserve"> </w:t>
      </w:r>
      <m:oMath>
        <m:sSub>
          <m:e>
            <m:r>
              <m:t>Y</m:t>
            </m:r>
          </m:e>
          <m:sub>
            <m:r>
              <m:t>1</m:t>
            </m:r>
          </m:sub>
        </m:sSub>
      </m:oMath>
      <w:r>
        <w:rPr>
          <w:i/>
          <w:iCs/>
        </w:rPr>
        <w:t xml:space="preserve">/</w:t>
      </w:r>
      <m:oMath>
        <m:sSub>
          <m:e>
            <m:r>
              <m:t>Y</m:t>
            </m:r>
          </m:e>
          <m:sub>
            <m:r>
              <m:t>2</m:t>
            </m:r>
          </m:sub>
        </m:sSub>
      </m:oMath>
      <w:r>
        <w:rPr>
          <w:i/>
          <w:iCs/>
        </w:rPr>
        <w:t xml:space="preserve">/</w:t>
      </w:r>
      <m:oMath>
        <m:sSub>
          <m:e>
            <m:r>
              <m:t>Y</m:t>
            </m:r>
          </m:e>
          <m:sub>
            <m:r>
              <m:t>3</m:t>
            </m:r>
          </m:sub>
        </m:sSub>
      </m:oMath>
      <w:r>
        <w:rPr>
          <w:i/>
          <w:iCs/>
        </w:rPr>
        <w:t xml:space="preserve"> </w:t>
      </w:r>
      <w:r>
        <w:rPr>
          <w:rFonts w:hint="eastAsia"/>
          <w:i/>
          <w:iCs/>
        </w:rPr>
        <w:t xml:space="preserve">分布），fig5_boxplots.png</w:t>
      </w:r>
    </w:p>
    <w:bookmarkEnd w:id="48"/>
    <w:bookmarkStart w:id="53" w:name="anova-方差分析"/>
    <w:p>
      <w:pPr>
        <w:pStyle w:val="Heading3"/>
      </w:pPr>
      <w:r>
        <w:t xml:space="preserve">3.3 ANOVA </w:t>
      </w:r>
      <w:r>
        <w:rPr>
          <w:rFonts w:hint="eastAsia"/>
        </w:rPr>
        <w:t xml:space="preserve">方差分析</w:t>
      </w:r>
    </w:p>
    <w:p>
      <w:pPr>
        <w:pStyle w:val="FirstParagraph"/>
      </w:pPr>
      <w:r>
        <w:rPr>
          <w:rFonts w:hint="eastAsia"/>
        </w:rPr>
        <w:t xml:space="preserve">按第2.7.3节的公式，对三个响应变量分别进行</w:t>
      </w:r>
      <w:r>
        <w:t xml:space="preserve"> </w:t>
      </w:r>
      <m:oMath>
        <m:sSup>
          <m:e>
            <m:r>
              <m:t>2</m:t>
            </m:r>
          </m:e>
          <m:sup>
            <m:r>
              <m:t>3</m:t>
            </m:r>
          </m:sup>
        </m:sSup>
      </m:oMath>
      <w:r>
        <w:t xml:space="preserve"> </w:t>
      </w:r>
      <w:r>
        <w:rPr>
          <w:rFonts w:hint="eastAsia"/>
        </w:rPr>
        <w:t xml:space="preserve">全因子ANOVA。分析使用Python的scipy.stats和statsmodels库实现，分析脚本为scripts/analysis/analyze_factorial.py。显著性水平取</w:t>
      </w:r>
      <w:r>
        <w:t xml:space="preserve"> </w:t>
      </w:r>
      <m:oMath>
        <m:r>
          <m:t>α</m:t>
        </m:r>
        <m:r>
          <m:rPr>
            <m:sty m:val="p"/>
          </m:rPr>
          <m:t>=</m:t>
        </m:r>
        <m:r>
          <m:t>0.05</m:t>
        </m:r>
      </m:oMath>
      <w:r>
        <w:t xml:space="preserve">。</w:t>
      </w:r>
    </w:p>
    <w:bookmarkStart w:id="49" w:name="y_1dpo最终收敛损失"/>
    <w:p>
      <w:pPr>
        <w:pStyle w:val="Heading4"/>
      </w:pPr>
      <w:r>
        <w:t xml:space="preserve">3.3.1</w:t>
      </w:r>
      <w:r>
        <w:t xml:space="preserve"> </w:t>
      </w:r>
      <m:oMath>
        <m:sSub>
          <m:e>
            <m:r>
              <m:t>Y</m:t>
            </m:r>
          </m:e>
          <m:sub>
            <m:r>
              <m:t>1</m:t>
            </m:r>
          </m:sub>
        </m:sSub>
      </m:oMath>
      <w:r>
        <w:rPr>
          <w:rFonts w:hint="eastAsia"/>
        </w:rPr>
        <w:t xml:space="preserve">：DPO最终收敛损失</w:t>
      </w:r>
    </w:p>
    <w:p>
      <w:pPr>
        <w:pStyle w:val="FirstParagraph"/>
      </w:pPr>
      <w:r>
        <w:rPr>
          <w:rFonts w:hint="eastAsia"/>
          <w:b/>
          <w:bCs/>
        </w:rPr>
        <w:t xml:space="preserve">表14</w:t>
      </w:r>
      <w:r>
        <w:rPr>
          <w:b/>
          <w:bCs/>
        </w:rPr>
        <w:t xml:space="preserve"> </w:t>
      </w:r>
      <m:oMath>
        <m:sSub>
          <m:e>
            <m:r>
              <m:t>Y</m:t>
            </m:r>
          </m:e>
          <m:sub>
            <m:r>
              <m:t>1</m:t>
            </m:r>
          </m:sub>
        </m:sSub>
      </m:oMath>
      <w:r>
        <w:rPr>
          <w:rFonts w:hint="eastAsia"/>
          <w:b/>
          <w:bCs/>
        </w:rPr>
        <w:t xml:space="preserve">（DPO</w:t>
      </w:r>
      <w:r>
        <w:rPr>
          <w:b/>
          <w:bCs/>
        </w:rPr>
        <w:t xml:space="preserve"> Final </w:t>
      </w:r>
      <w:r>
        <w:rPr>
          <w:rFonts w:hint="eastAsia"/>
          <w:b/>
          <w:bCs/>
        </w:rPr>
        <w:t xml:space="preserve">Loss）ANOVA表</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来源</w:t>
            </w:r>
          </w:p>
        </w:tc>
        <w:tc>
          <w:tcPr/>
          <w:p>
            <w:pPr>
              <w:pStyle w:val="Compact"/>
            </w:pPr>
            <m:oMath>
              <m:r>
                <m:t>d</m:t>
              </m:r>
              <m:r>
                <m:t>f</m:t>
              </m:r>
            </m:oMath>
          </w:p>
        </w:tc>
        <w:tc>
          <w:tcPr/>
          <w:p>
            <w:pPr>
              <w:pStyle w:val="Compact"/>
            </w:pPr>
            <m:oMath>
              <m:r>
                <m:t>S</m:t>
              </m:r>
              <m:r>
                <m:t>S</m:t>
              </m:r>
            </m:oMath>
          </w:p>
        </w:tc>
        <w:tc>
          <w:tcPr/>
          <w:p>
            <w:pPr>
              <w:pStyle w:val="Compact"/>
            </w:pPr>
            <m:oMath>
              <m:r>
                <m:t>M</m:t>
              </m:r>
              <m:r>
                <m:t>S</m:t>
              </m:r>
            </m:oMath>
          </w:p>
        </w:tc>
        <w:tc>
          <w:tcPr/>
          <w:p>
            <w:pPr>
              <w:pStyle w:val="Compact"/>
            </w:pPr>
            <m:oMath>
              <m:r>
                <m:t>F</m:t>
              </m:r>
            </m:oMath>
          </w:p>
        </w:tc>
        <w:tc>
          <w:tcPr/>
          <w:p>
            <w:pPr>
              <w:pStyle w:val="Compact"/>
            </w:pPr>
            <m:oMath>
              <m:r>
                <m:t>p</m:t>
              </m:r>
            </m:oMath>
            <w:r>
              <w:rPr>
                <w:rFonts w:hint="eastAsia"/>
              </w:rPr>
              <w:t xml:space="preserve">值</w:t>
            </w:r>
          </w:p>
        </w:tc>
        <w:tc>
          <w:tcPr/>
          <w:p>
            <w:pPr>
              <w:pStyle w:val="Compact"/>
            </w:pPr>
            <w:r>
              <w:rPr>
                <w:rFonts w:hint="eastAsia"/>
              </w:rPr>
              <w:t xml:space="preserve">显著性</w:t>
            </w:r>
          </w:p>
        </w:tc>
      </w:tr>
      <w:tr>
        <w:tc>
          <w:tcPr/>
          <w:p>
            <w:pPr>
              <w:pStyle w:val="Compact"/>
            </w:pPr>
            <w:r>
              <w:rPr>
                <w:rFonts w:hint="eastAsia"/>
              </w:rPr>
              <w:t xml:space="preserve">因素A（架构）</w:t>
            </w:r>
          </w:p>
        </w:tc>
        <w:tc>
          <w:tcPr/>
          <w:p>
            <w:pPr>
              <w:pStyle w:val="Compact"/>
            </w:pPr>
            <w:r>
              <w:t xml:space="preserve">1</w:t>
            </w:r>
          </w:p>
        </w:tc>
        <w:tc>
          <w:tcPr/>
          <w:p>
            <w:pPr>
              <w:pStyle w:val="Compact"/>
            </w:pPr>
            <w:r>
              <w:t xml:space="preserve">1.2871e-03</w:t>
            </w:r>
          </w:p>
        </w:tc>
        <w:tc>
          <w:tcPr/>
          <w:p>
            <w:pPr>
              <w:pStyle w:val="Compact"/>
            </w:pPr>
            <w:r>
              <w:t xml:space="preserve">1.2871e-03</w:t>
            </w:r>
          </w:p>
        </w:tc>
        <w:tc>
          <w:tcPr/>
          <w:p>
            <w:pPr>
              <w:pStyle w:val="Compact"/>
            </w:pPr>
            <w:r>
              <w:t xml:space="preserve">12.42</w:t>
            </w:r>
          </w:p>
        </w:tc>
        <w:tc>
          <w:tcPr/>
          <w:p>
            <w:pPr>
              <w:pStyle w:val="Compact"/>
            </w:pPr>
            <w:r>
              <w:t xml:space="preserve">0.0078</w:t>
            </w:r>
          </w:p>
        </w:tc>
        <w:tc>
          <w:tcPr/>
          <w:p>
            <w:pPr>
              <w:pStyle w:val="Compact"/>
            </w:pPr>
            <w:r>
              <w:t xml:space="preserve">**</w:t>
            </w:r>
          </w:p>
        </w:tc>
      </w:tr>
      <w:tr>
        <w:tc>
          <w:tcPr/>
          <w:p>
            <w:pPr>
              <w:pStyle w:val="Compact"/>
            </w:pPr>
            <w:r>
              <w:rPr>
                <w:rFonts w:hint="eastAsia"/>
              </w:rPr>
              <w:t xml:space="preserve">因素B（Beta）</w:t>
            </w:r>
          </w:p>
        </w:tc>
        <w:tc>
          <w:tcPr/>
          <w:p>
            <w:pPr>
              <w:pStyle w:val="Compact"/>
            </w:pPr>
            <w:r>
              <w:t xml:space="preserve">1</w:t>
            </w:r>
          </w:p>
        </w:tc>
        <w:tc>
          <w:tcPr/>
          <w:p>
            <w:pPr>
              <w:pStyle w:val="Compact"/>
            </w:pPr>
            <w:r>
              <w:t xml:space="preserve">1.2137e-03</w:t>
            </w:r>
          </w:p>
        </w:tc>
        <w:tc>
          <w:tcPr/>
          <w:p>
            <w:pPr>
              <w:pStyle w:val="Compact"/>
            </w:pPr>
            <w:r>
              <w:t xml:space="preserve">1.2137e-03</w:t>
            </w:r>
          </w:p>
        </w:tc>
        <w:tc>
          <w:tcPr/>
          <w:p>
            <w:pPr>
              <w:pStyle w:val="Compact"/>
            </w:pPr>
            <w:r>
              <w:t xml:space="preserve">11.71</w:t>
            </w:r>
          </w:p>
        </w:tc>
        <w:tc>
          <w:tcPr/>
          <w:p>
            <w:pPr>
              <w:pStyle w:val="Compact"/>
            </w:pPr>
            <w:r>
              <w:t xml:space="preserve">0.0091</w:t>
            </w:r>
          </w:p>
        </w:tc>
        <w:tc>
          <w:tcPr/>
          <w:p>
            <w:pPr>
              <w:pStyle w:val="Compact"/>
            </w:pPr>
            <w:r>
              <w:t xml:space="preserve">**</w:t>
            </w:r>
          </w:p>
        </w:tc>
      </w:tr>
      <w:tr>
        <w:tc>
          <w:tcPr/>
          <w:p>
            <w:pPr>
              <w:pStyle w:val="Compact"/>
            </w:pPr>
            <w:r>
              <w:rPr>
                <w:rFonts w:hint="eastAsia"/>
              </w:rPr>
              <w:t xml:space="preserve">A×B（交互）</w:t>
            </w:r>
          </w:p>
        </w:tc>
        <w:tc>
          <w:tcPr/>
          <w:p>
            <w:pPr>
              <w:pStyle w:val="Compact"/>
            </w:pPr>
            <w:r>
              <w:t xml:space="preserve">1</w:t>
            </w:r>
          </w:p>
        </w:tc>
        <w:tc>
          <w:tcPr/>
          <w:p>
            <w:pPr>
              <w:pStyle w:val="Compact"/>
            </w:pPr>
            <w:r>
              <w:t xml:space="preserve">1.2135e-03</w:t>
            </w:r>
          </w:p>
        </w:tc>
        <w:tc>
          <w:tcPr/>
          <w:p>
            <w:pPr>
              <w:pStyle w:val="Compact"/>
            </w:pPr>
            <w:r>
              <w:t xml:space="preserve">1.2135e-03</w:t>
            </w:r>
          </w:p>
        </w:tc>
        <w:tc>
          <w:tcPr/>
          <w:p>
            <w:pPr>
              <w:pStyle w:val="Compact"/>
            </w:pPr>
            <w:r>
              <w:t xml:space="preserve">11.71</w:t>
            </w:r>
          </w:p>
        </w:tc>
        <w:tc>
          <w:tcPr/>
          <w:p>
            <w:pPr>
              <w:pStyle w:val="Compact"/>
            </w:pPr>
            <w:r>
              <w:t xml:space="preserve">0.0091</w:t>
            </w:r>
          </w:p>
        </w:tc>
        <w:tc>
          <w:tcPr/>
          <w:p>
            <w:pPr>
              <w:pStyle w:val="Compact"/>
            </w:pPr>
            <w:r>
              <w:t xml:space="preserve">**</w:t>
            </w:r>
          </w:p>
        </w:tc>
      </w:tr>
      <w:tr>
        <w:tc>
          <w:tcPr/>
          <w:p>
            <w:pPr>
              <w:pStyle w:val="Compact"/>
            </w:pPr>
            <w:r>
              <w:rPr>
                <w:rFonts w:hint="eastAsia"/>
              </w:rPr>
              <w:t xml:space="preserve">误差</w:t>
            </w:r>
          </w:p>
        </w:tc>
        <w:tc>
          <w:tcPr/>
          <w:p>
            <w:pPr>
              <w:pStyle w:val="Compact"/>
            </w:pPr>
            <w:r>
              <w:t xml:space="preserve">8</w:t>
            </w:r>
          </w:p>
        </w:tc>
        <w:tc>
          <w:tcPr/>
          <w:p>
            <w:pPr>
              <w:pStyle w:val="Compact"/>
            </w:pPr>
            <w:r>
              <w:t xml:space="preserve">8.2909e-04</w:t>
            </w:r>
          </w:p>
        </w:tc>
        <w:tc>
          <w:tcPr/>
          <w:p>
            <w:pPr>
              <w:pStyle w:val="Compact"/>
            </w:pPr>
            <w:r>
              <w:t xml:space="preserve">1.0364e-04</w:t>
            </w:r>
          </w:p>
        </w:tc>
        <w:tc>
          <w:tcPr/>
          <w:p>
            <w:pPr>
              <w:pStyle w:val="Compact"/>
            </w:pPr>
          </w:p>
        </w:tc>
        <w:tc>
          <w:tcPr/>
          <w:p>
            <w:pPr>
              <w:pStyle w:val="Compact"/>
            </w:pPr>
          </w:p>
        </w:tc>
        <w:tc>
          <w:tcPr/>
          <w:p>
            <w:pPr>
              <w:pStyle w:val="Compact"/>
            </w:pPr>
          </w:p>
        </w:tc>
      </w:tr>
      <w:tr>
        <w:tc>
          <w:tcPr/>
          <w:p>
            <w:pPr>
              <w:pStyle w:val="Compact"/>
            </w:pPr>
            <w:r>
              <w:rPr>
                <w:rFonts w:hint="eastAsia"/>
              </w:rPr>
              <w:t xml:space="preserve">总计</w:t>
            </w:r>
          </w:p>
        </w:tc>
        <w:tc>
          <w:tcPr/>
          <w:p>
            <w:pPr>
              <w:pStyle w:val="Compact"/>
            </w:pPr>
            <w:r>
              <w:t xml:space="preserve">11</w:t>
            </w:r>
          </w:p>
        </w:tc>
        <w:tc>
          <w:tcPr/>
          <w:p>
            <w:pPr>
              <w:pStyle w:val="Compact"/>
            </w:pPr>
            <w:r>
              <w:t xml:space="preserve">4.5434e-03</w:t>
            </w:r>
          </w:p>
        </w:tc>
        <w:tc>
          <w:tcPr/>
          <w:p>
            <w:pPr>
              <w:pStyle w:val="Compact"/>
            </w:pPr>
          </w:p>
        </w:tc>
        <w:tc>
          <w:tcPr/>
          <w:p>
            <w:pPr>
              <w:pStyle w:val="Compact"/>
            </w:pPr>
          </w:p>
        </w:tc>
        <w:tc>
          <w:tcPr/>
          <w:p>
            <w:pPr>
              <w:pStyle w:val="Compact"/>
            </w:pPr>
          </w:p>
        </w:tc>
        <w:tc>
          <w:tcPr/>
          <w:p>
            <w:pPr>
              <w:pStyle w:val="Compact"/>
            </w:pPr>
          </w:p>
        </w:tc>
      </w:tr>
    </w:tbl>
    <w:p>
      <w:pPr>
        <w:pStyle w:val="BodyText"/>
      </w:pPr>
      <m:oMath>
        <m:sSup>
          <m:e>
            <m:r>
              <m:t>R</m:t>
            </m:r>
          </m:e>
          <m:sup>
            <m:r>
              <m:t>2</m:t>
            </m:r>
          </m:sup>
        </m:sSup>
        <m:r>
          <m:rPr>
            <m:sty m:val="p"/>
          </m:rPr>
          <m:t>=</m:t>
        </m:r>
        <m:r>
          <m:t>0.8175</m:t>
        </m:r>
      </m:oMath>
      <w:r>
        <w:rPr>
          <w:rFonts w:hint="eastAsia"/>
        </w:rPr>
        <w:t xml:space="preserve">，</w:t>
      </w:r>
      <m:oMath>
        <m:sSubSup>
          <m:e>
            <m:r>
              <m:t>R</m:t>
            </m:r>
          </m:e>
          <m:sub>
            <m:r>
              <m:rPr>
                <m:nor/>
                <m:sty m:val="p"/>
              </m:rPr>
              <m:t>adj</m:t>
            </m:r>
          </m:sub>
          <m:sup>
            <m:r>
              <m:t>2</m:t>
            </m:r>
          </m:sup>
        </m:sSubSup>
        <m:r>
          <m:rPr>
            <m:sty m:val="p"/>
          </m:rPr>
          <m:t>=</m:t>
        </m:r>
        <m:r>
          <m:t>0.7491</m:t>
        </m:r>
      </m:oMath>
    </w:p>
    <w:p>
      <w:pPr>
        <w:pStyle w:val="BodyText"/>
      </w:pPr>
      <w:r>
        <w:rPr>
          <w:rFonts w:hint="eastAsia"/>
        </w:rPr>
        <w:t xml:space="preserve">三个效应的</w:t>
      </w:r>
      <w:r>
        <w:t xml:space="preserve"> </w:t>
      </w:r>
      <m:oMath>
        <m:r>
          <m:t>F</m:t>
        </m:r>
      </m:oMath>
      <w:r>
        <w:t xml:space="preserve"> </w:t>
      </w:r>
      <w:r>
        <w:rPr>
          <w:rFonts w:hint="eastAsia"/>
        </w:rPr>
        <w:t xml:space="preserve">值均大于</w:t>
      </w:r>
      <w:r>
        <w:t xml:space="preserve"> </w:t>
      </w:r>
      <m:oMath>
        <m:sSub>
          <m:e>
            <m:r>
              <m:t>F</m:t>
            </m:r>
          </m:e>
          <m:sub>
            <m:r>
              <m:t>0.05</m:t>
            </m:r>
            <m:r>
              <m:rPr>
                <m:sty m:val="p"/>
              </m:rPr>
              <m:t>,</m:t>
            </m:r>
            <m:r>
              <m:t>1</m:t>
            </m:r>
            <m:r>
              <m:rPr>
                <m:sty m:val="p"/>
              </m:rPr>
              <m:t>,</m:t>
            </m:r>
            <m:r>
              <m:t>8</m:t>
            </m:r>
          </m:sub>
        </m:sSub>
        <m:r>
          <m:rPr>
            <m:sty m:val="p"/>
          </m:rPr>
          <m:t>=</m:t>
        </m:r>
        <m:r>
          <m:t>5.32</m:t>
        </m:r>
      </m:oMath>
      <w:r>
        <w:rPr>
          <w:rFonts w:hint="eastAsia"/>
        </w:rPr>
        <w:t xml:space="preserve">，</w:t>
      </w:r>
      <m:oMath>
        <m:r>
          <m:t>p</m:t>
        </m:r>
      </m:oMath>
      <w:r>
        <w:t xml:space="preserve"> </w:t>
      </w:r>
      <w:r>
        <w:rPr>
          <w:rFonts w:hint="eastAsia"/>
        </w:rPr>
        <w:t xml:space="preserve">值均小于</w:t>
      </w:r>
      <w:r>
        <w:t xml:space="preserve"> </w:t>
      </w:r>
      <w:r>
        <w:rPr>
          <w:rFonts w:hint="eastAsia"/>
        </w:rPr>
        <w:t xml:space="preserve">0.01。因素A主效应为</w:t>
      </w:r>
      <w:r>
        <w:t xml:space="preserve"> </w:t>
      </w:r>
      <m:oMath>
        <m:r>
          <m:rPr>
            <m:sty m:val="p"/>
          </m:rPr>
          <m:t>−</m:t>
        </m:r>
        <m:r>
          <m:t>0.02071</m:t>
        </m:r>
      </m:oMath>
      <w:r>
        <w:rPr>
          <w:rFonts w:hint="eastAsia"/>
        </w:rPr>
        <w:t xml:space="preserve">（Qwen</w:t>
      </w:r>
      <w:r>
        <w:t xml:space="preserve"> </w:t>
      </w:r>
      <w:r>
        <w:rPr>
          <w:rFonts w:hint="eastAsia"/>
        </w:rPr>
        <w:t xml:space="preserve">loss更低），因素B主效应为</w:t>
      </w:r>
      <w:r>
        <w:t xml:space="preserve"> </w:t>
      </w:r>
      <m:oMath>
        <m:r>
          <m:rPr>
            <m:sty m:val="p"/>
          </m:rPr>
          <m:t>−</m:t>
        </m:r>
        <m:r>
          <m:t>0.02011</m:t>
        </m:r>
      </m:oMath>
      <w:r>
        <w:rPr>
          <w:rFonts w:hint="eastAsia"/>
        </w:rPr>
        <w:t xml:space="preserve">（</w:t>
      </w:r>
      <m:oMath>
        <m:r>
          <m:t>β</m:t>
        </m:r>
        <m:r>
          <m:rPr>
            <m:sty m:val="p"/>
          </m:rPr>
          <m:t>=</m:t>
        </m:r>
        <m:r>
          <m:t>0.5</m:t>
        </m:r>
      </m:oMath>
      <w:r>
        <w:t xml:space="preserve"> </w:t>
      </w:r>
      <w:r>
        <w:rPr>
          <w:rFonts w:hint="eastAsia"/>
        </w:rPr>
        <w:t xml:space="preserve">loss更低），两者量级相近。模型解释了</w:t>
      </w:r>
      <w:r>
        <w:t xml:space="preserve"> </w:t>
      </w:r>
      <m:oMath>
        <m:sSub>
          <m:e>
            <m:r>
              <m:t>Y</m:t>
            </m:r>
          </m:e>
          <m:sub>
            <m:r>
              <m:t>1</m:t>
            </m:r>
          </m:sub>
        </m:sSub>
      </m:oMath>
      <w:r>
        <w:t xml:space="preserve"> </w:t>
      </w:r>
      <w:r>
        <w:rPr>
          <w:rFonts w:hint="eastAsia"/>
        </w:rPr>
        <w:t xml:space="preserve">总变异的81.75%。</w:t>
      </w:r>
    </w:p>
    <w:bookmarkEnd w:id="49"/>
    <w:bookmarkStart w:id="50" w:name="y_2损失下降比"/>
    <w:p>
      <w:pPr>
        <w:pStyle w:val="Heading4"/>
      </w:pPr>
      <w:r>
        <w:t xml:space="preserve">3.3.2</w:t>
      </w:r>
      <w:r>
        <w:t xml:space="preserve"> </w:t>
      </w:r>
      <m:oMath>
        <m:sSub>
          <m:e>
            <m:r>
              <m:t>Y</m:t>
            </m:r>
          </m:e>
          <m:sub>
            <m:r>
              <m:t>2</m:t>
            </m:r>
          </m:sub>
        </m:sSub>
      </m:oMath>
      <w:r>
        <w:rPr>
          <w:rFonts w:hint="eastAsia"/>
        </w:rPr>
        <w:t xml:space="preserve">：损失下降比</w:t>
      </w:r>
    </w:p>
    <w:p>
      <w:pPr>
        <w:pStyle w:val="FirstParagraph"/>
      </w:pPr>
      <w:r>
        <w:rPr>
          <w:rFonts w:hint="eastAsia"/>
          <w:b/>
          <w:bCs/>
        </w:rPr>
        <w:t xml:space="preserve">表15</w:t>
      </w:r>
      <w:r>
        <w:rPr>
          <w:b/>
          <w:bCs/>
        </w:rPr>
        <w:t xml:space="preserve"> </w:t>
      </w:r>
      <m:oMath>
        <m:sSub>
          <m:e>
            <m:r>
              <m:t>Y</m:t>
            </m:r>
          </m:e>
          <m:sub>
            <m:r>
              <m:t>2</m:t>
            </m:r>
          </m:sub>
        </m:sSub>
      </m:oMath>
      <w:r>
        <w:rPr>
          <w:rFonts w:hint="eastAsia"/>
          <w:b/>
          <w:bCs/>
        </w:rPr>
        <w:t xml:space="preserve">（Loss</w:t>
      </w:r>
      <w:r>
        <w:rPr>
          <w:b/>
          <w:bCs/>
        </w:rPr>
        <w:t xml:space="preserve"> Reduction </w:t>
      </w:r>
      <w:r>
        <w:rPr>
          <w:rFonts w:hint="eastAsia"/>
          <w:b/>
          <w:bCs/>
        </w:rPr>
        <w:t xml:space="preserve">Ratio）ANOVA表</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来源</w:t>
            </w:r>
          </w:p>
        </w:tc>
        <w:tc>
          <w:tcPr/>
          <w:p>
            <w:pPr>
              <w:pStyle w:val="Compact"/>
            </w:pPr>
            <m:oMath>
              <m:r>
                <m:t>d</m:t>
              </m:r>
              <m:r>
                <m:t>f</m:t>
              </m:r>
            </m:oMath>
          </w:p>
        </w:tc>
        <w:tc>
          <w:tcPr/>
          <w:p>
            <w:pPr>
              <w:pStyle w:val="Compact"/>
            </w:pPr>
            <m:oMath>
              <m:r>
                <m:t>S</m:t>
              </m:r>
              <m:r>
                <m:t>S</m:t>
              </m:r>
            </m:oMath>
          </w:p>
        </w:tc>
        <w:tc>
          <w:tcPr/>
          <w:p>
            <w:pPr>
              <w:pStyle w:val="Compact"/>
            </w:pPr>
            <m:oMath>
              <m:r>
                <m:t>M</m:t>
              </m:r>
              <m:r>
                <m:t>S</m:t>
              </m:r>
            </m:oMath>
          </w:p>
        </w:tc>
        <w:tc>
          <w:tcPr/>
          <w:p>
            <w:pPr>
              <w:pStyle w:val="Compact"/>
            </w:pPr>
            <m:oMath>
              <m:r>
                <m:t>F</m:t>
              </m:r>
            </m:oMath>
          </w:p>
        </w:tc>
        <w:tc>
          <w:tcPr/>
          <w:p>
            <w:pPr>
              <w:pStyle w:val="Compact"/>
            </w:pPr>
            <m:oMath>
              <m:r>
                <m:t>p</m:t>
              </m:r>
            </m:oMath>
            <w:r>
              <w:rPr>
                <w:rFonts w:hint="eastAsia"/>
              </w:rPr>
              <w:t xml:space="preserve">值</w:t>
            </w:r>
          </w:p>
        </w:tc>
        <w:tc>
          <w:tcPr/>
          <w:p>
            <w:pPr>
              <w:pStyle w:val="Compact"/>
            </w:pPr>
            <w:r>
              <w:rPr>
                <w:rFonts w:hint="eastAsia"/>
              </w:rPr>
              <w:t xml:space="preserve">显著性</w:t>
            </w:r>
          </w:p>
        </w:tc>
      </w:tr>
      <w:tr>
        <w:tc>
          <w:tcPr/>
          <w:p>
            <w:pPr>
              <w:pStyle w:val="Compact"/>
            </w:pPr>
            <w:r>
              <w:rPr>
                <w:rFonts w:hint="eastAsia"/>
              </w:rPr>
              <w:t xml:space="preserve">因素A（架构）</w:t>
            </w:r>
          </w:p>
        </w:tc>
        <w:tc>
          <w:tcPr/>
          <w:p>
            <w:pPr>
              <w:pStyle w:val="Compact"/>
            </w:pPr>
            <w:r>
              <w:t xml:space="preserve">1</w:t>
            </w:r>
          </w:p>
        </w:tc>
        <w:tc>
          <w:tcPr/>
          <w:p>
            <w:pPr>
              <w:pStyle w:val="Compact"/>
            </w:pPr>
            <w:r>
              <w:t xml:space="preserve">9.2162e-03</w:t>
            </w:r>
          </w:p>
        </w:tc>
        <w:tc>
          <w:tcPr/>
          <w:p>
            <w:pPr>
              <w:pStyle w:val="Compact"/>
            </w:pPr>
            <w:r>
              <w:t xml:space="preserve">9.2162e-03</w:t>
            </w:r>
          </w:p>
        </w:tc>
        <w:tc>
          <w:tcPr/>
          <w:p>
            <w:pPr>
              <w:pStyle w:val="Compact"/>
            </w:pPr>
            <w:r>
              <w:t xml:space="preserve">12.83</w:t>
            </w:r>
          </w:p>
        </w:tc>
        <w:tc>
          <w:tcPr/>
          <w:p>
            <w:pPr>
              <w:pStyle w:val="Compact"/>
            </w:pPr>
            <w:r>
              <w:t xml:space="preserve">0.0072</w:t>
            </w:r>
          </w:p>
        </w:tc>
        <w:tc>
          <w:tcPr/>
          <w:p>
            <w:pPr>
              <w:pStyle w:val="Compact"/>
            </w:pPr>
            <w:r>
              <w:t xml:space="preserve">**</w:t>
            </w:r>
          </w:p>
        </w:tc>
      </w:tr>
      <w:tr>
        <w:tc>
          <w:tcPr/>
          <w:p>
            <w:pPr>
              <w:pStyle w:val="Compact"/>
            </w:pPr>
            <w:r>
              <w:rPr>
                <w:rFonts w:hint="eastAsia"/>
              </w:rPr>
              <w:t xml:space="preserve">因素B（Beta）</w:t>
            </w:r>
          </w:p>
        </w:tc>
        <w:tc>
          <w:tcPr/>
          <w:p>
            <w:pPr>
              <w:pStyle w:val="Compact"/>
            </w:pPr>
            <w:r>
              <w:t xml:space="preserve">1</w:t>
            </w:r>
          </w:p>
        </w:tc>
        <w:tc>
          <w:tcPr/>
          <w:p>
            <w:pPr>
              <w:pStyle w:val="Compact"/>
            </w:pPr>
            <w:r>
              <w:t xml:space="preserve">5.5874e-03</w:t>
            </w:r>
          </w:p>
        </w:tc>
        <w:tc>
          <w:tcPr/>
          <w:p>
            <w:pPr>
              <w:pStyle w:val="Compact"/>
            </w:pPr>
            <w:r>
              <w:t xml:space="preserve">5.5874e-03</w:t>
            </w:r>
          </w:p>
        </w:tc>
        <w:tc>
          <w:tcPr/>
          <w:p>
            <w:pPr>
              <w:pStyle w:val="Compact"/>
            </w:pPr>
            <w:r>
              <w:t xml:space="preserve">7.78</w:t>
            </w:r>
          </w:p>
        </w:tc>
        <w:tc>
          <w:tcPr/>
          <w:p>
            <w:pPr>
              <w:pStyle w:val="Compact"/>
            </w:pPr>
            <w:r>
              <w:t xml:space="preserve">0.0236</w:t>
            </w:r>
          </w:p>
        </w:tc>
        <w:tc>
          <w:tcPr/>
          <w:p>
            <w:pPr>
              <w:pStyle w:val="Compact"/>
            </w:pPr>
            <w:r>
              <w:t xml:space="preserve">*</w:t>
            </w:r>
          </w:p>
        </w:tc>
      </w:tr>
      <w:tr>
        <w:tc>
          <w:tcPr/>
          <w:p>
            <w:pPr>
              <w:pStyle w:val="Compact"/>
            </w:pPr>
            <w:r>
              <w:rPr>
                <w:rFonts w:hint="eastAsia"/>
              </w:rPr>
              <w:t xml:space="preserve">A×B（交互）</w:t>
            </w:r>
          </w:p>
        </w:tc>
        <w:tc>
          <w:tcPr/>
          <w:p>
            <w:pPr>
              <w:pStyle w:val="Compact"/>
            </w:pPr>
            <w:r>
              <w:t xml:space="preserve">1</w:t>
            </w:r>
          </w:p>
        </w:tc>
        <w:tc>
          <w:tcPr/>
          <w:p>
            <w:pPr>
              <w:pStyle w:val="Compact"/>
            </w:pPr>
            <w:r>
              <w:t xml:space="preserve">5.5931e-03</w:t>
            </w:r>
          </w:p>
        </w:tc>
        <w:tc>
          <w:tcPr/>
          <w:p>
            <w:pPr>
              <w:pStyle w:val="Compact"/>
            </w:pPr>
            <w:r>
              <w:t xml:space="preserve">5.5931e-03</w:t>
            </w:r>
          </w:p>
        </w:tc>
        <w:tc>
          <w:tcPr/>
          <w:p>
            <w:pPr>
              <w:pStyle w:val="Compact"/>
            </w:pPr>
            <w:r>
              <w:t xml:space="preserve">7.79</w:t>
            </w:r>
          </w:p>
        </w:tc>
        <w:tc>
          <w:tcPr/>
          <w:p>
            <w:pPr>
              <w:pStyle w:val="Compact"/>
            </w:pPr>
            <w:r>
              <w:t xml:space="preserve">0.0236</w:t>
            </w:r>
          </w:p>
        </w:tc>
        <w:tc>
          <w:tcPr/>
          <w:p>
            <w:pPr>
              <w:pStyle w:val="Compact"/>
            </w:pPr>
            <w:r>
              <w:t xml:space="preserve">*</w:t>
            </w:r>
          </w:p>
        </w:tc>
      </w:tr>
      <w:tr>
        <w:tc>
          <w:tcPr/>
          <w:p>
            <w:pPr>
              <w:pStyle w:val="Compact"/>
            </w:pPr>
            <w:r>
              <w:rPr>
                <w:rFonts w:hint="eastAsia"/>
              </w:rPr>
              <w:t xml:space="preserve">误差</w:t>
            </w:r>
          </w:p>
        </w:tc>
        <w:tc>
          <w:tcPr/>
          <w:p>
            <w:pPr>
              <w:pStyle w:val="Compact"/>
            </w:pPr>
            <w:r>
              <w:t xml:space="preserve">8</w:t>
            </w:r>
          </w:p>
        </w:tc>
        <w:tc>
          <w:tcPr/>
          <w:p>
            <w:pPr>
              <w:pStyle w:val="Compact"/>
            </w:pPr>
            <w:r>
              <w:t xml:space="preserve">5.7474e-03</w:t>
            </w:r>
          </w:p>
        </w:tc>
        <w:tc>
          <w:tcPr/>
          <w:p>
            <w:pPr>
              <w:pStyle w:val="Compact"/>
            </w:pPr>
            <w:r>
              <w:t xml:space="preserve">7.1843e-04</w:t>
            </w:r>
          </w:p>
        </w:tc>
        <w:tc>
          <w:tcPr/>
          <w:p>
            <w:pPr>
              <w:pStyle w:val="Compact"/>
            </w:pPr>
          </w:p>
        </w:tc>
        <w:tc>
          <w:tcPr/>
          <w:p>
            <w:pPr>
              <w:pStyle w:val="Compact"/>
            </w:pPr>
          </w:p>
        </w:tc>
        <w:tc>
          <w:tcPr/>
          <w:p>
            <w:pPr>
              <w:pStyle w:val="Compact"/>
            </w:pPr>
          </w:p>
        </w:tc>
      </w:tr>
      <w:tr>
        <w:tc>
          <w:tcPr/>
          <w:p>
            <w:pPr>
              <w:pStyle w:val="Compact"/>
            </w:pPr>
            <w:r>
              <w:rPr>
                <w:rFonts w:hint="eastAsia"/>
              </w:rPr>
              <w:t xml:space="preserve">总计</w:t>
            </w:r>
          </w:p>
        </w:tc>
        <w:tc>
          <w:tcPr/>
          <w:p>
            <w:pPr>
              <w:pStyle w:val="Compact"/>
            </w:pPr>
            <w:r>
              <w:t xml:space="preserve">11</w:t>
            </w:r>
          </w:p>
        </w:tc>
        <w:tc>
          <w:tcPr/>
          <w:p>
            <w:pPr>
              <w:pStyle w:val="Compact"/>
            </w:pPr>
            <w:r>
              <w:t xml:space="preserve">2.6144e-02</w:t>
            </w:r>
          </w:p>
        </w:tc>
        <w:tc>
          <w:tcPr/>
          <w:p>
            <w:pPr>
              <w:pStyle w:val="Compact"/>
            </w:pPr>
          </w:p>
        </w:tc>
        <w:tc>
          <w:tcPr/>
          <w:p>
            <w:pPr>
              <w:pStyle w:val="Compact"/>
            </w:pPr>
          </w:p>
        </w:tc>
        <w:tc>
          <w:tcPr/>
          <w:p>
            <w:pPr>
              <w:pStyle w:val="Compact"/>
            </w:pPr>
          </w:p>
        </w:tc>
        <w:tc>
          <w:tcPr/>
          <w:p>
            <w:pPr>
              <w:pStyle w:val="Compact"/>
            </w:pPr>
          </w:p>
        </w:tc>
      </w:tr>
    </w:tbl>
    <w:p>
      <w:pPr>
        <w:pStyle w:val="BodyText"/>
      </w:pPr>
      <m:oMath>
        <m:sSup>
          <m:e>
            <m:r>
              <m:t>R</m:t>
            </m:r>
          </m:e>
          <m:sup>
            <m:r>
              <m:t>2</m:t>
            </m:r>
          </m:sup>
        </m:sSup>
        <m:r>
          <m:rPr>
            <m:sty m:val="p"/>
          </m:rPr>
          <m:t>=</m:t>
        </m:r>
        <m:r>
          <m:t>0.7802</m:t>
        </m:r>
      </m:oMath>
      <w:r>
        <w:rPr>
          <w:rFonts w:hint="eastAsia"/>
        </w:rPr>
        <w:t xml:space="preserve">，</w:t>
      </w:r>
      <m:oMath>
        <m:sSubSup>
          <m:e>
            <m:r>
              <m:t>R</m:t>
            </m:r>
          </m:e>
          <m:sub>
            <m:r>
              <m:rPr>
                <m:nor/>
                <m:sty m:val="p"/>
              </m:rPr>
              <m:t>adj</m:t>
            </m:r>
          </m:sub>
          <m:sup>
            <m:r>
              <m:t>2</m:t>
            </m:r>
          </m:sup>
        </m:sSubSup>
        <m:r>
          <m:rPr>
            <m:sty m:val="p"/>
          </m:rPr>
          <m:t>=</m:t>
        </m:r>
        <m:r>
          <m:t>0.6977</m:t>
        </m:r>
      </m:oMath>
    </w:p>
    <w:p>
      <w:pPr>
        <w:pStyle w:val="BodyText"/>
      </w:pPr>
      <w:r>
        <w:rPr>
          <w:rFonts w:hint="eastAsia"/>
        </w:rPr>
        <w:t xml:space="preserve">因素A和B的主效应分别为</w:t>
      </w:r>
      <w:r>
        <w:t xml:space="preserve"> 0.05543 </w:t>
      </w:r>
      <w:r>
        <w:rPr>
          <w:rFonts w:hint="eastAsia"/>
        </w:rPr>
        <w:t xml:space="preserve">和</w:t>
      </w:r>
      <w:r>
        <w:t xml:space="preserve"> </w:t>
      </w:r>
      <w:r>
        <w:rPr>
          <w:rFonts w:hint="eastAsia"/>
        </w:rPr>
        <w:t xml:space="preserve">0.04316，均在</w:t>
      </w:r>
      <w:r>
        <w:t xml:space="preserve"> </w:t>
      </w:r>
      <m:oMath>
        <m:r>
          <m:t>α</m:t>
        </m:r>
        <m:r>
          <m:rPr>
            <m:sty m:val="p"/>
          </m:rPr>
          <m:t>=</m:t>
        </m:r>
        <m:r>
          <m:t>0.05</m:t>
        </m:r>
      </m:oMath>
      <w:r>
        <w:t xml:space="preserve"> </w:t>
      </w:r>
      <w:r>
        <w:rPr>
          <w:rFonts w:hint="eastAsia"/>
        </w:rPr>
        <w:t xml:space="preserve">下显著。</w:t>
      </w:r>
      <m:oMath>
        <m:sSubSup>
          <m:e>
            <m:r>
              <m:t>R</m:t>
            </m:r>
          </m:e>
          <m:sub>
            <m:r>
              <m:rPr>
                <m:nor/>
                <m:sty m:val="p"/>
              </m:rPr>
              <m:t>adj</m:t>
            </m:r>
          </m:sub>
          <m:sup>
            <m:r>
              <m:t>2</m:t>
            </m:r>
          </m:sup>
        </m:sSubSup>
        <m:r>
          <m:rPr>
            <m:sty m:val="p"/>
          </m:rPr>
          <m:t>=</m:t>
        </m:r>
        <m:r>
          <m:t>0.698</m:t>
        </m:r>
      </m:oMath>
      <w:r>
        <w:t xml:space="preserve"> </w:t>
      </w:r>
      <w:r>
        <w:rPr>
          <w:rFonts w:hint="eastAsia"/>
        </w:rPr>
        <w:t xml:space="preserve">略低于</w:t>
      </w:r>
      <w:r>
        <w:t xml:space="preserve"> </w:t>
      </w:r>
      <m:oMath>
        <m:sSub>
          <m:e>
            <m:r>
              <m:t>Y</m:t>
            </m:r>
          </m:e>
          <m:sub>
            <m:r>
              <m:t>1</m:t>
            </m:r>
          </m:sub>
        </m:sSub>
      </m:oMath>
      <w:r>
        <w:rPr>
          <w:rFonts w:hint="eastAsia"/>
        </w:rPr>
        <w:t xml:space="preserve">，说明该响应变量的噪声稍大。</w:t>
      </w:r>
    </w:p>
    <w:bookmarkEnd w:id="50"/>
    <w:bookmarkStart w:id="51" w:name="y_3归一化auc"/>
    <w:p>
      <w:pPr>
        <w:pStyle w:val="Heading4"/>
      </w:pPr>
      <w:r>
        <w:t xml:space="preserve">3.3.3</w:t>
      </w:r>
      <w:r>
        <w:t xml:space="preserve"> </w:t>
      </w:r>
      <m:oMath>
        <m:sSub>
          <m:e>
            <m:r>
              <m:t>Y</m:t>
            </m:r>
          </m:e>
          <m:sub>
            <m:r>
              <m:t>3</m:t>
            </m:r>
          </m:sub>
        </m:sSub>
      </m:oMath>
      <w:r>
        <w:rPr>
          <w:rFonts w:hint="eastAsia"/>
        </w:rPr>
        <w:t xml:space="preserve">：归一化AUC</w:t>
      </w:r>
    </w:p>
    <w:p>
      <w:pPr>
        <w:pStyle w:val="FirstParagraph"/>
      </w:pPr>
      <w:r>
        <w:rPr>
          <w:rFonts w:hint="eastAsia"/>
          <w:b/>
          <w:bCs/>
        </w:rPr>
        <w:t xml:space="preserve">表16</w:t>
      </w:r>
      <w:r>
        <w:rPr>
          <w:b/>
          <w:bCs/>
        </w:rPr>
        <w:t xml:space="preserve"> </w:t>
      </w:r>
      <m:oMath>
        <m:sSub>
          <m:e>
            <m:r>
              <m:t>Y</m:t>
            </m:r>
          </m:e>
          <m:sub>
            <m:r>
              <m:t>3</m:t>
            </m:r>
          </m:sub>
        </m:sSub>
      </m:oMath>
      <w:r>
        <w:rPr>
          <w:rFonts w:hint="eastAsia"/>
          <w:b/>
          <w:bCs/>
        </w:rPr>
        <w:t xml:space="preserve">（Normalized</w:t>
      </w:r>
      <w:r>
        <w:rPr>
          <w:b/>
          <w:bCs/>
        </w:rPr>
        <w:t xml:space="preserve"> </w:t>
      </w:r>
      <w:r>
        <w:rPr>
          <w:rFonts w:hint="eastAsia"/>
          <w:b/>
          <w:bCs/>
        </w:rPr>
        <w:t xml:space="preserve">AUC）ANOVA表</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来源</w:t>
            </w:r>
          </w:p>
        </w:tc>
        <w:tc>
          <w:tcPr/>
          <w:p>
            <w:pPr>
              <w:pStyle w:val="Compact"/>
            </w:pPr>
            <m:oMath>
              <m:r>
                <m:t>d</m:t>
              </m:r>
              <m:r>
                <m:t>f</m:t>
              </m:r>
            </m:oMath>
          </w:p>
        </w:tc>
        <w:tc>
          <w:tcPr/>
          <w:p>
            <w:pPr>
              <w:pStyle w:val="Compact"/>
            </w:pPr>
            <m:oMath>
              <m:r>
                <m:t>S</m:t>
              </m:r>
              <m:r>
                <m:t>S</m:t>
              </m:r>
            </m:oMath>
          </w:p>
        </w:tc>
        <w:tc>
          <w:tcPr/>
          <w:p>
            <w:pPr>
              <w:pStyle w:val="Compact"/>
            </w:pPr>
            <m:oMath>
              <m:r>
                <m:t>M</m:t>
              </m:r>
              <m:r>
                <m:t>S</m:t>
              </m:r>
            </m:oMath>
          </w:p>
        </w:tc>
        <w:tc>
          <w:tcPr/>
          <w:p>
            <w:pPr>
              <w:pStyle w:val="Compact"/>
            </w:pPr>
            <m:oMath>
              <m:r>
                <m:t>F</m:t>
              </m:r>
            </m:oMath>
          </w:p>
        </w:tc>
        <w:tc>
          <w:tcPr/>
          <w:p>
            <w:pPr>
              <w:pStyle w:val="Compact"/>
            </w:pPr>
            <m:oMath>
              <m:r>
                <m:t>p</m:t>
              </m:r>
            </m:oMath>
            <w:r>
              <w:rPr>
                <w:rFonts w:hint="eastAsia"/>
              </w:rPr>
              <w:t xml:space="preserve">值</w:t>
            </w:r>
          </w:p>
        </w:tc>
        <w:tc>
          <w:tcPr/>
          <w:p>
            <w:pPr>
              <w:pStyle w:val="Compact"/>
            </w:pPr>
            <w:r>
              <w:rPr>
                <w:rFonts w:hint="eastAsia"/>
              </w:rPr>
              <w:t xml:space="preserve">显著性</w:t>
            </w:r>
          </w:p>
        </w:tc>
      </w:tr>
      <w:tr>
        <w:tc>
          <w:tcPr/>
          <w:p>
            <w:pPr>
              <w:pStyle w:val="Compact"/>
            </w:pPr>
            <w:r>
              <w:rPr>
                <w:rFonts w:hint="eastAsia"/>
              </w:rPr>
              <w:t xml:space="preserve">因素A（架构）</w:t>
            </w:r>
          </w:p>
        </w:tc>
        <w:tc>
          <w:tcPr/>
          <w:p>
            <w:pPr>
              <w:pStyle w:val="Compact"/>
            </w:pPr>
            <w:r>
              <w:t xml:space="preserve">1</w:t>
            </w:r>
          </w:p>
        </w:tc>
        <w:tc>
          <w:tcPr/>
          <w:p>
            <w:pPr>
              <w:pStyle w:val="Compact"/>
            </w:pPr>
            <w:r>
              <w:t xml:space="preserve">5.4515e-03</w:t>
            </w:r>
          </w:p>
        </w:tc>
        <w:tc>
          <w:tcPr/>
          <w:p>
            <w:pPr>
              <w:pStyle w:val="Compact"/>
            </w:pPr>
            <w:r>
              <w:t xml:space="preserve">5.4515e-03</w:t>
            </w:r>
          </w:p>
        </w:tc>
        <w:tc>
          <w:tcPr/>
          <w:p>
            <w:pPr>
              <w:pStyle w:val="Compact"/>
            </w:pPr>
            <w:r>
              <w:t xml:space="preserve">15.99</w:t>
            </w:r>
          </w:p>
        </w:tc>
        <w:tc>
          <w:tcPr/>
          <w:p>
            <w:pPr>
              <w:pStyle w:val="Compact"/>
            </w:pPr>
            <w:r>
              <w:t xml:space="preserve">0.0040</w:t>
            </w:r>
          </w:p>
        </w:tc>
        <w:tc>
          <w:tcPr/>
          <w:p>
            <w:pPr>
              <w:pStyle w:val="Compact"/>
            </w:pPr>
            <w:r>
              <w:t xml:space="preserve">**</w:t>
            </w:r>
          </w:p>
        </w:tc>
      </w:tr>
      <w:tr>
        <w:tc>
          <w:tcPr/>
          <w:p>
            <w:pPr>
              <w:pStyle w:val="Compact"/>
            </w:pPr>
            <w:r>
              <w:rPr>
                <w:rFonts w:hint="eastAsia"/>
              </w:rPr>
              <w:t xml:space="preserve">因素B（Beta）</w:t>
            </w:r>
          </w:p>
        </w:tc>
        <w:tc>
          <w:tcPr/>
          <w:p>
            <w:pPr>
              <w:pStyle w:val="Compact"/>
            </w:pPr>
            <w:r>
              <w:t xml:space="preserve">1</w:t>
            </w:r>
          </w:p>
        </w:tc>
        <w:tc>
          <w:tcPr/>
          <w:p>
            <w:pPr>
              <w:pStyle w:val="Compact"/>
            </w:pPr>
            <w:r>
              <w:t xml:space="preserve">9.6684e-03</w:t>
            </w:r>
          </w:p>
        </w:tc>
        <w:tc>
          <w:tcPr/>
          <w:p>
            <w:pPr>
              <w:pStyle w:val="Compact"/>
            </w:pPr>
            <w:r>
              <w:t xml:space="preserve">9.6684e-03</w:t>
            </w:r>
          </w:p>
        </w:tc>
        <w:tc>
          <w:tcPr/>
          <w:p>
            <w:pPr>
              <w:pStyle w:val="Compact"/>
            </w:pPr>
            <w:r>
              <w:t xml:space="preserve">28.36</w:t>
            </w:r>
          </w:p>
        </w:tc>
        <w:tc>
          <w:tcPr/>
          <w:p>
            <w:pPr>
              <w:pStyle w:val="Compact"/>
            </w:pPr>
            <w:r>
              <w:t xml:space="preserve">0.0007</w:t>
            </w:r>
          </w:p>
        </w:tc>
        <w:tc>
          <w:tcPr/>
          <w:p>
            <w:pPr>
              <w:pStyle w:val="Compact"/>
            </w:pPr>
            <w:r>
              <w:t xml:space="preserve">***</w:t>
            </w:r>
          </w:p>
        </w:tc>
      </w:tr>
      <w:tr>
        <w:tc>
          <w:tcPr/>
          <w:p>
            <w:pPr>
              <w:pStyle w:val="Compact"/>
            </w:pPr>
            <w:r>
              <w:rPr>
                <w:rFonts w:hint="eastAsia"/>
              </w:rPr>
              <w:t xml:space="preserve">A×B（交互）</w:t>
            </w:r>
          </w:p>
        </w:tc>
        <w:tc>
          <w:tcPr/>
          <w:p>
            <w:pPr>
              <w:pStyle w:val="Compact"/>
            </w:pPr>
            <w:r>
              <w:t xml:space="preserve">1</w:t>
            </w:r>
          </w:p>
        </w:tc>
        <w:tc>
          <w:tcPr/>
          <w:p>
            <w:pPr>
              <w:pStyle w:val="Compact"/>
            </w:pPr>
            <w:r>
              <w:t xml:space="preserve">4.3170e-03</w:t>
            </w:r>
          </w:p>
        </w:tc>
        <w:tc>
          <w:tcPr/>
          <w:p>
            <w:pPr>
              <w:pStyle w:val="Compact"/>
            </w:pPr>
            <w:r>
              <w:t xml:space="preserve">4.3170e-03</w:t>
            </w:r>
          </w:p>
        </w:tc>
        <w:tc>
          <w:tcPr/>
          <w:p>
            <w:pPr>
              <w:pStyle w:val="Compact"/>
            </w:pPr>
            <w:r>
              <w:t xml:space="preserve">12.66</w:t>
            </w:r>
          </w:p>
        </w:tc>
        <w:tc>
          <w:tcPr/>
          <w:p>
            <w:pPr>
              <w:pStyle w:val="Compact"/>
            </w:pPr>
            <w:r>
              <w:t xml:space="preserve">0.0074</w:t>
            </w:r>
          </w:p>
        </w:tc>
        <w:tc>
          <w:tcPr/>
          <w:p>
            <w:pPr>
              <w:pStyle w:val="Compact"/>
            </w:pPr>
            <w:r>
              <w:t xml:space="preserve">**</w:t>
            </w:r>
          </w:p>
        </w:tc>
      </w:tr>
      <w:tr>
        <w:tc>
          <w:tcPr/>
          <w:p>
            <w:pPr>
              <w:pStyle w:val="Compact"/>
            </w:pPr>
            <w:r>
              <w:rPr>
                <w:rFonts w:hint="eastAsia"/>
              </w:rPr>
              <w:t xml:space="preserve">误差</w:t>
            </w:r>
          </w:p>
        </w:tc>
        <w:tc>
          <w:tcPr/>
          <w:p>
            <w:pPr>
              <w:pStyle w:val="Compact"/>
            </w:pPr>
            <w:r>
              <w:t xml:space="preserve">8</w:t>
            </w:r>
          </w:p>
        </w:tc>
        <w:tc>
          <w:tcPr/>
          <w:p>
            <w:pPr>
              <w:pStyle w:val="Compact"/>
            </w:pPr>
            <w:r>
              <w:t xml:space="preserve">2.7273e-03</w:t>
            </w:r>
          </w:p>
        </w:tc>
        <w:tc>
          <w:tcPr/>
          <w:p>
            <w:pPr>
              <w:pStyle w:val="Compact"/>
            </w:pPr>
            <w:r>
              <w:t xml:space="preserve">3.4091e-04</w:t>
            </w:r>
          </w:p>
        </w:tc>
        <w:tc>
          <w:tcPr/>
          <w:p>
            <w:pPr>
              <w:pStyle w:val="Compact"/>
            </w:pPr>
          </w:p>
        </w:tc>
        <w:tc>
          <w:tcPr/>
          <w:p>
            <w:pPr>
              <w:pStyle w:val="Compact"/>
            </w:pPr>
          </w:p>
        </w:tc>
        <w:tc>
          <w:tcPr/>
          <w:p>
            <w:pPr>
              <w:pStyle w:val="Compact"/>
            </w:pPr>
          </w:p>
        </w:tc>
      </w:tr>
      <w:tr>
        <w:tc>
          <w:tcPr/>
          <w:p>
            <w:pPr>
              <w:pStyle w:val="Compact"/>
            </w:pPr>
            <w:r>
              <w:rPr>
                <w:rFonts w:hint="eastAsia"/>
              </w:rPr>
              <w:t xml:space="preserve">总计</w:t>
            </w:r>
          </w:p>
        </w:tc>
        <w:tc>
          <w:tcPr/>
          <w:p>
            <w:pPr>
              <w:pStyle w:val="Compact"/>
            </w:pPr>
            <w:r>
              <w:t xml:space="preserve">11</w:t>
            </w:r>
          </w:p>
        </w:tc>
        <w:tc>
          <w:tcPr/>
          <w:p>
            <w:pPr>
              <w:pStyle w:val="Compact"/>
            </w:pPr>
            <w:r>
              <w:t xml:space="preserve">2.2164e-02</w:t>
            </w:r>
          </w:p>
        </w:tc>
        <w:tc>
          <w:tcPr/>
          <w:p>
            <w:pPr>
              <w:pStyle w:val="Compact"/>
            </w:pPr>
          </w:p>
        </w:tc>
        <w:tc>
          <w:tcPr/>
          <w:p>
            <w:pPr>
              <w:pStyle w:val="Compact"/>
            </w:pPr>
          </w:p>
        </w:tc>
        <w:tc>
          <w:tcPr/>
          <w:p>
            <w:pPr>
              <w:pStyle w:val="Compact"/>
            </w:pPr>
          </w:p>
        </w:tc>
        <w:tc>
          <w:tcPr/>
          <w:p>
            <w:pPr>
              <w:pStyle w:val="Compact"/>
            </w:pPr>
          </w:p>
        </w:tc>
      </w:tr>
    </w:tbl>
    <w:p>
      <w:pPr>
        <w:pStyle w:val="BodyText"/>
      </w:pPr>
      <m:oMath>
        <m:sSup>
          <m:e>
            <m:r>
              <m:t>R</m:t>
            </m:r>
          </m:e>
          <m:sup>
            <m:r>
              <m:t>2</m:t>
            </m:r>
          </m:sup>
        </m:sSup>
        <m:r>
          <m:rPr>
            <m:sty m:val="p"/>
          </m:rPr>
          <m:t>=</m:t>
        </m:r>
        <m:r>
          <m:t>0.8770</m:t>
        </m:r>
      </m:oMath>
      <w:r>
        <w:rPr>
          <w:rFonts w:hint="eastAsia"/>
        </w:rPr>
        <w:t xml:space="preserve">，</w:t>
      </w:r>
      <m:oMath>
        <m:sSubSup>
          <m:e>
            <m:r>
              <m:t>R</m:t>
            </m:r>
          </m:e>
          <m:sub>
            <m:r>
              <m:rPr>
                <m:nor/>
                <m:sty m:val="p"/>
              </m:rPr>
              <m:t>adj</m:t>
            </m:r>
          </m:sub>
          <m:sup>
            <m:r>
              <m:t>2</m:t>
            </m:r>
          </m:sup>
        </m:sSubSup>
        <m:r>
          <m:rPr>
            <m:sty m:val="p"/>
          </m:rPr>
          <m:t>=</m:t>
        </m:r>
        <m:r>
          <m:t>0.8308</m:t>
        </m:r>
      </m:oMath>
    </w:p>
    <w:p>
      <w:pPr>
        <w:pStyle w:val="BodyText"/>
      </w:pPr>
      <m:oMath>
        <m:sSub>
          <m:e>
            <m:r>
              <m:t>Y</m:t>
            </m:r>
          </m:e>
          <m:sub>
            <m:r>
              <m:t>3</m:t>
            </m:r>
          </m:sub>
        </m:sSub>
      </m:oMath>
      <w:r>
        <w:t xml:space="preserve"> </w:t>
      </w:r>
      <w:r>
        <w:rPr>
          <w:rFonts w:hint="eastAsia"/>
        </w:rPr>
        <w:t xml:space="preserve">的ANOVA结果最为显著：因素B（Beta）的</w:t>
      </w:r>
      <w:r>
        <w:t xml:space="preserve"> </w:t>
      </w:r>
      <m:oMath>
        <m:r>
          <m:t>F</m:t>
        </m:r>
        <m:r>
          <m:rPr>
            <m:sty m:val="p"/>
          </m:rPr>
          <m:t>=</m:t>
        </m:r>
        <m:r>
          <m:t>28.36</m:t>
        </m:r>
      </m:oMath>
      <w:r>
        <w:t xml:space="preserve">、</w:t>
      </w:r>
      <m:oMath>
        <m:r>
          <m:t>p</m:t>
        </m:r>
        <m:r>
          <m:rPr>
            <m:sty m:val="p"/>
          </m:rPr>
          <m:t>=</m:t>
        </m:r>
        <m:r>
          <m:t>0.0007</m:t>
        </m:r>
      </m:oMath>
      <w:r>
        <w:rPr>
          <w:rFonts w:hint="eastAsia"/>
        </w:rPr>
        <w:t xml:space="preserve">，达到0.1%显著性水平（***），是三个响应变量中最强的效应。</w:t>
      </w:r>
      <m:oMath>
        <m:sSubSup>
          <m:e>
            <m:r>
              <m:t>R</m:t>
            </m:r>
          </m:e>
          <m:sub>
            <m:r>
              <m:rPr>
                <m:nor/>
                <m:sty m:val="p"/>
              </m:rPr>
              <m:t>adj</m:t>
            </m:r>
          </m:sub>
          <m:sup>
            <m:r>
              <m:t>2</m:t>
            </m:r>
          </m:sup>
        </m:sSubSup>
        <m:r>
          <m:rPr>
            <m:sty m:val="p"/>
          </m:rPr>
          <m:t>=</m:t>
        </m:r>
        <m:r>
          <m:t>0.831</m:t>
        </m:r>
      </m:oMath>
      <w:r>
        <w:t xml:space="preserve"> </w:t>
      </w:r>
      <w:r>
        <w:rPr>
          <w:rFonts w:hint="eastAsia"/>
        </w:rPr>
        <w:t xml:space="preserve">表明模型拟合最好，两个因素及其交互能解释收敛速度83.08%的变异。</w:t>
      </w:r>
    </w:p>
    <w:bookmarkEnd w:id="51"/>
    <w:bookmarkStart w:id="52" w:name="anova显著性汇总"/>
    <w:p>
      <w:pPr>
        <w:pStyle w:val="Heading4"/>
      </w:pPr>
      <w:r>
        <w:t xml:space="preserve">3.3.4 </w:t>
      </w:r>
      <w:r>
        <w:rPr>
          <w:rFonts w:hint="eastAsia"/>
        </w:rPr>
        <w:t xml:space="preserve">ANOVA显著性汇总</w:t>
      </w:r>
    </w:p>
    <w:p>
      <w:pPr>
        <w:pStyle w:val="FirstParagraph"/>
      </w:pPr>
      <w:r>
        <w:rPr>
          <w:rFonts w:hint="eastAsia"/>
          <w:b/>
          <w:bCs/>
        </w:rPr>
        <w:t xml:space="preserve">表17</w:t>
      </w:r>
      <w:r>
        <w:rPr>
          <w:b/>
          <w:bCs/>
        </w:rPr>
        <w:t xml:space="preserve"> </w:t>
      </w:r>
      <w:r>
        <w:rPr>
          <w:rFonts w:hint="eastAsia"/>
          <w:b/>
          <w:bCs/>
        </w:rPr>
        <w:t xml:space="preserve">ANOVA显著性汇总（2³</w:t>
      </w:r>
      <w:r>
        <w:rPr>
          <w:b/>
          <w:bCs/>
        </w:rPr>
        <w:t xml:space="preserve"> </w:t>
      </w:r>
      <w:r>
        <w:rPr>
          <w:rFonts w:hint="eastAsia"/>
          <w:b/>
          <w:bCs/>
        </w:rPr>
        <w:t xml:space="preserve">全因子设计，7个效应）</w:t>
      </w:r>
    </w:p>
    <w:tbl>
      <w:tblPr>
        <w:tblStyle w:val="Table"/>
        <w:tblW w:type="pct" w:w="5000"/>
        <w:tblLayout w:type="fixed"/>
        <w:tblLook w:firstRow="1" w:lastRow="0" w:firstColumn="0" w:lastColumn="0" w:noHBand="0" w:noVBand="0" w:val="0020"/>
      </w:tblPr>
      <w:tblGrid>
        <w:gridCol w:w="942"/>
        <w:gridCol w:w="1037"/>
        <w:gridCol w:w="1037"/>
        <w:gridCol w:w="848"/>
        <w:gridCol w:w="471"/>
        <w:gridCol w:w="471"/>
        <w:gridCol w:w="471"/>
        <w:gridCol w:w="660"/>
        <w:gridCol w:w="1980"/>
      </w:tblGrid>
      <w:tr>
        <w:trPr>
          <w:tblHeader w:val="on"/>
        </w:trPr>
        <w:tc>
          <w:tcPr/>
          <w:p>
            <w:pPr>
              <w:pStyle w:val="Compact"/>
            </w:pPr>
            <w:r>
              <w:rPr>
                <w:rFonts w:hint="eastAsia"/>
              </w:rPr>
              <w:t xml:space="preserve">响应变量</w:t>
            </w:r>
          </w:p>
        </w:tc>
        <w:tc>
          <w:tcPr/>
          <w:p>
            <w:pPr>
              <w:pStyle w:val="Compact"/>
            </w:pPr>
            <w:r>
              <w:rPr>
                <w:rFonts w:hint="eastAsia"/>
              </w:rPr>
              <w:t xml:space="preserve">A（架构）</w:t>
            </w:r>
          </w:p>
        </w:tc>
        <w:tc>
          <w:tcPr/>
          <w:p>
            <w:pPr>
              <w:pStyle w:val="Compact"/>
            </w:pPr>
            <w:r>
              <w:rPr>
                <w:rFonts w:hint="eastAsia"/>
              </w:rPr>
              <w:t xml:space="preserve">B（Beta）</w:t>
            </w:r>
          </w:p>
        </w:tc>
        <w:tc>
          <w:tcPr/>
          <w:p>
            <w:pPr>
              <w:pStyle w:val="Compact"/>
            </w:pPr>
            <w:r>
              <w:rPr>
                <w:rFonts w:hint="eastAsia"/>
              </w:rPr>
              <w:t xml:space="preserve">C（LR）</w:t>
            </w:r>
          </w:p>
        </w:tc>
        <w:tc>
          <w:tcPr/>
          <w:p>
            <w:pPr>
              <w:pStyle w:val="Compact"/>
            </w:pPr>
            <w:r>
              <w:t xml:space="preserve">A×B</w:t>
            </w:r>
          </w:p>
        </w:tc>
        <w:tc>
          <w:tcPr/>
          <w:p>
            <w:pPr>
              <w:pStyle w:val="Compact"/>
            </w:pPr>
            <w:r>
              <w:t xml:space="preserve">A×C</w:t>
            </w:r>
          </w:p>
        </w:tc>
        <w:tc>
          <w:tcPr/>
          <w:p>
            <w:pPr>
              <w:pStyle w:val="Compact"/>
            </w:pPr>
            <w:r>
              <w:t xml:space="preserve">B×C</w:t>
            </w:r>
          </w:p>
        </w:tc>
        <w:tc>
          <w:tcPr/>
          <w:p>
            <w:pPr>
              <w:pStyle w:val="Compact"/>
            </w:pPr>
            <w:r>
              <w:t xml:space="preserve">A×B×C</w:t>
            </w:r>
          </w:p>
        </w:tc>
        <w:tc>
          <w:tcPr/>
          <w:p>
            <w:pPr>
              <w:pStyle w:val="Compact"/>
            </w:pPr>
            <m:oMath>
              <m:sSubSup>
                <m:e>
                  <m:r>
                    <m:t>R</m:t>
                  </m:r>
                </m:e>
                <m:sub>
                  <m:r>
                    <m:rPr>
                      <m:nor/>
                      <m:sty m:val="p"/>
                    </m:rPr>
                    <m:t>adj</m:t>
                  </m:r>
                </m:sub>
                <m:sup>
                  <m:r>
                    <m:t>2</m:t>
                  </m:r>
                </m:sup>
              </m:sSubSup>
            </m:oMath>
          </w:p>
        </w:tc>
      </w:tr>
      <w:tr>
        <w:tc>
          <w:tcPr/>
          <w:p>
            <w:pPr>
              <w:pStyle w:val="Compact"/>
            </w:pPr>
            <m:oMath>
              <m:sSub>
                <m:e>
                  <m:r>
                    <m:t>Y</m:t>
                  </m:r>
                </m:e>
                <m:sub>
                  <m:r>
                    <m:t>1</m:t>
                  </m:r>
                </m:sub>
              </m:sSub>
            </m:oMath>
            <w:r>
              <w:t xml:space="preserve">: Final Loss</w:t>
            </w:r>
          </w:p>
        </w:tc>
        <w:tc>
          <w:tcPr/>
          <w:p>
            <w:pPr>
              <w:pStyle w:val="Compact"/>
            </w:pPr>
            <w:r>
              <w:t xml:space="preserve">** (15.7)</w:t>
            </w:r>
          </w:p>
        </w:tc>
        <w:tc>
          <w:tcPr/>
          <w:p>
            <w:pPr>
              <w:pStyle w:val="Compact"/>
            </w:pPr>
            <w:r>
              <w:t xml:space="preserve">** (14.6)</w:t>
            </w:r>
          </w:p>
        </w:tc>
        <w:tc>
          <w:tcPr/>
          <w:p>
            <w:pPr>
              <w:pStyle w:val="Compact"/>
            </w:pPr>
            <w:r>
              <w:t xml:space="preserve">** (8.7)</w:t>
            </w:r>
          </w:p>
        </w:tc>
        <w:tc>
          <w:tcPr/>
          <w:p>
            <w:pPr>
              <w:pStyle w:val="Compact"/>
            </w:pPr>
            <w:r>
              <w:t xml:space="preserve">** (14.5)</w:t>
            </w:r>
          </w:p>
        </w:tc>
        <w:tc>
          <w:tcPr/>
          <w:p>
            <w:pPr>
              <w:pStyle w:val="Compact"/>
            </w:pPr>
            <w:r>
              <w:t xml:space="preserve">** (8.7)</w:t>
            </w:r>
          </w:p>
        </w:tc>
        <w:tc>
          <w:tcPr/>
          <w:p>
            <w:pPr>
              <w:pStyle w:val="Compact"/>
            </w:pPr>
            <w:r>
              <w:t xml:space="preserve">* (8.5)</w:t>
            </w:r>
          </w:p>
        </w:tc>
        <w:tc>
          <w:tcPr/>
          <w:p>
            <w:pPr>
              <w:pStyle w:val="Compact"/>
            </w:pPr>
            <w:r>
              <w:t xml:space="preserve">* (8.5)</w:t>
            </w:r>
          </w:p>
        </w:tc>
        <w:tc>
          <w:tcPr/>
          <w:p>
            <w:pPr>
              <w:pStyle w:val="Compact"/>
            </w:pPr>
            <w:r>
              <w:t xml:space="preserve">0.758</w:t>
            </w:r>
          </w:p>
        </w:tc>
      </w:tr>
      <w:tr>
        <w:tc>
          <w:tcPr/>
          <w:p>
            <w:pPr>
              <w:pStyle w:val="Compact"/>
            </w:pPr>
            <m:oMath>
              <m:sSub>
                <m:e>
                  <m:r>
                    <m:t>Y</m:t>
                  </m:r>
                </m:e>
                <m:sub>
                  <m:r>
                    <m:t>2</m:t>
                  </m:r>
                </m:sub>
              </m:sSub>
            </m:oMath>
            <w:r>
              <w:t xml:space="preserve">: Reduction</w:t>
            </w:r>
          </w:p>
        </w:tc>
        <w:tc>
          <w:tcPr/>
          <w:p>
            <w:pPr>
              <w:pStyle w:val="Compact"/>
            </w:pPr>
            <w:r>
              <w:t xml:space="preserve">** (8.7)</w:t>
            </w:r>
          </w:p>
        </w:tc>
        <w:tc>
          <w:tcPr/>
          <w:p>
            <w:pPr>
              <w:pStyle w:val="Compact"/>
            </w:pPr>
            <w:r>
              <w:t xml:space="preserve">n.s. (0.6)</w:t>
            </w:r>
          </w:p>
        </w:tc>
        <w:tc>
          <w:tcPr/>
          <w:p>
            <w:pPr>
              <w:pStyle w:val="Compact"/>
            </w:pPr>
            <w:r>
              <w:t xml:space="preserve">n.s. (0.2)</w:t>
            </w:r>
          </w:p>
        </w:tc>
        <w:tc>
          <w:tcPr/>
          <w:p>
            <w:pPr>
              <w:pStyle w:val="Compact"/>
            </w:pPr>
            <w:r>
              <w:t xml:space="preserve">n.s. (0.6)</w:t>
            </w:r>
          </w:p>
        </w:tc>
        <w:tc>
          <w:tcPr/>
          <w:p>
            <w:pPr>
              <w:pStyle w:val="Compact"/>
            </w:pPr>
            <w:r>
              <w:t xml:space="preserve">n.s. (0.2)</w:t>
            </w:r>
          </w:p>
        </w:tc>
        <w:tc>
          <w:tcPr/>
          <w:p>
            <w:pPr>
              <w:pStyle w:val="Compact"/>
            </w:pPr>
            <w:r>
              <w:t xml:space="preserve">n.s. (3.4)</w:t>
            </w:r>
          </w:p>
        </w:tc>
        <w:tc>
          <w:tcPr/>
          <w:p>
            <w:pPr>
              <w:pStyle w:val="Compact"/>
            </w:pPr>
            <w:r>
              <w:t xml:space="preserve">n.s. (3.4)</w:t>
            </w:r>
          </w:p>
        </w:tc>
        <w:tc>
          <w:tcPr/>
          <w:p>
            <w:pPr>
              <w:pStyle w:val="Compact"/>
            </w:pPr>
            <w:r>
              <w:t xml:space="preserve">0.305</w:t>
            </w:r>
          </w:p>
        </w:tc>
      </w:tr>
      <w:tr>
        <w:tc>
          <w:tcPr/>
          <w:p>
            <w:pPr>
              <w:pStyle w:val="Compact"/>
            </w:pPr>
            <m:oMath>
              <m:sSub>
                <m:e>
                  <m:r>
                    <m:t>Y</m:t>
                  </m:r>
                </m:e>
                <m:sub>
                  <m:r>
                    <m:t>3</m:t>
                  </m:r>
                </m:sub>
              </m:sSub>
            </m:oMath>
            <w:r>
              <w:t xml:space="preserve">: AUC</w:t>
            </w:r>
          </w:p>
        </w:tc>
        <w:tc>
          <w:tcPr/>
          <w:p>
            <w:pPr>
              <w:pStyle w:val="Compact"/>
            </w:pPr>
            <w:r>
              <w:t xml:space="preserve">n.s. (0.5)</w:t>
            </w:r>
          </w:p>
        </w:tc>
        <w:tc>
          <w:tcPr/>
          <w:p>
            <w:pPr>
              <w:pStyle w:val="Compact"/>
            </w:pPr>
            <w:r>
              <w:t xml:space="preserve">*** (27.2)</w:t>
            </w:r>
          </w:p>
        </w:tc>
        <w:tc>
          <w:tcPr/>
          <w:p>
            <w:pPr>
              <w:pStyle w:val="Compact"/>
            </w:pPr>
            <w:r>
              <w:t xml:space="preserve">n.s. (0.0)</w:t>
            </w:r>
          </w:p>
        </w:tc>
        <w:tc>
          <w:tcPr/>
          <w:p>
            <w:pPr>
              <w:pStyle w:val="Compact"/>
            </w:pPr>
            <w:r>
              <w:t xml:space="preserve">n.s. (2.7)</w:t>
            </w:r>
          </w:p>
        </w:tc>
        <w:tc>
          <w:tcPr/>
          <w:p>
            <w:pPr>
              <w:pStyle w:val="Compact"/>
            </w:pPr>
            <w:r>
              <w:t xml:space="preserve">** (12.6)</w:t>
            </w:r>
          </w:p>
        </w:tc>
        <w:tc>
          <w:tcPr/>
          <w:p>
            <w:pPr>
              <w:pStyle w:val="Compact"/>
            </w:pPr>
            <w:r>
              <w:t xml:space="preserve">n.s. (0.2)</w:t>
            </w:r>
          </w:p>
        </w:tc>
        <w:tc>
          <w:tcPr/>
          <w:p>
            <w:pPr>
              <w:pStyle w:val="Compact"/>
            </w:pPr>
            <w:r>
              <w:t xml:space="preserve">* (4.6)</w:t>
            </w:r>
          </w:p>
        </w:tc>
        <w:tc>
          <w:tcPr/>
          <w:p>
            <w:pPr>
              <w:pStyle w:val="Compact"/>
            </w:pPr>
            <w:r>
              <w:t xml:space="preserve">0.640</w:t>
            </w:r>
          </w:p>
        </w:tc>
      </w:tr>
    </w:tbl>
    <w:p>
      <w:pPr>
        <w:pStyle w:val="BlockText"/>
      </w:pPr>
      <w:r>
        <w:rPr>
          <w:rFonts w:hint="eastAsia"/>
        </w:rPr>
        <w:t xml:space="preserve">显著性标记：***</w:t>
      </w:r>
      <w:r>
        <w:t xml:space="preserve"> </w:t>
      </w:r>
      <m:oMath>
        <m:r>
          <m:t>p</m:t>
        </m:r>
        <m:r>
          <m:rPr>
            <m:sty m:val="p"/>
          </m:rPr>
          <m:t>&lt;</m:t>
        </m:r>
        <m:r>
          <m:t>0.001</m:t>
        </m:r>
      </m:oMath>
      <w:r>
        <w:rPr>
          <w:rFonts w:hint="eastAsia"/>
        </w:rPr>
        <w:t xml:space="preserve">，**</w:t>
      </w:r>
      <w:r>
        <w:t xml:space="preserve"> </w:t>
      </w:r>
      <m:oMath>
        <m:r>
          <m:t>p</m:t>
        </m:r>
        <m:r>
          <m:rPr>
            <m:sty m:val="p"/>
          </m:rPr>
          <m:t>&lt;</m:t>
        </m:r>
        <m:r>
          <m:t>0.01</m:t>
        </m:r>
      </m:oMath>
      <w:r>
        <w:rPr>
          <w:rFonts w:hint="eastAsia"/>
        </w:rPr>
        <w:t xml:space="preserve">，*</w:t>
      </w:r>
      <w:r>
        <w:t xml:space="preserve"> </w:t>
      </w:r>
      <m:oMath>
        <m:r>
          <m:t>p</m:t>
        </m:r>
        <m:r>
          <m:rPr>
            <m:sty m:val="p"/>
          </m:rPr>
          <m:t>&lt;</m:t>
        </m:r>
        <m:r>
          <m:t>0.05</m:t>
        </m:r>
      </m:oMath>
      <w:r>
        <w:rPr>
          <w:rFonts w:hint="eastAsia"/>
        </w:rPr>
        <w:t xml:space="preserve">，n.s.</w:t>
      </w:r>
      <w:r>
        <w:t xml:space="preserve"> = </w:t>
      </w:r>
      <w:r>
        <w:rPr>
          <w:rFonts w:hint="eastAsia"/>
        </w:rPr>
        <w:t xml:space="preserve">不显著。括号内为</w:t>
      </w:r>
      <w:r>
        <w:t xml:space="preserve"> </w:t>
      </w:r>
      <m:oMath>
        <m:r>
          <m:t>F</m:t>
        </m:r>
      </m:oMath>
      <w:r>
        <w:t xml:space="preserve"> </w:t>
      </w:r>
      <w:r>
        <w:rPr>
          <w:rFonts w:hint="eastAsia"/>
        </w:rPr>
        <w:t xml:space="preserve">值，</w:t>
      </w:r>
      <m:oMath>
        <m:sSub>
          <m:e>
            <m:r>
              <m:t>F</m:t>
            </m:r>
          </m:e>
          <m:sub>
            <m:r>
              <m:t>0.05</m:t>
            </m:r>
          </m:sub>
        </m:sSub>
        <m:r>
          <m:rPr>
            <m:sty m:val="p"/>
          </m:rPr>
          <m:t>(</m:t>
        </m:r>
        <m:r>
          <m:t>1</m:t>
        </m:r>
        <m:r>
          <m:rPr>
            <m:sty m:val="p"/>
          </m:rPr>
          <m:t>,</m:t>
        </m:r>
        <m:r>
          <m:t>16</m:t>
        </m:r>
        <m:r>
          <m:rPr>
            <m:sty m:val="p"/>
          </m:rPr>
          <m:t>)</m:t>
        </m:r>
        <m:r>
          <m:rPr>
            <m:sty m:val="p"/>
          </m:rPr>
          <m:t>=</m:t>
        </m:r>
        <m:r>
          <m:t>4.49</m:t>
        </m:r>
      </m:oMath>
      <w:r>
        <w:t xml:space="preserve">。</w:t>
      </w:r>
    </w:p>
    <w:p>
      <w:pPr>
        <w:pStyle w:val="FirstParagraph"/>
      </w:pPr>
      <w:r>
        <w:rPr>
          <w:rFonts w:hint="eastAsia"/>
          <w:b/>
          <w:bCs/>
        </w:rPr>
        <w:t xml:space="preserve">表18</w:t>
      </w:r>
      <w:r>
        <w:rPr>
          <w:b/>
          <w:bCs/>
        </w:rPr>
        <w:t xml:space="preserve"> 2³ </w:t>
      </w:r>
      <w:r>
        <w:rPr>
          <w:rFonts w:hint="eastAsia"/>
          <w:b/>
          <w:bCs/>
        </w:rPr>
        <w:t xml:space="preserve">全因子实验设计因子分析总表</w:t>
      </w:r>
    </w:p>
    <w:tbl>
      <w:tblPr>
        <w:tblStyle w:val="Table"/>
        <w:tblW w:type="pct" w:w="5000"/>
        <w:tblLayout w:type="fixed"/>
        <w:tblLook w:firstRow="1" w:lastRow="0" w:firstColumn="0" w:lastColumn="0" w:noHBand="0" w:noVBand="0" w:val="0020"/>
      </w:tblPr>
      <w:tblGrid>
        <w:gridCol w:w="1056"/>
        <w:gridCol w:w="844"/>
        <w:gridCol w:w="1056"/>
        <w:gridCol w:w="1584"/>
        <w:gridCol w:w="1372"/>
        <w:gridCol w:w="1372"/>
        <w:gridCol w:w="633"/>
      </w:tblGrid>
      <w:tr>
        <w:trPr>
          <w:tblHeader w:val="on"/>
        </w:trPr>
        <w:tc>
          <w:tcPr/>
          <w:p>
            <w:pPr>
              <w:pStyle w:val="Compact"/>
            </w:pPr>
            <w:r>
              <w:rPr>
                <w:rFonts w:hint="eastAsia"/>
              </w:rPr>
              <w:t xml:space="preserve">效应来源</w:t>
            </w:r>
          </w:p>
        </w:tc>
        <w:tc>
          <w:tcPr/>
          <w:p>
            <w:pPr>
              <w:pStyle w:val="Compact"/>
            </w:pPr>
            <w:r>
              <w:rPr>
                <w:rFonts w:hint="eastAsia"/>
              </w:rPr>
              <w:t xml:space="preserve">自由度</w:t>
            </w:r>
          </w:p>
        </w:tc>
        <w:tc>
          <w:tcPr/>
          <w:p>
            <w:pPr>
              <w:pStyle w:val="Compact"/>
            </w:pPr>
            <w:r>
              <w:rPr>
                <w:rFonts w:hint="eastAsia"/>
              </w:rPr>
              <w:t xml:space="preserve">物理含义</w:t>
            </w:r>
          </w:p>
        </w:tc>
        <w:tc>
          <w:tcPr/>
          <w:p>
            <w:pPr>
              <w:pStyle w:val="Compact"/>
            </w:pPr>
            <w:r>
              <w:rPr>
                <w:rFonts w:hint="eastAsia"/>
              </w:rPr>
              <w:t xml:space="preserve">零假设</w:t>
            </w:r>
            <w:r>
              <w:t xml:space="preserve"> </w:t>
            </w:r>
            <m:oMath>
              <m:sSub>
                <m:e>
                  <m:r>
                    <m:t>H</m:t>
                  </m:r>
                </m:e>
                <m:sub>
                  <m:r>
                    <m:t>0</m:t>
                  </m:r>
                </m:sub>
              </m:sSub>
            </m:oMath>
          </w:p>
        </w:tc>
        <w:tc>
          <w:tcPr/>
          <w:p>
            <w:pPr>
              <w:pStyle w:val="Compact"/>
            </w:pPr>
            <m:oMath>
              <m:sSub>
                <m:e>
                  <m:r>
                    <m:t>Y</m:t>
                  </m:r>
                </m:e>
                <m:sub>
                  <m:r>
                    <m:t>1</m:t>
                  </m:r>
                </m:sub>
              </m:sSub>
            </m:oMath>
            <w:r>
              <w:t xml:space="preserve"> </w:t>
            </w:r>
            <w:r>
              <w:rPr>
                <w:rFonts w:hint="eastAsia"/>
              </w:rPr>
              <w:t xml:space="preserve">显著性</w:t>
            </w:r>
          </w:p>
        </w:tc>
        <w:tc>
          <w:tcPr/>
          <w:p>
            <w:pPr>
              <w:pStyle w:val="Compact"/>
            </w:pPr>
            <m:oMath>
              <m:sSub>
                <m:e>
                  <m:r>
                    <m:t>Y</m:t>
                  </m:r>
                </m:e>
                <m:sub>
                  <m:r>
                    <m:t>3</m:t>
                  </m:r>
                </m:sub>
              </m:sSub>
            </m:oMath>
            <w:r>
              <w:t xml:space="preserve"> </w:t>
            </w:r>
            <w:r>
              <w:rPr>
                <w:rFonts w:hint="eastAsia"/>
              </w:rPr>
              <w:t xml:space="preserve">显著性</w:t>
            </w:r>
          </w:p>
        </w:tc>
        <w:tc>
          <w:tcPr/>
          <w:p>
            <w:pPr>
              <w:pStyle w:val="Compact"/>
            </w:pPr>
            <w:r>
              <w:rPr>
                <w:rFonts w:hint="eastAsia"/>
              </w:rPr>
              <w:t xml:space="preserve">结论</w:t>
            </w:r>
          </w:p>
        </w:tc>
      </w:tr>
      <w:tr>
        <w:tc>
          <w:tcPr/>
          <w:p>
            <w:pPr>
              <w:pStyle w:val="Compact"/>
            </w:pPr>
            <w:r>
              <w:rPr>
                <w:rFonts w:hint="eastAsia"/>
                <w:b/>
                <w:bCs/>
              </w:rPr>
              <w:t xml:space="preserve">A（模型架构）</w:t>
            </w:r>
          </w:p>
        </w:tc>
        <w:tc>
          <w:tcPr/>
          <w:p>
            <w:pPr>
              <w:pStyle w:val="Compact"/>
            </w:pPr>
            <w:r>
              <w:t xml:space="preserve">1</w:t>
            </w:r>
          </w:p>
        </w:tc>
        <w:tc>
          <w:tcPr/>
          <w:p>
            <w:pPr>
              <w:pStyle w:val="Compact"/>
            </w:pPr>
            <w:r>
              <w:t xml:space="preserve">MoE vs Dense </w:t>
            </w:r>
            <w:r>
              <w:rPr>
                <w:rFonts w:hint="eastAsia"/>
              </w:rPr>
              <w:t xml:space="preserve">架构差异</w:t>
            </w:r>
          </w:p>
        </w:tc>
        <w:tc>
          <w:tcPr/>
          <w:p>
            <w:pPr>
              <w:pStyle w:val="Compact"/>
            </w:pPr>
            <w:r>
              <w:rPr>
                <w:rFonts w:hint="eastAsia"/>
              </w:rPr>
              <w:t xml:space="preserve">两种架构的DPO对齐效果无差异</w:t>
            </w:r>
          </w:p>
        </w:tc>
        <w:tc>
          <w:tcPr/>
          <w:p>
            <w:pPr>
              <w:pStyle w:val="Compact"/>
            </w:pPr>
            <w:r>
              <w:t xml:space="preserve">** (</w:t>
            </w:r>
            <m:oMath>
              <m:r>
                <m:t>p</m:t>
              </m:r>
            </m:oMath>
            <w:r>
              <w:t xml:space="preserve">=0.001)</w:t>
            </w:r>
          </w:p>
        </w:tc>
        <w:tc>
          <w:tcPr/>
          <w:p>
            <w:pPr>
              <w:pStyle w:val="Compact"/>
            </w:pPr>
            <w:r>
              <w:t xml:space="preserve">n.s. (</w:t>
            </w:r>
            <m:oMath>
              <m:r>
                <m:t>p</m:t>
              </m:r>
            </m:oMath>
            <w:r>
              <w:t xml:space="preserve">=0.481)</w:t>
            </w:r>
          </w:p>
        </w:tc>
        <w:tc>
          <w:tcPr/>
          <w:p>
            <w:pPr>
              <w:pStyle w:val="Compact"/>
            </w:pPr>
            <w:r>
              <w:rPr>
                <w:rFonts w:hint="eastAsia"/>
              </w:rPr>
              <w:t xml:space="preserve">架构对</w:t>
            </w:r>
            <w:r>
              <w:t xml:space="preserve"> </w:t>
            </w:r>
            <m:oMath>
              <m:sSub>
                <m:e>
                  <m:r>
                    <m:t>Y</m:t>
                  </m:r>
                </m:e>
                <m:sub>
                  <m:r>
                    <m:t>1</m:t>
                  </m:r>
                </m:sub>
              </m:sSub>
            </m:oMath>
            <w:r>
              <w:t xml:space="preserve"> </w:t>
            </w:r>
            <w:r>
              <w:rPr>
                <w:rFonts w:hint="eastAsia"/>
              </w:rPr>
              <w:t xml:space="preserve">有显著影响</w:t>
            </w:r>
          </w:p>
        </w:tc>
      </w:tr>
      <w:tr>
        <w:tc>
          <w:tcPr/>
          <w:p>
            <w:pPr>
              <w:pStyle w:val="Compact"/>
            </w:pPr>
            <w:r>
              <w:rPr>
                <w:rFonts w:hint="eastAsia"/>
                <w:b/>
                <w:bCs/>
              </w:rPr>
              <w:t xml:space="preserve">B（DPO</w:t>
            </w:r>
            <w:r>
              <w:rPr>
                <w:b/>
                <w:bCs/>
              </w:rPr>
              <w:t xml:space="preserve"> </w:t>
            </w:r>
            <w:r>
              <w:rPr>
                <w:rFonts w:hint="eastAsia"/>
                <w:b/>
                <w:bCs/>
              </w:rPr>
              <w:t xml:space="preserve">Beta）</w:t>
            </w:r>
          </w:p>
        </w:tc>
        <w:tc>
          <w:tcPr/>
          <w:p>
            <w:pPr>
              <w:pStyle w:val="Compact"/>
            </w:pPr>
            <w:r>
              <w:t xml:space="preserve">1</w:t>
            </w:r>
          </w:p>
        </w:tc>
        <w:tc>
          <w:tcPr/>
          <w:p>
            <w:pPr>
              <w:pStyle w:val="Compact"/>
            </w:pPr>
            <m:oMath>
              <m:r>
                <m:t>β</m:t>
              </m:r>
              <m:r>
                <m:rPr>
                  <m:sty m:val="p"/>
                </m:rPr>
                <m:t>=</m:t>
              </m:r>
              <m:r>
                <m:t>0.1</m:t>
              </m:r>
            </m:oMath>
            <w:r>
              <w:t xml:space="preserve"> </w:t>
            </w:r>
            <w:r>
              <w:t xml:space="preserve">vs</w:t>
            </w:r>
            <w:r>
              <w:t xml:space="preserve"> </w:t>
            </w:r>
            <m:oMath>
              <m:r>
                <m:t>β</m:t>
              </m:r>
              <m:r>
                <m:rPr>
                  <m:sty m:val="p"/>
                </m:rPr>
                <m:t>=</m:t>
              </m:r>
              <m:r>
                <m:t>0.5</m:t>
              </m:r>
            </m:oMath>
          </w:p>
        </w:tc>
        <w:tc>
          <w:tcPr/>
          <w:p>
            <w:pPr>
              <w:pStyle w:val="Compact"/>
            </w:pPr>
            <w:r>
              <w:rPr>
                <w:rFonts w:hint="eastAsia"/>
              </w:rPr>
              <w:t xml:space="preserve">Beta值对对齐效果无影响</w:t>
            </w:r>
          </w:p>
        </w:tc>
        <w:tc>
          <w:tcPr/>
          <w:p>
            <w:pPr>
              <w:pStyle w:val="Compact"/>
            </w:pPr>
            <w:r>
              <w:t xml:space="preserve">** (</w:t>
            </w:r>
            <m:oMath>
              <m:r>
                <m:t>p</m:t>
              </m:r>
            </m:oMath>
            <w:r>
              <w:t xml:space="preserve">=0.002)</w:t>
            </w:r>
          </w:p>
        </w:tc>
        <w:tc>
          <w:tcPr/>
          <w:p>
            <w:pPr>
              <w:pStyle w:val="Compact"/>
            </w:pPr>
            <w:r>
              <w:t xml:space="preserve">*** (</w:t>
            </w:r>
            <m:oMath>
              <m:r>
                <m:t>p</m:t>
              </m:r>
            </m:oMath>
            <w:r>
              <w:t xml:space="preserve">&lt;0.001)</w:t>
            </w:r>
          </w:p>
        </w:tc>
        <w:tc>
          <w:tcPr/>
          <w:p>
            <w:pPr>
              <w:pStyle w:val="Compact"/>
            </w:pPr>
            <w:r>
              <w:rPr>
                <w:rFonts w:hint="eastAsia"/>
              </w:rPr>
              <w:t xml:space="preserve">Beta对收敛速度影响最大</w:t>
            </w:r>
          </w:p>
        </w:tc>
      </w:tr>
      <w:tr>
        <w:tc>
          <w:tcPr/>
          <w:p>
            <w:pPr>
              <w:pStyle w:val="Compact"/>
            </w:pPr>
            <w:r>
              <w:rPr>
                <w:rFonts w:hint="eastAsia"/>
                <w:b/>
                <w:bCs/>
              </w:rPr>
              <w:t xml:space="preserve">C（学习率）</w:t>
            </w:r>
          </w:p>
        </w:tc>
        <w:tc>
          <w:tcPr/>
          <w:p>
            <w:pPr>
              <w:pStyle w:val="Compact"/>
            </w:pPr>
            <w:r>
              <w:t xml:space="preserve">1</w:t>
            </w:r>
          </w:p>
        </w:tc>
        <w:tc>
          <w:tcPr/>
          <w:p>
            <w:pPr>
              <w:pStyle w:val="Compact"/>
            </w:pPr>
            <m:oMath>
              <m:r>
                <m:t>L</m:t>
              </m:r>
              <m:r>
                <m:t>R</m:t>
              </m:r>
              <m:r>
                <m:rPr>
                  <m:sty m:val="p"/>
                </m:rPr>
                <m:t>=</m:t>
              </m:r>
              <m:r>
                <m:t>5</m:t>
              </m:r>
              <m:r>
                <m:rPr>
                  <m:sty m:val="p"/>
                </m:rPr>
                <m:t>×</m:t>
              </m:r>
              <m:sSup>
                <m:e>
                  <m:r>
                    <m:t>10</m:t>
                  </m:r>
                </m:e>
                <m:sup>
                  <m:r>
                    <m:rPr>
                      <m:sty m:val="p"/>
                    </m:rPr>
                    <m:t>−</m:t>
                  </m:r>
                  <m:r>
                    <m:t>7</m:t>
                  </m:r>
                </m:sup>
              </m:sSup>
            </m:oMath>
            <w:r>
              <w:t xml:space="preserve"> </w:t>
            </w:r>
            <w:r>
              <w:t xml:space="preserve">vs</w:t>
            </w:r>
            <w:r>
              <w:t xml:space="preserve"> </w:t>
            </w:r>
            <m:oMath>
              <m:r>
                <m:t>1</m:t>
              </m:r>
              <m:r>
                <m:rPr>
                  <m:sty m:val="p"/>
                </m:rPr>
                <m:t>×</m:t>
              </m:r>
              <m:sSup>
                <m:e>
                  <m:r>
                    <m:t>10</m:t>
                  </m:r>
                </m:e>
                <m:sup>
                  <m:r>
                    <m:rPr>
                      <m:sty m:val="p"/>
                    </m:rPr>
                    <m:t>−</m:t>
                  </m:r>
                  <m:r>
                    <m:t>6</m:t>
                  </m:r>
                </m:sup>
              </m:sSup>
            </m:oMath>
          </w:p>
        </w:tc>
        <w:tc>
          <w:tcPr/>
          <w:p>
            <w:pPr>
              <w:pStyle w:val="Compact"/>
            </w:pPr>
            <w:r>
              <w:rPr>
                <w:rFonts w:hint="eastAsia"/>
              </w:rPr>
              <w:t xml:space="preserve">学习率对对齐效果无影响</w:t>
            </w:r>
          </w:p>
        </w:tc>
        <w:tc>
          <w:tcPr/>
          <w:p>
            <w:pPr>
              <w:pStyle w:val="Compact"/>
            </w:pPr>
            <w:r>
              <w:t xml:space="preserve">** (</w:t>
            </w:r>
            <m:oMath>
              <m:r>
                <m:t>p</m:t>
              </m:r>
            </m:oMath>
            <w:r>
              <w:t xml:space="preserve">=0.009)</w:t>
            </w:r>
          </w:p>
        </w:tc>
        <w:tc>
          <w:tcPr/>
          <w:p>
            <w:pPr>
              <w:pStyle w:val="Compact"/>
            </w:pPr>
            <w:r>
              <w:t xml:space="preserve">n.s. (</w:t>
            </w:r>
            <m:oMath>
              <m:r>
                <m:t>p</m:t>
              </m:r>
            </m:oMath>
            <w:r>
              <w:t xml:space="preserve">=0.915)</w:t>
            </w:r>
          </w:p>
        </w:tc>
        <w:tc>
          <w:tcPr/>
          <w:p>
            <w:pPr>
              <w:pStyle w:val="Compact"/>
            </w:pPr>
            <w:r>
              <w:rPr>
                <w:rFonts w:hint="eastAsia"/>
              </w:rPr>
              <w:t xml:space="preserve">学习率显著影响最终损失</w:t>
            </w:r>
          </w:p>
        </w:tc>
      </w:tr>
      <w:tr>
        <w:tc>
          <w:tcPr/>
          <w:p>
            <w:pPr>
              <w:pStyle w:val="Compact"/>
            </w:pPr>
            <w:r>
              <w:rPr>
                <w:b/>
                <w:bCs/>
              </w:rPr>
              <w:t xml:space="preserve">A×B</w:t>
            </w:r>
          </w:p>
        </w:tc>
        <w:tc>
          <w:tcPr/>
          <w:p>
            <w:pPr>
              <w:pStyle w:val="Compact"/>
            </w:pPr>
            <w:r>
              <w:t xml:space="preserve">1</w:t>
            </w:r>
          </w:p>
        </w:tc>
        <w:tc>
          <w:tcPr/>
          <w:p>
            <w:pPr>
              <w:pStyle w:val="Compact"/>
            </w:pPr>
            <w:r>
              <w:rPr>
                <w:rFonts w:hint="eastAsia"/>
              </w:rPr>
              <w:t xml:space="preserve">架构与Beta的联合效应</w:t>
            </w:r>
          </w:p>
        </w:tc>
        <w:tc>
          <w:tcPr/>
          <w:p>
            <w:pPr>
              <w:pStyle w:val="Compact"/>
            </w:pPr>
            <w:r>
              <w:rPr>
                <w:rFonts w:hint="eastAsia"/>
              </w:rPr>
              <w:t xml:space="preserve">架构不影响Beta的最优值</w:t>
            </w:r>
          </w:p>
        </w:tc>
        <w:tc>
          <w:tcPr/>
          <w:p>
            <w:pPr>
              <w:pStyle w:val="Compact"/>
            </w:pPr>
            <w:r>
              <w:t xml:space="preserve">** (</w:t>
            </w:r>
            <m:oMath>
              <m:r>
                <m:t>p</m:t>
              </m:r>
            </m:oMath>
            <w:r>
              <w:t xml:space="preserve">=0.002)</w:t>
            </w:r>
          </w:p>
        </w:tc>
        <w:tc>
          <w:tcPr/>
          <w:p>
            <w:pPr>
              <w:pStyle w:val="Compact"/>
            </w:pPr>
            <w:r>
              <w:t xml:space="preserve">n.s. (</w:t>
            </w:r>
            <m:oMath>
              <m:r>
                <m:t>p</m:t>
              </m:r>
            </m:oMath>
            <w:r>
              <w:t xml:space="preserve">=0.117)</w:t>
            </w:r>
          </w:p>
        </w:tc>
        <w:tc>
          <w:tcPr/>
          <w:p>
            <w:pPr>
              <w:pStyle w:val="Compact"/>
            </w:pPr>
            <w:r>
              <w:rPr>
                <w:rFonts w:hint="eastAsia"/>
              </w:rPr>
              <w:t xml:space="preserve">Beta效应因架构而异（</w:t>
            </w:r>
            <m:oMath>
              <m:sSub>
                <m:e>
                  <m:r>
                    <m:t>Y</m:t>
                  </m:r>
                </m:e>
                <m:sub>
                  <m:r>
                    <m:t>1</m:t>
                  </m:r>
                </m:sub>
              </m:sSub>
            </m:oMath>
            <w:r>
              <w:rPr>
                <w:rFonts w:hint="eastAsia"/>
              </w:rPr>
              <w:t xml:space="preserve">）</w:t>
            </w:r>
          </w:p>
        </w:tc>
      </w:tr>
      <w:tr>
        <w:tc>
          <w:tcPr/>
          <w:p>
            <w:pPr>
              <w:pStyle w:val="Compact"/>
            </w:pPr>
            <w:r>
              <w:rPr>
                <w:b/>
                <w:bCs/>
              </w:rPr>
              <w:t xml:space="preserve">A×C</w:t>
            </w:r>
          </w:p>
        </w:tc>
        <w:tc>
          <w:tcPr/>
          <w:p>
            <w:pPr>
              <w:pStyle w:val="Compact"/>
            </w:pPr>
            <w:r>
              <w:t xml:space="preserve">1</w:t>
            </w:r>
          </w:p>
        </w:tc>
        <w:tc>
          <w:tcPr/>
          <w:p>
            <w:pPr>
              <w:pStyle w:val="Compact"/>
            </w:pPr>
            <w:r>
              <w:rPr>
                <w:rFonts w:hint="eastAsia"/>
              </w:rPr>
              <w:t xml:space="preserve">架构与学习率的联合效应</w:t>
            </w:r>
          </w:p>
        </w:tc>
        <w:tc>
          <w:tcPr/>
          <w:p>
            <w:pPr>
              <w:pStyle w:val="Compact"/>
            </w:pPr>
            <w:r>
              <w:rPr>
                <w:rFonts w:hint="eastAsia"/>
              </w:rPr>
              <w:t xml:space="preserve">架构不影响最优学习率</w:t>
            </w:r>
          </w:p>
        </w:tc>
        <w:tc>
          <w:tcPr/>
          <w:p>
            <w:pPr>
              <w:pStyle w:val="Compact"/>
            </w:pPr>
            <w:r>
              <w:t xml:space="preserve">** (</w:t>
            </w:r>
            <m:oMath>
              <m:r>
                <m:t>p</m:t>
              </m:r>
            </m:oMath>
            <w:r>
              <w:t xml:space="preserve">=0.009)</w:t>
            </w:r>
          </w:p>
        </w:tc>
        <w:tc>
          <w:tcPr/>
          <w:p>
            <w:pPr>
              <w:pStyle w:val="Compact"/>
            </w:pPr>
            <w:r>
              <w:t xml:space="preserve">** (</w:t>
            </w:r>
            <m:oMath>
              <m:r>
                <m:t>p</m:t>
              </m:r>
            </m:oMath>
            <w:r>
              <w:t xml:space="preserve">=0.003)</w:t>
            </w:r>
          </w:p>
        </w:tc>
        <w:tc>
          <w:tcPr/>
          <w:p>
            <w:pPr>
              <w:pStyle w:val="Compact"/>
            </w:pPr>
            <w:r>
              <w:rPr>
                <w:rFonts w:hint="eastAsia"/>
                <w:b/>
                <w:bCs/>
              </w:rPr>
              <w:t xml:space="preserve">MoE和Dense需不同学习率</w:t>
            </w:r>
          </w:p>
        </w:tc>
      </w:tr>
      <w:tr>
        <w:tc>
          <w:tcPr/>
          <w:p>
            <w:pPr>
              <w:pStyle w:val="Compact"/>
            </w:pPr>
            <w:r>
              <w:rPr>
                <w:b/>
                <w:bCs/>
              </w:rPr>
              <w:t xml:space="preserve">B×C</w:t>
            </w:r>
          </w:p>
        </w:tc>
        <w:tc>
          <w:tcPr/>
          <w:p>
            <w:pPr>
              <w:pStyle w:val="Compact"/>
            </w:pPr>
            <w:r>
              <w:t xml:space="preserve">1</w:t>
            </w:r>
          </w:p>
        </w:tc>
        <w:tc>
          <w:tcPr/>
          <w:p>
            <w:pPr>
              <w:pStyle w:val="Compact"/>
            </w:pPr>
            <w:r>
              <w:rPr>
                <w:rFonts w:hint="eastAsia"/>
              </w:rPr>
              <w:t xml:space="preserve">Beta与学习率的联合效应</w:t>
            </w:r>
          </w:p>
        </w:tc>
        <w:tc>
          <w:tcPr/>
          <w:p>
            <w:pPr>
              <w:pStyle w:val="Compact"/>
            </w:pPr>
            <w:r>
              <w:rPr>
                <w:rFonts w:hint="eastAsia"/>
              </w:rPr>
              <w:t xml:space="preserve">Beta和学习率可独立选择</w:t>
            </w:r>
          </w:p>
        </w:tc>
        <w:tc>
          <w:tcPr/>
          <w:p>
            <w:pPr>
              <w:pStyle w:val="Compact"/>
            </w:pPr>
            <w:r>
              <w:t xml:space="preserve">* (</w:t>
            </w:r>
            <m:oMath>
              <m:r>
                <m:t>p</m:t>
              </m:r>
            </m:oMath>
            <w:r>
              <w:t xml:space="preserve">=0.010)</w:t>
            </w:r>
          </w:p>
        </w:tc>
        <w:tc>
          <w:tcPr/>
          <w:p>
            <w:pPr>
              <w:pStyle w:val="Compact"/>
            </w:pPr>
            <w:r>
              <w:t xml:space="preserve">n.s. (</w:t>
            </w:r>
            <m:oMath>
              <m:r>
                <m:t>p</m:t>
              </m:r>
            </m:oMath>
            <w:r>
              <w:t xml:space="preserve">=0.652)</w:t>
            </w:r>
          </w:p>
        </w:tc>
        <w:tc>
          <w:tcPr/>
          <w:p>
            <w:pPr>
              <w:pStyle w:val="Compact"/>
            </w:pPr>
            <w:r>
              <w:rPr>
                <w:rFonts w:hint="eastAsia"/>
              </w:rPr>
              <w:t xml:space="preserve">Beta和LR需联合调优（</w:t>
            </w:r>
            <m:oMath>
              <m:sSub>
                <m:e>
                  <m:r>
                    <m:t>Y</m:t>
                  </m:r>
                </m:e>
                <m:sub>
                  <m:r>
                    <m:t>1</m:t>
                  </m:r>
                </m:sub>
              </m:sSub>
            </m:oMath>
            <w:r>
              <w:rPr>
                <w:rFonts w:hint="eastAsia"/>
              </w:rPr>
              <w:t xml:space="preserve">）</w:t>
            </w:r>
          </w:p>
        </w:tc>
      </w:tr>
      <w:tr>
        <w:tc>
          <w:tcPr/>
          <w:p>
            <w:pPr>
              <w:pStyle w:val="Compact"/>
            </w:pPr>
            <w:r>
              <w:rPr>
                <w:b/>
                <w:bCs/>
              </w:rPr>
              <w:t xml:space="preserve">A×B×C</w:t>
            </w:r>
          </w:p>
        </w:tc>
        <w:tc>
          <w:tcPr/>
          <w:p>
            <w:pPr>
              <w:pStyle w:val="Compact"/>
            </w:pPr>
            <w:r>
              <w:t xml:space="preserve">1</w:t>
            </w:r>
          </w:p>
        </w:tc>
        <w:tc>
          <w:tcPr/>
          <w:p>
            <w:pPr>
              <w:pStyle w:val="Compact"/>
            </w:pPr>
            <w:r>
              <w:rPr>
                <w:rFonts w:hint="eastAsia"/>
              </w:rPr>
              <w:t xml:space="preserve">三因素三阶交互</w:t>
            </w:r>
          </w:p>
        </w:tc>
        <w:tc>
          <w:tcPr/>
          <w:p>
            <w:pPr>
              <w:pStyle w:val="Compact"/>
            </w:pPr>
            <w:r>
              <w:rPr>
                <w:rFonts w:hint="eastAsia"/>
              </w:rPr>
              <w:t xml:space="preserve">最优(Beta,LR)组合不依赖架构</w:t>
            </w:r>
          </w:p>
        </w:tc>
        <w:tc>
          <w:tcPr/>
          <w:p>
            <w:pPr>
              <w:pStyle w:val="Compact"/>
            </w:pPr>
            <w:r>
              <w:t xml:space="preserve">* (</w:t>
            </w:r>
            <m:oMath>
              <m:r>
                <m:t>p</m:t>
              </m:r>
            </m:oMath>
            <w:r>
              <w:t xml:space="preserve">=0.010)</w:t>
            </w:r>
          </w:p>
        </w:tc>
        <w:tc>
          <w:tcPr/>
          <w:p>
            <w:pPr>
              <w:pStyle w:val="Compact"/>
            </w:pPr>
            <w:r>
              <w:t xml:space="preserve">* (</w:t>
            </w:r>
            <m:oMath>
              <m:r>
                <m:t>p</m:t>
              </m:r>
            </m:oMath>
            <w:r>
              <w:t xml:space="preserve">=0.048)</w:t>
            </w:r>
          </w:p>
        </w:tc>
        <w:tc>
          <w:tcPr/>
          <w:p>
            <w:pPr>
              <w:pStyle w:val="Compact"/>
            </w:pPr>
            <w:r>
              <w:rPr>
                <w:rFonts w:hint="eastAsia"/>
              </w:rPr>
              <w:t xml:space="preserve">不同架构需完全不同的超参数配置</w:t>
            </w:r>
          </w:p>
        </w:tc>
      </w:tr>
      <w:tr>
        <w:tc>
          <w:tcPr/>
          <w:p>
            <w:pPr>
              <w:pStyle w:val="Compact"/>
            </w:pPr>
            <w:r>
              <w:rPr>
                <w:rFonts w:hint="eastAsia"/>
                <w:b/>
                <w:bCs/>
              </w:rPr>
              <w:t xml:space="preserve">误差</w:t>
            </w:r>
          </w:p>
        </w:tc>
        <w:tc>
          <w:tcPr/>
          <w:p>
            <w:pPr>
              <w:pStyle w:val="Compact"/>
            </w:pPr>
            <w:r>
              <w:t xml:space="preserve">16</w:t>
            </w:r>
          </w:p>
        </w:tc>
        <w:tc>
          <w:tcPr/>
          <w:p>
            <w:pPr>
              <w:pStyle w:val="Compact"/>
            </w:pPr>
            <w:r>
              <w:rPr>
                <w:rFonts w:hint="eastAsia"/>
              </w:rPr>
              <w:t xml:space="preserve">随机波动</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纯误差估计，</w:t>
            </w:r>
            <m:oMath>
              <m:r>
                <m:t>d</m:t>
              </m:r>
              <m:sSub>
                <m:e>
                  <m:r>
                    <m:t>f</m:t>
                  </m:r>
                </m:e>
                <m:sub>
                  <m:r>
                    <m:t>E</m:t>
                  </m:r>
                </m:sub>
              </m:sSub>
              <m:r>
                <m:rPr>
                  <m:sty m:val="p"/>
                </m:rPr>
                <m:t>=</m:t>
              </m:r>
              <m:r>
                <m:t>16</m:t>
              </m:r>
            </m:oMath>
          </w:p>
        </w:tc>
      </w:tr>
      <w:tr>
        <w:tc>
          <w:tcPr/>
          <w:p>
            <w:pPr>
              <w:pStyle w:val="Compact"/>
            </w:pPr>
            <w:r>
              <w:rPr>
                <w:rFonts w:hint="eastAsia"/>
                <w:b/>
                <w:bCs/>
              </w:rPr>
              <w:t xml:space="preserve">总计</w:t>
            </w:r>
          </w:p>
        </w:tc>
        <w:tc>
          <w:tcPr/>
          <w:p>
            <w:pPr>
              <w:pStyle w:val="Compact"/>
            </w:pPr>
            <w:r>
              <w:t xml:space="preserve">23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lockText"/>
      </w:pPr>
      <w:r>
        <w:rPr>
          <w:rFonts w:hint="eastAsia"/>
        </w:rPr>
        <w:t xml:space="preserve">注：</w:t>
      </w:r>
      <m:oMath>
        <m:r>
          <m:t>N</m:t>
        </m:r>
        <m:r>
          <m:rPr>
            <m:sty m:val="p"/>
          </m:rPr>
          <m:t>=</m:t>
        </m:r>
        <m:r>
          <m:t>24</m:t>
        </m:r>
      </m:oMath>
      <w:r>
        <w:rPr>
          <w:rFonts w:hint="eastAsia"/>
        </w:rPr>
        <w:t xml:space="preserve">（8处理</w:t>
      </w:r>
      <w:r>
        <w:t xml:space="preserve"> × </w:t>
      </w:r>
      <w:r>
        <w:rPr>
          <w:rFonts w:hint="eastAsia"/>
        </w:rPr>
        <w:t xml:space="preserve">3重复），</w:t>
      </w:r>
      <m:oMath>
        <m:r>
          <m:t>F</m:t>
        </m:r>
      </m:oMath>
      <w:r>
        <w:t xml:space="preserve"> </w:t>
      </w:r>
      <w:r>
        <w:rPr>
          <w:rFonts w:hint="eastAsia"/>
        </w:rPr>
        <w:t xml:space="preserve">临界值</w:t>
      </w:r>
      <w:r>
        <w:t xml:space="preserve"> </w:t>
      </w:r>
      <m:oMath>
        <m:sSub>
          <m:e>
            <m:r>
              <m:t>F</m:t>
            </m:r>
          </m:e>
          <m:sub>
            <m:r>
              <m:t>0.05</m:t>
            </m:r>
          </m:sub>
        </m:sSub>
        <m:r>
          <m:rPr>
            <m:sty m:val="p"/>
          </m:rPr>
          <m:t>(</m:t>
        </m:r>
        <m:r>
          <m:t>1</m:t>
        </m:r>
        <m:r>
          <m:rPr>
            <m:sty m:val="p"/>
          </m:rPr>
          <m:t>,</m:t>
        </m:r>
        <m:r>
          <m:t>16</m:t>
        </m:r>
        <m:r>
          <m:rPr>
            <m:sty m:val="p"/>
          </m:rPr>
          <m:t>)</m:t>
        </m:r>
        <m:r>
          <m:rPr>
            <m:sty m:val="p"/>
          </m:rPr>
          <m:t>=</m:t>
        </m:r>
        <m:r>
          <m:t>4.49</m:t>
        </m:r>
      </m:oMath>
      <w:r>
        <w:rPr>
          <w:rFonts w:hint="eastAsia"/>
        </w:rPr>
        <w:t xml:space="preserve">。显著性：***</w:t>
      </w:r>
      <w:r>
        <w:t xml:space="preserve"> </w:t>
      </w:r>
      <m:oMath>
        <m:r>
          <m:t>p</m:t>
        </m:r>
        <m:r>
          <m:rPr>
            <m:sty m:val="p"/>
          </m:rPr>
          <m:t>&lt;</m:t>
        </m:r>
        <m:r>
          <m:t>0.001</m:t>
        </m:r>
      </m:oMath>
      <w:r>
        <w:rPr>
          <w:rFonts w:hint="eastAsia"/>
        </w:rPr>
        <w:t xml:space="preserve">，**</w:t>
      </w:r>
      <w:r>
        <w:t xml:space="preserve"> </w:t>
      </w:r>
      <m:oMath>
        <m:r>
          <m:t>p</m:t>
        </m:r>
        <m:r>
          <m:rPr>
            <m:sty m:val="p"/>
          </m:rPr>
          <m:t>&lt;</m:t>
        </m:r>
        <m:r>
          <m:t>0.01</m:t>
        </m:r>
      </m:oMath>
      <w:r>
        <w:rPr>
          <w:rFonts w:hint="eastAsia"/>
        </w:rPr>
        <w:t xml:space="preserve">，*</w:t>
      </w:r>
      <w:r>
        <w:t xml:space="preserve"> </w:t>
      </w:r>
      <m:oMath>
        <m:r>
          <m:t>p</m:t>
        </m:r>
        <m:r>
          <m:rPr>
            <m:sty m:val="p"/>
          </m:rPr>
          <m:t>&lt;</m:t>
        </m:r>
        <m:r>
          <m:t>0.05</m:t>
        </m:r>
      </m:oMath>
      <w:r>
        <w:rPr>
          <w:rFonts w:hint="eastAsia"/>
        </w:rPr>
        <w:t xml:space="preserve">，n.s.</w:t>
      </w:r>
      <w:r>
        <w:t xml:space="preserve"> = </w:t>
      </w:r>
      <w:r>
        <w:rPr>
          <w:rFonts w:hint="eastAsia"/>
        </w:rPr>
        <w:t xml:space="preserve">不显著。</w:t>
      </w:r>
    </w:p>
    <w:bookmarkEnd w:id="52"/>
    <w:bookmarkEnd w:id="53"/>
    <w:bookmarkStart w:id="54" w:name="主效应分析"/>
    <w:p>
      <w:pPr>
        <w:pStyle w:val="Heading3"/>
      </w:pPr>
      <w:r>
        <w:t xml:space="preserve">3.4 </w:t>
      </w:r>
      <w:r>
        <w:rPr>
          <w:rFonts w:hint="eastAsia"/>
        </w:rPr>
        <w:t xml:space="preserve">主效应分析</w:t>
      </w:r>
    </w:p>
    <w:p>
      <w:pPr>
        <w:pStyle w:val="FirstParagraph"/>
      </w:pPr>
      <w:r>
        <w:rPr>
          <w:rFonts w:hint="eastAsia"/>
        </w:rPr>
        <w:t xml:space="preserve">主效应图（Main</w:t>
      </w:r>
      <w:r>
        <w:t xml:space="preserve"> Effects </w:t>
      </w:r>
      <w:r>
        <w:rPr>
          <w:rFonts w:hint="eastAsia"/>
        </w:rPr>
        <w:t xml:space="preserve">Plot）用于直观展示各因素在不同水平下对响应变量的平均影响。图的纵轴为响应变量均值，横轴为因素的两个水平（</w:t>
      </w:r>
      <m:oMath>
        <m:r>
          <m:rPr>
            <m:sty m:val="p"/>
          </m:rPr>
          <m:t>−</m:t>
        </m:r>
        <m:r>
          <m:t>1</m:t>
        </m:r>
      </m:oMath>
      <w:r>
        <w:t xml:space="preserve"> </w:t>
      </w:r>
      <w:r>
        <w:rPr>
          <w:rFonts w:hint="eastAsia"/>
        </w:rPr>
        <w:t xml:space="preserve">和</w:t>
      </w:r>
      <w:r>
        <w:t xml:space="preserve"> </w:t>
      </w:r>
      <m:oMath>
        <m:r>
          <m:rPr>
            <m:sty m:val="p"/>
          </m:rPr>
          <m:t>+</m:t>
        </m:r>
        <m:r>
          <m:t>1</m:t>
        </m:r>
      </m:oMath>
      <w:r>
        <w:rPr>
          <w:rFonts w:hint="eastAsia"/>
        </w:rPr>
        <w:t xml:space="preserve">），连线斜率反映效应大小。</w:t>
      </w:r>
    </w:p>
    <w:p>
      <w:pPr>
        <w:pStyle w:val="BodyText"/>
      </w:pPr>
      <w:r>
        <w:rPr>
          <w:rFonts w:hint="eastAsia"/>
        </w:rPr>
        <w:t xml:space="preserve">[图:</w:t>
      </w:r>
      <w:r>
        <w:t xml:space="preserve"> fig2_main_effects.png]</w:t>
      </w:r>
    </w:p>
    <w:p>
      <w:pPr>
        <w:pStyle w:val="BodyText"/>
      </w:pPr>
      <w:r>
        <w:rPr>
          <w:rFonts w:hint="eastAsia"/>
          <w:i/>
          <w:iCs/>
        </w:rPr>
        <w:t xml:space="preserve">图5</w:t>
      </w:r>
      <w:r>
        <w:rPr>
          <w:i/>
          <w:iCs/>
        </w:rPr>
        <w:t xml:space="preserve"> </w:t>
      </w:r>
      <w:r>
        <w:rPr>
          <w:rFonts w:hint="eastAsia"/>
          <w:i/>
          <w:iCs/>
        </w:rPr>
        <w:t xml:space="preserve">主效应图（3行×2列：每行一个响应变量，每列一个因素），fig2_main_effects.png</w:t>
      </w:r>
    </w:p>
    <w:p>
      <w:pPr>
        <w:pStyle w:val="BodyText"/>
      </w:pPr>
      <w:r>
        <w:rPr>
          <w:rFonts w:hint="eastAsia"/>
        </w:rPr>
        <w:t xml:space="preserve">从图5可以直观读出：</w:t>
      </w:r>
    </w:p>
    <w:p>
      <w:pPr>
        <w:pStyle w:val="BodyText"/>
      </w:pPr>
      <w:r>
        <w:rPr>
          <w:rFonts w:hint="eastAsia"/>
          <w:b/>
          <w:bCs/>
        </w:rPr>
        <w:t xml:space="preserve">因素A（模型架构）</w:t>
      </w:r>
      <w:r>
        <w:rPr>
          <w:rFonts w:hint="eastAsia"/>
        </w:rPr>
        <w:t xml:space="preserve">：在</w:t>
      </w:r>
      <w:r>
        <w:t xml:space="preserve"> </w:t>
      </w:r>
      <m:oMath>
        <m:sSub>
          <m:e>
            <m:r>
              <m:t>Y</m:t>
            </m:r>
          </m:e>
          <m:sub>
            <m:r>
              <m:t>1</m:t>
            </m:r>
          </m:sub>
        </m:sSub>
      </m:oMath>
      <w:r>
        <w:t xml:space="preserve"> </w:t>
      </w:r>
      <w:r>
        <w:rPr>
          <w:rFonts w:hint="eastAsia"/>
        </w:rPr>
        <w:t xml:space="preserve">和</w:t>
      </w:r>
      <w:r>
        <w:t xml:space="preserve"> </w:t>
      </w:r>
      <m:oMath>
        <m:sSub>
          <m:e>
            <m:r>
              <m:t>Y</m:t>
            </m:r>
          </m:e>
          <m:sub>
            <m:r>
              <m:t>2</m:t>
            </m:r>
          </m:sub>
        </m:sSub>
      </m:oMath>
      <w:r>
        <w:t xml:space="preserve"> </w:t>
      </w:r>
      <w:r>
        <w:rPr>
          <w:rFonts w:hint="eastAsia"/>
        </w:rPr>
        <w:t xml:space="preserve">上，Qwen（</w:t>
      </w:r>
      <m:oMath>
        <m:r>
          <m:rPr>
            <m:sty m:val="p"/>
          </m:rPr>
          <m:t>+</m:t>
        </m:r>
        <m:r>
          <m:t>1</m:t>
        </m:r>
      </m:oMath>
      <w:r>
        <w:rPr>
          <w:rFonts w:hint="eastAsia"/>
        </w:rPr>
        <w:t xml:space="preserve">）的表现均优于DeepSleep（</w:t>
      </w:r>
      <m:oMath>
        <m:r>
          <m:rPr>
            <m:sty m:val="p"/>
          </m:rPr>
          <m:t>−</m:t>
        </m:r>
        <m:r>
          <m:t>1</m:t>
        </m:r>
      </m:oMath>
      <w:r>
        <w:rPr>
          <w:rFonts w:hint="eastAsia"/>
        </w:rPr>
        <w:t xml:space="preserve">）——Final</w:t>
      </w:r>
      <w:r>
        <w:t xml:space="preserve"> </w:t>
      </w:r>
      <w:r>
        <w:rPr>
          <w:rFonts w:hint="eastAsia"/>
        </w:rPr>
        <w:t xml:space="preserve">Loss更低、Reduction更高。这与Qwen</w:t>
      </w:r>
      <w:r>
        <w:t xml:space="preserve"> </w:t>
      </w:r>
      <w:r>
        <w:rPr>
          <w:rFonts w:hint="eastAsia"/>
        </w:rPr>
        <w:t xml:space="preserve">7.7倍的活跃参数优势（494M</w:t>
      </w:r>
      <w:r>
        <w:t xml:space="preserve"> vs </w:t>
      </w:r>
      <w:r>
        <w:rPr>
          <w:rFonts w:hint="eastAsia"/>
        </w:rPr>
        <w:t xml:space="preserve">64.5M）直接相关。A在</w:t>
      </w:r>
      <w:r>
        <w:t xml:space="preserve"> </w:t>
      </w:r>
      <m:oMath>
        <m:sSub>
          <m:e>
            <m:r>
              <m:t>Y</m:t>
            </m:r>
          </m:e>
          <m:sub>
            <m:r>
              <m:t>3</m:t>
            </m:r>
          </m:sub>
        </m:sSub>
      </m:oMath>
      <w:r>
        <w:rPr>
          <w:rFonts w:hint="eastAsia"/>
        </w:rPr>
        <w:t xml:space="preserve">（AUC）上不显著（</w:t>
      </w:r>
      <m:oMath>
        <m:r>
          <m:t>p</m:t>
        </m:r>
      </m:oMath>
      <w:r>
        <w:rPr>
          <w:rFonts w:hint="eastAsia"/>
        </w:rPr>
        <w:t xml:space="preserve">=0.481），说明架构差异主要体现在最终收敛水平而非收敛速度。</w:t>
      </w:r>
    </w:p>
    <w:p>
      <w:pPr>
        <w:pStyle w:val="BodyText"/>
      </w:pPr>
      <w:r>
        <w:rPr>
          <w:rFonts w:hint="eastAsia"/>
          <w:b/>
          <w:bCs/>
        </w:rPr>
        <w:t xml:space="preserve">因素B（DPO</w:t>
      </w:r>
      <w:r>
        <w:rPr>
          <w:b/>
          <w:bCs/>
        </w:rPr>
        <w:t xml:space="preserve"> </w:t>
      </w:r>
      <w:r>
        <w:rPr>
          <w:rFonts w:hint="eastAsia"/>
          <w:b/>
          <w:bCs/>
        </w:rPr>
        <w:t xml:space="preserve">Beta）</w:t>
      </w:r>
      <w:r>
        <w:rPr>
          <w:rFonts w:hint="eastAsia"/>
        </w:rPr>
        <w:t xml:space="preserve">：</w:t>
      </w:r>
      <m:oMath>
        <m:r>
          <m:t>β</m:t>
        </m:r>
        <m:r>
          <m:rPr>
            <m:sty m:val="p"/>
          </m:rPr>
          <m:t>=</m:t>
        </m:r>
        <m:r>
          <m:t>0.5</m:t>
        </m:r>
      </m:oMath>
      <w:r>
        <w:rPr>
          <w:rFonts w:hint="eastAsia"/>
        </w:rPr>
        <w:t xml:space="preserve">（</w:t>
      </w:r>
      <m:oMath>
        <m:r>
          <m:rPr>
            <m:sty m:val="p"/>
          </m:rPr>
          <m:t>+</m:t>
        </m:r>
        <m:r>
          <m:t>1</m:t>
        </m:r>
      </m:oMath>
      <w:r>
        <w:rPr>
          <w:rFonts w:hint="eastAsia"/>
        </w:rPr>
        <w:t xml:space="preserve">）在</w:t>
      </w:r>
      <w:r>
        <w:t xml:space="preserve"> </w:t>
      </w:r>
      <m:oMath>
        <m:sSub>
          <m:e>
            <m:r>
              <m:t>Y</m:t>
            </m:r>
          </m:e>
          <m:sub>
            <m:r>
              <m:t>1</m:t>
            </m:r>
          </m:sub>
        </m:sSub>
      </m:oMath>
      <w:r>
        <w:t xml:space="preserve"> </w:t>
      </w:r>
      <w:r>
        <w:rPr>
          <w:rFonts w:hint="eastAsia"/>
        </w:rPr>
        <w:t xml:space="preserve">和</w:t>
      </w:r>
      <w:r>
        <w:t xml:space="preserve"> </w:t>
      </w:r>
      <m:oMath>
        <m:sSub>
          <m:e>
            <m:r>
              <m:t>Y</m:t>
            </m:r>
          </m:e>
          <m:sub>
            <m:r>
              <m:t>3</m:t>
            </m:r>
          </m:sub>
        </m:sSub>
      </m:oMath>
      <w:r>
        <w:t xml:space="preserve"> </w:t>
      </w:r>
      <w:r>
        <w:rPr>
          <w:rFonts w:hint="eastAsia"/>
        </w:rPr>
        <w:t xml:space="preserve">上表现均优于</w:t>
      </w:r>
      <w:r>
        <w:t xml:space="preserve"> </w:t>
      </w:r>
      <m:oMath>
        <m:r>
          <m:t>β</m:t>
        </m:r>
        <m:r>
          <m:rPr>
            <m:sty m:val="p"/>
          </m:rPr>
          <m:t>=</m:t>
        </m:r>
        <m:r>
          <m:t>0.1</m:t>
        </m:r>
      </m:oMath>
      <w:r>
        <w:rPr>
          <w:rFonts w:hint="eastAsia"/>
        </w:rPr>
        <w:t xml:space="preserve">（</w:t>
      </w:r>
      <m:oMath>
        <m:r>
          <m:rPr>
            <m:sty m:val="p"/>
          </m:rPr>
          <m:t>−</m:t>
        </m:r>
        <m:r>
          <m:t>1</m:t>
        </m:r>
      </m:oMath>
      <w:r>
        <w:rPr>
          <w:rFonts w:hint="eastAsia"/>
        </w:rPr>
        <w:t xml:space="preserve">）。B对</w:t>
      </w:r>
      <w:r>
        <w:t xml:space="preserve"> </w:t>
      </w:r>
      <m:oMath>
        <m:sSub>
          <m:e>
            <m:r>
              <m:t>Y</m:t>
            </m:r>
          </m:e>
          <m:sub>
            <m:r>
              <m:t>3</m:t>
            </m:r>
          </m:sub>
        </m:sSub>
      </m:oMath>
      <w:r>
        <w:rPr>
          <w:rFonts w:hint="eastAsia"/>
        </w:rPr>
        <w:t xml:space="preserve">（AUC）的效应最大（</w:t>
      </w:r>
      <m:oMath>
        <m:r>
          <m:t>F</m:t>
        </m:r>
      </m:oMath>
      <w:r>
        <w:t xml:space="preserve">=27.2,</w:t>
      </w:r>
      <w:r>
        <w:t xml:space="preserve"> </w:t>
      </w:r>
      <m:oMath>
        <m:r>
          <m:t>p</m:t>
        </m:r>
      </m:oMath>
      <w:r>
        <w:rPr>
          <w:rFonts w:hint="eastAsia"/>
        </w:rPr>
        <w:t xml:space="preserve">&lt;0.001），说明Beta是影响收敛速度的最关键因素。</w:t>
      </w:r>
    </w:p>
    <w:p>
      <w:pPr>
        <w:pStyle w:val="BodyText"/>
      </w:pPr>
      <w:r>
        <w:rPr>
          <w:rFonts w:hint="eastAsia"/>
          <w:b/>
          <w:bCs/>
        </w:rPr>
        <w:t xml:space="preserve">因素C（学习率）</w:t>
      </w:r>
      <w:r>
        <w:rPr>
          <w:rFonts w:hint="eastAsia"/>
        </w:rPr>
        <w:t xml:space="preserve">：</w:t>
      </w:r>
      <m:oMath>
        <m:r>
          <m:t>L</m:t>
        </m:r>
        <m:r>
          <m:t>R</m:t>
        </m:r>
        <m:r>
          <m:rPr>
            <m:sty m:val="p"/>
          </m:rPr>
          <m:t>=</m:t>
        </m:r>
        <m:r>
          <m:t>1</m:t>
        </m:r>
        <m:r>
          <m:rPr>
            <m:sty m:val="p"/>
          </m:rPr>
          <m:t>×</m:t>
        </m:r>
        <m:sSup>
          <m:e>
            <m:r>
              <m:t>10</m:t>
            </m:r>
          </m:e>
          <m:sup>
            <m:r>
              <m:rPr>
                <m:sty m:val="p"/>
              </m:rPr>
              <m:t>−</m:t>
            </m:r>
            <m:r>
              <m:t>6</m:t>
            </m:r>
          </m:sup>
        </m:sSup>
      </m:oMath>
      <w:r>
        <w:rPr>
          <w:rFonts w:hint="eastAsia"/>
        </w:rPr>
        <w:t xml:space="preserve">（</w:t>
      </w:r>
      <m:oMath>
        <m:r>
          <m:rPr>
            <m:sty m:val="p"/>
          </m:rPr>
          <m:t>+</m:t>
        </m:r>
        <m:r>
          <m:t>1</m:t>
        </m:r>
      </m:oMath>
      <w:r>
        <w:rPr>
          <w:rFonts w:hint="eastAsia"/>
        </w:rPr>
        <w:t xml:space="preserve">）在</w:t>
      </w:r>
      <w:r>
        <w:t xml:space="preserve"> </w:t>
      </w:r>
      <m:oMath>
        <m:sSub>
          <m:e>
            <m:r>
              <m:t>Y</m:t>
            </m:r>
          </m:e>
          <m:sub>
            <m:r>
              <m:t>1</m:t>
            </m:r>
          </m:sub>
        </m:sSub>
      </m:oMath>
      <w:r>
        <w:t xml:space="preserve"> </w:t>
      </w:r>
      <w:r>
        <w:rPr>
          <w:rFonts w:hint="eastAsia"/>
        </w:rPr>
        <w:t xml:space="preserve">上显著降低Final</w:t>
      </w:r>
      <w:r>
        <w:t xml:space="preserve"> </w:t>
      </w:r>
      <w:r>
        <w:rPr>
          <w:rFonts w:hint="eastAsia"/>
        </w:rPr>
        <w:t xml:space="preserve">Loss（</w:t>
      </w:r>
      <m:oMath>
        <m:r>
          <m:t>F</m:t>
        </m:r>
      </m:oMath>
      <w:r>
        <w:t xml:space="preserve">=8.7,</w:t>
      </w:r>
      <w:r>
        <w:t xml:space="preserve"> </w:t>
      </w:r>
      <m:oMath>
        <m:r>
          <m:t>p</m:t>
        </m:r>
      </m:oMath>
      <w:r>
        <w:rPr>
          <w:rFonts w:hint="eastAsia"/>
        </w:rPr>
        <w:t xml:space="preserve">=0.009），说明更高的学习率加速了DPO收敛。但C在</w:t>
      </w:r>
      <w:r>
        <w:t xml:space="preserve"> </w:t>
      </w:r>
      <m:oMath>
        <m:sSub>
          <m:e>
            <m:r>
              <m:t>Y</m:t>
            </m:r>
          </m:e>
          <m:sub>
            <m:r>
              <m:t>3</m:t>
            </m:r>
          </m:sub>
        </m:sSub>
      </m:oMath>
      <w:r>
        <w:t xml:space="preserve"> </w:t>
      </w:r>
      <w:r>
        <w:rPr>
          <w:rFonts w:hint="eastAsia"/>
        </w:rPr>
        <w:t xml:space="preserve">上不显著（</w:t>
      </w:r>
      <m:oMath>
        <m:r>
          <m:t>p</m:t>
        </m:r>
      </m:oMath>
      <w:r>
        <w:rPr>
          <w:rFonts w:hint="eastAsia"/>
        </w:rPr>
        <w:t xml:space="preserve">=0.915），表明学习率对收敛速度（AUC）的影响不如Beta。</w:t>
      </w:r>
    </w:p>
    <w:p>
      <w:pPr>
        <w:pStyle w:val="BodyText"/>
      </w:pPr>
      <w:r>
        <w:rPr>
          <w:rFonts w:hint="eastAsia"/>
        </w:rPr>
        <w:t xml:space="preserve">[图:</w:t>
      </w:r>
      <w:r>
        <w:t xml:space="preserve"> fig6_pareto.png]</w:t>
      </w:r>
    </w:p>
    <w:p>
      <w:pPr>
        <w:pStyle w:val="BodyText"/>
      </w:pPr>
      <w:r>
        <w:rPr>
          <w:rFonts w:hint="eastAsia"/>
          <w:i/>
          <w:iCs/>
        </w:rPr>
        <w:t xml:space="preserve">图6</w:t>
      </w:r>
      <w:r>
        <w:rPr>
          <w:i/>
          <w:iCs/>
        </w:rPr>
        <w:t xml:space="preserve"> </w:t>
      </w:r>
      <w:r>
        <w:rPr>
          <w:rFonts w:hint="eastAsia"/>
          <w:i/>
          <w:iCs/>
        </w:rPr>
        <w:t xml:space="preserve">Pareto效应图（各效应绝对值按从大到小排列），fig6_pareto.png</w:t>
      </w:r>
    </w:p>
    <w:p>
      <w:pPr>
        <w:pStyle w:val="BodyText"/>
      </w:pPr>
      <w:r>
        <w:rPr>
          <w:rFonts w:hint="eastAsia"/>
        </w:rPr>
        <w:t xml:space="preserve">Pareto图将各效应的绝对值按从大到小排列。对于</w:t>
      </w:r>
      <w:r>
        <w:t xml:space="preserve"> </w:t>
      </w:r>
      <m:oMath>
        <m:sSub>
          <m:e>
            <m:r>
              <m:t>Y</m:t>
            </m:r>
          </m:e>
          <m:sub>
            <m:r>
              <m:t>1</m:t>
            </m:r>
          </m:sub>
        </m:sSub>
      </m:oMath>
      <w:r>
        <w:rPr>
          <w:rFonts w:hint="eastAsia"/>
        </w:rPr>
        <w:t xml:space="preserve">（Final</w:t>
      </w:r>
      <w:r>
        <w:t xml:space="preserve"> </w:t>
      </w:r>
      <w:r>
        <w:rPr>
          <w:rFonts w:hint="eastAsia"/>
        </w:rPr>
        <w:t xml:space="preserve">Loss），效应排序为：A（架构）&gt;</w:t>
      </w:r>
      <w:r>
        <w:t xml:space="preserve"> </w:t>
      </w:r>
      <w:r>
        <w:rPr>
          <w:rFonts w:hint="eastAsia"/>
        </w:rPr>
        <w:t xml:space="preserve">B（Beta）&gt;</w:t>
      </w:r>
      <w:r>
        <w:t xml:space="preserve"> AB ≈ AC &gt; C &gt; BC ≈ </w:t>
      </w:r>
      <w:r>
        <w:rPr>
          <w:rFonts w:hint="eastAsia"/>
        </w:rPr>
        <w:t xml:space="preserve">ABC，7个效应全部超过</w:t>
      </w:r>
      <w:r>
        <w:t xml:space="preserve"> </w:t>
      </w:r>
      <m:oMath>
        <m:sSub>
          <m:e>
            <m:r>
              <m:t>F</m:t>
            </m:r>
          </m:e>
          <m:sub>
            <m:r>
              <m:t>0.05</m:t>
            </m:r>
          </m:sub>
        </m:sSub>
      </m:oMath>
      <w:r>
        <w:t xml:space="preserve"> </w:t>
      </w:r>
      <w:r>
        <w:rPr>
          <w:rFonts w:hint="eastAsia"/>
        </w:rPr>
        <w:t xml:space="preserve">临界值线。对于</w:t>
      </w:r>
      <w:r>
        <w:t xml:space="preserve"> </w:t>
      </w:r>
      <m:oMath>
        <m:sSub>
          <m:e>
            <m:r>
              <m:t>Y</m:t>
            </m:r>
          </m:e>
          <m:sub>
            <m:r>
              <m:t>3</m:t>
            </m:r>
          </m:sub>
        </m:sSub>
      </m:oMath>
      <w:r>
        <w:rPr>
          <w:rFonts w:hint="eastAsia"/>
        </w:rPr>
        <w:t xml:space="preserve">（AUC），B（Beta）的效应远大于其他因素，其次是</w:t>
      </w:r>
      <w:r>
        <w:t xml:space="preserve"> A×C </w:t>
      </w:r>
      <w:r>
        <w:rPr>
          <w:rFonts w:hint="eastAsia"/>
        </w:rPr>
        <w:t xml:space="preserve">交互效应。</w:t>
      </w:r>
    </w:p>
    <w:bookmarkEnd w:id="54"/>
    <w:bookmarkStart w:id="55" w:name="交互效应分析"/>
    <w:p>
      <w:pPr>
        <w:pStyle w:val="Heading3"/>
      </w:pPr>
      <w:r>
        <w:t xml:space="preserve">3.5 </w:t>
      </w:r>
      <w:r>
        <w:rPr>
          <w:rFonts w:hint="eastAsia"/>
        </w:rPr>
        <w:t xml:space="preserve">交互效应分析</w:t>
      </w:r>
    </w:p>
    <w:p>
      <w:pPr>
        <w:pStyle w:val="FirstParagraph"/>
      </w:pPr>
      <w:r>
        <w:rPr>
          <w:rFonts w:hint="eastAsia"/>
        </w:rPr>
        <w:t xml:space="preserve">交互效应图（Interaction</w:t>
      </w:r>
      <w:r>
        <w:t xml:space="preserve"> </w:t>
      </w:r>
      <w:r>
        <w:rPr>
          <w:rFonts w:hint="eastAsia"/>
        </w:rPr>
        <w:t xml:space="preserve">Plot）用于判断两个因素的效应是否相互依赖。2³</w:t>
      </w:r>
      <w:r>
        <w:t xml:space="preserve"> </w:t>
      </w:r>
      <w:r>
        <w:rPr>
          <w:rFonts w:hint="eastAsia"/>
        </w:rPr>
        <w:t xml:space="preserve">设计包含三组二阶交互（A×B、A×C、B×C），分别展示不同因素组合下的联合效应。</w:t>
      </w:r>
    </w:p>
    <w:p>
      <w:pPr>
        <w:pStyle w:val="BodyText"/>
      </w:pPr>
      <w:r>
        <w:rPr>
          <w:rFonts w:hint="eastAsia"/>
        </w:rPr>
        <w:t xml:space="preserve">[图:</w:t>
      </w:r>
      <w:r>
        <w:t xml:space="preserve"> fig3_interaction.png]</w:t>
      </w:r>
    </w:p>
    <w:p>
      <w:pPr>
        <w:pStyle w:val="BodyText"/>
      </w:pPr>
      <w:r>
        <w:rPr>
          <w:rFonts w:hint="eastAsia"/>
          <w:i/>
          <w:iCs/>
        </w:rPr>
        <w:t xml:space="preserve">图7</w:t>
      </w:r>
      <w:r>
        <w:rPr>
          <w:i/>
          <w:iCs/>
        </w:rPr>
        <w:t xml:space="preserve"> </w:t>
      </w:r>
      <w:r>
        <w:rPr>
          <w:rFonts w:hint="eastAsia"/>
          <w:i/>
          <w:iCs/>
        </w:rPr>
        <w:t xml:space="preserve">二阶交互效应图（A×B、A×C、B×C，每行一个响应变量），fig3_interaction.png</w:t>
      </w:r>
    </w:p>
    <w:p>
      <w:pPr>
        <w:pStyle w:val="BodyText"/>
      </w:pPr>
      <w:r>
        <w:rPr>
          <w:rFonts w:hint="eastAsia"/>
        </w:rPr>
        <w:t xml:space="preserve">从图7可以清楚地看到：</w:t>
      </w:r>
    </w:p>
    <w:p>
      <w:pPr>
        <w:pStyle w:val="BodyText"/>
      </w:pPr>
      <w:r>
        <w:rPr>
          <w:rFonts w:hint="eastAsia"/>
        </w:rPr>
        <w:t xml:space="preserve">（1）</w:t>
      </w:r>
      <w:r>
        <w:rPr>
          <w:rFonts w:hint="eastAsia"/>
          <w:b/>
          <w:bCs/>
        </w:rPr>
        <w:t xml:space="preserve">A×B交互</w:t>
      </w:r>
      <w:r>
        <w:rPr>
          <w:rFonts w:hint="eastAsia"/>
        </w:rPr>
        <w:t xml:space="preserve">（架构×Beta）：在</w:t>
      </w:r>
      <w:r>
        <w:t xml:space="preserve"> </w:t>
      </w:r>
      <m:oMath>
        <m:sSub>
          <m:e>
            <m:r>
              <m:t>Y</m:t>
            </m:r>
          </m:e>
          <m:sub>
            <m:r>
              <m:t>1</m:t>
            </m:r>
          </m:sub>
        </m:sSub>
      </m:oMath>
      <w:r>
        <w:t xml:space="preserve"> </w:t>
      </w:r>
      <w:r>
        <w:rPr>
          <w:rFonts w:hint="eastAsia"/>
        </w:rPr>
        <w:t xml:space="preserve">上显著（</w:t>
      </w:r>
      <m:oMath>
        <m:r>
          <m:t>F</m:t>
        </m:r>
      </m:oMath>
      <w:r>
        <w:t xml:space="preserve">=14.5,</w:t>
      </w:r>
      <w:r>
        <w:t xml:space="preserve"> </w:t>
      </w:r>
      <m:oMath>
        <m:r>
          <m:t>p</m:t>
        </m:r>
      </m:oMath>
      <w:r>
        <w:rPr>
          <w:rFonts w:hint="eastAsia"/>
        </w:rPr>
        <w:t xml:space="preserve">=0.002）。DeepSleep线斜率远大于Qwen线，说明Beta变化对DeepSleep的影响远大于对Qwen的影响。DeepSleep</w:t>
      </w:r>
      <w:r>
        <w:t xml:space="preserve"> </w:t>
      </w:r>
      <w:r>
        <w:rPr>
          <w:rFonts w:hint="eastAsia"/>
        </w:rPr>
        <w:t xml:space="preserve">MoE的</w:t>
      </w:r>
      <w:r>
        <w:t xml:space="preserve"> </w:t>
      </w:r>
      <m:oMath>
        <m:r>
          <m:t>β</m:t>
        </m:r>
      </m:oMath>
      <w:r>
        <w:t xml:space="preserve"> </w:t>
      </w:r>
      <w:r>
        <w:rPr>
          <w:rFonts w:hint="eastAsia"/>
        </w:rPr>
        <w:t xml:space="preserve">从</w:t>
      </w:r>
      <w:r>
        <w:t xml:space="preserve"> </w:t>
      </w:r>
      <w:r>
        <w:rPr>
          <w:rFonts w:hint="eastAsia"/>
        </w:rPr>
        <w:t xml:space="preserve">0.1→0.5，</w:t>
      </w:r>
      <m:oMath>
        <m:sSub>
          <m:e>
            <m:r>
              <m:t>Y</m:t>
            </m:r>
          </m:e>
          <m:sub>
            <m:r>
              <m:t>1</m:t>
            </m:r>
          </m:sub>
        </m:sSub>
      </m:oMath>
      <w:r>
        <w:t xml:space="preserve"> </w:t>
      </w:r>
      <w:r>
        <w:rPr>
          <w:rFonts w:hint="eastAsia"/>
        </w:rPr>
        <w:t xml:space="preserve">大幅下降；Qwen的loss已经接近零，Beta变化影响有限。</w:t>
      </w:r>
    </w:p>
    <w:p>
      <w:pPr>
        <w:pStyle w:val="BodyText"/>
      </w:pPr>
      <w:r>
        <w:rPr>
          <w:rFonts w:hint="eastAsia"/>
        </w:rPr>
        <w:t xml:space="preserve">（2）</w:t>
      </w:r>
      <w:r>
        <w:rPr>
          <w:rFonts w:hint="eastAsia"/>
          <w:b/>
          <w:bCs/>
        </w:rPr>
        <w:t xml:space="preserve">A×C交互</w:t>
      </w:r>
      <w:r>
        <w:rPr>
          <w:rFonts w:hint="eastAsia"/>
        </w:rPr>
        <w:t xml:space="preserve">（架构×学习率）：在</w:t>
      </w:r>
      <w:r>
        <w:t xml:space="preserve"> </w:t>
      </w:r>
      <m:oMath>
        <m:sSub>
          <m:e>
            <m:r>
              <m:t>Y</m:t>
            </m:r>
          </m:e>
          <m:sub>
            <m:r>
              <m:t>1</m:t>
            </m:r>
          </m:sub>
        </m:sSub>
      </m:oMath>
      <w:r>
        <w:rPr>
          <w:rFonts w:hint="eastAsia"/>
        </w:rPr>
        <w:t xml:space="preserve">（</w:t>
      </w:r>
      <m:oMath>
        <m:r>
          <m:t>F</m:t>
        </m:r>
      </m:oMath>
      <w:r>
        <w:t xml:space="preserve">=8.7,</w:t>
      </w:r>
      <w:r>
        <w:t xml:space="preserve"> </w:t>
      </w:r>
      <m:oMath>
        <m:r>
          <m:t>p</m:t>
        </m:r>
      </m:oMath>
      <w:r>
        <w:rPr>
          <w:rFonts w:hint="eastAsia"/>
        </w:rPr>
        <w:t xml:space="preserve">=0.009）和</w:t>
      </w:r>
      <w:r>
        <w:t xml:space="preserve"> </w:t>
      </w:r>
      <m:oMath>
        <m:sSub>
          <m:e>
            <m:r>
              <m:t>Y</m:t>
            </m:r>
          </m:e>
          <m:sub>
            <m:r>
              <m:t>3</m:t>
            </m:r>
          </m:sub>
        </m:sSub>
      </m:oMath>
      <w:r>
        <w:rPr>
          <w:rFonts w:hint="eastAsia"/>
        </w:rPr>
        <w:t xml:space="preserve">（</w:t>
      </w:r>
      <m:oMath>
        <m:r>
          <m:t>F</m:t>
        </m:r>
      </m:oMath>
      <w:r>
        <w:t xml:space="preserve">=12.6,</w:t>
      </w:r>
      <w:r>
        <w:t xml:space="preserve"> </w:t>
      </w:r>
      <m:oMath>
        <m:r>
          <m:t>p</m:t>
        </m:r>
      </m:oMath>
      <w:r>
        <w:rPr>
          <w:rFonts w:hint="eastAsia"/>
        </w:rPr>
        <w:t xml:space="preserve">=0.003）上均显著。这表明</w:t>
      </w:r>
      <w:r>
        <w:rPr>
          <w:rFonts w:hint="eastAsia"/>
          <w:b/>
          <w:bCs/>
        </w:rPr>
        <w:t xml:space="preserve">MoE和Dense模型需要不同的学习率</w:t>
      </w:r>
      <w:r>
        <w:rPr>
          <w:rFonts w:hint="eastAsia"/>
        </w:rPr>
        <w:t xml:space="preserve">——提高学习率对DeepSleep</w:t>
      </w:r>
      <w:r>
        <w:t xml:space="preserve"> </w:t>
      </w:r>
      <w:r>
        <w:rPr>
          <w:rFonts w:hint="eastAsia"/>
        </w:rPr>
        <w:t xml:space="preserve">MoE的改善幅度大于对Qwen</w:t>
      </w:r>
      <w:r>
        <w:t xml:space="preserve"> </w:t>
      </w:r>
      <w:r>
        <w:rPr>
          <w:rFonts w:hint="eastAsia"/>
        </w:rPr>
        <w:t xml:space="preserve">Dense的改善。</w:t>
      </w:r>
    </w:p>
    <w:p>
      <w:pPr>
        <w:pStyle w:val="BodyText"/>
      </w:pPr>
      <w:r>
        <w:rPr>
          <w:rFonts w:hint="eastAsia"/>
        </w:rPr>
        <w:t xml:space="preserve">[图:</w:t>
      </w:r>
      <w:r>
        <w:t xml:space="preserve"> fig3b_threeway.png]</w:t>
      </w:r>
    </w:p>
    <w:p>
      <w:pPr>
        <w:pStyle w:val="BodyText"/>
      </w:pPr>
      <w:r>
        <w:rPr>
          <w:rFonts w:hint="eastAsia"/>
          <w:i/>
          <w:iCs/>
        </w:rPr>
        <w:t xml:space="preserve">图7b</w:t>
      </w:r>
      <w:r>
        <w:rPr>
          <w:i/>
          <w:iCs/>
        </w:rPr>
        <w:t xml:space="preserve"> </w:t>
      </w:r>
      <w:r>
        <w:rPr>
          <w:rFonts w:hint="eastAsia"/>
          <w:i/>
          <w:iCs/>
        </w:rPr>
        <w:t xml:space="preserve">三阶交互效应图（左：LR=5e-7，右：LR=1e-6，各展示A×B交互），fig3b_threeway.png</w:t>
      </w:r>
    </w:p>
    <w:p>
      <w:pPr>
        <w:pStyle w:val="BodyText"/>
      </w:pPr>
      <w:r>
        <w:rPr>
          <w:rFonts w:hint="eastAsia"/>
        </w:rPr>
        <w:t xml:space="preserve">（3）</w:t>
      </w:r>
      <w:r>
        <w:rPr>
          <w:rFonts w:hint="eastAsia"/>
          <w:b/>
          <w:bCs/>
        </w:rPr>
        <w:t xml:space="preserve">A×B×C三阶交互</w:t>
      </w:r>
      <w:r>
        <w:rPr>
          <w:rFonts w:hint="eastAsia"/>
        </w:rPr>
        <w:t xml:space="preserve">：在</w:t>
      </w:r>
      <w:r>
        <w:t xml:space="preserve"> </w:t>
      </w:r>
      <m:oMath>
        <m:sSub>
          <m:e>
            <m:r>
              <m:t>Y</m:t>
            </m:r>
          </m:e>
          <m:sub>
            <m:r>
              <m:t>1</m:t>
            </m:r>
          </m:sub>
        </m:sSub>
      </m:oMath>
      <w:r>
        <w:rPr>
          <w:rFonts w:hint="eastAsia"/>
        </w:rPr>
        <w:t xml:space="preserve">（</w:t>
      </w:r>
      <m:oMath>
        <m:r>
          <m:t>F</m:t>
        </m:r>
      </m:oMath>
      <w:r>
        <w:t xml:space="preserve">=8.5,</w:t>
      </w:r>
      <w:r>
        <w:t xml:space="preserve"> </w:t>
      </w:r>
      <m:oMath>
        <m:r>
          <m:t>p</m:t>
        </m:r>
      </m:oMath>
      <w:r>
        <w:rPr>
          <w:rFonts w:hint="eastAsia"/>
        </w:rPr>
        <w:t xml:space="preserve">=0.010）和</w:t>
      </w:r>
      <w:r>
        <w:t xml:space="preserve"> </w:t>
      </w:r>
      <m:oMath>
        <m:sSub>
          <m:e>
            <m:r>
              <m:t>Y</m:t>
            </m:r>
          </m:e>
          <m:sub>
            <m:r>
              <m:t>3</m:t>
            </m:r>
          </m:sub>
        </m:sSub>
      </m:oMath>
      <w:r>
        <w:rPr>
          <w:rFonts w:hint="eastAsia"/>
        </w:rPr>
        <w:t xml:space="preserve">（</w:t>
      </w:r>
      <m:oMath>
        <m:r>
          <m:t>F</m:t>
        </m:r>
      </m:oMath>
      <w:r>
        <w:t xml:space="preserve">=4.6,</w:t>
      </w:r>
      <w:r>
        <w:t xml:space="preserve"> </w:t>
      </w:r>
      <m:oMath>
        <m:r>
          <m:t>p</m:t>
        </m:r>
      </m:oMath>
      <w:r>
        <w:rPr>
          <w:rFonts w:hint="eastAsia"/>
        </w:rPr>
        <w:t xml:space="preserve">=0.048）上均显著。对比左右两面板可以看出：在低学习率（5e-7）下，A×B交互模式与高学习率（1e-6）下不同，说明最优的（架构,</w:t>
      </w:r>
      <w:r>
        <w:t xml:space="preserve"> </w:t>
      </w:r>
      <w:r>
        <w:rPr>
          <w:rFonts w:hint="eastAsia"/>
        </w:rPr>
        <w:t xml:space="preserve">Beta）组合依赖于学习率水平。这一发现具有重要的实践意义：</w:t>
      </w:r>
      <w:r>
        <w:rPr>
          <w:rFonts w:hint="eastAsia"/>
          <w:b/>
          <w:bCs/>
        </w:rPr>
        <w:t xml:space="preserve">不同模型架构需要完全不同的超参数配置方案</w:t>
      </w:r>
      <w:r>
        <w:t xml:space="preserve">。</w:t>
      </w:r>
    </w:p>
    <w:bookmarkEnd w:id="55"/>
    <w:bookmarkStart w:id="58" w:name="残差诊断-1"/>
    <w:p>
      <w:pPr>
        <w:pStyle w:val="Heading3"/>
      </w:pPr>
      <w:r>
        <w:t xml:space="preserve">3.6 </w:t>
      </w:r>
      <w:r>
        <w:rPr>
          <w:rFonts w:hint="eastAsia"/>
        </w:rPr>
        <w:t xml:space="preserve">残差诊断</w:t>
      </w:r>
    </w:p>
    <w:p>
      <w:pPr>
        <w:pStyle w:val="FirstParagraph"/>
      </w:pPr>
      <w:r>
        <w:rPr>
          <w:rFonts w:hint="eastAsia"/>
        </w:rPr>
        <w:t xml:space="preserve">ANOVA的有效性依赖于三个基本假设：正态性（误差服从正态分布）、等方差性（各处理组内方差相等）和独立性（各次实验误差相互独立）。本节对残差进行系统检验。</w:t>
      </w:r>
    </w:p>
    <w:bookmarkStart w:id="56" w:name="正态性检验"/>
    <w:p>
      <w:pPr>
        <w:pStyle w:val="Heading4"/>
      </w:pPr>
      <w:r>
        <w:t xml:space="preserve">3.6.1 </w:t>
      </w:r>
      <w:r>
        <w:rPr>
          <w:rFonts w:hint="eastAsia"/>
        </w:rPr>
        <w:t xml:space="preserve">正态性检验</w:t>
      </w:r>
    </w:p>
    <w:p>
      <w:pPr>
        <w:pStyle w:val="FirstParagraph"/>
      </w:pPr>
      <w:r>
        <w:rPr>
          <w:rFonts w:hint="eastAsia"/>
        </w:rPr>
        <w:t xml:space="preserve">使用Shapiro-Wilk检验[25]对每个响应变量的ANOVA残差（</w:t>
      </w:r>
      <m:oMath>
        <m:sSub>
          <m:e>
            <m:r>
              <m:t>e</m:t>
            </m:r>
          </m:e>
          <m:sub>
            <m:r>
              <m:t>i</m:t>
            </m:r>
            <m:r>
              <m:t>j</m:t>
            </m:r>
            <m:r>
              <m:t>k</m:t>
            </m:r>
          </m:sub>
        </m:sSub>
        <m:r>
          <m:rPr>
            <m:sty m:val="p"/>
          </m:rPr>
          <m:t>=</m:t>
        </m:r>
        <m:sSub>
          <m:e>
            <m:r>
              <m:t>Y</m:t>
            </m:r>
          </m:e>
          <m:sub>
            <m:r>
              <m:t>i</m:t>
            </m:r>
            <m:r>
              <m:t>j</m:t>
            </m:r>
            <m:r>
              <m:t>k</m:t>
            </m:r>
          </m:sub>
        </m:sSub>
        <m:r>
          <m:rPr>
            <m:sty m:val="p"/>
          </m:rPr>
          <m:t>−</m:t>
        </m:r>
        <m:sSub>
          <m:e>
            <m:acc>
              <m:accPr>
                <m:chr m:val="̂"/>
              </m:accPr>
              <m:e>
                <m:r>
                  <m:t>Y</m:t>
                </m:r>
              </m:e>
            </m:acc>
          </m:e>
          <m:sub>
            <m:r>
              <m:t>i</m:t>
            </m:r>
            <m:r>
              <m:t>j</m:t>
            </m:r>
            <m:r>
              <m:t>k</m:t>
            </m:r>
          </m:sub>
        </m:sSub>
      </m:oMath>
      <w:r>
        <w:rPr>
          <w:rFonts w:hint="eastAsia"/>
        </w:rPr>
        <w:t xml:space="preserve">）进行正态性检验。残差通过ANOVA模型拟合值计算得到。</w:t>
      </w:r>
    </w:p>
    <w:p>
      <w:pPr>
        <w:pStyle w:val="BodyText"/>
      </w:pPr>
      <w:r>
        <w:rPr>
          <w:rFonts w:hint="eastAsia"/>
          <w:b/>
          <w:bCs/>
        </w:rPr>
        <w:t xml:space="preserve">表18</w:t>
      </w:r>
      <w:r>
        <w:rPr>
          <w:b/>
          <w:bCs/>
        </w:rPr>
        <w:t xml:space="preserve"> </w:t>
      </w:r>
      <w:r>
        <w:rPr>
          <w:rFonts w:hint="eastAsia"/>
          <w:b/>
          <w:bCs/>
        </w:rPr>
        <w:t xml:space="preserve">Shapiro-Wilk正态性检验结果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响应变量</w:t>
            </w:r>
          </w:p>
        </w:tc>
        <w:tc>
          <w:tcPr/>
          <w:p>
            <w:pPr>
              <w:pStyle w:val="Compact"/>
            </w:pPr>
            <m:oMath>
              <m:r>
                <m:t>W</m:t>
              </m:r>
            </m:oMath>
            <w:r>
              <w:rPr>
                <w:rFonts w:hint="eastAsia"/>
              </w:rPr>
              <w:t xml:space="preserve">统计量</w:t>
            </w:r>
          </w:p>
        </w:tc>
        <w:tc>
          <w:tcPr/>
          <w:p>
            <w:pPr>
              <w:pStyle w:val="Compact"/>
            </w:pPr>
            <m:oMath>
              <m:r>
                <m:t>p</m:t>
              </m:r>
            </m:oMath>
            <w:r>
              <w:rPr>
                <w:rFonts w:hint="eastAsia"/>
              </w:rPr>
              <w:t xml:space="preserve">值</w:t>
            </w:r>
          </w:p>
        </w:tc>
        <w:tc>
          <w:tcPr/>
          <w:p>
            <w:pPr>
              <w:pStyle w:val="Compact"/>
            </w:pPr>
            <w:r>
              <w:rPr>
                <w:rFonts w:hint="eastAsia"/>
              </w:rPr>
              <w:t xml:space="preserve">正态性判定</w:t>
            </w:r>
          </w:p>
        </w:tc>
        <w:tc>
          <w:tcPr/>
          <w:p>
            <w:pPr>
              <w:pStyle w:val="Compact"/>
            </w:pPr>
            <w:r>
              <w:rPr>
                <w:rFonts w:hint="eastAsia"/>
              </w:rPr>
              <w:t xml:space="preserve">处理方式</w:t>
            </w:r>
          </w:p>
        </w:tc>
      </w:tr>
      <w:tr>
        <w:tc>
          <w:tcPr/>
          <w:p>
            <w:pPr>
              <w:pStyle w:val="Compact"/>
            </w:pPr>
            <m:oMath>
              <m:sSub>
                <m:e>
                  <m:r>
                    <m:t>Y</m:t>
                  </m:r>
                </m:e>
                <m:sub>
                  <m:r>
                    <m:t>1</m:t>
                  </m:r>
                </m:sub>
              </m:sSub>
            </m:oMath>
            <w:r>
              <w:t xml:space="preserve">: Final Loss</w:t>
            </w:r>
          </w:p>
        </w:tc>
        <w:tc>
          <w:tcPr/>
          <w:p>
            <w:pPr>
              <w:pStyle w:val="Compact"/>
            </w:pPr>
            <w:r>
              <w:t xml:space="preserve">0.5281</w:t>
            </w:r>
          </w:p>
        </w:tc>
        <w:tc>
          <w:tcPr/>
          <w:p>
            <w:pPr>
              <w:pStyle w:val="Compact"/>
            </w:pPr>
            <w:r>
              <w:t xml:space="preserve">&lt;0.0001</w:t>
            </w:r>
          </w:p>
        </w:tc>
        <w:tc>
          <w:tcPr/>
          <w:p>
            <w:pPr>
              <w:pStyle w:val="Compact"/>
            </w:pPr>
            <w:r>
              <w:rPr>
                <w:rFonts w:hint="eastAsia"/>
              </w:rPr>
              <w:t xml:space="preserve">不通过</w:t>
            </w:r>
          </w:p>
        </w:tc>
        <w:tc>
          <w:tcPr/>
          <w:p>
            <w:pPr>
              <w:pStyle w:val="Compact"/>
            </w:pPr>
            <w:r>
              <w:rPr>
                <w:rFonts w:hint="eastAsia"/>
              </w:rPr>
              <w:t xml:space="preserve">取</w:t>
            </w:r>
            <w:r>
              <w:t xml:space="preserve"> </w:t>
            </w:r>
            <m:oMath>
              <m:sSub>
                <m:e>
                  <m:r>
                    <m:rPr>
                      <m:sty m:val="p"/>
                    </m:rPr>
                    <m:t>log</m:t>
                  </m:r>
                </m:e>
                <m:sub>
                  <m:r>
                    <m:t>10</m:t>
                  </m:r>
                </m:sub>
              </m:sSub>
            </m:oMath>
            <w:r>
              <w:t xml:space="preserve"> </w:t>
            </w:r>
            <w:r>
              <w:rPr>
                <w:rFonts w:hint="eastAsia"/>
              </w:rPr>
              <w:t xml:space="preserve">变换</w:t>
            </w:r>
          </w:p>
        </w:tc>
      </w:tr>
      <w:tr>
        <w:tc>
          <w:tcPr/>
          <w:p>
            <w:pPr>
              <w:pStyle w:val="Compact"/>
            </w:pPr>
            <m:oMath>
              <m:sSub>
                <m:e>
                  <m:r>
                    <m:t>Y</m:t>
                  </m:r>
                </m:e>
                <m:sub>
                  <m:r>
                    <m:t>2</m:t>
                  </m:r>
                </m:sub>
              </m:sSub>
            </m:oMath>
            <w:r>
              <w:t xml:space="preserve">: Reduction</w:t>
            </w:r>
          </w:p>
        </w:tc>
        <w:tc>
          <w:tcPr/>
          <w:p>
            <w:pPr>
              <w:pStyle w:val="Compact"/>
            </w:pPr>
            <w:r>
              <w:t xml:space="preserve">0.7577</w:t>
            </w:r>
          </w:p>
        </w:tc>
        <w:tc>
          <w:tcPr/>
          <w:p>
            <w:pPr>
              <w:pStyle w:val="Compact"/>
            </w:pPr>
            <w:r>
              <w:t xml:space="preserve">0.0001</w:t>
            </w:r>
          </w:p>
        </w:tc>
        <w:tc>
          <w:tcPr/>
          <w:p>
            <w:pPr>
              <w:pStyle w:val="Compact"/>
            </w:pPr>
            <w:r>
              <w:rPr>
                <w:rFonts w:hint="eastAsia"/>
              </w:rPr>
              <w:t xml:space="preserve">不通过</w:t>
            </w:r>
          </w:p>
        </w:tc>
        <w:tc>
          <w:tcPr/>
          <w:p>
            <w:pPr>
              <w:pStyle w:val="Compact"/>
            </w:pPr>
            <w:r>
              <w:rPr>
                <w:rFonts w:hint="eastAsia"/>
              </w:rPr>
              <w:t xml:space="preserve">参考</w:t>
            </w:r>
            <w:r>
              <w:t xml:space="preserve"> </w:t>
            </w:r>
            <m:oMath>
              <m:sSubSup>
                <m:e>
                  <m:r>
                    <m:t>Y</m:t>
                  </m:r>
                </m:e>
                <m:sub>
                  <m:r>
                    <m:t>1</m:t>
                  </m:r>
                </m:sub>
                <m:sup>
                  <m:r>
                    <m:rPr>
                      <m:sty m:val="p"/>
                    </m:rPr>
                    <m:t>′</m:t>
                  </m:r>
                </m:sup>
              </m:sSubSup>
            </m:oMath>
            <w:r>
              <w:t xml:space="preserve"> </w:t>
            </w:r>
            <w:r>
              <w:rPr>
                <w:rFonts w:hint="eastAsia"/>
              </w:rPr>
              <w:t xml:space="preserve">和</w:t>
            </w:r>
            <w:r>
              <w:t xml:space="preserve"> </w:t>
            </w:r>
            <m:oMath>
              <m:sSub>
                <m:e>
                  <m:r>
                    <m:t>Y</m:t>
                  </m:r>
                </m:e>
                <m:sub>
                  <m:r>
                    <m:t>3</m:t>
                  </m:r>
                </m:sub>
              </m:sSub>
            </m:oMath>
          </w:p>
        </w:tc>
      </w:tr>
      <w:tr>
        <w:tc>
          <w:tcPr/>
          <w:p>
            <w:pPr>
              <w:pStyle w:val="Compact"/>
            </w:pPr>
            <m:oMath>
              <m:sSub>
                <m:e>
                  <m:r>
                    <m:t>Y</m:t>
                  </m:r>
                </m:e>
                <m:sub>
                  <m:r>
                    <m:t>3</m:t>
                  </m:r>
                </m:sub>
              </m:sSub>
            </m:oMath>
            <w:r>
              <w:t xml:space="preserve">: AUC</w:t>
            </w:r>
          </w:p>
        </w:tc>
        <w:tc>
          <w:tcPr/>
          <w:p>
            <w:pPr>
              <w:pStyle w:val="Compact"/>
            </w:pPr>
            <w:r>
              <w:t xml:space="preserve">0.9338</w:t>
            </w:r>
          </w:p>
        </w:tc>
        <w:tc>
          <w:tcPr/>
          <w:p>
            <w:pPr>
              <w:pStyle w:val="Compact"/>
            </w:pPr>
            <w:r>
              <w:t xml:space="preserve">0.1188</w:t>
            </w:r>
          </w:p>
        </w:tc>
        <w:tc>
          <w:tcPr/>
          <w:p>
            <w:pPr>
              <w:pStyle w:val="Compact"/>
            </w:pPr>
            <w:r>
              <w:rPr>
                <w:rFonts w:hint="eastAsia"/>
              </w:rPr>
              <w:t xml:space="preserve">通过</w:t>
            </w:r>
          </w:p>
        </w:tc>
        <w:tc>
          <w:tcPr/>
          <w:p>
            <w:pPr>
              <w:pStyle w:val="Compact"/>
            </w:pPr>
            <w:r>
              <w:rPr>
                <w:rFonts w:hint="eastAsia"/>
              </w:rPr>
              <w:t xml:space="preserve">直接使用</w:t>
            </w:r>
          </w:p>
        </w:tc>
      </w:tr>
    </w:tbl>
    <w:p>
      <w:pPr>
        <w:pStyle w:val="BodyText"/>
      </w:pPr>
      <m:oMath>
        <m:sSub>
          <m:e>
            <m:r>
              <m:t>Y</m:t>
            </m:r>
          </m:e>
          <m:sub>
            <m:r>
              <m:t>1</m:t>
            </m:r>
          </m:sub>
        </m:sSub>
      </m:oMath>
      <w:r>
        <w:t xml:space="preserve"> </w:t>
      </w:r>
      <w:r>
        <w:rPr>
          <w:rFonts w:hint="eastAsia"/>
        </w:rPr>
        <w:t xml:space="preserve">和</w:t>
      </w:r>
      <w:r>
        <w:t xml:space="preserve"> </w:t>
      </w:r>
      <m:oMath>
        <m:sSub>
          <m:e>
            <m:r>
              <m:t>Y</m:t>
            </m:r>
          </m:e>
          <m:sub>
            <m:r>
              <m:t>2</m:t>
            </m:r>
          </m:sub>
        </m:sSub>
      </m:oMath>
      <w:r>
        <w:t xml:space="preserve"> </w:t>
      </w:r>
      <w:r>
        <w:rPr>
          <w:rFonts w:hint="eastAsia"/>
        </w:rPr>
        <w:t xml:space="preserve">违反正态性假设，原因是</w:t>
      </w:r>
      <w:r>
        <w:t xml:space="preserve"> </w:t>
      </w:r>
      <m:oMath>
        <m:sSub>
          <m:e>
            <m:r>
              <m:t>Y</m:t>
            </m:r>
          </m:e>
          <m:sub>
            <m:r>
              <m:t>1</m:t>
            </m:r>
          </m:sub>
        </m:sSub>
      </m:oMath>
      <w:r>
        <w:t xml:space="preserve"> </w:t>
      </w:r>
      <w:r>
        <w:rPr>
          <w:rFonts w:hint="eastAsia"/>
        </w:rPr>
        <w:t xml:space="preserve">取值跨越4个数量级（</w:t>
      </w:r>
      <m:oMath>
        <m:sSup>
          <m:e>
            <m:r>
              <m:t>10</m:t>
            </m:r>
          </m:e>
          <m:sup>
            <m:r>
              <m:rPr>
                <m:sty m:val="p"/>
              </m:rPr>
              <m:t>−</m:t>
            </m:r>
            <m:r>
              <m:t>6</m:t>
            </m:r>
          </m:sup>
        </m:sSup>
      </m:oMath>
      <w:r>
        <w:t xml:space="preserve"> </w:t>
      </w:r>
      <w:r>
        <w:rPr>
          <w:rFonts w:hint="eastAsia"/>
        </w:rPr>
        <w:t xml:space="preserve">到</w:t>
      </w:r>
      <w:r>
        <w:t xml:space="preserve"> </w:t>
      </w:r>
      <m:oMath>
        <m:sSup>
          <m:e>
            <m:r>
              <m:t>10</m:t>
            </m:r>
          </m:e>
          <m:sup>
            <m:r>
              <m:rPr>
                <m:sty m:val="p"/>
              </m:rPr>
              <m:t>−</m:t>
            </m:r>
            <m:r>
              <m:t>2</m:t>
            </m:r>
          </m:sup>
        </m:sSup>
      </m:oMath>
      <w:r>
        <w:rPr>
          <w:rFonts w:hint="eastAsia"/>
        </w:rPr>
        <w:t xml:space="preserve">），残差分布严重右偏。对</w:t>
      </w:r>
      <w:r>
        <w:t xml:space="preserve"> </w:t>
      </w:r>
      <m:oMath>
        <m:sSub>
          <m:e>
            <m:r>
              <m:t>Y</m:t>
            </m:r>
          </m:e>
          <m:sub>
            <m:r>
              <m:t>1</m:t>
            </m:r>
          </m:sub>
        </m:sSub>
      </m:oMath>
      <w:r>
        <w:t xml:space="preserve"> </w:t>
      </w:r>
      <w:r>
        <w:rPr>
          <w:rFonts w:hint="eastAsia"/>
        </w:rPr>
        <w:t xml:space="preserve">取对数变换</w:t>
      </w:r>
      <w:r>
        <w:t xml:space="preserve"> </w:t>
      </w:r>
      <m:oMath>
        <m:sSubSup>
          <m:e>
            <m:r>
              <m:t>Y</m:t>
            </m:r>
          </m:e>
          <m:sub>
            <m:r>
              <m:t>1</m:t>
            </m:r>
          </m:sub>
          <m:sup>
            <m:r>
              <m:rPr>
                <m:sty m:val="p"/>
              </m:rPr>
              <m:t>′</m:t>
            </m:r>
          </m:sup>
        </m:sSubSup>
        <m:r>
          <m:rPr>
            <m:sty m:val="p"/>
          </m:rPr>
          <m:t>=</m:t>
        </m:r>
        <m:sSub>
          <m:e>
            <m:r>
              <m:rPr>
                <m:sty m:val="p"/>
              </m:rPr>
              <m:t>log</m:t>
            </m:r>
          </m:e>
          <m:sub>
            <m:r>
              <m:t>10</m:t>
            </m:r>
          </m:sub>
        </m:sSub>
        <m:r>
          <m:rPr>
            <m:sty m:val="p"/>
          </m:rPr>
          <m:t>(</m:t>
        </m:r>
        <m:sSub>
          <m:e>
            <m:r>
              <m:t>Y</m:t>
            </m:r>
          </m:e>
          <m:sub>
            <m:r>
              <m:t>1</m:t>
            </m:r>
          </m:sub>
        </m:sSub>
        <m:r>
          <m:rPr>
            <m:sty m:val="p"/>
          </m:rPr>
          <m:t>)</m:t>
        </m:r>
      </m:oMath>
      <w:r>
        <w:t xml:space="preserve"> </w:t>
      </w:r>
      <w:r>
        <w:rPr>
          <w:rFonts w:hint="eastAsia"/>
        </w:rPr>
        <w:t xml:space="preserve">后正态性改善。</w:t>
      </w:r>
      <m:oMath>
        <m:sSub>
          <m:e>
            <m:r>
              <m:t>Y</m:t>
            </m:r>
          </m:e>
          <m:sub>
            <m:r>
              <m:t>3</m:t>
            </m:r>
          </m:sub>
        </m:sSub>
      </m:oMath>
      <w:r>
        <w:rPr>
          <w:rFonts w:hint="eastAsia"/>
        </w:rPr>
        <w:t xml:space="preserve">（AUC）通过正态性检验（</w:t>
      </w:r>
      <m:oMath>
        <m:r>
          <m:t>p</m:t>
        </m:r>
      </m:oMath>
      <w:r>
        <w:rPr>
          <w:rFonts w:hint="eastAsia"/>
        </w:rPr>
        <w:t xml:space="preserve">=0.119），可直接用于ANOVA分析。</w:t>
      </w:r>
    </w:p>
    <w:bookmarkEnd w:id="56"/>
    <w:bookmarkStart w:id="57" w:name="残差图"/>
    <w:p>
      <w:pPr>
        <w:pStyle w:val="Heading4"/>
      </w:pPr>
      <w:r>
        <w:t xml:space="preserve">3.6.2 </w:t>
      </w:r>
      <w:r>
        <w:rPr>
          <w:rFonts w:hint="eastAsia"/>
        </w:rPr>
        <w:t xml:space="preserve">残差图</w:t>
      </w:r>
    </w:p>
    <w:p>
      <w:pPr>
        <w:pStyle w:val="FirstParagraph"/>
      </w:pPr>
      <w:r>
        <w:rPr>
          <w:rFonts w:hint="eastAsia"/>
        </w:rPr>
        <w:t xml:space="preserve">残差诊断图包括两个子图：（1）正态概率图（Normal</w:t>
      </w:r>
      <w:r>
        <w:t xml:space="preserve"> Q-Q </w:t>
      </w:r>
      <w:r>
        <w:rPr>
          <w:rFonts w:hint="eastAsia"/>
        </w:rPr>
        <w:t xml:space="preserve">Plot），用于检验残差是否服从正态分布——若残差点沿对角线分布则正态性成立；（2）残差</w:t>
      </w:r>
      <w:r>
        <w:t xml:space="preserve"> vs </w:t>
      </w:r>
      <w:r>
        <w:rPr>
          <w:rFonts w:hint="eastAsia"/>
        </w:rPr>
        <w:t xml:space="preserve">拟合值图（Residuals</w:t>
      </w:r>
      <w:r>
        <w:t xml:space="preserve"> vs </w:t>
      </w:r>
      <w:r>
        <w:rPr>
          <w:rFonts w:hint="eastAsia"/>
        </w:rPr>
        <w:t xml:space="preserve">Fitted），用于检验等方差性——若残差随机散布在0附近且无漏斗形或趋势则等方差性成立。</w:t>
      </w:r>
    </w:p>
    <w:p>
      <w:pPr>
        <w:pStyle w:val="BodyText"/>
      </w:pPr>
      <w:r>
        <w:rPr>
          <w:rFonts w:hint="eastAsia"/>
        </w:rPr>
        <w:t xml:space="preserve">[图:</w:t>
      </w:r>
      <w:r>
        <w:t xml:space="preserve"> fig4_residuals_Y1_loss.png]</w:t>
      </w:r>
    </w:p>
    <w:p>
      <w:pPr>
        <w:pStyle w:val="BodyText"/>
      </w:pPr>
      <w:r>
        <w:rPr>
          <w:rFonts w:hint="eastAsia"/>
          <w:i/>
          <w:iCs/>
        </w:rPr>
        <w:t xml:space="preserve">图9a</w:t>
      </w:r>
      <w:r>
        <w:rPr>
          <w:i/>
          <w:iCs/>
        </w:rPr>
        <w:t xml:space="preserve"> </w:t>
      </w:r>
      <m:oMath>
        <m:sSub>
          <m:e>
            <m:r>
              <m:t>Y</m:t>
            </m:r>
          </m:e>
          <m:sub>
            <m:r>
              <m:t>1</m:t>
            </m:r>
          </m:sub>
        </m:sSub>
      </m:oMath>
      <w:r>
        <w:rPr>
          <w:i/>
          <w:iCs/>
        </w:rPr>
        <w:t xml:space="preserve"> </w:t>
      </w:r>
      <w:r>
        <w:rPr>
          <w:rFonts w:hint="eastAsia"/>
          <w:i/>
          <w:iCs/>
        </w:rPr>
        <w:t xml:space="preserve">残差诊断（左：原始残差Q-Q图，中：</w:t>
      </w:r>
      <m:oMath>
        <m:sSub>
          <m:e>
            <m:r>
              <m:rPr>
                <m:sty m:val="p"/>
              </m:rPr>
              <m:t>log</m:t>
            </m:r>
          </m:e>
          <m:sub>
            <m:r>
              <m:t>10</m:t>
            </m:r>
          </m:sub>
        </m:sSub>
      </m:oMath>
      <w:r>
        <w:rPr>
          <w:rFonts w:hint="eastAsia"/>
          <w:i/>
          <w:iCs/>
        </w:rPr>
        <w:t xml:space="preserve">变换后Q-Q图，右：残差vs拟合值），fig4_residuals_Y1_loss.png</w:t>
      </w:r>
    </w:p>
    <w:p>
      <w:pPr>
        <w:pStyle w:val="BodyText"/>
      </w:pPr>
      <w:r>
        <w:rPr>
          <w:rFonts w:hint="eastAsia"/>
        </w:rPr>
        <w:t xml:space="preserve">[图:</w:t>
      </w:r>
      <w:r>
        <w:t xml:space="preserve"> fig4_residuals_Y3_auc.png]</w:t>
      </w:r>
    </w:p>
    <w:p>
      <w:pPr>
        <w:pStyle w:val="BodyText"/>
      </w:pPr>
      <w:r>
        <w:rPr>
          <w:rFonts w:hint="eastAsia"/>
          <w:i/>
          <w:iCs/>
        </w:rPr>
        <w:t xml:space="preserve">图9b</w:t>
      </w:r>
      <w:r>
        <w:rPr>
          <w:i/>
          <w:iCs/>
        </w:rPr>
        <w:t xml:space="preserve"> </w:t>
      </w:r>
      <m:oMath>
        <m:sSub>
          <m:e>
            <m:r>
              <m:t>Y</m:t>
            </m:r>
          </m:e>
          <m:sub>
            <m:r>
              <m:t>3</m:t>
            </m:r>
          </m:sub>
        </m:sSub>
      </m:oMath>
      <w:r>
        <w:rPr>
          <w:i/>
          <w:iCs/>
        </w:rPr>
        <w:t xml:space="preserve"> </w:t>
      </w:r>
      <w:r>
        <w:rPr>
          <w:rFonts w:hint="eastAsia"/>
          <w:i/>
          <w:iCs/>
        </w:rPr>
        <w:t xml:space="preserve">残差诊断（左：Q-Q图，右：残差vs拟合值），fig4_residuals_Y3_auc.png</w:t>
      </w:r>
    </w:p>
    <w:p>
      <w:pPr>
        <w:pStyle w:val="BodyText"/>
      </w:pPr>
      <m:oMath>
        <m:sSub>
          <m:e>
            <m:r>
              <m:t>Y</m:t>
            </m:r>
          </m:e>
          <m:sub>
            <m:r>
              <m:t>3</m:t>
            </m:r>
          </m:sub>
        </m:sSub>
      </m:oMath>
      <w:r>
        <w:t xml:space="preserve"> </w:t>
      </w:r>
      <w:r>
        <w:rPr>
          <w:rFonts w:hint="eastAsia"/>
        </w:rPr>
        <w:t xml:space="preserve">的残差诊断最为理想：Q-Q图中残差点沿对角线紧密分布，残差</w:t>
      </w:r>
      <w:r>
        <w:t xml:space="preserve"> vs </w:t>
      </w:r>
      <w:r>
        <w:rPr>
          <w:rFonts w:hint="eastAsia"/>
        </w:rPr>
        <w:t xml:space="preserve">拟合值图中残差随机散布在0附近，无明显漏斗形或趋势。</w:t>
      </w:r>
      <m:oMath>
        <m:sSub>
          <m:e>
            <m:r>
              <m:t>Y</m:t>
            </m:r>
          </m:e>
          <m:sub>
            <m:r>
              <m:t>1</m:t>
            </m:r>
          </m:sub>
        </m:sSub>
      </m:oMath>
      <w:r>
        <w:t xml:space="preserve"> </w:t>
      </w:r>
      <w:r>
        <w:rPr>
          <w:rFonts w:hint="eastAsia"/>
        </w:rPr>
        <w:t xml:space="preserve">在原始尺度下Q-Q图明显偏离对角线（右偏），取</w:t>
      </w:r>
      <w:r>
        <w:t xml:space="preserve"> </w:t>
      </w:r>
      <m:oMath>
        <m:sSub>
          <m:e>
            <m:r>
              <m:rPr>
                <m:sty m:val="p"/>
              </m:rPr>
              <m:t>log</m:t>
            </m:r>
          </m:e>
          <m:sub>
            <m:r>
              <m:t>10</m:t>
            </m:r>
          </m:sub>
        </m:sSub>
      </m:oMath>
      <w:r>
        <w:t xml:space="preserve"> </w:t>
      </w:r>
      <w:r>
        <w:rPr>
          <w:rFonts w:hint="eastAsia"/>
        </w:rPr>
        <w:t xml:space="preserve">变换后显著改善。因此，后续分析以</w:t>
      </w:r>
      <w:r>
        <w:t xml:space="preserve"> </w:t>
      </w:r>
      <m:oMath>
        <m:sSub>
          <m:e>
            <m:r>
              <m:t>Y</m:t>
            </m:r>
          </m:e>
          <m:sub>
            <m:r>
              <m:t>3</m:t>
            </m:r>
          </m:sub>
        </m:sSub>
      </m:oMath>
      <w:r>
        <w:t xml:space="preserve"> </w:t>
      </w:r>
      <w:r>
        <w:rPr>
          <w:rFonts w:hint="eastAsia"/>
        </w:rPr>
        <w:t xml:space="preserve">的ANOVA结果和</w:t>
      </w:r>
      <w:r>
        <w:t xml:space="preserve"> </w:t>
      </w:r>
      <m:oMath>
        <m:sSubSup>
          <m:e>
            <m:r>
              <m:t>Y</m:t>
            </m:r>
          </m:e>
          <m:sub>
            <m:r>
              <m:t>1</m:t>
            </m:r>
          </m:sub>
          <m:sup>
            <m:r>
              <m:rPr>
                <m:sty m:val="p"/>
              </m:rPr>
              <m:t>′</m:t>
            </m:r>
          </m:sup>
        </m:sSubSup>
      </m:oMath>
      <w:r>
        <w:rPr>
          <w:rFonts w:hint="eastAsia"/>
        </w:rPr>
        <w:t xml:space="preserve">（对数变换后）的结果为主要参考。</w:t>
      </w:r>
    </w:p>
    <w:bookmarkEnd w:id="57"/>
    <w:bookmarkEnd w:id="58"/>
    <w:bookmarkStart w:id="59" w:name="benchmark多因素分析"/>
    <w:p>
      <w:pPr>
        <w:pStyle w:val="Heading3"/>
      </w:pPr>
      <w:r>
        <w:t xml:space="preserve">3.7 </w:t>
      </w:r>
      <w:r>
        <w:rPr>
          <w:rFonts w:hint="eastAsia"/>
        </w:rPr>
        <w:t xml:space="preserve">Benchmark多因素分析</w:t>
      </w:r>
    </w:p>
    <w:p>
      <w:pPr>
        <w:pStyle w:val="FirstParagraph"/>
      </w:pPr>
      <w:r>
        <w:rPr>
          <w:rFonts w:hint="eastAsia"/>
        </w:rPr>
        <w:t xml:space="preserve">为全面评估DPO对齐对模型下游任务性能的影响，使用lm-evaluation-harness框架对8个模型在5个标准Benchmark上进行0-shot评估，测量acc_norm指标。8个模型包括4个DPO模型（本实验的4种处理组合，取种子42的结果）和4个基线模型（DeepSleep-Base、MiniMind-3、Medical-GPT2、Qwen2.5-Base）。</w:t>
      </w:r>
    </w:p>
    <w:p>
      <w:pPr>
        <w:pStyle w:val="BodyText"/>
      </w:pPr>
      <w:r>
        <w:rPr>
          <w:rFonts w:hint="eastAsia"/>
        </w:rPr>
        <w:t xml:space="preserve">评估脚本为scripts/eval/run_benchmark.sh，DeepSleep模型需先通过scripts/eval/convert_to_hf.py将.pth格式转换为HuggingFace格式。分析脚本为scripts/analysis/plot_benchmark_anova.py，按第2.7.7节的无重复双因素ANOVA公式进行统计检验。</w:t>
      </w:r>
    </w:p>
    <w:p>
      <w:pPr>
        <w:pStyle w:val="BodyText"/>
      </w:pPr>
      <w:r>
        <w:rPr>
          <w:rFonts w:hint="eastAsia"/>
          <w:b/>
          <w:bCs/>
        </w:rPr>
        <w:t xml:space="preserve">表19</w:t>
      </w:r>
      <w:r>
        <w:rPr>
          <w:b/>
          <w:bCs/>
        </w:rPr>
        <w:t xml:space="preserve"> </w:t>
      </w:r>
      <w:r>
        <w:rPr>
          <w:rFonts w:hint="eastAsia"/>
          <w:b/>
          <w:bCs/>
        </w:rPr>
        <w:t xml:space="preserve">8个模型在5个Benchmark上的acc_norm分数（%）</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模型</w:t>
            </w:r>
          </w:p>
        </w:tc>
        <w:tc>
          <w:tcPr/>
          <w:p>
            <w:pPr>
              <w:pStyle w:val="Compact"/>
            </w:pPr>
            <w:r>
              <w:t xml:space="preserve">PubMedQA</w:t>
            </w:r>
          </w:p>
        </w:tc>
        <w:tc>
          <w:tcPr/>
          <w:p>
            <w:pPr>
              <w:pStyle w:val="Compact"/>
            </w:pPr>
            <w:r>
              <w:t xml:space="preserve">MedQA</w:t>
            </w:r>
          </w:p>
        </w:tc>
        <w:tc>
          <w:tcPr/>
          <w:p>
            <w:pPr>
              <w:pStyle w:val="Compact"/>
            </w:pPr>
            <w:r>
              <w:t xml:space="preserve">ARC-Easy</w:t>
            </w:r>
          </w:p>
        </w:tc>
        <w:tc>
          <w:tcPr/>
          <w:p>
            <w:pPr>
              <w:pStyle w:val="Compact"/>
            </w:pPr>
            <w:r>
              <w:t xml:space="preserve">PIQA</w:t>
            </w:r>
          </w:p>
        </w:tc>
        <w:tc>
          <w:tcPr/>
          <w:p>
            <w:pPr>
              <w:pStyle w:val="Compact"/>
            </w:pPr>
            <w:r>
              <w:t xml:space="preserve">OpenBookQA</w:t>
            </w:r>
          </w:p>
        </w:tc>
      </w:tr>
      <w:tr>
        <w:tc>
          <w:tcPr/>
          <w:p>
            <w:pPr>
              <w:pStyle w:val="Compact"/>
            </w:pPr>
            <w:r>
              <w:t xml:space="preserve">DeepSleep-Base</w:t>
            </w:r>
          </w:p>
        </w:tc>
        <w:tc>
          <w:tcPr/>
          <w:p>
            <w:pPr>
              <w:pStyle w:val="Compact"/>
            </w:pPr>
            <w:r>
              <w:t xml:space="preserve">20.00</w:t>
            </w:r>
          </w:p>
        </w:tc>
        <w:tc>
          <w:tcPr/>
          <w:p>
            <w:pPr>
              <w:pStyle w:val="Compact"/>
            </w:pPr>
            <w:r>
              <w:t xml:space="preserve">27.02</w:t>
            </w:r>
          </w:p>
        </w:tc>
        <w:tc>
          <w:tcPr/>
          <w:p>
            <w:pPr>
              <w:pStyle w:val="Compact"/>
            </w:pPr>
            <w:r>
              <w:t xml:space="preserve">31.02</w:t>
            </w:r>
          </w:p>
        </w:tc>
        <w:tc>
          <w:tcPr/>
          <w:p>
            <w:pPr>
              <w:pStyle w:val="Compact"/>
            </w:pPr>
            <w:r>
              <w:t xml:space="preserve">55.93</w:t>
            </w:r>
          </w:p>
        </w:tc>
        <w:tc>
          <w:tcPr/>
          <w:p>
            <w:pPr>
              <w:pStyle w:val="Compact"/>
            </w:pPr>
            <w:r>
              <w:t xml:space="preserve">26.80</w:t>
            </w:r>
          </w:p>
        </w:tc>
      </w:tr>
      <w:tr>
        <w:tc>
          <w:tcPr/>
          <w:p>
            <w:pPr>
              <w:pStyle w:val="Compact"/>
            </w:pPr>
            <w:r>
              <w:t xml:space="preserve">DeepSleep-DPO(</w:t>
            </w:r>
            <m:oMath>
              <m:r>
                <m:t>β</m:t>
              </m:r>
            </m:oMath>
            <w:r>
              <w:t xml:space="preserve">=0.1)</w:t>
            </w:r>
          </w:p>
        </w:tc>
        <w:tc>
          <w:tcPr/>
          <w:p>
            <w:pPr>
              <w:pStyle w:val="Compact"/>
            </w:pPr>
            <w:r>
              <w:t xml:space="preserve">37.00</w:t>
            </w:r>
          </w:p>
        </w:tc>
        <w:tc>
          <w:tcPr/>
          <w:p>
            <w:pPr>
              <w:pStyle w:val="Compact"/>
            </w:pPr>
            <w:r>
              <w:t xml:space="preserve">22.39</w:t>
            </w:r>
          </w:p>
        </w:tc>
        <w:tc>
          <w:tcPr/>
          <w:p>
            <w:pPr>
              <w:pStyle w:val="Compact"/>
            </w:pPr>
            <w:r>
              <w:t xml:space="preserve">31.94</w:t>
            </w:r>
          </w:p>
        </w:tc>
        <w:tc>
          <w:tcPr/>
          <w:p>
            <w:pPr>
              <w:pStyle w:val="Compact"/>
            </w:pPr>
            <w:r>
              <w:t xml:space="preserve">54.90</w:t>
            </w:r>
          </w:p>
        </w:tc>
        <w:tc>
          <w:tcPr/>
          <w:p>
            <w:pPr>
              <w:pStyle w:val="Compact"/>
            </w:pPr>
            <w:r>
              <w:t xml:space="preserve">27.20</w:t>
            </w:r>
          </w:p>
        </w:tc>
      </w:tr>
      <w:tr>
        <w:tc>
          <w:tcPr/>
          <w:p>
            <w:pPr>
              <w:pStyle w:val="Compact"/>
            </w:pPr>
            <w:r>
              <w:t xml:space="preserve">DeepSleep-DPO(</w:t>
            </w:r>
            <m:oMath>
              <m:r>
                <m:t>β</m:t>
              </m:r>
            </m:oMath>
            <w:r>
              <w:t xml:space="preserve">=0.5)</w:t>
            </w:r>
          </w:p>
        </w:tc>
        <w:tc>
          <w:tcPr/>
          <w:p>
            <w:pPr>
              <w:pStyle w:val="Compact"/>
            </w:pPr>
            <w:r>
              <w:t xml:space="preserve">36.00</w:t>
            </w:r>
          </w:p>
        </w:tc>
        <w:tc>
          <w:tcPr/>
          <w:p>
            <w:pPr>
              <w:pStyle w:val="Compact"/>
            </w:pPr>
            <w:r>
              <w:t xml:space="preserve">22.31</w:t>
            </w:r>
          </w:p>
        </w:tc>
        <w:tc>
          <w:tcPr/>
          <w:p>
            <w:pPr>
              <w:pStyle w:val="Compact"/>
            </w:pPr>
            <w:r>
              <w:t xml:space="preserve">31.90</w:t>
            </w:r>
          </w:p>
        </w:tc>
        <w:tc>
          <w:tcPr/>
          <w:p>
            <w:pPr>
              <w:pStyle w:val="Compact"/>
            </w:pPr>
            <w:r>
              <w:t xml:space="preserve">55.11</w:t>
            </w:r>
          </w:p>
        </w:tc>
        <w:tc>
          <w:tcPr/>
          <w:p>
            <w:pPr>
              <w:pStyle w:val="Compact"/>
            </w:pPr>
            <w:r>
              <w:t xml:space="preserve">27.20</w:t>
            </w:r>
          </w:p>
        </w:tc>
      </w:tr>
      <w:tr>
        <w:tc>
          <w:tcPr/>
          <w:p>
            <w:pPr>
              <w:pStyle w:val="Compact"/>
            </w:pPr>
            <w:r>
              <w:t xml:space="preserve">MiniMind-3</w:t>
            </w:r>
          </w:p>
        </w:tc>
        <w:tc>
          <w:tcPr/>
          <w:p>
            <w:pPr>
              <w:pStyle w:val="Compact"/>
            </w:pPr>
            <w:r>
              <w:t xml:space="preserve">49.00</w:t>
            </w:r>
          </w:p>
        </w:tc>
        <w:tc>
          <w:tcPr/>
          <w:p>
            <w:pPr>
              <w:pStyle w:val="Compact"/>
            </w:pPr>
            <w:r>
              <w:t xml:space="preserve">26.94</w:t>
            </w:r>
          </w:p>
        </w:tc>
        <w:tc>
          <w:tcPr/>
          <w:p>
            <w:pPr>
              <w:pStyle w:val="Compact"/>
            </w:pPr>
            <w:r>
              <w:t xml:space="preserve">28.49</w:t>
            </w:r>
          </w:p>
        </w:tc>
        <w:tc>
          <w:tcPr/>
          <w:p>
            <w:pPr>
              <w:pStyle w:val="Compact"/>
            </w:pPr>
            <w:r>
              <w:t xml:space="preserve">50.65</w:t>
            </w:r>
          </w:p>
        </w:tc>
        <w:tc>
          <w:tcPr/>
          <w:p>
            <w:pPr>
              <w:pStyle w:val="Compact"/>
            </w:pPr>
            <w:r>
              <w:t xml:space="preserve">23.60</w:t>
            </w:r>
          </w:p>
        </w:tc>
      </w:tr>
      <w:tr>
        <w:tc>
          <w:tcPr/>
          <w:p>
            <w:pPr>
              <w:pStyle w:val="Compact"/>
            </w:pPr>
            <w:r>
              <w:t xml:space="preserve">Medical-GPT2</w:t>
            </w:r>
          </w:p>
        </w:tc>
        <w:tc>
          <w:tcPr/>
          <w:p>
            <w:pPr>
              <w:pStyle w:val="Compact"/>
            </w:pPr>
            <w:r>
              <w:t xml:space="preserve">51.00</w:t>
            </w:r>
          </w:p>
        </w:tc>
        <w:tc>
          <w:tcPr/>
          <w:p>
            <w:pPr>
              <w:pStyle w:val="Compact"/>
            </w:pPr>
            <w:r>
              <w:t xml:space="preserve">27.73</w:t>
            </w:r>
          </w:p>
        </w:tc>
        <w:tc>
          <w:tcPr/>
          <w:p>
            <w:pPr>
              <w:pStyle w:val="Compact"/>
            </w:pPr>
            <w:r>
              <w:t xml:space="preserve">28.32</w:t>
            </w:r>
          </w:p>
        </w:tc>
        <w:tc>
          <w:tcPr/>
          <w:p>
            <w:pPr>
              <w:pStyle w:val="Compact"/>
            </w:pPr>
            <w:r>
              <w:t xml:space="preserve">51.25</w:t>
            </w:r>
          </w:p>
        </w:tc>
        <w:tc>
          <w:tcPr/>
          <w:p>
            <w:pPr>
              <w:pStyle w:val="Compact"/>
            </w:pPr>
            <w:r>
              <w:t xml:space="preserve">29.00</w:t>
            </w:r>
          </w:p>
        </w:tc>
      </w:tr>
      <w:tr>
        <w:tc>
          <w:tcPr/>
          <w:p>
            <w:pPr>
              <w:pStyle w:val="Compact"/>
            </w:pPr>
            <w:r>
              <w:t xml:space="preserve">Qwen2.5-Base</w:t>
            </w:r>
          </w:p>
        </w:tc>
        <w:tc>
          <w:tcPr/>
          <w:p>
            <w:pPr>
              <w:pStyle w:val="Compact"/>
            </w:pPr>
            <w:r>
              <w:t xml:space="preserve">57.00</w:t>
            </w:r>
          </w:p>
        </w:tc>
        <w:tc>
          <w:tcPr/>
          <w:p>
            <w:pPr>
              <w:pStyle w:val="Compact"/>
            </w:pPr>
            <w:r>
              <w:t xml:space="preserve">35.04</w:t>
            </w:r>
          </w:p>
        </w:tc>
        <w:tc>
          <w:tcPr/>
          <w:p>
            <w:pPr>
              <w:pStyle w:val="Compact"/>
            </w:pPr>
            <w:r>
              <w:t xml:space="preserve">58.54</w:t>
            </w:r>
          </w:p>
        </w:tc>
        <w:tc>
          <w:tcPr/>
          <w:p>
            <w:pPr>
              <w:pStyle w:val="Compact"/>
            </w:pPr>
            <w:r>
              <w:t xml:space="preserve">69.97</w:t>
            </w:r>
          </w:p>
        </w:tc>
        <w:tc>
          <w:tcPr/>
          <w:p>
            <w:pPr>
              <w:pStyle w:val="Compact"/>
            </w:pPr>
            <w:r>
              <w:t xml:space="preserve">35.20</w:t>
            </w:r>
          </w:p>
        </w:tc>
      </w:tr>
      <w:tr>
        <w:tc>
          <w:tcPr/>
          <w:p>
            <w:pPr>
              <w:pStyle w:val="Compact"/>
            </w:pPr>
            <w:r>
              <w:t xml:space="preserve">Qwen2.5-DPO(</w:t>
            </w:r>
            <m:oMath>
              <m:r>
                <m:t>β</m:t>
              </m:r>
            </m:oMath>
            <w:r>
              <w:t xml:space="preserve">=0.1)</w:t>
            </w:r>
          </w:p>
        </w:tc>
        <w:tc>
          <w:tcPr/>
          <w:p>
            <w:pPr>
              <w:pStyle w:val="Compact"/>
            </w:pPr>
            <w:r>
              <w:t xml:space="preserve">60.00</w:t>
            </w:r>
          </w:p>
        </w:tc>
        <w:tc>
          <w:tcPr/>
          <w:p>
            <w:pPr>
              <w:pStyle w:val="Compact"/>
            </w:pPr>
            <w:r>
              <w:t xml:space="preserve">36.53</w:t>
            </w:r>
          </w:p>
        </w:tc>
        <w:tc>
          <w:tcPr/>
          <w:p>
            <w:pPr>
              <w:pStyle w:val="Compact"/>
            </w:pPr>
            <w:r>
              <w:t xml:space="preserve">56.86</w:t>
            </w:r>
          </w:p>
        </w:tc>
        <w:tc>
          <w:tcPr/>
          <w:p>
            <w:pPr>
              <w:pStyle w:val="Compact"/>
            </w:pPr>
            <w:r>
              <w:t xml:space="preserve">69.53</w:t>
            </w:r>
          </w:p>
        </w:tc>
        <w:tc>
          <w:tcPr/>
          <w:p>
            <w:pPr>
              <w:pStyle w:val="Compact"/>
            </w:pPr>
            <w:r>
              <w:t xml:space="preserve">33.20</w:t>
            </w:r>
          </w:p>
        </w:tc>
      </w:tr>
      <w:tr>
        <w:tc>
          <w:tcPr/>
          <w:p>
            <w:pPr>
              <w:pStyle w:val="Compact"/>
            </w:pPr>
            <w:r>
              <w:t xml:space="preserve">Qwen2.5-DPO(</w:t>
            </w:r>
            <m:oMath>
              <m:r>
                <m:t>β</m:t>
              </m:r>
            </m:oMath>
            <w:r>
              <w:t xml:space="preserve">=0.5)</w:t>
            </w:r>
          </w:p>
        </w:tc>
        <w:tc>
          <w:tcPr/>
          <w:p>
            <w:pPr>
              <w:pStyle w:val="Compact"/>
            </w:pPr>
            <w:r>
              <w:t xml:space="preserve">59.00</w:t>
            </w:r>
          </w:p>
        </w:tc>
        <w:tc>
          <w:tcPr/>
          <w:p>
            <w:pPr>
              <w:pStyle w:val="Compact"/>
            </w:pPr>
            <w:r>
              <w:t xml:space="preserve">36.76</w:t>
            </w:r>
          </w:p>
        </w:tc>
        <w:tc>
          <w:tcPr/>
          <w:p>
            <w:pPr>
              <w:pStyle w:val="Compact"/>
            </w:pPr>
            <w:r>
              <w:t xml:space="preserve">57.28</w:t>
            </w:r>
          </w:p>
        </w:tc>
        <w:tc>
          <w:tcPr/>
          <w:p>
            <w:pPr>
              <w:pStyle w:val="Compact"/>
            </w:pPr>
            <w:r>
              <w:t xml:space="preserve">69.70</w:t>
            </w:r>
          </w:p>
        </w:tc>
        <w:tc>
          <w:tcPr/>
          <w:p>
            <w:pPr>
              <w:pStyle w:val="Compact"/>
            </w:pPr>
            <w:r>
              <w:t xml:space="preserve">33.80</w:t>
            </w:r>
          </w:p>
        </w:tc>
      </w:tr>
    </w:tbl>
    <w:p>
      <w:pPr>
        <w:pStyle w:val="BodyText"/>
      </w:pPr>
      <w:r>
        <w:rPr>
          <w:rFonts w:hint="eastAsia"/>
        </w:rPr>
        <w:t xml:space="preserve">[图:</w:t>
      </w:r>
      <w:r>
        <w:t xml:space="preserve"> fig_benchmark_radar.png]</w:t>
      </w:r>
    </w:p>
    <w:p>
      <w:pPr>
        <w:pStyle w:val="BodyText"/>
      </w:pPr>
      <w:r>
        <w:rPr>
          <w:rFonts w:hint="eastAsia"/>
          <w:i/>
          <w:iCs/>
        </w:rPr>
        <w:t xml:space="preserve">图10</w:t>
      </w:r>
      <w:r>
        <w:rPr>
          <w:i/>
          <w:iCs/>
        </w:rPr>
        <w:t xml:space="preserve"> </w:t>
      </w:r>
      <w:r>
        <w:rPr>
          <w:rFonts w:hint="eastAsia"/>
          <w:i/>
          <w:iCs/>
        </w:rPr>
        <w:t xml:space="preserve">8模型5维雷达图（PubMedQA/MedQA/ARC-Easy/PIQA/OpenBookQA），fig_benchmark_radar.png</w:t>
      </w:r>
    </w:p>
    <w:p>
      <w:pPr>
        <w:pStyle w:val="BodyText"/>
      </w:pPr>
      <w:r>
        <w:rPr>
          <w:rFonts w:hint="eastAsia"/>
          <w:b/>
          <w:bCs/>
        </w:rPr>
        <w:t xml:space="preserve">表20</w:t>
      </w:r>
      <w:r>
        <w:rPr>
          <w:b/>
          <w:bCs/>
        </w:rPr>
        <w:t xml:space="preserve"> Benchmark acc_norm </w:t>
      </w:r>
      <w:r>
        <w:rPr>
          <w:rFonts w:hint="eastAsia"/>
          <w:b/>
          <w:bCs/>
        </w:rPr>
        <w:t xml:space="preserve">双因素ANOVA表</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来源</w:t>
            </w:r>
          </w:p>
        </w:tc>
        <w:tc>
          <w:tcPr/>
          <w:p>
            <w:pPr>
              <w:pStyle w:val="Compact"/>
            </w:pPr>
            <m:oMath>
              <m:r>
                <m:t>d</m:t>
              </m:r>
              <m:r>
                <m:t>f</m:t>
              </m:r>
            </m:oMath>
          </w:p>
        </w:tc>
        <w:tc>
          <w:tcPr/>
          <w:p>
            <w:pPr>
              <w:pStyle w:val="Compact"/>
            </w:pPr>
            <m:oMath>
              <m:r>
                <m:t>S</m:t>
              </m:r>
              <m:r>
                <m:t>S</m:t>
              </m:r>
            </m:oMath>
          </w:p>
        </w:tc>
        <w:tc>
          <w:tcPr/>
          <w:p>
            <w:pPr>
              <w:pStyle w:val="Compact"/>
            </w:pPr>
            <m:oMath>
              <m:r>
                <m:t>M</m:t>
              </m:r>
              <m:r>
                <m:t>S</m:t>
              </m:r>
            </m:oMath>
          </w:p>
        </w:tc>
        <w:tc>
          <w:tcPr/>
          <w:p>
            <w:pPr>
              <w:pStyle w:val="Compact"/>
            </w:pPr>
            <m:oMath>
              <m:r>
                <m:t>F</m:t>
              </m:r>
            </m:oMath>
          </w:p>
        </w:tc>
        <w:tc>
          <w:tcPr/>
          <w:p>
            <w:pPr>
              <w:pStyle w:val="Compact"/>
            </w:pPr>
            <m:oMath>
              <m:r>
                <m:t>p</m:t>
              </m:r>
            </m:oMath>
            <w:r>
              <w:rPr>
                <w:rFonts w:hint="eastAsia"/>
              </w:rPr>
              <w:t xml:space="preserve">值</w:t>
            </w:r>
          </w:p>
        </w:tc>
        <w:tc>
          <w:tcPr/>
          <w:p>
            <w:pPr>
              <w:pStyle w:val="Compact"/>
            </w:pPr>
            <m:oMath>
              <m:sSup>
                <m:e>
                  <m:r>
                    <m:t>η</m:t>
                  </m:r>
                </m:e>
                <m:sup>
                  <m:r>
                    <m:t>2</m:t>
                  </m:r>
                </m:sup>
              </m:sSup>
            </m:oMath>
          </w:p>
        </w:tc>
      </w:tr>
      <w:tr>
        <w:tc>
          <w:tcPr/>
          <w:p>
            <w:pPr>
              <w:pStyle w:val="Compact"/>
            </w:pPr>
            <w:r>
              <w:t xml:space="preserve">Model</w:t>
            </w:r>
          </w:p>
        </w:tc>
        <w:tc>
          <w:tcPr/>
          <w:p>
            <w:pPr>
              <w:pStyle w:val="Compact"/>
            </w:pPr>
            <w:r>
              <w:t xml:space="preserve">7</w:t>
            </w:r>
          </w:p>
        </w:tc>
        <w:tc>
          <w:tcPr/>
          <w:p>
            <w:pPr>
              <w:pStyle w:val="Compact"/>
            </w:pPr>
            <w:r>
              <w:t xml:space="preserve">3902.1</w:t>
            </w:r>
          </w:p>
        </w:tc>
        <w:tc>
          <w:tcPr/>
          <w:p>
            <w:pPr>
              <w:pStyle w:val="Compact"/>
            </w:pPr>
            <w:r>
              <w:t xml:space="preserve">557.4</w:t>
            </w:r>
          </w:p>
        </w:tc>
        <w:tc>
          <w:tcPr/>
          <w:p>
            <w:pPr>
              <w:pStyle w:val="Compact"/>
            </w:pPr>
            <w:r>
              <w:t xml:space="preserve">15.83</w:t>
            </w:r>
          </w:p>
        </w:tc>
        <w:tc>
          <w:tcPr/>
          <w:p>
            <w:pPr>
              <w:pStyle w:val="Compact"/>
            </w:pPr>
            <w:r>
              <w:t xml:space="preserve">&lt;0.0001</w:t>
            </w:r>
          </w:p>
        </w:tc>
        <w:tc>
          <w:tcPr/>
          <w:p>
            <w:pPr>
              <w:pStyle w:val="Compact"/>
            </w:pPr>
            <w:r>
              <w:t xml:space="preserve">0.798</w:t>
            </w:r>
          </w:p>
        </w:tc>
      </w:tr>
      <w:tr>
        <w:tc>
          <w:tcPr/>
          <w:p>
            <w:pPr>
              <w:pStyle w:val="Compact"/>
            </w:pPr>
            <w:r>
              <w:t xml:space="preserve">Benchmark</w:t>
            </w:r>
          </w:p>
        </w:tc>
        <w:tc>
          <w:tcPr/>
          <w:p>
            <w:pPr>
              <w:pStyle w:val="Compact"/>
            </w:pPr>
            <w:r>
              <w:t xml:space="preserve">4</w:t>
            </w:r>
          </w:p>
        </w:tc>
        <w:tc>
          <w:tcPr/>
          <w:p>
            <w:pPr>
              <w:pStyle w:val="Compact"/>
            </w:pPr>
            <w:r>
              <w:t xml:space="preserve">285.6</w:t>
            </w:r>
          </w:p>
        </w:tc>
        <w:tc>
          <w:tcPr/>
          <w:p>
            <w:pPr>
              <w:pStyle w:val="Compact"/>
            </w:pPr>
            <w:r>
              <w:t xml:space="preserve">71.4</w:t>
            </w:r>
          </w:p>
        </w:tc>
        <w:tc>
          <w:tcPr/>
          <w:p>
            <w:pPr>
              <w:pStyle w:val="Compact"/>
            </w:pPr>
            <w:r>
              <w:t xml:space="preserve">2.03</w:t>
            </w:r>
          </w:p>
        </w:tc>
        <w:tc>
          <w:tcPr/>
          <w:p>
            <w:pPr>
              <w:pStyle w:val="Compact"/>
            </w:pPr>
            <w:r>
              <w:t xml:space="preserve">0.114</w:t>
            </w:r>
          </w:p>
        </w:tc>
        <w:tc>
          <w:tcPr/>
          <w:p>
            <w:pPr>
              <w:pStyle w:val="Compact"/>
            </w:pPr>
            <w:r>
              <w:t xml:space="preserve">0.058</w:t>
            </w:r>
          </w:p>
        </w:tc>
      </w:tr>
      <w:tr>
        <w:tc>
          <w:tcPr/>
          <w:p>
            <w:pPr>
              <w:pStyle w:val="Compact"/>
            </w:pPr>
            <w:r>
              <w:rPr>
                <w:rFonts w:hint="eastAsia"/>
              </w:rPr>
              <w:t xml:space="preserve">误差</w:t>
            </w:r>
          </w:p>
        </w:tc>
        <w:tc>
          <w:tcPr/>
          <w:p>
            <w:pPr>
              <w:pStyle w:val="Compact"/>
            </w:pPr>
            <w:r>
              <w:t xml:space="preserve">28</w:t>
            </w:r>
          </w:p>
        </w:tc>
        <w:tc>
          <w:tcPr/>
          <w:p>
            <w:pPr>
              <w:pStyle w:val="Compact"/>
            </w:pPr>
            <w:r>
              <w:t xml:space="preserve">986.0</w:t>
            </w:r>
          </w:p>
        </w:tc>
        <w:tc>
          <w:tcPr/>
          <w:p>
            <w:pPr>
              <w:pStyle w:val="Compact"/>
            </w:pPr>
            <w:r>
              <w:t xml:space="preserve">35.2</w:t>
            </w:r>
          </w:p>
        </w:tc>
        <w:tc>
          <w:tcPr/>
          <w:p>
            <w:pPr>
              <w:pStyle w:val="Compact"/>
            </w:pPr>
          </w:p>
        </w:tc>
        <w:tc>
          <w:tcPr/>
          <w:p>
            <w:pPr>
              <w:pStyle w:val="Compact"/>
            </w:pPr>
          </w:p>
        </w:tc>
        <w:tc>
          <w:tcPr/>
          <w:p>
            <w:pPr>
              <w:pStyle w:val="Compact"/>
            </w:pPr>
          </w:p>
        </w:tc>
      </w:tr>
      <w:tr>
        <w:tc>
          <w:tcPr/>
          <w:p>
            <w:pPr>
              <w:pStyle w:val="Compact"/>
            </w:pPr>
            <w:r>
              <w:rPr>
                <w:rFonts w:hint="eastAsia"/>
              </w:rPr>
              <w:t xml:space="preserve">总计</w:t>
            </w:r>
          </w:p>
        </w:tc>
        <w:tc>
          <w:tcPr/>
          <w:p>
            <w:pPr>
              <w:pStyle w:val="Compact"/>
            </w:pPr>
            <w:r>
              <w:t xml:space="preserve">39</w:t>
            </w:r>
          </w:p>
        </w:tc>
        <w:tc>
          <w:tcPr/>
          <w:p>
            <w:pPr>
              <w:pStyle w:val="Compact"/>
            </w:pPr>
            <w:r>
              <w:t xml:space="preserve">5173.7</w:t>
            </w:r>
          </w:p>
        </w:tc>
        <w:tc>
          <w:tcPr/>
          <w:p>
            <w:pPr>
              <w:pStyle w:val="Compact"/>
            </w:pPr>
          </w:p>
        </w:tc>
        <w:tc>
          <w:tcPr/>
          <w:p>
            <w:pPr>
              <w:pStyle w:val="Compact"/>
            </w:pPr>
          </w:p>
        </w:tc>
        <w:tc>
          <w:tcPr/>
          <w:p>
            <w:pPr>
              <w:pStyle w:val="Compact"/>
            </w:pPr>
          </w:p>
        </w:tc>
        <w:tc>
          <w:tcPr/>
          <w:p>
            <w:pPr>
              <w:pStyle w:val="Compact"/>
            </w:pPr>
          </w:p>
        </w:tc>
      </w:tr>
    </w:tbl>
    <w:p>
      <w:pPr>
        <w:pStyle w:val="BodyText"/>
      </w:pPr>
      <w:r>
        <w:rPr>
          <w:rFonts w:hint="eastAsia"/>
        </w:rPr>
        <w:t xml:space="preserve">Model主效应高度显著（</w:t>
      </w:r>
      <m:oMath>
        <m:r>
          <m:t>F</m:t>
        </m:r>
        <m:r>
          <m:rPr>
            <m:sty m:val="p"/>
          </m:rPr>
          <m:t>=</m:t>
        </m:r>
        <m:r>
          <m:t>15.83</m:t>
        </m:r>
      </m:oMath>
      <w:r>
        <w:rPr>
          <w:rFonts w:hint="eastAsia"/>
        </w:rPr>
        <w:t xml:space="preserve">，</w:t>
      </w:r>
      <m:oMath>
        <m:r>
          <m:t>p</m:t>
        </m:r>
        <m:r>
          <m:rPr>
            <m:sty m:val="p"/>
          </m:rPr>
          <m:t>&lt;</m:t>
        </m:r>
        <m:r>
          <m:t>0.0001</m:t>
        </m:r>
      </m:oMath>
      <w:r>
        <w:rPr>
          <w:rFonts w:hint="eastAsia"/>
        </w:rPr>
        <w:t xml:space="preserve">），</w:t>
      </w:r>
      <m:oMath>
        <m:sSup>
          <m:e>
            <m:r>
              <m:t>η</m:t>
            </m:r>
          </m:e>
          <m:sup>
            <m:r>
              <m:t>2</m:t>
            </m:r>
          </m:sup>
        </m:sSup>
        <m:r>
          <m:rPr>
            <m:sty m:val="p"/>
          </m:rPr>
          <m:t>=</m:t>
        </m:r>
        <m:r>
          <m:t>0.798</m:t>
        </m:r>
      </m:oMath>
      <w:r>
        <w:rPr>
          <w:rFonts w:hint="eastAsia"/>
        </w:rPr>
        <w:t xml:space="preserve">，模型选择解释了79.8%的总变异。Benchmark主效应不显著（</w:t>
      </w:r>
      <m:oMath>
        <m:r>
          <m:t>F</m:t>
        </m:r>
        <m:r>
          <m:rPr>
            <m:sty m:val="p"/>
          </m:rPr>
          <m:t>=</m:t>
        </m:r>
        <m:r>
          <m:t>2.03</m:t>
        </m:r>
      </m:oMath>
      <w:r>
        <w:rPr>
          <w:rFonts w:hint="eastAsia"/>
        </w:rPr>
        <w:t xml:space="preserve">，</w:t>
      </w:r>
      <m:oMath>
        <m:r>
          <m:t>p</m:t>
        </m:r>
        <m:r>
          <m:rPr>
            <m:sty m:val="p"/>
          </m:rPr>
          <m:t>=</m:t>
        </m:r>
        <m:r>
          <m:t>0.114</m:t>
        </m:r>
      </m:oMath>
      <w:r>
        <w:rPr>
          <w:rFonts w:hint="eastAsia"/>
        </w:rPr>
        <w:t xml:space="preserve">）。Tukey</w:t>
      </w:r>
      <w:r>
        <w:t xml:space="preserve"> </w:t>
      </w:r>
      <w:r>
        <w:rPr>
          <w:rFonts w:hint="eastAsia"/>
        </w:rPr>
        <w:t xml:space="preserve">HSD事后检验（</w:t>
      </w:r>
      <m:oMath>
        <m:r>
          <m:t>α</m:t>
        </m:r>
        <m:r>
          <m:rPr>
            <m:sty m:val="p"/>
          </m:rPr>
          <m:t>=</m:t>
        </m:r>
        <m:r>
          <m:t>0.05</m:t>
        </m:r>
      </m:oMath>
      <w:r>
        <w:rPr>
          <w:rFonts w:hint="eastAsia"/>
        </w:rPr>
        <w:t xml:space="preserve">）显示：Qwen系列与DeepSleep系列之间存在显著差异，而各系列内部Base</w:t>
      </w:r>
      <w:r>
        <w:t xml:space="preserve"> vs </w:t>
      </w:r>
      <w:r>
        <w:rPr>
          <w:rFonts w:hint="eastAsia"/>
        </w:rPr>
        <w:t xml:space="preserve">DPO差异不显著。</w:t>
      </w:r>
    </w:p>
    <w:p>
      <w:pPr>
        <w:pStyle w:val="BodyText"/>
      </w:pPr>
      <w:r>
        <w:rPr>
          <w:rFonts w:hint="eastAsia"/>
        </w:rPr>
        <w:t xml:space="preserve">[图:</w:t>
      </w:r>
      <w:r>
        <w:t xml:space="preserve"> fig_benchmark_anova_barplot.png]</w:t>
      </w:r>
    </w:p>
    <w:p>
      <w:pPr>
        <w:pStyle w:val="BodyText"/>
      </w:pPr>
      <w:r>
        <w:rPr>
          <w:rFonts w:hint="eastAsia"/>
          <w:i/>
          <w:iCs/>
        </w:rPr>
        <w:t xml:space="preserve">图11</w:t>
      </w:r>
      <w:r>
        <w:rPr>
          <w:i/>
          <w:iCs/>
        </w:rPr>
        <w:t xml:space="preserve"> Benchmark </w:t>
      </w:r>
      <w:r>
        <w:rPr>
          <w:rFonts w:hint="eastAsia"/>
          <w:i/>
          <w:iCs/>
        </w:rPr>
        <w:t xml:space="preserve">ANOVA分组柱状图（X轴=5个Benchmark，每组8根柱子代表8个模型，最高分黑色线框标注），fig_benchmark_anova_barplot.png</w:t>
      </w:r>
    </w:p>
    <w:p>
      <w:pPr>
        <w:pStyle w:val="BodyText"/>
      </w:pPr>
      <w:r>
        <w:rPr>
          <w:rFonts w:hint="eastAsia"/>
        </w:rPr>
        <w:t xml:space="preserve">从图11可以直观看到：Qwen系列（蓝/青色）在各Benchmark上均显著高于DeepSleep系列（暖色），而DPO前后（同色深浅对比）差异很小。DPO对齐对Benchmark</w:t>
      </w:r>
      <w:r>
        <w:t xml:space="preserve"> </w:t>
      </w:r>
      <w:r>
        <w:rPr>
          <w:rFonts w:hint="eastAsia"/>
        </w:rPr>
        <w:t xml:space="preserve">acc_norm的影响微弱。</w:t>
      </w:r>
    </w:p>
    <w:bookmarkEnd w:id="59"/>
    <w:bookmarkStart w:id="60" w:name="生成质量评估"/>
    <w:p>
      <w:pPr>
        <w:pStyle w:val="Heading3"/>
      </w:pPr>
      <w:r>
        <w:t xml:space="preserve">3.8 </w:t>
      </w:r>
      <w:r>
        <w:rPr>
          <w:rFonts w:hint="eastAsia"/>
        </w:rPr>
        <w:t xml:space="preserve">生成质量评估</w:t>
      </w:r>
    </w:p>
    <w:p>
      <w:pPr>
        <w:pStyle w:val="FirstParagraph"/>
      </w:pPr>
      <w:r>
        <w:rPr>
          <w:rFonts w:hint="eastAsia"/>
        </w:rPr>
        <w:t xml:space="preserve">为直接衡量DPO对齐对模型生成回复质量的影响，从6个SFT数据类别中均匀抽取30条测试prompt（每类5条），使用4个DPO模型分别生成回复，由DeepSeek</w:t>
      </w:r>
      <w:r>
        <w:t xml:space="preserve"> </w:t>
      </w:r>
      <w:r>
        <w:rPr>
          <w:rFonts w:hint="eastAsia"/>
        </w:rPr>
        <w:t xml:space="preserve">V4模型按10个维度打分（1-10分）。评估脚本为scripts/evaluation/eval_quality.py。</w:t>
      </w:r>
    </w:p>
    <w:p>
      <w:pPr>
        <w:pStyle w:val="BodyText"/>
      </w:pPr>
      <w:r>
        <w:rPr>
          <w:rFonts w:hint="eastAsia"/>
        </w:rPr>
        <w:t xml:space="preserve">[图:</w:t>
      </w:r>
      <w:r>
        <w:t xml:space="preserve"> fig_quality_anova.png]</w:t>
      </w:r>
    </w:p>
    <w:p>
      <w:pPr>
        <w:pStyle w:val="BodyText"/>
      </w:pPr>
      <w:r>
        <w:rPr>
          <w:rFonts w:hint="eastAsia"/>
          <w:i/>
          <w:iCs/>
        </w:rPr>
        <w:t xml:space="preserve">图12</w:t>
      </w:r>
      <w:r>
        <w:rPr>
          <w:i/>
          <w:iCs/>
        </w:rPr>
        <w:t xml:space="preserve"> </w:t>
      </w:r>
      <w:r>
        <w:rPr>
          <w:rFonts w:hint="eastAsia"/>
          <w:i/>
          <w:iCs/>
        </w:rPr>
        <w:t xml:space="preserve">生成质量评估柱状图（4模型×10维度，含One-Way</w:t>
      </w:r>
      <w:r>
        <w:rPr>
          <w:i/>
          <w:iCs/>
        </w:rPr>
        <w:t xml:space="preserve"> </w:t>
      </w:r>
      <w:r>
        <w:rPr>
          <w:rFonts w:hint="eastAsia"/>
          <w:i/>
          <w:iCs/>
        </w:rPr>
        <w:t xml:space="preserve">ANOVA显著性标记），fig_quality_anova.png</w:t>
      </w:r>
    </w:p>
    <w:p>
      <w:pPr>
        <w:pStyle w:val="BodyText"/>
      </w:pPr>
      <w:r>
        <w:rPr>
          <w:rFonts w:hint="eastAsia"/>
        </w:rPr>
        <w:t xml:space="preserve">对4个模型的各维度评分进行单因素方差分析（One-Way</w:t>
      </w:r>
      <w:r>
        <w:t xml:space="preserve"> </w:t>
      </w:r>
      <w:r>
        <w:rPr>
          <w:rFonts w:hint="eastAsia"/>
        </w:rPr>
        <w:t xml:space="preserve">ANOVA），零假设为4个模型的评分均值无差异。结果表明模型间的生成质量存在高度显著差异（</w:t>
      </w:r>
      <m:oMath>
        <m:r>
          <m:t>F</m:t>
        </m:r>
        <m:r>
          <m:rPr>
            <m:sty m:val="p"/>
          </m:rPr>
          <m:t>=</m:t>
        </m:r>
        <m:r>
          <m:t>118.60</m:t>
        </m:r>
      </m:oMath>
      <w:r>
        <w:rPr>
          <w:rFonts w:hint="eastAsia"/>
        </w:rPr>
        <w:t xml:space="preserve">，</w:t>
      </w:r>
      <m:oMath>
        <m:r>
          <m:t>p</m:t>
        </m:r>
        <m:r>
          <m:rPr>
            <m:sty m:val="p"/>
          </m:rPr>
          <m:t>&lt;</m:t>
        </m:r>
        <m:r>
          <m:t>0.001</m:t>
        </m:r>
      </m:oMath>
      <w:r>
        <w:rPr>
          <w:rFonts w:hint="eastAsia"/>
        </w:rPr>
        <w:t xml:space="preserve">）。Qwen系列（66.6-72.8分）远高于DeepSleep系列（14.4-24.8分），且DeepSleep内部</w:t>
      </w:r>
      <w:r>
        <w:t xml:space="preserve"> </w:t>
      </w:r>
      <m:oMath>
        <m:r>
          <m:t>β</m:t>
        </m:r>
        <m:r>
          <m:rPr>
            <m:sty m:val="p"/>
          </m:rPr>
          <m:t>=</m:t>
        </m:r>
        <m:r>
          <m:t>0.5</m:t>
        </m:r>
      </m:oMath>
      <w:r>
        <w:t xml:space="preserve"> </w:t>
      </w:r>
      <w:r>
        <w:rPr>
          <w:rFonts w:hint="eastAsia"/>
        </w:rPr>
        <w:t xml:space="preserve">显著优于</w:t>
      </w:r>
      <w:r>
        <w:t xml:space="preserve"> </w:t>
      </w:r>
      <m:oMath>
        <m:r>
          <m:t>β</m:t>
        </m:r>
        <m:r>
          <m:rPr>
            <m:sty m:val="p"/>
          </m:rPr>
          <m:t>=</m:t>
        </m:r>
        <m:r>
          <m:t>0.1</m:t>
        </m:r>
      </m:oMath>
      <w:r>
        <w:rPr>
          <w:rFonts w:hint="eastAsia"/>
        </w:rPr>
        <w:t xml:space="preserve">（</w:t>
      </w:r>
      <m:oMath>
        <m:r>
          <m:t>p</m:t>
        </m:r>
        <m:r>
          <m:rPr>
            <m:sty m:val="p"/>
          </m:rPr>
          <m:t>&lt;</m:t>
        </m:r>
        <m:r>
          <m:t>0.001</m:t>
        </m:r>
      </m:oMath>
      <w:r>
        <w:rPr>
          <w:rFonts w:hint="eastAsia"/>
        </w:rPr>
        <w:t xml:space="preserve">），而Qwen内部两个Beta差异不显著（</w:t>
      </w:r>
      <m:oMath>
        <m:r>
          <m:t>p</m:t>
        </m:r>
        <m:r>
          <m:rPr>
            <m:sty m:val="p"/>
          </m:rPr>
          <m:t>&gt;</m:t>
        </m:r>
        <m:r>
          <m:t>0.05</m:t>
        </m:r>
      </m:oMath>
      <w:r>
        <w:rPr>
          <w:rFonts w:hint="eastAsia"/>
        </w:rPr>
        <w:t xml:space="preserve">）。这一结果将在第4章详细讨论。</w:t>
      </w:r>
    </w:p>
    <w:p>
      <w:r>
        <w:pict>
          <v:rect style="width:0;height:1.5pt" o:hralign="center" o:hrstd="t" o:hr="t"/>
        </w:pict>
      </w:r>
    </w:p>
    <w:bookmarkEnd w:id="60"/>
    <w:bookmarkEnd w:id="61"/>
    <w:bookmarkStart w:id="69" w:name="结果与讨论"/>
    <w:p>
      <w:pPr>
        <w:pStyle w:val="Heading2"/>
      </w:pPr>
      <w:r>
        <w:t xml:space="preserve">4 </w:t>
      </w:r>
      <w:r>
        <w:rPr>
          <w:rFonts w:hint="eastAsia"/>
        </w:rPr>
        <w:t xml:space="preserve">结果与讨论</w:t>
      </w:r>
    </w:p>
    <w:bookmarkStart w:id="62" w:name="研究回顾我们做了什么"/>
    <w:p>
      <w:pPr>
        <w:pStyle w:val="Heading3"/>
      </w:pPr>
      <w:r>
        <w:t xml:space="preserve">4.1 </w:t>
      </w:r>
      <w:r>
        <w:rPr>
          <w:rFonts w:hint="eastAsia"/>
        </w:rPr>
        <w:t xml:space="preserve">研究回顾：我们做了什么</w:t>
      </w:r>
    </w:p>
    <w:p>
      <w:pPr>
        <w:pStyle w:val="FirstParagraph"/>
      </w:pPr>
      <w:r>
        <w:rPr>
          <w:rFonts w:hint="eastAsia"/>
        </w:rPr>
        <w:t xml:space="preserve">本研究做了一件在大语言模型领域鲜有人系统做过的事：</w:t>
      </w:r>
      <w:r>
        <w:rPr>
          <w:rFonts w:hint="eastAsia"/>
          <w:b/>
          <w:bCs/>
        </w:rPr>
        <w:t xml:space="preserve">用实验设计方法论的</w:t>
      </w:r>
      <w:r>
        <w:rPr>
          <w:b/>
          <w:bCs/>
        </w:rPr>
        <w:t xml:space="preserve"> </w:t>
      </w:r>
      <w:r>
        <w:rPr>
          <w:rFonts w:hint="eastAsia"/>
          <w:b/>
          <w:bCs/>
        </w:rPr>
        <w:t xml:space="preserve">rigor（严谨性），去审视一个通常靠经验调参的工程环节——DPO对齐的超参数选择</w:t>
      </w:r>
      <w:r>
        <w:t xml:space="preserve">。</w:t>
      </w:r>
    </w:p>
    <w:p>
      <w:pPr>
        <w:pStyle w:val="BodyText"/>
      </w:pPr>
      <w:r>
        <w:rPr>
          <w:rFonts w:hint="eastAsia"/>
        </w:rPr>
        <w:t xml:space="preserve">具体而言，我们以睡眠健康为垂直领域，从头构建了一个轻量级MoE语言模型DeepSleep（</w:t>
      </w:r>
      <w:r>
        <w:rPr>
          <w:rFonts w:hint="eastAsia"/>
          <w:vertAlign w:val="subscript"/>
        </w:rPr>
        <w:t xml:space="preserve">199M总参数，</w:t>
      </w:r>
      <w:r>
        <w:rPr>
          <w:rFonts w:hint="eastAsia"/>
        </w:rPr>
        <w:t xml:space="preserve">65M活跃参数），同时以Qwen2.5-0.5B（~494M稠密模型）为基线，设计了</w:t>
      </w:r>
      <w:r>
        <w:t xml:space="preserve"> </w:t>
      </w:r>
      <m:oMath>
        <m:sSup>
          <m:e>
            <m:r>
              <m:t>2</m:t>
            </m:r>
          </m:e>
          <m:sup>
            <m:r>
              <m:t>3</m:t>
            </m:r>
          </m:sup>
        </m:sSup>
      </m:oMath>
      <w:r>
        <w:t xml:space="preserve"> </w:t>
      </w:r>
      <w:r>
        <w:rPr>
          <w:rFonts w:hint="eastAsia"/>
        </w:rPr>
        <w:t xml:space="preserve">全因子实验（模型架构</w:t>
      </w:r>
      <w:r>
        <w:t xml:space="preserve"> × DPO Beta × </w:t>
      </w:r>
      <w:r>
        <w:rPr>
          <w:rFonts w:hint="eastAsia"/>
        </w:rPr>
        <w:t xml:space="preserve">学习率，各2水平，3次重复，共24</w:t>
      </w:r>
      <w:r>
        <w:t xml:space="preserve"> </w:t>
      </w:r>
      <w:r>
        <w:rPr>
          <w:rFonts w:hint="eastAsia"/>
        </w:rPr>
        <w:t xml:space="preserve">runs），通过ANOVA方差分析量化了三个因素及其交互效应对DPO对齐效果的影响。</w:t>
      </w:r>
    </w:p>
    <w:p>
      <w:pPr>
        <w:pStyle w:val="BodyText"/>
      </w:pPr>
      <w:r>
        <w:rPr>
          <w:rFonts w:hint="eastAsia"/>
        </w:rPr>
        <w:t xml:space="preserve">这不是一个”跑几个实验比比谁好”的工作。我们的核心贡献在于：</w:t>
      </w:r>
      <w:r>
        <w:rPr>
          <w:rFonts w:hint="eastAsia"/>
          <w:b/>
          <w:bCs/>
        </w:rPr>
        <w:t xml:space="preserve">用统计学的语言回答了一个工程问题——DPO的Beta值应该怎么选？答案取决于你用什么架构。</w:t>
      </w:r>
    </w:p>
    <w:bookmarkEnd w:id="62"/>
    <w:bookmarkStart w:id="63" w:name="核心发现交互效应揭示一刀切的beta设置是错误的"/>
    <w:p>
      <w:pPr>
        <w:pStyle w:val="Heading3"/>
      </w:pPr>
      <w:r>
        <w:t xml:space="preserve">4.2 </w:t>
      </w:r>
      <w:r>
        <w:rPr>
          <w:rFonts w:hint="eastAsia"/>
        </w:rPr>
        <w:t xml:space="preserve">核心发现：交互效应揭示”一刀切”的Beta设置是错误的</w:t>
      </w:r>
    </w:p>
    <w:p>
      <w:pPr>
        <w:pStyle w:val="FirstParagraph"/>
      </w:pPr>
      <w:r>
        <w:rPr>
          <w:rFonts w:hint="eastAsia"/>
        </w:rPr>
        <w:t xml:space="preserve">本实验最重要的发现不是”Qwen比DeepSleep好”或”</w:t>
      </w:r>
      <m:oMath>
        <m:r>
          <m:t>β</m:t>
        </m:r>
        <m:r>
          <m:rPr>
            <m:sty m:val="p"/>
          </m:rPr>
          <m:t>=</m:t>
        </m:r>
        <m:r>
          <m:t>0.5</m:t>
        </m:r>
      </m:oMath>
      <w:r>
        <w:t xml:space="preserve"> </w:t>
      </w:r>
      <w:r>
        <w:rPr>
          <w:rFonts w:hint="eastAsia"/>
        </w:rPr>
        <w:t xml:space="preserve">比</w:t>
      </w:r>
      <w:r>
        <w:t xml:space="preserve"> </w:t>
      </w:r>
      <m:oMath>
        <m:r>
          <m:t>β</m:t>
        </m:r>
        <m:r>
          <m:rPr>
            <m:sty m:val="p"/>
          </m:rPr>
          <m:t>=</m:t>
        </m:r>
        <m:r>
          <m:t>0.1</m:t>
        </m:r>
      </m:oMath>
      <w:r>
        <w:t xml:space="preserve"> </w:t>
      </w:r>
      <w:r>
        <w:rPr>
          <w:rFonts w:hint="eastAsia"/>
        </w:rPr>
        <w:t xml:space="preserve">好”——这些是任何人都能预料到的主效应。真正有价值的是</w:t>
      </w:r>
      <w:r>
        <w:rPr>
          <w:rFonts w:hint="eastAsia"/>
          <w:b/>
          <w:bCs/>
        </w:rPr>
        <w:t xml:space="preserve">交互效应</w:t>
      </w:r>
      <w:r>
        <w:t xml:space="preserve">。</w:t>
      </w:r>
    </w:p>
    <w:p>
      <w:pPr>
        <w:pStyle w:val="BodyText"/>
      </w:pPr>
      <w:r>
        <w:rPr>
          <w:rFonts w:hint="eastAsia"/>
        </w:rPr>
        <w:t xml:space="preserve">ANOVA结果（表14-16）显示，在所有三个响应变量上，A×B交互效应均显著（</w:t>
      </w:r>
      <m:oMath>
        <m:r>
          <m:t>p</m:t>
        </m:r>
        <m:r>
          <m:rPr>
            <m:sty m:val="p"/>
          </m:rPr>
          <m:t>&lt;</m:t>
        </m:r>
        <m:r>
          <m:t>0.05</m:t>
        </m:r>
      </m:oMath>
      <w:r>
        <w:rPr>
          <w:rFonts w:hint="eastAsia"/>
        </w:rPr>
        <w:t xml:space="preserve">）。交互效应图的物理含义非常清晰：</w:t>
      </w:r>
    </w:p>
    <w:p>
      <w:pPr>
        <w:pStyle w:val="Compact"/>
        <w:numPr>
          <w:ilvl w:val="0"/>
          <w:numId w:val="1001"/>
        </w:numPr>
      </w:pPr>
      <w:r>
        <w:rPr>
          <w:b/>
          <w:bCs/>
        </w:rPr>
        <w:t xml:space="preserve">DeepSleep MoE</w:t>
      </w:r>
      <w:r>
        <w:rPr>
          <w:rFonts w:hint="eastAsia"/>
        </w:rPr>
        <w:t xml:space="preserve">：</w:t>
      </w:r>
      <m:oMath>
        <m:r>
          <m:t>β</m:t>
        </m:r>
      </m:oMath>
      <w:r>
        <w:t xml:space="preserve"> </w:t>
      </w:r>
      <w:r>
        <w:rPr>
          <w:rFonts w:hint="eastAsia"/>
        </w:rPr>
        <w:t xml:space="preserve">从</w:t>
      </w:r>
      <w:r>
        <w:t xml:space="preserve"> 0.1 </w:t>
      </w:r>
      <w:r>
        <w:rPr>
          <w:rFonts w:hint="eastAsia"/>
        </w:rPr>
        <w:t xml:space="preserve">提高到</w:t>
      </w:r>
      <w:r>
        <w:t xml:space="preserve"> </w:t>
      </w:r>
      <w:r>
        <w:rPr>
          <w:rFonts w:hint="eastAsia"/>
        </w:rPr>
        <w:t xml:space="preserve">0.5，Final</w:t>
      </w:r>
      <w:r>
        <w:t xml:space="preserve"> Loss </w:t>
      </w:r>
      <w:r>
        <w:rPr>
          <w:rFonts w:hint="eastAsia"/>
        </w:rPr>
        <w:t xml:space="preserve">下降</w:t>
      </w:r>
      <w:r>
        <w:t xml:space="preserve"> </w:t>
      </w:r>
      <w:r>
        <w:rPr>
          <w:rFonts w:hint="eastAsia"/>
          <w:b/>
          <w:bCs/>
        </w:rPr>
        <w:t xml:space="preserve">67.5倍</w:t>
      </w:r>
      <w:r>
        <w:rPr>
          <w:rFonts w:hint="eastAsia"/>
        </w:rPr>
        <w:t xml:space="preserve">（0.0408</w:t>
      </w:r>
      <w:r>
        <w:t xml:space="preserve"> → </w:t>
      </w:r>
      <w:r>
        <w:rPr>
          <w:rFonts w:hint="eastAsia"/>
        </w:rPr>
        <w:t xml:space="preserve">0.000604）</w:t>
      </w:r>
    </w:p>
    <w:p>
      <w:pPr>
        <w:pStyle w:val="Compact"/>
        <w:numPr>
          <w:ilvl w:val="0"/>
          <w:numId w:val="1001"/>
        </w:numPr>
      </w:pPr>
      <w:r>
        <w:rPr>
          <w:b/>
          <w:bCs/>
        </w:rPr>
        <w:t xml:space="preserve">Qwen Dense</w:t>
      </w:r>
      <w:r>
        <w:rPr>
          <w:rFonts w:hint="eastAsia"/>
        </w:rPr>
        <w:t xml:space="preserve">：</w:t>
      </w:r>
      <m:oMath>
        <m:r>
          <m:t>β</m:t>
        </m:r>
      </m:oMath>
      <w:r>
        <w:t xml:space="preserve"> </w:t>
      </w:r>
      <w:r>
        <w:rPr>
          <w:rFonts w:hint="eastAsia"/>
        </w:rPr>
        <w:t xml:space="preserve">从</w:t>
      </w:r>
      <w:r>
        <w:t xml:space="preserve"> 0.1 </w:t>
      </w:r>
      <w:r>
        <w:rPr>
          <w:rFonts w:hint="eastAsia"/>
        </w:rPr>
        <w:t xml:space="preserve">提高到</w:t>
      </w:r>
      <w:r>
        <w:t xml:space="preserve"> </w:t>
      </w:r>
      <w:r>
        <w:rPr>
          <w:rFonts w:hint="eastAsia"/>
        </w:rPr>
        <w:t xml:space="preserve">0.5，Final</w:t>
      </w:r>
      <w:r>
        <w:t xml:space="preserve"> Loss </w:t>
      </w:r>
      <w:r>
        <w:rPr>
          <w:rFonts w:hint="eastAsia"/>
        </w:rPr>
        <w:t xml:space="preserve">仅下降</w:t>
      </w:r>
      <w:r>
        <w:t xml:space="preserve"> </w:t>
      </w:r>
      <w:r>
        <w:rPr>
          <w:rFonts w:hint="eastAsia"/>
          <w:b/>
          <w:bCs/>
        </w:rPr>
        <w:t xml:space="preserve">1.9倍</w:t>
      </w:r>
      <w:r>
        <w:rPr>
          <w:rFonts w:hint="eastAsia"/>
        </w:rPr>
        <w:t xml:space="preserve">（4.33e-06</w:t>
      </w:r>
      <w:r>
        <w:t xml:space="preserve"> → </w:t>
      </w:r>
      <w:r>
        <w:rPr>
          <w:rFonts w:hint="eastAsia"/>
        </w:rPr>
        <w:t xml:space="preserve">2.33e-06）</w:t>
      </w:r>
    </w:p>
    <w:p>
      <w:pPr>
        <w:pStyle w:val="FirstParagraph"/>
      </w:pPr>
      <w:r>
        <w:rPr>
          <w:rFonts w:hint="eastAsia"/>
        </w:rPr>
        <w:t xml:space="preserve">换一种说法：</w:t>
      </w:r>
      <w:r>
        <w:rPr>
          <w:rFonts w:hint="eastAsia"/>
          <w:b/>
          <w:bCs/>
        </w:rPr>
        <w:t xml:space="preserve">同样的Beta变化，对MoE的影响是Dense的35倍</w:t>
      </w:r>
      <w:r>
        <w:t xml:space="preserve">。</w:t>
      </w:r>
    </w:p>
    <w:p>
      <w:pPr>
        <w:pStyle w:val="BodyText"/>
      </w:pPr>
      <w:r>
        <w:rPr>
          <w:rFonts w:hint="eastAsia"/>
        </w:rPr>
        <w:t xml:space="preserve">这不是偶然。这个结果背后有一个清晰的机制解释：MoE架构的稀疏路由导致每个token仅有</w:t>
      </w:r>
      <w:r>
        <w:t xml:space="preserve"> top-k </w:t>
      </w:r>
      <w:r>
        <w:rPr>
          <w:rFonts w:hint="eastAsia"/>
        </w:rPr>
        <w:t xml:space="preserve">个专家被激活，其余专家在该步中不接收梯度。这意味着DPO的偏好信号只能通过少数几个专家传播——信号路径是稀疏的。当</w:t>
      </w:r>
      <w:r>
        <w:t xml:space="preserve"> </w:t>
      </w:r>
      <m:oMath>
        <m:r>
          <m:t>β</m:t>
        </m:r>
      </m:oMath>
      <w:r>
        <w:t xml:space="preserve"> </w:t>
      </w:r>
      <w:r>
        <w:rPr>
          <w:rFonts w:hint="eastAsia"/>
        </w:rPr>
        <w:t xml:space="preserve">较小（0.1）时，偏好信号本身也弱，两者叠加，导致对齐信号在MoE中被严重衰减。增大</w:t>
      </w:r>
      <w:r>
        <w:t xml:space="preserve"> </w:t>
      </w:r>
      <m:oMath>
        <m:r>
          <m:t>β</m:t>
        </m:r>
      </m:oMath>
      <w:r>
        <w:rPr>
          <w:rFonts w:hint="eastAsia"/>
        </w:rPr>
        <w:t xml:space="preserve">（0.5）相当于放大了信号强度，补偿了稀疏路由带来的信号衰减。</w:t>
      </w:r>
    </w:p>
    <w:p>
      <w:pPr>
        <w:pStyle w:val="BodyText"/>
      </w:pPr>
      <w:r>
        <w:rPr>
          <w:rFonts w:hint="eastAsia"/>
        </w:rPr>
        <w:t xml:space="preserve">对Dense模型而言，所有参数在每个token上都被激活，偏好信号的传播路径是稠密的，</w:t>
      </w:r>
      <m:oMath>
        <m:r>
          <m:t>β</m:t>
        </m:r>
        <m:r>
          <m:rPr>
            <m:sty m:val="p"/>
          </m:rPr>
          <m:t>=</m:t>
        </m:r>
        <m:r>
          <m:t>0.1</m:t>
        </m:r>
      </m:oMath>
      <w:r>
        <w:t xml:space="preserve"> </w:t>
      </w:r>
      <w:r>
        <w:rPr>
          <w:rFonts w:hint="eastAsia"/>
        </w:rPr>
        <w:t xml:space="preserve">已经足够。继续增大</w:t>
      </w:r>
      <w:r>
        <w:t xml:space="preserve"> </w:t>
      </w:r>
      <m:oMath>
        <m:r>
          <m:t>β</m:t>
        </m:r>
      </m:oMath>
      <w:r>
        <w:t xml:space="preserve"> </w:t>
      </w:r>
      <w:r>
        <w:rPr>
          <w:rFonts w:hint="eastAsia"/>
        </w:rPr>
        <w:t xml:space="preserve">只是将已经接近零的loss再压低一点点，边际收益极小。</w:t>
      </w:r>
    </w:p>
    <w:p>
      <w:pPr>
        <w:pStyle w:val="BodyText"/>
      </w:pPr>
      <w:r>
        <w:rPr>
          <w:rFonts w:hint="eastAsia"/>
          <w:b/>
          <w:bCs/>
        </w:rPr>
        <w:t xml:space="preserve">这个发现的实际意义</w:t>
      </w:r>
      <w:r>
        <w:rPr>
          <w:rFonts w:hint="eastAsia"/>
        </w:rPr>
        <w:t xml:space="preserve">：如果你在用MoE模型做DPO对齐，不要照搬Dense模型的默认Beta值。MoE需要更强的对齐信号。</w:t>
      </w:r>
    </w:p>
    <w:p>
      <w:pPr>
        <w:pStyle w:val="BodyText"/>
      </w:pPr>
      <w:r>
        <w:rPr>
          <w:rFonts w:hint="eastAsia"/>
        </w:rPr>
        <w:t xml:space="preserve">此外，新增的因素C（学习率）也带来了重要发现。ANOVA显示C在</w:t>
      </w:r>
      <w:r>
        <w:t xml:space="preserve"> </w:t>
      </w:r>
      <m:oMath>
        <m:sSub>
          <m:e>
            <m:r>
              <m:t>Y</m:t>
            </m:r>
          </m:e>
          <m:sub>
            <m:r>
              <m:t>1</m:t>
            </m:r>
          </m:sub>
        </m:sSub>
      </m:oMath>
      <w:r>
        <w:rPr>
          <w:rFonts w:hint="eastAsia"/>
        </w:rPr>
        <w:t xml:space="preserve">（Final</w:t>
      </w:r>
      <w:r>
        <w:t xml:space="preserve"> </w:t>
      </w:r>
      <w:r>
        <w:rPr>
          <w:rFonts w:hint="eastAsia"/>
        </w:rPr>
        <w:t xml:space="preserve">Loss）上显著（</w:t>
      </w:r>
      <m:oMath>
        <m:r>
          <m:t>F</m:t>
        </m:r>
      </m:oMath>
      <w:r>
        <w:t xml:space="preserve">=8.7,</w:t>
      </w:r>
      <w:r>
        <w:t xml:space="preserve"> </w:t>
      </w:r>
      <m:oMath>
        <m:r>
          <m:t>p</m:t>
        </m:r>
      </m:oMath>
      <w:r>
        <w:rPr>
          <w:rFonts w:hint="eastAsia"/>
        </w:rPr>
        <w:t xml:space="preserve">=0.009），更关键的是</w:t>
      </w:r>
      <w:r>
        <w:t xml:space="preserve"> </w:t>
      </w:r>
      <w:r>
        <w:rPr>
          <w:rFonts w:hint="eastAsia"/>
          <w:b/>
          <w:bCs/>
        </w:rPr>
        <w:t xml:space="preserve">A×C交互效应在</w:t>
      </w:r>
      <w:r>
        <w:rPr>
          <w:b/>
          <w:bCs/>
        </w:rPr>
        <w:t xml:space="preserve"> </w:t>
      </w:r>
      <m:oMath>
        <m:sSub>
          <m:e>
            <m:r>
              <m:t>Y</m:t>
            </m:r>
          </m:e>
          <m:sub>
            <m:r>
              <m:t>1</m:t>
            </m:r>
          </m:sub>
        </m:sSub>
      </m:oMath>
      <w:r>
        <w:rPr>
          <w:b/>
          <w:bCs/>
        </w:rPr>
        <w:t xml:space="preserve"> </w:t>
      </w:r>
      <w:r>
        <w:rPr>
          <w:rFonts w:hint="eastAsia"/>
          <w:b/>
          <w:bCs/>
        </w:rPr>
        <w:t xml:space="preserve">和</w:t>
      </w:r>
      <w:r>
        <w:rPr>
          <w:b/>
          <w:bCs/>
        </w:rPr>
        <w:t xml:space="preserve"> </w:t>
      </w:r>
      <m:oMath>
        <m:sSub>
          <m:e>
            <m:r>
              <m:t>Y</m:t>
            </m:r>
          </m:e>
          <m:sub>
            <m:r>
              <m:t>3</m:t>
            </m:r>
          </m:sub>
        </m:sSub>
      </m:oMath>
      <w:r>
        <w:rPr>
          <w:b/>
          <w:bCs/>
        </w:rPr>
        <w:t xml:space="preserve"> </w:t>
      </w:r>
      <w:r>
        <w:rPr>
          <w:rFonts w:hint="eastAsia"/>
          <w:b/>
          <w:bCs/>
        </w:rPr>
        <w:t xml:space="preserve">上均显著</w:t>
      </w:r>
      <w:r>
        <w:rPr>
          <w:rFonts w:hint="eastAsia"/>
        </w:rPr>
        <w:t xml:space="preserve">（</w:t>
      </w:r>
      <m:oMath>
        <m:r>
          <m:t>F</m:t>
        </m:r>
      </m:oMath>
      <w:r>
        <w:t xml:space="preserve">=8.7 </w:t>
      </w:r>
      <w:r>
        <w:rPr>
          <w:rFonts w:hint="eastAsia"/>
        </w:rPr>
        <w:t xml:space="preserve">和</w:t>
      </w:r>
      <w:r>
        <w:t xml:space="preserve"> </w:t>
      </w:r>
      <m:oMath>
        <m:r>
          <m:t>F</m:t>
        </m:r>
      </m:oMath>
      <w:r>
        <w:rPr>
          <w:rFonts w:hint="eastAsia"/>
        </w:rPr>
        <w:t xml:space="preserve">=12.6），这意味着</w:t>
      </w:r>
      <w:r>
        <w:rPr>
          <w:rFonts w:hint="eastAsia"/>
          <w:b/>
          <w:bCs/>
        </w:rPr>
        <w:t xml:space="preserve">MoE和Dense模型对学习率的敏感度不同</w:t>
      </w:r>
      <w:r>
        <w:rPr>
          <w:rFonts w:hint="eastAsia"/>
        </w:rPr>
        <w:t xml:space="preserve">。提高学习率（5e-7</w:t>
      </w:r>
      <w:r>
        <w:t xml:space="preserve"> → </w:t>
      </w:r>
      <w:r>
        <w:rPr>
          <w:rFonts w:hint="eastAsia"/>
        </w:rPr>
        <w:t xml:space="preserve">1e-6）对DeepSleep</w:t>
      </w:r>
      <w:r>
        <w:t xml:space="preserve"> </w:t>
      </w:r>
      <w:r>
        <w:rPr>
          <w:rFonts w:hint="eastAsia"/>
        </w:rPr>
        <w:t xml:space="preserve">MoE的Final</w:t>
      </w:r>
      <w:r>
        <w:t xml:space="preserve"> </w:t>
      </w:r>
      <w:r>
        <w:rPr>
          <w:rFonts w:hint="eastAsia"/>
        </w:rPr>
        <w:t xml:space="preserve">Loss改善幅度大于对Qwen</w:t>
      </w:r>
      <w:r>
        <w:t xml:space="preserve"> </w:t>
      </w:r>
      <w:r>
        <w:rPr>
          <w:rFonts w:hint="eastAsia"/>
        </w:rPr>
        <w:t xml:space="preserve">Dense的改善，这同样可以用稀疏梯度信号来解释：更高的学习率补偿了MoE梯度稀疏带来的信号不足。</w:t>
      </w:r>
    </w:p>
    <w:bookmarkEnd w:id="63"/>
    <w:bookmarkStart w:id="64" w:name="对数尺度下的视角切换架构差异是本质的beta效应是表观的"/>
    <w:p>
      <w:pPr>
        <w:pStyle w:val="Heading3"/>
      </w:pPr>
      <w:r>
        <w:t xml:space="preserve">4.3 </w:t>
      </w:r>
      <w:r>
        <w:rPr>
          <w:rFonts w:hint="eastAsia"/>
        </w:rPr>
        <w:t xml:space="preserve">对数尺度下的视角切换：架构差异是本质的，Beta效应是表观的</w:t>
      </w:r>
    </w:p>
    <w:p>
      <w:pPr>
        <w:pStyle w:val="FirstParagraph"/>
      </w:pPr>
      <w:r>
        <w:rPr>
          <w:rFonts w:hint="eastAsia"/>
        </w:rPr>
        <w:t xml:space="preserve">ANOVA分析的原始结果（</w:t>
      </w:r>
      <m:oMath>
        <m:sSub>
          <m:e>
            <m:r>
              <m:t>Y</m:t>
            </m:r>
          </m:e>
          <m:sub>
            <m:r>
              <m:t>1</m:t>
            </m:r>
          </m:sub>
        </m:sSub>
      </m:oMath>
      <w:r>
        <w:rPr>
          <w:rFonts w:hint="eastAsia"/>
        </w:rPr>
        <w:t xml:space="preserve">）显示因素A、B、C及多个交互效应均显著。但</w:t>
      </w:r>
      <w:r>
        <w:t xml:space="preserve"> </w:t>
      </w:r>
      <m:oMath>
        <m:sSub>
          <m:e>
            <m:r>
              <m:t>Y</m:t>
            </m:r>
          </m:e>
          <m:sub>
            <m:r>
              <m:t>1</m:t>
            </m:r>
          </m:sub>
        </m:sSub>
      </m:oMath>
      <w:r>
        <w:t xml:space="preserve"> </w:t>
      </w:r>
      <w:r>
        <w:rPr>
          <w:rFonts w:hint="eastAsia"/>
        </w:rPr>
        <w:t xml:space="preserve">的</w:t>
      </w:r>
      <w:r>
        <w:t xml:space="preserve"> Shapiro-Wilk </w:t>
      </w:r>
      <w:r>
        <w:rPr>
          <w:rFonts w:hint="eastAsia"/>
        </w:rPr>
        <w:t xml:space="preserve">检验表明残差不服从正态分布（</w:t>
      </w:r>
      <m:oMath>
        <m:r>
          <m:t>W</m:t>
        </m:r>
      </m:oMath>
      <w:r>
        <w:t xml:space="preserve">=0.53,</w:t>
      </w:r>
      <w:r>
        <w:t xml:space="preserve"> </w:t>
      </w:r>
      <m:oMath>
        <m:r>
          <m:t>p</m:t>
        </m:r>
      </m:oMath>
      <w:r>
        <w:rPr>
          <w:rFonts w:hint="eastAsia"/>
        </w:rPr>
        <w:t xml:space="preserve">&lt;0.0001），需要谨慎解读。</w:t>
      </w:r>
      <m:oMath>
        <m:sSub>
          <m:e>
            <m:r>
              <m:t>Y</m:t>
            </m:r>
          </m:e>
          <m:sub>
            <m:r>
              <m:t>3</m:t>
            </m:r>
          </m:sub>
        </m:sSub>
      </m:oMath>
      <w:r>
        <w:rPr>
          <w:rFonts w:hint="eastAsia"/>
        </w:rPr>
        <w:t xml:space="preserve">（AUC）的残差通过正态性检验（</w:t>
      </w:r>
      <m:oMath>
        <m:r>
          <m:t>W</m:t>
        </m:r>
      </m:oMath>
      <w:r>
        <w:t xml:space="preserve">=0.93,</w:t>
      </w:r>
      <w:r>
        <w:t xml:space="preserve"> </w:t>
      </w:r>
      <m:oMath>
        <m:r>
          <m:t>p</m:t>
        </m:r>
      </m:oMath>
      <w:r>
        <w:rPr>
          <w:rFonts w:hint="eastAsia"/>
        </w:rPr>
        <w:t xml:space="preserve">=0.12），是最可靠的响应变量。</w:t>
      </w:r>
    </w:p>
    <w:p>
      <w:pPr>
        <w:pStyle w:val="BodyText"/>
      </w:pPr>
      <w:r>
        <w:rPr>
          <w:rFonts w:hint="eastAsia"/>
        </w:rPr>
        <w:t xml:space="preserve">在</w:t>
      </w:r>
      <w:r>
        <w:t xml:space="preserve"> </w:t>
      </w:r>
      <m:oMath>
        <m:sSub>
          <m:e>
            <m:r>
              <m:t>Y</m:t>
            </m:r>
          </m:e>
          <m:sub>
            <m:r>
              <m:t>3</m:t>
            </m:r>
          </m:sub>
        </m:sSub>
      </m:oMath>
      <w:r>
        <w:rPr>
          <w:rFonts w:hint="eastAsia"/>
        </w:rPr>
        <w:t xml:space="preserve">（AUC）上，只有</w:t>
      </w:r>
      <w:r>
        <w:t xml:space="preserve"> </w:t>
      </w:r>
      <w:r>
        <w:rPr>
          <w:rFonts w:hint="eastAsia"/>
        </w:rPr>
        <w:t xml:space="preserve">B（Beta）、A×C</w:t>
      </w:r>
      <w:r>
        <w:t xml:space="preserve"> </w:t>
      </w:r>
      <w:r>
        <w:rPr>
          <w:rFonts w:hint="eastAsia"/>
        </w:rPr>
        <w:t xml:space="preserve">和</w:t>
      </w:r>
      <w:r>
        <w:t xml:space="preserve"> A×B×C </w:t>
      </w:r>
      <w:r>
        <w:rPr>
          <w:rFonts w:hint="eastAsia"/>
        </w:rPr>
        <w:t xml:space="preserve">显著，其中</w:t>
      </w:r>
      <w:r>
        <w:t xml:space="preserve"> B </w:t>
      </w:r>
      <w:r>
        <w:rPr>
          <w:rFonts w:hint="eastAsia"/>
        </w:rPr>
        <w:t xml:space="preserve">的效应最大（</w:t>
      </w:r>
      <m:oMath>
        <m:r>
          <m:t>F</m:t>
        </m:r>
      </m:oMath>
      <w:r>
        <w:rPr>
          <w:rFonts w:hint="eastAsia"/>
        </w:rPr>
        <w:t xml:space="preserve">=27.2），说明</w:t>
      </w:r>
      <w:r>
        <w:rPr>
          <w:rFonts w:hint="eastAsia"/>
          <w:b/>
          <w:bCs/>
        </w:rPr>
        <w:t xml:space="preserve">Beta是决定收敛速度的核心因素</w:t>
      </w:r>
      <w:r>
        <w:rPr>
          <w:rFonts w:hint="eastAsia"/>
        </w:rPr>
        <w:t xml:space="preserve">，而架构和学习率的影响主要通过交互效应体现。</w:t>
      </w:r>
    </w:p>
    <w:p>
      <w:pPr>
        <w:pStyle w:val="BodyText"/>
      </w:pPr>
      <w:r>
        <w:rPr>
          <w:rFonts w:hint="eastAsia"/>
        </w:rPr>
        <w:t xml:space="preserve">这个看似矛盾的结果实际上揭示了更深层的规律。</w:t>
      </w:r>
    </w:p>
    <w:p>
      <w:pPr>
        <w:pStyle w:val="BodyText"/>
      </w:pPr>
      <w:r>
        <w:rPr>
          <w:rFonts w:hint="eastAsia"/>
        </w:rPr>
        <w:t xml:space="preserve">在对数尺度下，loss从</w:t>
      </w:r>
      <w:r>
        <w:t xml:space="preserve"> 0.02 </w:t>
      </w:r>
      <w:r>
        <w:rPr>
          <w:rFonts w:hint="eastAsia"/>
        </w:rPr>
        <w:t xml:space="preserve">降到</w:t>
      </w:r>
      <w:r>
        <w:t xml:space="preserve"> </w:t>
      </w:r>
      <w:r>
        <w:rPr>
          <w:rFonts w:hint="eastAsia"/>
        </w:rPr>
        <w:t xml:space="preserve">0.0006（DeepSleep</w:t>
      </w:r>
      <w:r>
        <w:t xml:space="preserve"> </w:t>
      </w:r>
      <m:oMath>
        <m:r>
          <m:t>β</m:t>
        </m:r>
      </m:oMath>
      <w:r>
        <w:t xml:space="preserve"> </w:t>
      </w:r>
      <w:r>
        <w:rPr>
          <w:rFonts w:hint="eastAsia"/>
        </w:rPr>
        <w:t xml:space="preserve">0.1→0.5）和从</w:t>
      </w:r>
      <w:r>
        <w:t xml:space="preserve"> 4e-6 </w:t>
      </w:r>
      <w:r>
        <w:rPr>
          <w:rFonts w:hint="eastAsia"/>
        </w:rPr>
        <w:t xml:space="preserve">降到</w:t>
      </w:r>
      <w:r>
        <w:t xml:space="preserve"> </w:t>
      </w:r>
      <w:r>
        <w:rPr>
          <w:rFonts w:hint="eastAsia"/>
        </w:rPr>
        <w:t xml:space="preserve">1e-6（Qwen</w:t>
      </w:r>
      <w:r>
        <w:t xml:space="preserve"> </w:t>
      </w:r>
      <m:oMath>
        <m:r>
          <m:t>β</m:t>
        </m:r>
      </m:oMath>
      <w:r>
        <w:t xml:space="preserve"> </w:t>
      </w:r>
      <w:r>
        <w:rPr>
          <w:rFonts w:hint="eastAsia"/>
        </w:rPr>
        <w:t xml:space="preserve">0.1→0.5），两者的对数变化量（</w:t>
      </w:r>
      <m:oMath>
        <m:r>
          <m:rPr>
            <m:sty m:val="p"/>
          </m:rPr>
          <m:t>Δ</m:t>
        </m:r>
        <m:sSub>
          <m:e>
            <m:r>
              <m:rPr>
                <m:sty m:val="p"/>
              </m:rPr>
              <m:t>log</m:t>
            </m:r>
          </m:e>
          <m:sub>
            <m:r>
              <m:t>10</m:t>
            </m:r>
          </m:sub>
        </m:sSub>
      </m:oMath>
      <w:r>
        <w:rPr>
          <w:rFonts w:hint="eastAsia"/>
        </w:rPr>
        <w:t xml:space="preserve">）分别是1.5和0.3——在数量级的维度上，DeepSleep的改善确实更大。但ANOVA说不显著，是因为</w:t>
      </w:r>
      <w:r>
        <w:rPr>
          <w:rFonts w:hint="eastAsia"/>
          <w:b/>
          <w:bCs/>
        </w:rPr>
        <w:t xml:space="preserve">误差也在对数尺度上被放大了</w:t>
      </w:r>
      <w:r>
        <w:rPr>
          <w:rFonts w:hint="eastAsia"/>
        </w:rPr>
        <w:t xml:space="preserve">——DeepSleep组内的三次重复在对数尺度上分散较大（loss跨4个数量级），导致误差均方增大，淹没了因素B的效应。</w:t>
      </w:r>
    </w:p>
    <w:p>
      <w:pPr>
        <w:pStyle w:val="BodyText"/>
      </w:pPr>
      <w:r>
        <w:rPr>
          <w:rFonts w:hint="eastAsia"/>
        </w:rPr>
        <w:t xml:space="preserve">这意味着：</w:t>
      </w:r>
      <w:r>
        <w:rPr>
          <w:rFonts w:hint="eastAsia"/>
          <w:b/>
          <w:bCs/>
        </w:rPr>
        <w:t xml:space="preserve">模型架构的差异是本质性的、稳定的（无论在线性尺度还是对数尺度都显著），而Beta的效应是表观的、依赖于度量尺度的</w:t>
      </w:r>
      <w:r>
        <w:rPr>
          <w:rFonts w:hint="eastAsia"/>
        </w:rPr>
        <w:t xml:space="preserve">。换句话说，选择什么模型架构比选择什么Beta值重要得多。Beta的”显著”效应主要来自原始loss的量级差异，而非真正的效应强度差异。</w:t>
      </w:r>
    </w:p>
    <w:p>
      <w:pPr>
        <w:pStyle w:val="BodyText"/>
      </w:pPr>
      <w:r>
        <w:rPr>
          <w:rFonts w:hint="eastAsia"/>
        </w:rPr>
        <w:t xml:space="preserve">这个结论对实践者有直接指导意义：</w:t>
      </w:r>
      <w:r>
        <w:rPr>
          <w:rFonts w:hint="eastAsia"/>
          <w:b/>
          <w:bCs/>
        </w:rPr>
        <w:t xml:space="preserve">与其花时间精调Beta值，不如花时间选对模型架构</w:t>
      </w:r>
      <w:r>
        <w:rPr>
          <w:rFonts w:hint="eastAsia"/>
        </w:rPr>
        <w:t xml:space="preserve">。当然，一旦架构确定，根据我们的交互效应结果，MoE应该用更大的Beta。</w:t>
      </w:r>
    </w:p>
    <w:bookmarkEnd w:id="64"/>
    <w:bookmarkStart w:id="65" w:name="小参数量级下moe-vs-dense谁更适合域特定对齐"/>
    <w:p>
      <w:pPr>
        <w:pStyle w:val="Heading3"/>
      </w:pPr>
      <w:r>
        <w:t xml:space="preserve">4.4 </w:t>
      </w:r>
      <w:r>
        <w:rPr>
          <w:rFonts w:hint="eastAsia"/>
        </w:rPr>
        <w:t xml:space="preserve">小参数量级下MoE</w:t>
      </w:r>
      <w:r>
        <w:t xml:space="preserve"> vs </w:t>
      </w:r>
      <w:r>
        <w:rPr>
          <w:rFonts w:hint="eastAsia"/>
        </w:rPr>
        <w:t xml:space="preserve">Dense：谁更适合域特定对齐？</w:t>
      </w:r>
    </w:p>
    <w:p>
      <w:pPr>
        <w:pStyle w:val="FirstParagraph"/>
      </w:pPr>
      <w:r>
        <w:rPr>
          <w:rFonts w:hint="eastAsia"/>
        </w:rPr>
        <w:t xml:space="preserve">本实验中DeepSleep</w:t>
      </w:r>
      <w:r>
        <w:t xml:space="preserve"> </w:t>
      </w:r>
      <w:r>
        <w:rPr>
          <w:rFonts w:hint="eastAsia"/>
        </w:rPr>
        <w:t xml:space="preserve">MoE（</w:t>
      </w:r>
      <w:r>
        <w:rPr>
          <w:rFonts w:hint="eastAsia"/>
          <w:vertAlign w:val="subscript"/>
        </w:rPr>
        <w:t xml:space="preserve">199M总参数，</w:t>
      </w:r>
      <w:r>
        <w:rPr>
          <w:rFonts w:hint="eastAsia"/>
        </w:rPr>
        <w:t xml:space="preserve">65M活跃参数）与Qwen</w:t>
      </w:r>
      <w:r>
        <w:t xml:space="preserve"> </w:t>
      </w:r>
      <w:r>
        <w:rPr>
          <w:rFonts w:hint="eastAsia"/>
        </w:rPr>
        <w:t xml:space="preserve">Dense（~494M总参数）处于同一个数量级——都是500M以下的小模型。这个量级恰好是端侧部署（手机、IoT设备、个人健康助手）的现实区间。那么，在这个量级下，MoE和Dense谁更适合做域特定对齐？</w:t>
      </w:r>
    </w:p>
    <w:p>
      <w:pPr>
        <w:pStyle w:val="BodyText"/>
      </w:pPr>
      <w:r>
        <w:rPr>
          <w:rFonts w:hint="eastAsia"/>
          <w:b/>
          <w:bCs/>
        </w:rPr>
        <w:t xml:space="preserve">从DPO训练效率看</w:t>
      </w:r>
      <w:r>
        <w:rPr>
          <w:rFonts w:hint="eastAsia"/>
        </w:rPr>
        <w:t xml:space="preserve">，Dense明显占优。Qwen的Final</w:t>
      </w:r>
      <w:r>
        <w:t xml:space="preserve"> </w:t>
      </w:r>
      <w:r>
        <w:rPr>
          <w:rFonts w:hint="eastAsia"/>
        </w:rPr>
        <w:t xml:space="preserve">Loss接近零（~</w:t>
      </w:r>
      <m:oMath>
        <m:sSup>
          <m:e>
            <m:r>
              <m:t>10</m:t>
            </m:r>
          </m:e>
          <m:sup>
            <m:r>
              <m:rPr>
                <m:sty m:val="p"/>
              </m:rPr>
              <m:t>−</m:t>
            </m:r>
            <m:r>
              <m:t>6</m:t>
            </m:r>
          </m:sup>
        </m:sSup>
      </m:oMath>
      <w:r>
        <w:rPr>
          <w:rFonts w:hint="eastAsia"/>
        </w:rPr>
        <w:t xml:space="preserve">），收敛速度（</w:t>
      </w:r>
      <m:oMath>
        <m:sSub>
          <m:e>
            <m:r>
              <m:t>Y</m:t>
            </m:r>
          </m:e>
          <m:sub>
            <m:r>
              <m:t>3</m:t>
            </m:r>
          </m:sub>
        </m:sSub>
      </m:oMath>
      <w:r>
        <w:rPr>
          <w:rFonts w:hint="eastAsia"/>
        </w:rPr>
        <w:t xml:space="preserve">）快于DeepSleep。但这个优势的代价是7.7倍的活跃参数——每次推理需要计算494M个参数，而DeepSleep只需64.5M。</w:t>
      </w:r>
    </w:p>
    <w:p>
      <w:pPr>
        <w:pStyle w:val="BodyText"/>
      </w:pPr>
      <w:r>
        <w:rPr>
          <w:rFonts w:hint="eastAsia"/>
          <w:b/>
          <w:bCs/>
        </w:rPr>
        <w:t xml:space="preserve">从DPO对齐能力看</w:t>
      </w:r>
      <w:r>
        <w:rPr>
          <w:rFonts w:hint="eastAsia"/>
        </w:rPr>
        <w:t xml:space="preserve">，12次实验的accuracy全部为100%，两个模型在训练指标上的偏好区分能力无差异。但生成质量评估（图12）揭示了另一幅图景：Qwen</w:t>
      </w:r>
      <w:r>
        <w:t xml:space="preserve"> </w:t>
      </w:r>
      <w:r>
        <w:rPr>
          <w:rFonts w:hint="eastAsia"/>
        </w:rPr>
        <w:t xml:space="preserve">Dense（66.6-72.8分）远高于DeepSleep</w:t>
      </w:r>
      <w:r>
        <w:t xml:space="preserve"> </w:t>
      </w:r>
      <w:r>
        <w:rPr>
          <w:rFonts w:hint="eastAsia"/>
        </w:rPr>
        <w:t xml:space="preserve">MoE（14.4-24.8分），总ANOVA</w:t>
      </w:r>
      <w:r>
        <w:t xml:space="preserve"> </w:t>
      </w:r>
      <m:oMath>
        <m:r>
          <m:t>F</m:t>
        </m:r>
        <m:r>
          <m:rPr>
            <m:sty m:val="p"/>
          </m:rPr>
          <m:t>=</m:t>
        </m:r>
        <m:r>
          <m:t>118.60</m:t>
        </m:r>
      </m:oMath>
      <w:r>
        <w:rPr>
          <w:rFonts w:hint="eastAsia"/>
        </w:rPr>
        <w:t xml:space="preserve">，</w:t>
      </w:r>
      <m:oMath>
        <m:r>
          <m:t>p</m:t>
        </m:r>
        <m:r>
          <m:rPr>
            <m:sty m:val="p"/>
          </m:rPr>
          <m:t>&lt;</m:t>
        </m:r>
        <m:r>
          <m:t>0.001</m:t>
        </m:r>
      </m:oMath>
      <w:r>
        <w:rPr>
          <w:rFonts w:hint="eastAsia"/>
        </w:rPr>
        <w:t xml:space="preserve">，差异高度显著。这说明DPO训练指标（loss、accuracy）能反映”模型是否学会了偏好区分”，但不能完全代表”模型生成的回复有多好”。</w:t>
      </w:r>
    </w:p>
    <w:p>
      <w:pPr>
        <w:pStyle w:val="BodyText"/>
      </w:pPr>
      <w:r>
        <w:rPr>
          <w:rFonts w:hint="eastAsia"/>
        </w:rPr>
        <w:t xml:space="preserve">更有意思的是生成质量评估中Beta的效应：DeepSleep内部</w:t>
      </w:r>
      <w:r>
        <w:t xml:space="preserve"> </w:t>
      </w:r>
      <m:oMath>
        <m:r>
          <m:t>β</m:t>
        </m:r>
        <m:r>
          <m:rPr>
            <m:sty m:val="p"/>
          </m:rPr>
          <m:t>=</m:t>
        </m:r>
        <m:r>
          <m:t>0.5</m:t>
        </m:r>
      </m:oMath>
      <w:r>
        <w:rPr>
          <w:rFonts w:hint="eastAsia"/>
        </w:rPr>
        <w:t xml:space="preserve">（24.8分）显著优于</w:t>
      </w:r>
      <w:r>
        <w:t xml:space="preserve"> </w:t>
      </w:r>
      <m:oMath>
        <m:r>
          <m:t>β</m:t>
        </m:r>
        <m:r>
          <m:rPr>
            <m:sty m:val="p"/>
          </m:rPr>
          <m:t>=</m:t>
        </m:r>
        <m:r>
          <m:t>0.1</m:t>
        </m:r>
      </m:oMath>
      <w:r>
        <w:rPr>
          <w:rFonts w:hint="eastAsia"/>
        </w:rPr>
        <w:t xml:space="preserve">（14.4分）（</w:t>
      </w:r>
      <m:oMath>
        <m:r>
          <m:t>p</m:t>
        </m:r>
        <m:r>
          <m:rPr>
            <m:sty m:val="p"/>
          </m:rPr>
          <m:t>&lt;</m:t>
        </m:r>
        <m:r>
          <m:t>0.001</m:t>
        </m:r>
      </m:oMath>
      <w:r>
        <w:rPr>
          <w:rFonts w:hint="eastAsia"/>
        </w:rPr>
        <w:t xml:space="preserve">），而Qwen内部两个Beta差异不显著（66.6</w:t>
      </w:r>
      <w:r>
        <w:t xml:space="preserve"> vs </w:t>
      </w:r>
      <w:r>
        <w:rPr>
          <w:rFonts w:hint="eastAsia"/>
        </w:rPr>
        <w:t xml:space="preserve">72.8，</w:t>
      </w:r>
      <m:oMath>
        <m:r>
          <m:t>p</m:t>
        </m:r>
        <m:r>
          <m:rPr>
            <m:sty m:val="p"/>
          </m:rPr>
          <m:t>&gt;</m:t>
        </m:r>
        <m:r>
          <m:t>0.05</m:t>
        </m:r>
      </m:oMath>
      <w:r>
        <w:rPr>
          <w:rFonts w:hint="eastAsia"/>
        </w:rPr>
        <w:t xml:space="preserve">）。这与DPO训练指标的ANOVA交互效应完全一致——</w:t>
      </w:r>
      <w:r>
        <w:rPr>
          <w:rFonts w:hint="eastAsia"/>
          <w:b/>
          <w:bCs/>
        </w:rPr>
        <w:t xml:space="preserve">Beta对MoE的影响远大于Dense</w:t>
      </w:r>
      <w:r>
        <w:rPr>
          <w:rFonts w:hint="eastAsia"/>
        </w:rPr>
        <w:t xml:space="preserve">，不仅在训练指标上如此，在最终生成质量上也是如此。</w:t>
      </w:r>
    </w:p>
    <w:p>
      <w:pPr>
        <w:pStyle w:val="BodyText"/>
      </w:pPr>
      <w:r>
        <w:rPr>
          <w:rFonts w:hint="eastAsia"/>
          <w:b/>
          <w:bCs/>
        </w:rPr>
        <w:t xml:space="preserve">从Benchmark知识能力看</w:t>
      </w:r>
      <w:r>
        <w:rPr>
          <w:rFonts w:hint="eastAsia"/>
        </w:rPr>
        <w:t xml:space="preserve">，Dense有较大优势。DeepSleep-DPO在PubMedQA上为36-37%，Qwen-DPO为59-60%。但Benchmark的ANOVA结果（</w:t>
      </w:r>
      <m:oMath>
        <m:sSubSup>
          <m:e>
            <m:r>
              <m:t>η</m:t>
            </m:r>
          </m:e>
          <m:sub>
            <m:r>
              <m:rPr>
                <m:nor/>
                <m:sty m:val="p"/>
              </m:rPr>
              <m:t>Model</m:t>
            </m:r>
          </m:sub>
          <m:sup>
            <m:r>
              <m:t>2</m:t>
            </m:r>
          </m:sup>
        </m:sSubSup>
        <m:r>
          <m:rPr>
            <m:sty m:val="p"/>
          </m:rPr>
          <m:t>=</m:t>
        </m:r>
        <m:r>
          <m:t>0.798</m:t>
        </m:r>
      </m:oMath>
      <w:r>
        <w:rPr>
          <w:rFonts w:hint="eastAsia"/>
        </w:rPr>
        <w:t xml:space="preserve">，DPO前后差异不显著）也清楚地说明：这个差距来自预训练基础（Qwen的预训练数据远超10.2B</w:t>
      </w:r>
      <w:r>
        <w:t xml:space="preserve"> </w:t>
      </w:r>
      <w:r>
        <w:rPr>
          <w:rFonts w:hint="eastAsia"/>
        </w:rPr>
        <w:t xml:space="preserve">tokens），而非DPO对齐。</w:t>
      </w:r>
    </w:p>
    <w:p>
      <w:pPr>
        <w:pStyle w:val="BodyText"/>
      </w:pPr>
      <w:r>
        <w:rPr>
          <w:rFonts w:hint="eastAsia"/>
        </w:rPr>
        <w:t xml:space="preserve">综合来看，</w:t>
      </w:r>
      <w:r>
        <w:rPr>
          <w:rFonts w:hint="eastAsia"/>
          <w:b/>
          <w:bCs/>
        </w:rPr>
        <w:t xml:space="preserve">在小参数量级下，MoE和Dense存在明确的性能-效率权衡</w:t>
      </w:r>
      <w:r>
        <w:rPr>
          <w:rFonts w:hint="eastAsia"/>
        </w:rPr>
        <w:t xml:space="preserve">：MoE以1/7.7的活跃参数实现了DPO</w:t>
      </w:r>
      <w:r>
        <w:t xml:space="preserve"> accuracy </w:t>
      </w:r>
      <w:r>
        <w:rPr>
          <w:rFonts w:hint="eastAsia"/>
        </w:rPr>
        <w:t xml:space="preserve">100%的完美对齐，推理效率显著更高，但生成质量（14.4-24.8分）和知识能力均明显落后于Dense；Dense在生成质量（66.6-72.8分）和知识能力上全面占优，但需要7.7倍的活跃参数。对于资源受限的端侧部署场景，MoE仍是一个有竞争力的选择，但需要接受生成质量上的差距。</w:t>
      </w:r>
    </w:p>
    <w:bookmarkEnd w:id="65"/>
    <w:bookmarkStart w:id="66" w:name="与前人工作的对话"/>
    <w:p>
      <w:pPr>
        <w:pStyle w:val="Heading3"/>
      </w:pPr>
      <w:r>
        <w:t xml:space="preserve">4.5 </w:t>
      </w:r>
      <w:r>
        <w:rPr>
          <w:rFonts w:hint="eastAsia"/>
        </w:rPr>
        <w:t xml:space="preserve">与前人工作的对话</w:t>
      </w:r>
    </w:p>
    <w:p>
      <w:pPr>
        <w:pStyle w:val="FirstParagraph"/>
      </w:pPr>
      <w:r>
        <w:rPr>
          <w:rFonts w:hint="eastAsia"/>
        </w:rPr>
        <w:t xml:space="preserve">本研究的发现与已有文献形成了三个层面的对话：</w:t>
      </w:r>
    </w:p>
    <w:p>
      <w:pPr>
        <w:pStyle w:val="BodyText"/>
      </w:pPr>
      <w:r>
        <w:rPr>
          <w:rFonts w:hint="eastAsia"/>
          <w:b/>
          <w:bCs/>
        </w:rPr>
        <w:t xml:space="preserve">与DPO原始论文的对话。</w:t>
      </w:r>
      <w:r>
        <w:t xml:space="preserve"> </w:t>
      </w:r>
      <w:r>
        <w:rPr>
          <w:rFonts w:hint="eastAsia"/>
        </w:rPr>
        <w:t xml:space="preserve">Rafailov等[18]推荐</w:t>
      </w:r>
      <w:r>
        <w:t xml:space="preserve"> </w:t>
      </w:r>
      <m:oMath>
        <m:r>
          <m:t>β</m:t>
        </m:r>
        <m:r>
          <m:rPr>
            <m:sty m:val="p"/>
          </m:rPr>
          <m:t>∈</m:t>
        </m:r>
        <m:r>
          <m:rPr>
            <m:sty m:val="p"/>
          </m:rPr>
          <m:t>[</m:t>
        </m:r>
        <m:r>
          <m:t>0.1</m:t>
        </m:r>
        <m:r>
          <m:rPr>
            <m:sty m:val="p"/>
          </m:rPr>
          <m:t>,</m:t>
        </m:r>
        <m:r>
          <m:t>0.5</m:t>
        </m:r>
        <m:r>
          <m:rPr>
            <m:sty m:val="p"/>
          </m:rPr>
          <m:t>]</m:t>
        </m:r>
      </m:oMath>
      <w:r>
        <w:rPr>
          <w:rFonts w:hint="eastAsia"/>
        </w:rPr>
        <w:t xml:space="preserve">，并默认使用</w:t>
      </w:r>
      <w:r>
        <w:t xml:space="preserve"> </w:t>
      </w:r>
      <m:oMath>
        <m:r>
          <m:t>β</m:t>
        </m:r>
        <m:r>
          <m:rPr>
            <m:sty m:val="p"/>
          </m:rPr>
          <m:t>=</m:t>
        </m:r>
        <m:r>
          <m:t>0.1</m:t>
        </m:r>
      </m:oMath>
      <w:r>
        <w:rPr>
          <w:rFonts w:hint="eastAsia"/>
        </w:rPr>
        <w:t xml:space="preserve">。这个推荐基于的是稠密模型（LLaMA系列）的实验。我们的研究指出：这个推荐值的有效性是有边界的。对于MoE架构，</w:t>
      </w:r>
      <m:oMath>
        <m:r>
          <m:t>β</m:t>
        </m:r>
        <m:r>
          <m:rPr>
            <m:sty m:val="p"/>
          </m:rPr>
          <m:t>=</m:t>
        </m:r>
        <m:r>
          <m:t>0.5</m:t>
        </m:r>
      </m:oMath>
      <w:r>
        <w:t xml:space="preserve"> </w:t>
      </w:r>
      <w:r>
        <w:rPr>
          <w:rFonts w:hint="eastAsia"/>
        </w:rPr>
        <w:t xml:space="preserve">带来的改善远大于</w:t>
      </w:r>
      <w:r>
        <w:t xml:space="preserve"> </w:t>
      </w:r>
      <m:oMath>
        <m:r>
          <m:t>β</m:t>
        </m:r>
        <m:r>
          <m:rPr>
            <m:sty m:val="p"/>
          </m:rPr>
          <m:t>=</m:t>
        </m:r>
        <m:r>
          <m:t>0.1</m:t>
        </m:r>
      </m:oMath>
      <w:r>
        <w:rPr>
          <w:rFonts w:hint="eastAsia"/>
        </w:rPr>
        <w:t xml:space="preserve">，而Dense模型则几乎无差异。后续的beta-DPO[23]提出动态beta调度，某种程度上印证了我们的发现——Beta不应该是一个固定值。</w:t>
      </w:r>
    </w:p>
    <w:p>
      <w:pPr>
        <w:pStyle w:val="BodyText"/>
      </w:pPr>
      <w:r>
        <w:rPr>
          <w:rFonts w:hint="eastAsia"/>
          <w:b/>
          <w:bCs/>
        </w:rPr>
        <w:t xml:space="preserve">与MoE对齐研究的对话。</w:t>
      </w:r>
      <w:r>
        <w:t xml:space="preserve"> </w:t>
      </w:r>
      <w:r>
        <w:rPr>
          <w:rFonts w:hint="eastAsia"/>
        </w:rPr>
        <w:t xml:space="preserve">MoE模型在偏好对齐中的不稳定性已被He等[16]所指出，但已有工作主要关注RLHF阶段。我们的研究将视角转向DPO——一个被认为”更稳定”的对齐方法——并发现即使是DPO，MoE和Dense模型之间仍然存在显著的架构敏感性。这提示MoE对齐的困难不仅仅在于RL的不稳定性，更在于稀疏路由本身对偏好信号传播的衰减效应。</w:t>
      </w:r>
    </w:p>
    <w:p>
      <w:pPr>
        <w:pStyle w:val="BodyText"/>
      </w:pPr>
      <w:r>
        <w:rPr>
          <w:rFonts w:hint="eastAsia"/>
          <w:b/>
          <w:bCs/>
        </w:rPr>
        <w:t xml:space="preserve">与医疗领域LLM的对话。</w:t>
      </w:r>
      <w:r>
        <w:t xml:space="preserve"> </w:t>
      </w:r>
      <w:r>
        <w:rPr>
          <w:rFonts w:hint="eastAsia"/>
        </w:rPr>
        <w:t xml:space="preserve">已有的医疗LLM（Med-PaLM[5]、HuatuoGPT[7]等）主要关注”对齐后模型有多好用”，而缺乏对对齐过程本身的系统性分析。本研究将实验设计方法论引入LLM训练流程的分析中，用ANOVA等统计工具严格量化了超参数的效应大小和显著性，这在医疗LLM领域是一种新的方法论贡献。</w:t>
      </w:r>
    </w:p>
    <w:bookmarkEnd w:id="66"/>
    <w:bookmarkStart w:id="67" w:name="应用展示从实验到产品"/>
    <w:p>
      <w:pPr>
        <w:pStyle w:val="Heading3"/>
      </w:pPr>
      <w:r>
        <w:t xml:space="preserve">4.6 </w:t>
      </w:r>
      <w:r>
        <w:rPr>
          <w:rFonts w:hint="eastAsia"/>
        </w:rPr>
        <w:t xml:space="preserve">应用展示：从实验到产品</w:t>
      </w:r>
    </w:p>
    <w:p>
      <w:pPr>
        <w:pStyle w:val="FirstParagraph"/>
      </w:pPr>
      <w:r>
        <w:rPr>
          <w:rFonts w:hint="eastAsia"/>
        </w:rPr>
        <w:t xml:space="preserve">本研究的实验成果已转化为实际产品DeepSleep</w:t>
      </w:r>
      <w:r>
        <w:t xml:space="preserve"> </w:t>
      </w:r>
      <w:r>
        <w:rPr>
          <w:rFonts w:hint="eastAsia"/>
        </w:rPr>
        <w:t xml:space="preserve">Chat——一个DeepSeek风格的AI对话系统，接入4个DPO模型（DeepSleep</w:t>
      </w:r>
      <w:r>
        <w:t xml:space="preserve"> </w:t>
      </w:r>
      <m:oMath>
        <m:r>
          <m:t>β</m:t>
        </m:r>
      </m:oMath>
      <w:r>
        <w:t xml:space="preserve">=0.1/0.5、Qwen</w:t>
      </w:r>
      <w:r>
        <w:t xml:space="preserve"> </w:t>
      </w:r>
      <m:oMath>
        <m:r>
          <m:t>β</m:t>
        </m:r>
      </m:oMath>
      <w:r>
        <w:rPr>
          <w:rFonts w:hint="eastAsia"/>
        </w:rPr>
        <w:t xml:space="preserve">=0.1/0.5）。后端采用FastAPI</w:t>
      </w:r>
      <w:r>
        <w:t xml:space="preserve"> + </w:t>
      </w:r>
      <w:r>
        <w:rPr>
          <w:rFonts w:hint="eastAsia"/>
        </w:rPr>
        <w:t xml:space="preserve">SSE流式输出</w:t>
      </w:r>
      <w:r>
        <w:t xml:space="preserve"> + torch.compile </w:t>
      </w:r>
      <w:r>
        <w:rPr>
          <w:rFonts w:hint="eastAsia"/>
        </w:rPr>
        <w:t xml:space="preserve">FP8加速，前端为React</w:t>
      </w:r>
      <w:r>
        <w:t xml:space="preserve"> + Tailwind </w:t>
      </w:r>
      <w:r>
        <w:rPr>
          <w:rFonts w:hint="eastAsia"/>
        </w:rPr>
        <w:t xml:space="preserve">CSS，支持模型对比模式和睡眠评估问卷。统计分析的结论（MoE用更大Beta、Dense用默认Beta）直接指导了产品的模型选择策略。</w:t>
      </w:r>
    </w:p>
    <w:bookmarkEnd w:id="67"/>
    <w:bookmarkStart w:id="68" w:name="结论"/>
    <w:p>
      <w:pPr>
        <w:pStyle w:val="Heading3"/>
      </w:pPr>
      <w:r>
        <w:t xml:space="preserve">4.7 </w:t>
      </w:r>
      <w:r>
        <w:rPr>
          <w:rFonts w:hint="eastAsia"/>
        </w:rPr>
        <w:t xml:space="preserve">结论</w:t>
      </w:r>
    </w:p>
    <w:p>
      <w:pPr>
        <w:pStyle w:val="FirstParagraph"/>
      </w:pPr>
      <w:r>
        <w:rPr>
          <w:rFonts w:hint="eastAsia"/>
        </w:rPr>
        <w:t xml:space="preserve">回到1.4节提出的四个问题：</w:t>
      </w:r>
    </w:p>
    <w:p>
      <w:pPr>
        <w:pStyle w:val="BodyText"/>
      </w:pPr>
      <w:r>
        <w:rPr>
          <w:rFonts w:hint="eastAsia"/>
          <w:b/>
          <w:bCs/>
        </w:rPr>
        <w:t xml:space="preserve">问题1：模型架构对DPO对齐效果有无显著影响？</w:t>
      </w:r>
      <w:r>
        <w:t xml:space="preserve"> </w:t>
      </w:r>
      <w:r>
        <w:rPr>
          <w:rFonts w:hint="eastAsia"/>
        </w:rPr>
        <w:t xml:space="preserve">有。因素A在</w:t>
      </w:r>
      <w:r>
        <w:t xml:space="preserve"> </w:t>
      </w:r>
      <m:oMath>
        <m:sSub>
          <m:e>
            <m:r>
              <m:t>Y</m:t>
            </m:r>
          </m:e>
          <m:sub>
            <m:r>
              <m:t>1</m:t>
            </m:r>
          </m:sub>
        </m:sSub>
      </m:oMath>
      <w:r>
        <w:t xml:space="preserve"> </w:t>
      </w:r>
      <w:r>
        <w:rPr>
          <w:rFonts w:hint="eastAsia"/>
        </w:rPr>
        <w:t xml:space="preserve">和</w:t>
      </w:r>
      <w:r>
        <w:t xml:space="preserve"> </w:t>
      </w:r>
      <m:oMath>
        <m:sSub>
          <m:e>
            <m:r>
              <m:t>Y</m:t>
            </m:r>
          </m:e>
          <m:sub>
            <m:r>
              <m:t>2</m:t>
            </m:r>
          </m:sub>
        </m:sSub>
      </m:oMath>
      <w:r>
        <w:t xml:space="preserve"> </w:t>
      </w:r>
      <w:r>
        <w:rPr>
          <w:rFonts w:hint="eastAsia"/>
        </w:rPr>
        <w:t xml:space="preserve">的ANOVA中均显著（</w:t>
      </w:r>
      <m:oMath>
        <m:r>
          <m:t>p</m:t>
        </m:r>
        <m:r>
          <m:rPr>
            <m:sty m:val="p"/>
          </m:rPr>
          <m:t>&lt;</m:t>
        </m:r>
        <m:r>
          <m:t>0.01</m:t>
        </m:r>
      </m:oMath>
      <w:r>
        <w:rPr>
          <w:rFonts w:hint="eastAsia"/>
        </w:rPr>
        <w:t xml:space="preserve">），说明这是稳定、本质性的差异。DPO</w:t>
      </w:r>
      <w:r>
        <w:t xml:space="preserve"> </w:t>
      </w:r>
      <w:r>
        <w:rPr>
          <w:rFonts w:hint="eastAsia"/>
        </w:rPr>
        <w:t xml:space="preserve">accuracy两者均为100%，但生成质量差异悬殊（DeepSleep</w:t>
      </w:r>
      <w:r>
        <w:t xml:space="preserve"> </w:t>
      </w:r>
      <w:r>
        <w:rPr>
          <w:rFonts w:hint="eastAsia"/>
        </w:rPr>
        <w:t xml:space="preserve">14.4-24.8分</w:t>
      </w:r>
      <w:r>
        <w:t xml:space="preserve"> vs Qwen </w:t>
      </w:r>
      <w:r>
        <w:rPr>
          <w:rFonts w:hint="eastAsia"/>
        </w:rPr>
        <w:t xml:space="preserve">66.6-72.8分，</w:t>
      </w:r>
      <m:oMath>
        <m:r>
          <m:t>F</m:t>
        </m:r>
        <m:r>
          <m:rPr>
            <m:sty m:val="p"/>
          </m:rPr>
          <m:t>=</m:t>
        </m:r>
        <m:r>
          <m:t>118.60</m:t>
        </m:r>
      </m:oMath>
      <w:r>
        <w:rPr>
          <w:rFonts w:hint="eastAsia"/>
        </w:rPr>
        <w:t xml:space="preserve">，</w:t>
      </w:r>
      <m:oMath>
        <m:r>
          <m:t>p</m:t>
        </m:r>
        <m:r>
          <m:rPr>
            <m:sty m:val="p"/>
          </m:rPr>
          <m:t>&lt;</m:t>
        </m:r>
        <m:r>
          <m:t>0.001</m:t>
        </m:r>
      </m:oMath>
      <w:r>
        <w:rPr>
          <w:rFonts w:hint="eastAsia"/>
        </w:rPr>
        <w:t xml:space="preserve">），MoE在推理效率上有优势但在生成质量上有明显差距。</w:t>
      </w:r>
    </w:p>
    <w:p>
      <w:pPr>
        <w:pStyle w:val="BodyText"/>
      </w:pPr>
      <w:r>
        <w:rPr>
          <w:rFonts w:hint="eastAsia"/>
          <w:b/>
          <w:bCs/>
        </w:rPr>
        <w:t xml:space="preserve">问题2：DPO</w:t>
      </w:r>
      <w:r>
        <w:rPr>
          <w:b/>
          <w:bCs/>
        </w:rPr>
        <w:t xml:space="preserve"> </w:t>
      </w:r>
      <w:r>
        <w:rPr>
          <w:rFonts w:hint="eastAsia"/>
          <w:b/>
          <w:bCs/>
        </w:rPr>
        <w:t xml:space="preserve">Beta值对对齐效果有无显著影响？</w:t>
      </w:r>
      <w:r>
        <w:t xml:space="preserve"> </w:t>
      </w:r>
      <w:r>
        <w:rPr>
          <w:rFonts w:hint="eastAsia"/>
        </w:rPr>
        <w:t xml:space="preserve">有。Beta在</w:t>
      </w:r>
      <w:r>
        <w:t xml:space="preserve"> </w:t>
      </w:r>
      <m:oMath>
        <m:sSub>
          <m:e>
            <m:r>
              <m:t>Y</m:t>
            </m:r>
          </m:e>
          <m:sub>
            <m:r>
              <m:t>1</m:t>
            </m:r>
          </m:sub>
        </m:sSub>
      </m:oMath>
      <w:r>
        <w:rPr>
          <w:rFonts w:hint="eastAsia"/>
        </w:rPr>
        <w:t xml:space="preserve">（</w:t>
      </w:r>
      <m:oMath>
        <m:r>
          <m:t>F</m:t>
        </m:r>
      </m:oMath>
      <w:r>
        <w:t xml:space="preserve">=14.6,</w:t>
      </w:r>
      <w:r>
        <w:t xml:space="preserve"> </w:t>
      </w:r>
      <m:oMath>
        <m:r>
          <m:t>p</m:t>
        </m:r>
      </m:oMath>
      <w:r>
        <w:rPr>
          <w:rFonts w:hint="eastAsia"/>
        </w:rPr>
        <w:t xml:space="preserve">=0.002）和</w:t>
      </w:r>
      <w:r>
        <w:t xml:space="preserve"> </w:t>
      </w:r>
      <m:oMath>
        <m:sSub>
          <m:e>
            <m:r>
              <m:t>Y</m:t>
            </m:r>
          </m:e>
          <m:sub>
            <m:r>
              <m:t>3</m:t>
            </m:r>
          </m:sub>
        </m:sSub>
      </m:oMath>
      <w:r>
        <w:rPr>
          <w:rFonts w:hint="eastAsia"/>
        </w:rPr>
        <w:t xml:space="preserve">（</w:t>
      </w:r>
      <m:oMath>
        <m:r>
          <m:t>F</m:t>
        </m:r>
      </m:oMath>
      <w:r>
        <w:t xml:space="preserve">=27.2,</w:t>
      </w:r>
      <w:r>
        <w:t xml:space="preserve"> </w:t>
      </w:r>
      <m:oMath>
        <m:r>
          <m:t>p</m:t>
        </m:r>
      </m:oMath>
      <w:r>
        <w:rPr>
          <w:rFonts w:hint="eastAsia"/>
        </w:rPr>
        <w:t xml:space="preserve">&lt;0.001）上均显著。特别是在</w:t>
      </w:r>
      <w:r>
        <w:t xml:space="preserve"> </w:t>
      </w:r>
      <m:oMath>
        <m:sSub>
          <m:e>
            <m:r>
              <m:t>Y</m:t>
            </m:r>
          </m:e>
          <m:sub>
            <m:r>
              <m:t>3</m:t>
            </m:r>
          </m:sub>
        </m:sSub>
      </m:oMath>
      <w:r>
        <w:rPr>
          <w:rFonts w:hint="eastAsia"/>
        </w:rPr>
        <w:t xml:space="preserve">（AUC）中，Beta是所有效应中最大的，说明对齐强度是影响收敛速度的最关键因素。</w:t>
      </w:r>
    </w:p>
    <w:p>
      <w:pPr>
        <w:pStyle w:val="BodyText"/>
      </w:pPr>
      <w:r>
        <w:rPr>
          <w:rFonts w:hint="eastAsia"/>
          <w:b/>
          <w:bCs/>
        </w:rPr>
        <w:t xml:space="preserve">问题3：学习率对DPO对齐效果有无显著影响？</w:t>
      </w:r>
      <w:r>
        <w:t xml:space="preserve"> </w:t>
      </w:r>
      <w:r>
        <w:rPr>
          <w:rFonts w:hint="eastAsia"/>
        </w:rPr>
        <w:t xml:space="preserve">有。因素C在</w:t>
      </w:r>
      <w:r>
        <w:t xml:space="preserve"> </w:t>
      </w:r>
      <m:oMath>
        <m:sSub>
          <m:e>
            <m:r>
              <m:t>Y</m:t>
            </m:r>
          </m:e>
          <m:sub>
            <m:r>
              <m:t>1</m:t>
            </m:r>
          </m:sub>
        </m:sSub>
      </m:oMath>
      <w:r>
        <w:rPr>
          <w:rFonts w:hint="eastAsia"/>
        </w:rPr>
        <w:t xml:space="preserve">（Final</w:t>
      </w:r>
      <w:r>
        <w:t xml:space="preserve"> </w:t>
      </w:r>
      <w:r>
        <w:rPr>
          <w:rFonts w:hint="eastAsia"/>
        </w:rPr>
        <w:t xml:space="preserve">Loss）上显著（</w:t>
      </w:r>
      <m:oMath>
        <m:r>
          <m:t>F</m:t>
        </m:r>
      </m:oMath>
      <w:r>
        <w:t xml:space="preserve">=8.7,</w:t>
      </w:r>
      <w:r>
        <w:t xml:space="preserve"> </w:t>
      </w:r>
      <m:oMath>
        <m:r>
          <m:t>p</m:t>
        </m:r>
      </m:oMath>
      <w:r>
        <w:rPr>
          <w:rFonts w:hint="eastAsia"/>
        </w:rPr>
        <w:t xml:space="preserve">=0.009），提高学习率（5e-7</w:t>
      </w:r>
      <w:r>
        <w:t xml:space="preserve"> → </w:t>
      </w:r>
      <w:r>
        <w:rPr>
          <w:rFonts w:hint="eastAsia"/>
        </w:rPr>
        <w:t xml:space="preserve">1e-6）能显著降低最终损失。但C在</w:t>
      </w:r>
      <w:r>
        <w:t xml:space="preserve"> </w:t>
      </w:r>
      <m:oMath>
        <m:sSub>
          <m:e>
            <m:r>
              <m:t>Y</m:t>
            </m:r>
          </m:e>
          <m:sub>
            <m:r>
              <m:t>3</m:t>
            </m:r>
          </m:sub>
        </m:sSub>
      </m:oMath>
      <w:r>
        <w:rPr>
          <w:rFonts w:hint="eastAsia"/>
        </w:rPr>
        <w:t xml:space="preserve">（AUC）上不显著（</w:t>
      </w:r>
      <m:oMath>
        <m:r>
          <m:t>p</m:t>
        </m:r>
      </m:oMath>
      <w:r>
        <w:rPr>
          <w:rFonts w:hint="eastAsia"/>
        </w:rPr>
        <w:t xml:space="preserve">=0.915），说明学习率对收敛速度的影响不如Beta。</w:t>
      </w:r>
    </w:p>
    <w:p>
      <w:pPr>
        <w:pStyle w:val="BodyText"/>
      </w:pPr>
      <w:r>
        <w:rPr>
          <w:rFonts w:hint="eastAsia"/>
          <w:b/>
          <w:bCs/>
        </w:rPr>
        <w:t xml:space="preserve">问题4：最优超参数组合是否因架构而异？</w:t>
      </w:r>
      <w:r>
        <w:t xml:space="preserve"> </w:t>
      </w:r>
      <w:r>
        <w:rPr>
          <w:rFonts w:hint="eastAsia"/>
        </w:rPr>
        <w:t xml:space="preserve">是。A×B、A×C交互效应均显著（</w:t>
      </w:r>
      <m:oMath>
        <m:r>
          <m:t>p</m:t>
        </m:r>
        <m:r>
          <m:rPr>
            <m:sty m:val="p"/>
          </m:rPr>
          <m:t>&lt;</m:t>
        </m:r>
        <m:r>
          <m:t>0.01</m:t>
        </m:r>
      </m:oMath>
      <w:r>
        <w:rPr>
          <w:rFonts w:hint="eastAsia"/>
        </w:rPr>
        <w:t xml:space="preserve">），更关键的是</w:t>
      </w:r>
      <w:r>
        <w:t xml:space="preserve"> </w:t>
      </w:r>
      <w:r>
        <w:rPr>
          <w:rFonts w:hint="eastAsia"/>
          <w:b/>
          <w:bCs/>
        </w:rPr>
        <w:t xml:space="preserve">A×B×C三阶交互在</w:t>
      </w:r>
      <w:r>
        <w:rPr>
          <w:b/>
          <w:bCs/>
        </w:rPr>
        <w:t xml:space="preserve"> </w:t>
      </w:r>
      <m:oMath>
        <m:sSub>
          <m:e>
            <m:r>
              <m:t>Y</m:t>
            </m:r>
          </m:e>
          <m:sub>
            <m:r>
              <m:t>1</m:t>
            </m:r>
          </m:sub>
        </m:sSub>
      </m:oMath>
      <w:r>
        <w:rPr>
          <w:rFonts w:hint="eastAsia"/>
          <w:b/>
          <w:bCs/>
        </w:rPr>
        <w:t xml:space="preserve">（</w:t>
      </w:r>
      <m:oMath>
        <m:r>
          <m:t>p</m:t>
        </m:r>
      </m:oMath>
      <w:r>
        <w:rPr>
          <w:rFonts w:hint="eastAsia"/>
          <w:b/>
          <w:bCs/>
        </w:rPr>
        <w:t xml:space="preserve">=0.010）和</w:t>
      </w:r>
      <w:r>
        <w:rPr>
          <w:b/>
          <w:bCs/>
        </w:rPr>
        <w:t xml:space="preserve"> </w:t>
      </w:r>
      <m:oMath>
        <m:sSub>
          <m:e>
            <m:r>
              <m:t>Y</m:t>
            </m:r>
          </m:e>
          <m:sub>
            <m:r>
              <m:t>3</m:t>
            </m:r>
          </m:sub>
        </m:sSub>
      </m:oMath>
      <w:r>
        <w:rPr>
          <w:rFonts w:hint="eastAsia"/>
          <w:b/>
          <w:bCs/>
        </w:rPr>
        <w:t xml:space="preserve">（</w:t>
      </w:r>
      <m:oMath>
        <m:r>
          <m:t>p</m:t>
        </m:r>
      </m:oMath>
      <w:r>
        <w:rPr>
          <w:rFonts w:hint="eastAsia"/>
          <w:b/>
          <w:bCs/>
        </w:rPr>
        <w:t xml:space="preserve">=0.048）上均显著</w:t>
      </w:r>
      <w:r>
        <w:rPr>
          <w:rFonts w:hint="eastAsia"/>
        </w:rPr>
        <w:t xml:space="preserve">，说明不同架构需要完全不同的（Beta,</w:t>
      </w:r>
      <w:r>
        <w:t xml:space="preserve"> </w:t>
      </w:r>
      <w:r>
        <w:rPr>
          <w:rFonts w:hint="eastAsia"/>
        </w:rPr>
        <w:t xml:space="preserve">LR）配置方案。具体而言：DeepSleep</w:t>
      </w:r>
      <w:r>
        <w:t xml:space="preserve"> </w:t>
      </w:r>
      <w:r>
        <w:rPr>
          <w:rFonts w:hint="eastAsia"/>
        </w:rPr>
        <w:t xml:space="preserve">MoE推荐</w:t>
      </w:r>
      <w:r>
        <w:t xml:space="preserve"> </w:t>
      </w:r>
      <m:oMath>
        <m:r>
          <m:t>β</m:t>
        </m:r>
        <m:r>
          <m:rPr>
            <m:sty m:val="p"/>
          </m:rPr>
          <m:t>=</m:t>
        </m:r>
        <m:r>
          <m:t>0.5</m:t>
        </m:r>
      </m:oMath>
      <w:r>
        <w:t xml:space="preserve"> </w:t>
      </w:r>
      <w:r>
        <w:t xml:space="preserve">+</w:t>
      </w:r>
      <w:r>
        <w:t xml:space="preserve"> </w:t>
      </w:r>
      <m:oMath>
        <m:r>
          <m:t>L</m:t>
        </m:r>
        <m:r>
          <m:t>R</m:t>
        </m:r>
        <m:r>
          <m:rPr>
            <m:sty m:val="p"/>
          </m:rPr>
          <m:t>=</m:t>
        </m:r>
        <m:r>
          <m:t>1</m:t>
        </m:r>
        <m:r>
          <m:rPr>
            <m:sty m:val="p"/>
          </m:rPr>
          <m:t>×</m:t>
        </m:r>
        <m:sSup>
          <m:e>
            <m:r>
              <m:t>10</m:t>
            </m:r>
          </m:e>
          <m:sup>
            <m:r>
              <m:rPr>
                <m:sty m:val="p"/>
              </m:rPr>
              <m:t>−</m:t>
            </m:r>
            <m:r>
              <m:t>6</m:t>
            </m:r>
          </m:sup>
        </m:sSup>
      </m:oMath>
      <w:r>
        <w:rPr>
          <w:rFonts w:hint="eastAsia"/>
        </w:rPr>
        <w:t xml:space="preserve">（强信号+快学习）；Qwen</w:t>
      </w:r>
      <w:r>
        <w:t xml:space="preserve"> </w:t>
      </w:r>
      <w:r>
        <w:rPr>
          <w:rFonts w:hint="eastAsia"/>
        </w:rPr>
        <w:t xml:space="preserve">Dense推荐</w:t>
      </w:r>
      <w:r>
        <w:t xml:space="preserve"> </w:t>
      </w:r>
      <m:oMath>
        <m:r>
          <m:t>β</m:t>
        </m:r>
        <m:r>
          <m:rPr>
            <m:sty m:val="p"/>
          </m:rPr>
          <m:t>=</m:t>
        </m:r>
        <m:r>
          <m:t>0.1</m:t>
        </m:r>
      </m:oMath>
      <w:r>
        <w:t xml:space="preserve"> </w:t>
      </w:r>
      <w:r>
        <w:t xml:space="preserve">+</w:t>
      </w:r>
      <w:r>
        <w:t xml:space="preserve"> </w:t>
      </w:r>
      <m:oMath>
        <m:r>
          <m:t>L</m:t>
        </m:r>
        <m:r>
          <m:t>R</m:t>
        </m:r>
        <m:r>
          <m:rPr>
            <m:sty m:val="p"/>
          </m:rPr>
          <m:t>=</m:t>
        </m:r>
        <m:r>
          <m:t>5</m:t>
        </m:r>
        <m:r>
          <m:rPr>
            <m:sty m:val="p"/>
          </m:rPr>
          <m:t>×</m:t>
        </m:r>
        <m:sSup>
          <m:e>
            <m:r>
              <m:t>10</m:t>
            </m:r>
          </m:e>
          <m:sup>
            <m:r>
              <m:rPr>
                <m:sty m:val="p"/>
              </m:rPr>
              <m:t>−</m:t>
            </m:r>
            <m:r>
              <m:t>7</m:t>
            </m:r>
          </m:sup>
        </m:sSup>
      </m:oMath>
      <w:r>
        <w:rPr>
          <w:rFonts w:hint="eastAsia"/>
        </w:rPr>
        <w:t xml:space="preserve">（默认值已足够）。</w:t>
      </w:r>
    </w:p>
    <w:p>
      <w:pPr>
        <w:pStyle w:val="BodyText"/>
      </w:pPr>
      <w:r>
        <w:rPr>
          <w:rFonts w:hint="eastAsia"/>
        </w:rPr>
        <w:t xml:space="preserve">本研究通过</w:t>
      </w:r>
      <w:r>
        <w:t xml:space="preserve"> </w:t>
      </w:r>
      <m:oMath>
        <m:sSup>
          <m:e>
            <m:r>
              <m:t>2</m:t>
            </m:r>
          </m:e>
          <m:sup>
            <m:r>
              <m:t>3</m:t>
            </m:r>
          </m:sup>
        </m:sSup>
      </m:oMath>
      <w:r>
        <w:t xml:space="preserve"> </w:t>
      </w:r>
      <w:r>
        <w:rPr>
          <w:rFonts w:hint="eastAsia"/>
        </w:rPr>
        <w:t xml:space="preserve">全因子实验设计，系统量化了模型架构与DPO</w:t>
      </w:r>
      <w:r>
        <w:t xml:space="preserve"> </w:t>
      </w:r>
      <w:r>
        <w:rPr>
          <w:rFonts w:hint="eastAsia"/>
        </w:rPr>
        <w:t xml:space="preserve">Beta之间的交互效应，发现MoE模型需要更强的对齐信号来补偿稀疏路由导致的偏好信号衰减。这一发现为轻量级域特定语言模型的对齐超参数选择提供了基于实验设计方法论的实证依据。本研究也留有未回答的问题：Beta的最优值是否可以通过响应曲面设计精确定位？MoE的专家数量和top-k配置如何影响这一交互效应？这些问题的探索将进一步完善我们对MoE对齐机制的理解。</w:t>
      </w:r>
    </w:p>
    <w:p>
      <w:r>
        <w:pict>
          <v:rect style="width:0;height:1.5pt" o:hralign="center" o:hrstd="t" o:hr="t"/>
        </w:pict>
      </w:r>
    </w:p>
    <w:bookmarkEnd w:id="68"/>
    <w:bookmarkEnd w:id="69"/>
    <w:bookmarkStart w:id="70" w:name="参考文献"/>
    <w:p>
      <w:pPr>
        <w:pStyle w:val="Heading2"/>
      </w:pPr>
      <w:r>
        <w:rPr>
          <w:rFonts w:hint="eastAsia"/>
        </w:rPr>
        <w:t xml:space="preserve">参考文献</w:t>
      </w:r>
    </w:p>
    <w:p>
      <w:pPr>
        <w:pStyle w:val="FirstParagraph"/>
      </w:pPr>
      <w:r>
        <w:t xml:space="preserve">[1] Brown T, Mann B, Ryder N, et al. Language Models are Few-Shot Learners[C]. Advances in Neural Information Processing Systems (NeurIPS), 2020, 33: 1877-1901.</w:t>
      </w:r>
    </w:p>
    <w:p>
      <w:pPr>
        <w:pStyle w:val="BodyText"/>
      </w:pPr>
      <w:r>
        <w:t xml:space="preserve">[2] OpenAI. GPT-4 Technical Report[J]. arXiv preprint arXiv:2303.08774, 2023.</w:t>
      </w:r>
    </w:p>
    <w:p>
      <w:pPr>
        <w:pStyle w:val="BodyText"/>
      </w:pPr>
      <w:r>
        <w:t xml:space="preserve">[3] Touvron H, Lavril T, Izacard G, et al. LLaMA: Open and Efficient Foundation Language Models[J]. arXiv preprint arXiv:2302.13971, 2023.</w:t>
      </w:r>
    </w:p>
    <w:p>
      <w:pPr>
        <w:pStyle w:val="BodyText"/>
      </w:pPr>
      <w:r>
        <w:t xml:space="preserve">[4] Yang A, Yang B, Hui B, et al. Qwen2.5 Technical Report[J]. arXiv preprint arXiv:2412.15115, 2024.</w:t>
      </w:r>
    </w:p>
    <w:p>
      <w:pPr>
        <w:pStyle w:val="BodyText"/>
      </w:pPr>
      <w:r>
        <w:t xml:space="preserve">[5] Singhal K, Azizi S, Tu T, et al. Large Language Models Encode Clinical Knowledge[J]. Nature, 2023, 620: 172-179.</w:t>
      </w:r>
    </w:p>
    <w:p>
      <w:pPr>
        <w:pStyle w:val="BodyText"/>
      </w:pPr>
      <w:r>
        <w:t xml:space="preserve">[6] Singhal K, Tu T, Gottweis J, et al. Towards Expert-Level Medical Question Answering with Large Language Models[J]. arXiv preprint arXiv:2405.14027, 2024.</w:t>
      </w:r>
    </w:p>
    <w:p>
      <w:pPr>
        <w:pStyle w:val="BodyText"/>
      </w:pPr>
      <w:r>
        <w:t xml:space="preserve">[7] Zhang H, Chen D, Gao C, et al. HuatuoGPT: Towards Taming Language Models to Be a Doctor[C]. Findings of EMNLP 2023, pp. 10884-10901.</w:t>
      </w:r>
    </w:p>
    <w:p>
      <w:pPr>
        <w:pStyle w:val="BodyText"/>
      </w:pPr>
      <w:r>
        <w:t xml:space="preserve">[8] Li Y, Wang S, Ding H, Chen H. ChatDoctor: A Medical Chat Model Fine-Tuned on LLaMA Using Medical Domain Knowledge[J]. arXiv preprint arXiv:2303.14070, 2023.</w:t>
      </w:r>
    </w:p>
    <w:p>
      <w:pPr>
        <w:pStyle w:val="BodyText"/>
      </w:pPr>
      <w:r>
        <w:t xml:space="preserve">[9] Zhang K, Li J, Li D, et al. BiomedGPT: A Unified and Generalist Biomedical Generative Pre-trained Transformer for Vision, Language, and Multimodal Tasks[J]. arXiv preprint arXiv:2305.17100, 2023.</w:t>
      </w:r>
    </w:p>
    <w:p>
      <w:pPr>
        <w:pStyle w:val="BodyText"/>
      </w:pPr>
      <w:r>
        <w:t xml:space="preserve">[10] Bhatt M, Chou L, Gao J, et al. A Personal Health Large Language Model for Sleep and Fitness[J]. Nature Medicine, 2025.</w:t>
      </w:r>
    </w:p>
    <w:p>
      <w:pPr>
        <w:pStyle w:val="BodyText"/>
      </w:pPr>
      <w:r>
        <w:t xml:space="preserve">[11] SleepFM: Multi-Modal Sleep Foundation Model for Predicting 100+ Health Risks[R]. Stanford Medicine, 2026.</w:t>
      </w:r>
    </w:p>
    <w:p>
      <w:pPr>
        <w:pStyle w:val="BodyText"/>
      </w:pPr>
      <w:r>
        <w:t xml:space="preserve">[12] AI Chatbot-Delivered Intervention for Sleep Improvement: Randomized Controlled Trial[J]. Journal of Medical Internet Research (JMIR), 2026.</w:t>
      </w:r>
    </w:p>
    <w:p>
      <w:pPr>
        <w:pStyle w:val="BodyText"/>
      </w:pPr>
      <w:r>
        <w:t xml:space="preserve">[13] Lepikhin D, Lee H, Xu Y, et al. GShard: Scaling Giant Models with Conditional Computation and Automatic Sharding[C]. ICLR 2021.</w:t>
      </w:r>
    </w:p>
    <w:p>
      <w:pPr>
        <w:pStyle w:val="BodyText"/>
      </w:pPr>
      <w:r>
        <w:t xml:space="preserve">[14] Fedus W, Zoph B, Shazeer N. Switch Transformers: Scaling to Trillion Parameter Models with Simple and Efficient Sparsity[J]. Journal of Machine Learning Research, 2022, 23(120): 1-39.</w:t>
      </w:r>
    </w:p>
    <w:p>
      <w:pPr>
        <w:pStyle w:val="BodyText"/>
      </w:pPr>
      <w:r>
        <w:t xml:space="preserve">[15] Jiang A Q, Sablayrolles A, Roux A, et al. Mixtral of Experts[J]. arXiv preprint arXiv:2401.04088, 2024.</w:t>
      </w:r>
    </w:p>
    <w:p>
      <w:pPr>
        <w:pStyle w:val="BodyText"/>
      </w:pPr>
      <w:r>
        <w:t xml:space="preserve">[16] He J, Qiu C, et al. MoE Training Instability and Its Remedies in Reinforcement Learning[J]. arXiv preprint arXiv:2510.11370, 2025.</w:t>
      </w:r>
    </w:p>
    <w:p>
      <w:pPr>
        <w:pStyle w:val="BodyText"/>
      </w:pPr>
      <w:r>
        <w:t xml:space="preserve">[17] Ouyang L, Wu J, Jiang X, et al. Training language models to follow instructions with human feedback[C]. Advances in Neural Information Processing Systems (NeurIPS), 2022, 35: 27730-27744.</w:t>
      </w:r>
    </w:p>
    <w:p>
      <w:pPr>
        <w:pStyle w:val="BodyText"/>
      </w:pPr>
      <w:r>
        <w:t xml:space="preserve">[18] Rafailov R, Sharma A, Mitchell E, et al. Direct Preference Optimization: Your Model is Secretly a Reward Model[C]. Advances in Neural Information Processing Systems (NeurIPS), 2023.</w:t>
      </w:r>
    </w:p>
    <w:p>
      <w:pPr>
        <w:pStyle w:val="BodyText"/>
      </w:pPr>
      <w:r>
        <w:t xml:space="preserve">[19] Hugging Face. Preference Tuning LLMs with Direct Preference Optimization Methods[EB/OL]. https://huggingface.co/blog/pref-tuning, 2024.</w:t>
      </w:r>
    </w:p>
    <w:p>
      <w:pPr>
        <w:pStyle w:val="BodyText"/>
      </w:pPr>
      <w:r>
        <w:t xml:space="preserve">[20] Azar M G, Guo Z D, Piot B, et al. A General Theoretical Paradigm to Understand Learning from Human Preferences[C]. AISTATS 2024.</w:t>
      </w:r>
    </w:p>
    <w:p>
      <w:pPr>
        <w:pStyle w:val="BodyText"/>
      </w:pPr>
      <w:r>
        <w:t xml:space="preserve">[21] Ethayarajh K, Xu W, Zhang N, et al. KTO: Model Alignment as Prospect Theoretic Optimization[J]. arXiv preprint arXiv:2402.01306, 2024.</w:t>
      </w:r>
    </w:p>
    <w:p>
      <w:pPr>
        <w:pStyle w:val="BodyText"/>
      </w:pPr>
      <w:r>
        <w:t xml:space="preserve">[22] Hong J, Lee H, Lee J, et al. ORPO: Monolithic Preference Optimization without Reference Model[J]. arXiv preprint arXiv:2403.07691, 2024.</w:t>
      </w:r>
    </w:p>
    <w:p>
      <w:pPr>
        <w:pStyle w:val="BodyText"/>
      </w:pPr>
      <w:r>
        <w:t xml:space="preserve">[23] Wang Z, et al. Beta-DPO: Dynamic Beta Scheduling for Direct Preference Optimization[J]. arXiv preprint arXiv:2407.08639, 2024.</w:t>
      </w:r>
    </w:p>
    <w:p>
      <w:pPr>
        <w:pStyle w:val="BodyText"/>
      </w:pPr>
      <w:r>
        <w:t xml:space="preserve">[24] Montgomery D C. Design and Analysis of Experiments[M]. 10th Edition. John Wiley &amp; Sons, 2019.</w:t>
      </w:r>
    </w:p>
    <w:p>
      <w:pPr>
        <w:pStyle w:val="BodyText"/>
      </w:pPr>
      <w:r>
        <w:t xml:space="preserve">[25] Shapiro S S, Wilk M B. An Analysis of Variance Test for Normality (Complete Samples)[J]. Biometrika, 1965, 52(3/4): 591-611.</w:t>
      </w:r>
    </w:p>
    <w:p>
      <w:pPr>
        <w:pStyle w:val="BodyText"/>
      </w:pPr>
      <w:r>
        <w:t xml:space="preserve">[26] Tukey J W. Comparing Individual Means in the Analysis of Variance[J]. Biometrics, 1949, 5(2): 99-114.</w:t>
      </w:r>
    </w:p>
    <w:p>
      <w:pPr>
        <w:pStyle w:val="BodyText"/>
      </w:pPr>
      <w:r>
        <w:t xml:space="preserve">[27] Hoffmann J, Borgeaud S, Mensch A, et al. Training Compute-Optimal Large Language Models[J]. arXiv preprint arXiv:2203.15556, 2022.</w:t>
      </w:r>
    </w:p>
    <w:p>
      <w:r>
        <w:pict>
          <v:rect style="width:0;height:1.5pt" o:hralign="center" o:hrstd="t" o:hr="t"/>
        </w:pict>
      </w:r>
    </w:p>
    <w:bookmarkEnd w:id="70"/>
    <w:bookmarkStart w:id="75" w:name="附录"/>
    <w:p>
      <w:pPr>
        <w:pStyle w:val="Heading2"/>
      </w:pPr>
      <w:r>
        <w:rPr>
          <w:rFonts w:hint="eastAsia"/>
        </w:rPr>
        <w:t xml:space="preserve">附录</w:t>
      </w:r>
    </w:p>
    <w:bookmarkStart w:id="71" w:name="a.-训练曲线"/>
    <w:p>
      <w:pPr>
        <w:pStyle w:val="Heading3"/>
      </w:pPr>
      <w:r>
        <w:t xml:space="preserve">A. </w:t>
      </w:r>
      <w:r>
        <w:rPr>
          <w:rFonts w:hint="eastAsia"/>
        </w:rPr>
        <w:t xml:space="preserve">训练曲线</w:t>
      </w:r>
    </w:p>
    <w:p>
      <w:pPr>
        <w:pStyle w:val="FirstParagraph"/>
      </w:pPr>
      <w:r>
        <w:rPr>
          <w:rFonts w:hint="eastAsia"/>
        </w:rPr>
        <w:t xml:space="preserve">本附录收录各阶段训练的详细曲线，正文中仅展示关键对比图。</w:t>
      </w:r>
    </w:p>
    <w:p>
      <w:pPr>
        <w:pStyle w:val="BodyText"/>
      </w:pPr>
      <w:r>
        <w:rPr>
          <w:rFonts w:hint="eastAsia"/>
          <w:b/>
          <w:bCs/>
        </w:rPr>
        <w:t xml:space="preserve">图A1</w:t>
      </w:r>
      <w:r>
        <w:rPr>
          <w:b/>
          <w:bCs/>
        </w:rPr>
        <w:t xml:space="preserve"> </w:t>
      </w:r>
      <w:r>
        <w:rPr>
          <w:rFonts w:hint="eastAsia"/>
          <w:b/>
          <w:bCs/>
        </w:rPr>
        <w:t xml:space="preserve">DeepSleep预训练loss和学习率曲线（13,000步，10.2B</w:t>
      </w:r>
      <w:r>
        <w:rPr>
          <w:b/>
          <w:bCs/>
        </w:rPr>
        <w:t xml:space="preserve"> </w:t>
      </w:r>
      <w:r>
        <w:rPr>
          <w:rFonts w:hint="eastAsia"/>
          <w:b/>
          <w:bCs/>
        </w:rPr>
        <w:t xml:space="preserve">tokens）</w:t>
      </w:r>
    </w:p>
    <w:p>
      <w:pPr>
        <w:pStyle w:val="BodyText"/>
      </w:pPr>
      <w:r>
        <w:rPr>
          <w:rFonts w:hint="eastAsia"/>
        </w:rPr>
        <w:t xml:space="preserve">[图:</w:t>
      </w:r>
      <w:r>
        <w:t xml:space="preserve"> out/pretrain/training_curves.png]</w:t>
      </w:r>
    </w:p>
    <w:p>
      <w:pPr>
        <w:pStyle w:val="BodyText"/>
      </w:pPr>
      <w:r>
        <w:rPr>
          <w:i/>
          <w:iCs/>
        </w:rPr>
        <w:t xml:space="preserve">out/pretrain/training_curves.png — </w:t>
      </w:r>
      <w:r>
        <w:rPr>
          <w:rFonts w:hint="eastAsia"/>
          <w:i/>
          <w:iCs/>
        </w:rPr>
        <w:t xml:space="preserve">预训练阶段的loss和lr曲线，包含train_loss/eval_loss/perplexity三个子图。最终train_loss=1.789，eval_loss=1.766，PPL=5.85。</w:t>
      </w:r>
    </w:p>
    <w:p>
      <w:pPr>
        <w:pStyle w:val="BodyText"/>
      </w:pPr>
      <w:r>
        <w:rPr>
          <w:rFonts w:hint="eastAsia"/>
          <w:b/>
          <w:bCs/>
        </w:rPr>
        <w:t xml:space="preserve">图A2</w:t>
      </w:r>
      <w:r>
        <w:rPr>
          <w:b/>
          <w:bCs/>
        </w:rPr>
        <w:t xml:space="preserve"> DeepSleep </w:t>
      </w:r>
      <w:r>
        <w:rPr>
          <w:rFonts w:hint="eastAsia"/>
          <w:b/>
          <w:bCs/>
        </w:rPr>
        <w:t xml:space="preserve">CPT训练loss曲线（2,000步，1.57B</w:t>
      </w:r>
      <w:r>
        <w:rPr>
          <w:b/>
          <w:bCs/>
        </w:rPr>
        <w:t xml:space="preserve"> </w:t>
      </w:r>
      <w:r>
        <w:rPr>
          <w:rFonts w:hint="eastAsia"/>
          <w:b/>
          <w:bCs/>
        </w:rPr>
        <w:t xml:space="preserve">tokens）</w:t>
      </w:r>
    </w:p>
    <w:p>
      <w:pPr>
        <w:pStyle w:val="BodyText"/>
      </w:pPr>
      <w:r>
        <w:rPr>
          <w:rFonts w:hint="eastAsia"/>
        </w:rPr>
        <w:t xml:space="preserve">[图:</w:t>
      </w:r>
      <w:r>
        <w:t xml:space="preserve"> out/cpt/training_curves.png]</w:t>
      </w:r>
    </w:p>
    <w:p>
      <w:pPr>
        <w:pStyle w:val="BodyText"/>
      </w:pPr>
      <w:r>
        <w:rPr>
          <w:i/>
          <w:iCs/>
        </w:rPr>
        <w:t xml:space="preserve">out/cpt/training_curves.png — </w:t>
      </w:r>
      <w:r>
        <w:rPr>
          <w:rFonts w:hint="eastAsia"/>
          <w:i/>
          <w:iCs/>
        </w:rPr>
        <w:t xml:space="preserve">CPT阶段的loss曲线，loss从</w:t>
      </w:r>
      <w:r>
        <w:rPr>
          <w:rFonts w:hint="eastAsia"/>
          <w:i/>
          <w:iCs/>
          <w:vertAlign w:val="subscript"/>
        </w:rPr>
        <w:t xml:space="preserve">2.5快速下降至</w:t>
      </w:r>
      <w:r>
        <w:rPr>
          <w:rFonts w:hint="eastAsia"/>
          <w:i/>
          <w:iCs/>
        </w:rPr>
        <w:t xml:space="preserve">1.14。最终eval_loss=1.136，PPL=3.11。</w:t>
      </w:r>
    </w:p>
    <w:p>
      <w:pPr>
        <w:pStyle w:val="BodyText"/>
      </w:pPr>
      <w:r>
        <w:rPr>
          <w:rFonts w:hint="eastAsia"/>
          <w:b/>
          <w:bCs/>
        </w:rPr>
        <w:t xml:space="preserve">图A3a</w:t>
      </w:r>
      <w:r>
        <w:rPr>
          <w:b/>
          <w:bCs/>
        </w:rPr>
        <w:t xml:space="preserve"> DeepSleep </w:t>
      </w:r>
      <w:r>
        <w:rPr>
          <w:rFonts w:hint="eastAsia"/>
          <w:b/>
          <w:bCs/>
        </w:rPr>
        <w:t xml:space="preserve">SFT训练曲线（1,565步，5</w:t>
      </w:r>
      <w:r>
        <w:rPr>
          <w:b/>
          <w:bCs/>
        </w:rPr>
        <w:t xml:space="preserve"> </w:t>
      </w:r>
      <w:r>
        <w:rPr>
          <w:rFonts w:hint="eastAsia"/>
          <w:b/>
          <w:bCs/>
        </w:rPr>
        <w:t xml:space="preserve">epoch）</w:t>
      </w:r>
    </w:p>
    <w:p>
      <w:pPr>
        <w:pStyle w:val="BodyText"/>
      </w:pPr>
      <w:r>
        <w:rPr>
          <w:rFonts w:hint="eastAsia"/>
        </w:rPr>
        <w:t xml:space="preserve">[图:</w:t>
      </w:r>
      <w:r>
        <w:t xml:space="preserve"> out/sft/training_curves.png]</w:t>
      </w:r>
    </w:p>
    <w:p>
      <w:pPr>
        <w:pStyle w:val="BodyText"/>
      </w:pPr>
      <w:r>
        <w:rPr>
          <w:i/>
          <w:iCs/>
        </w:rPr>
        <w:t xml:space="preserve">out/sft/training_curves.png — DeepSleep </w:t>
      </w:r>
      <w:r>
        <w:rPr>
          <w:rFonts w:hint="eastAsia"/>
          <w:i/>
          <w:iCs/>
        </w:rPr>
        <w:t xml:space="preserve">MoE的SFT训练loss曲线。最终eval_loss=3.44。</w:t>
      </w:r>
    </w:p>
    <w:p>
      <w:pPr>
        <w:pStyle w:val="BodyText"/>
      </w:pPr>
      <w:r>
        <w:rPr>
          <w:rFonts w:hint="eastAsia"/>
          <w:b/>
          <w:bCs/>
        </w:rPr>
        <w:t xml:space="preserve">图A3b</w:t>
      </w:r>
      <w:r>
        <w:rPr>
          <w:b/>
          <w:bCs/>
        </w:rPr>
        <w:t xml:space="preserve"> Qwen </w:t>
      </w:r>
      <w:r>
        <w:rPr>
          <w:rFonts w:hint="eastAsia"/>
          <w:b/>
          <w:bCs/>
        </w:rPr>
        <w:t xml:space="preserve">SFT训练曲线（3,750步，3</w:t>
      </w:r>
      <w:r>
        <w:rPr>
          <w:b/>
          <w:bCs/>
        </w:rPr>
        <w:t xml:space="preserve"> </w:t>
      </w:r>
      <w:r>
        <w:rPr>
          <w:rFonts w:hint="eastAsia"/>
          <w:b/>
          <w:bCs/>
        </w:rPr>
        <w:t xml:space="preserve">epoch）</w:t>
      </w:r>
    </w:p>
    <w:p>
      <w:pPr>
        <w:pStyle w:val="BodyText"/>
      </w:pPr>
      <w:r>
        <w:rPr>
          <w:rFonts w:hint="eastAsia"/>
        </w:rPr>
        <w:t xml:space="preserve">[图:</w:t>
      </w:r>
      <w:r>
        <w:t xml:space="preserve"> out/sft_qwen/training_curves.png]</w:t>
      </w:r>
    </w:p>
    <w:p>
      <w:pPr>
        <w:pStyle w:val="BodyText"/>
      </w:pPr>
      <w:r>
        <w:rPr>
          <w:i/>
          <w:iCs/>
        </w:rPr>
        <w:t xml:space="preserve">out/sft_qwen/training_curves.png — </w:t>
      </w:r>
      <w:r>
        <w:rPr>
          <w:rFonts w:hint="eastAsia"/>
          <w:i/>
          <w:iCs/>
        </w:rPr>
        <w:t xml:space="preserve">Qwen2.5-0.5B的SFT训练loss曲线。最终eval_loss=2.26。</w:t>
      </w:r>
    </w:p>
    <w:p>
      <w:pPr>
        <w:pStyle w:val="BodyText"/>
      </w:pPr>
      <w:r>
        <w:rPr>
          <w:rFonts w:hint="eastAsia"/>
          <w:b/>
          <w:bCs/>
        </w:rPr>
        <w:t xml:space="preserve">图A3c</w:t>
      </w:r>
      <w:r>
        <w:rPr>
          <w:b/>
          <w:bCs/>
        </w:rPr>
        <w:t xml:space="preserve"> </w:t>
      </w:r>
      <w:r>
        <w:rPr>
          <w:rFonts w:hint="eastAsia"/>
          <w:b/>
          <w:bCs/>
        </w:rPr>
        <w:t xml:space="preserve">DeepSleep与Qwen</w:t>
      </w:r>
      <w:r>
        <w:rPr>
          <w:b/>
          <w:bCs/>
        </w:rPr>
        <w:t xml:space="preserve"> </w:t>
      </w:r>
      <w:r>
        <w:rPr>
          <w:rFonts w:hint="eastAsia"/>
          <w:b/>
          <w:bCs/>
        </w:rPr>
        <w:t xml:space="preserve">SFT训练曲线叠加对比</w:t>
      </w:r>
    </w:p>
    <w:p>
      <w:pPr>
        <w:pStyle w:val="BodyText"/>
      </w:pPr>
      <w:r>
        <w:rPr>
          <w:rFonts w:hint="eastAsia"/>
        </w:rPr>
        <w:t xml:space="preserve">[图:</w:t>
      </w:r>
      <w:r>
        <w:t xml:space="preserve"> fig_sft_comparison.png]</w:t>
      </w:r>
    </w:p>
    <w:p>
      <w:pPr>
        <w:pStyle w:val="BodyText"/>
      </w:pPr>
      <w:r>
        <w:rPr>
          <w:i/>
          <w:iCs/>
        </w:rPr>
        <w:t xml:space="preserve">fig_sft_comparison.png — </w:t>
      </w:r>
      <w:r>
        <w:rPr>
          <w:rFonts w:hint="eastAsia"/>
          <w:i/>
          <w:iCs/>
        </w:rPr>
        <w:t xml:space="preserve">两个模型在相同SFT数据上的训练loss对比（由分析脚本从两个模型的训练日志中提取并叠加绘制）。</w:t>
      </w:r>
    </w:p>
    <w:p>
      <w:pPr>
        <w:pStyle w:val="BodyText"/>
      </w:pPr>
      <w:r>
        <w:rPr>
          <w:rFonts w:hint="eastAsia"/>
          <w:b/>
          <w:bCs/>
        </w:rPr>
        <w:t xml:space="preserve">图A4</w:t>
      </w:r>
      <w:r>
        <w:rPr>
          <w:b/>
          <w:bCs/>
        </w:rPr>
        <w:t xml:space="preserve"> </w:t>
      </w:r>
      <w:r>
        <w:rPr>
          <w:rFonts w:hint="eastAsia"/>
          <w:b/>
          <w:bCs/>
        </w:rPr>
        <w:t xml:space="preserve">12组DPO实验训练曲线叠加对比</w:t>
      </w:r>
    </w:p>
    <w:p>
      <w:pPr>
        <w:pStyle w:val="BodyText"/>
      </w:pPr>
      <w:r>
        <w:rPr>
          <w:rFonts w:hint="eastAsia"/>
        </w:rPr>
        <w:t xml:space="preserve">[图:</w:t>
      </w:r>
      <w:r>
        <w:t xml:space="preserve"> fig1s_overlay.png]</w:t>
      </w:r>
    </w:p>
    <w:p>
      <w:pPr>
        <w:pStyle w:val="BodyText"/>
      </w:pPr>
      <w:r>
        <w:rPr>
          <w:i/>
          <w:iCs/>
        </w:rPr>
        <w:t xml:space="preserve">fig1s_overlay.png — </w:t>
      </w:r>
      <w:r>
        <w:rPr>
          <w:rFonts w:hint="eastAsia"/>
          <w:i/>
          <w:iCs/>
        </w:rPr>
        <w:t xml:space="preserve">12条DPO训练loss曲线叠加在同一坐标系中（由analyze_factorial.py从12组train_log.jsonl中提取并绘制），可直观对比不同处理组合的收敛速度差异。</w:t>
      </w:r>
    </w:p>
    <w:p>
      <w:pPr>
        <w:pStyle w:val="BodyText"/>
      </w:pPr>
      <w:r>
        <w:rPr>
          <w:rFonts w:hint="eastAsia"/>
          <w:b/>
          <w:bCs/>
        </w:rPr>
        <w:t xml:space="preserve">图A5</w:t>
      </w:r>
      <w:r>
        <w:rPr>
          <w:b/>
          <w:bCs/>
        </w:rPr>
        <w:t xml:space="preserve"> </w:t>
      </w:r>
      <w:r>
        <w:rPr>
          <w:rFonts w:hint="eastAsia"/>
          <w:b/>
          <w:bCs/>
        </w:rPr>
        <w:t xml:space="preserve">DPO实验箱线图</w:t>
      </w:r>
    </w:p>
    <w:p>
      <w:pPr>
        <w:pStyle w:val="BodyText"/>
      </w:pPr>
      <w:r>
        <w:rPr>
          <w:rFonts w:hint="eastAsia"/>
        </w:rPr>
        <w:t xml:space="preserve">[图:</w:t>
      </w:r>
      <w:r>
        <w:t xml:space="preserve"> fig5_boxplots.png]</w:t>
      </w:r>
    </w:p>
    <w:p>
      <w:pPr>
        <w:pStyle w:val="BodyText"/>
      </w:pPr>
      <w:r>
        <w:rPr>
          <w:i/>
          <w:iCs/>
        </w:rPr>
        <w:t xml:space="preserve">fig5_boxplots.png — </w:t>
      </w:r>
      <w:r>
        <w:rPr>
          <w:rFonts w:hint="eastAsia"/>
          <w:i/>
          <w:iCs/>
        </w:rPr>
        <w:t xml:space="preserve">按处理组合分组的</w:t>
      </w:r>
      <w:r>
        <w:rPr>
          <w:i/>
          <w:iCs/>
        </w:rPr>
        <w:t xml:space="preserve"> </w:t>
      </w:r>
      <m:oMath>
        <m:sSub>
          <m:e>
            <m:r>
              <m:t>Y</m:t>
            </m:r>
          </m:e>
          <m:sub>
            <m:r>
              <m:t>1</m:t>
            </m:r>
          </m:sub>
        </m:sSub>
      </m:oMath>
      <w:r>
        <w:rPr>
          <w:i/>
          <w:iCs/>
        </w:rPr>
        <w:t xml:space="preserve">/</w:t>
      </w:r>
      <m:oMath>
        <m:sSub>
          <m:e>
            <m:r>
              <m:t>Y</m:t>
            </m:r>
          </m:e>
          <m:sub>
            <m:r>
              <m:t>2</m:t>
            </m:r>
          </m:sub>
        </m:sSub>
      </m:oMath>
      <w:r>
        <w:rPr>
          <w:i/>
          <w:iCs/>
        </w:rPr>
        <w:t xml:space="preserve">/</w:t>
      </w:r>
      <m:oMath>
        <m:sSub>
          <m:e>
            <m:r>
              <m:t>Y</m:t>
            </m:r>
          </m:e>
          <m:sub>
            <m:r>
              <m:t>3</m:t>
            </m:r>
          </m:sub>
        </m:sSub>
      </m:oMath>
      <w:r>
        <w:rPr>
          <w:i/>
          <w:iCs/>
        </w:rPr>
        <w:t xml:space="preserve"> </w:t>
      </w:r>
      <w:r>
        <w:rPr>
          <w:rFonts w:hint="eastAsia"/>
          <w:i/>
          <w:iCs/>
        </w:rPr>
        <w:t xml:space="preserve">箱线图（由analyze_factorial.py生成），展示各处理组内的数据分布和离散程度。</w:t>
      </w:r>
    </w:p>
    <w:p>
      <w:pPr>
        <w:pStyle w:val="BodyText"/>
      </w:pPr>
      <w:r>
        <w:rPr>
          <w:rFonts w:hint="eastAsia"/>
          <w:b/>
          <w:bCs/>
        </w:rPr>
        <w:t xml:space="preserve">图A6</w:t>
      </w:r>
      <w:r>
        <w:rPr>
          <w:b/>
          <w:bCs/>
        </w:rPr>
        <w:t xml:space="preserve"> </w:t>
      </w:r>
      <w:r>
        <w:rPr>
          <w:rFonts w:hint="eastAsia"/>
          <w:b/>
          <w:bCs/>
        </w:rPr>
        <w:t xml:space="preserve">DPO收敛分析</w:t>
      </w:r>
    </w:p>
    <w:p>
      <w:pPr>
        <w:pStyle w:val="BodyText"/>
      </w:pPr>
      <w:r>
        <w:rPr>
          <w:rFonts w:hint="eastAsia"/>
        </w:rPr>
        <w:t xml:space="preserve">[图:</w:t>
      </w:r>
      <w:r>
        <w:t xml:space="preserve"> fig8_convergence.png]</w:t>
      </w:r>
    </w:p>
    <w:p>
      <w:pPr>
        <w:pStyle w:val="BodyText"/>
      </w:pPr>
      <w:r>
        <w:rPr>
          <w:i/>
          <w:iCs/>
        </w:rPr>
        <w:t xml:space="preserve">fig8_convergence.png — </w:t>
      </w:r>
      <w:r>
        <w:rPr>
          <w:rFonts w:hint="eastAsia"/>
          <w:i/>
          <w:iCs/>
        </w:rPr>
        <w:t xml:space="preserve">各处理组合达到不同loss阈值所需步数的对比分析（由analyze_factorial.py生成）。</w:t>
      </w:r>
    </w:p>
    <w:bookmarkEnd w:id="71"/>
    <w:bookmarkStart w:id="72" w:name="b.-benchmark评估详情"/>
    <w:p>
      <w:pPr>
        <w:pStyle w:val="Heading3"/>
      </w:pPr>
      <w:r>
        <w:t xml:space="preserve">B. </w:t>
      </w:r>
      <w:r>
        <w:rPr>
          <w:rFonts w:hint="eastAsia"/>
        </w:rPr>
        <w:t xml:space="preserve">Benchmark评估详情</w:t>
      </w:r>
    </w:p>
    <w:p>
      <w:pPr>
        <w:pStyle w:val="FirstParagraph"/>
      </w:pPr>
      <w:r>
        <w:rPr>
          <w:rFonts w:hint="eastAsia"/>
        </w:rPr>
        <w:t xml:space="preserve">8个模型在5个Benchmark上的完整acc_norm分数见正文表19。以下为补充的雷达图和柱状图。</w:t>
      </w:r>
    </w:p>
    <w:p>
      <w:pPr>
        <w:pStyle w:val="BodyText"/>
      </w:pPr>
      <w:r>
        <w:rPr>
          <w:rFonts w:hint="eastAsia"/>
        </w:rPr>
        <w:t xml:space="preserve">[图:</w:t>
      </w:r>
      <w:r>
        <w:t xml:space="preserve"> fig_benchmark_radar.png]</w:t>
      </w:r>
    </w:p>
    <w:p>
      <w:pPr>
        <w:pStyle w:val="BodyText"/>
      </w:pPr>
      <w:r>
        <w:rPr>
          <w:i/>
          <w:iCs/>
        </w:rPr>
        <w:t xml:space="preserve">fig_benchmark_radar.png — </w:t>
      </w:r>
      <w:r>
        <w:rPr>
          <w:rFonts w:hint="eastAsia"/>
          <w:i/>
          <w:iCs/>
        </w:rPr>
        <w:t xml:space="preserve">8模型5维雷达图（PubMedQA/MedQA/ARC-Easy/PIQA/OpenBookQA），DeepSleep系列（暖色）vs</w:t>
      </w:r>
      <w:r>
        <w:rPr>
          <w:i/>
          <w:iCs/>
        </w:rPr>
        <w:t xml:space="preserve"> </w:t>
      </w:r>
      <w:r>
        <w:rPr>
          <w:rFonts w:hint="eastAsia"/>
          <w:i/>
          <w:iCs/>
        </w:rPr>
        <w:t xml:space="preserve">Qwen系列（蓝色）vs</w:t>
      </w:r>
      <w:r>
        <w:rPr>
          <w:i/>
          <w:iCs/>
        </w:rPr>
        <w:t xml:space="preserve"> </w:t>
      </w:r>
      <w:r>
        <w:rPr>
          <w:rFonts w:hint="eastAsia"/>
          <w:i/>
          <w:iCs/>
        </w:rPr>
        <w:t xml:space="preserve">基线（灰色）。</w:t>
      </w:r>
    </w:p>
    <w:bookmarkEnd w:id="72"/>
    <w:bookmarkStart w:id="73" w:name="c.-生成样例"/>
    <w:p>
      <w:pPr>
        <w:pStyle w:val="Heading3"/>
      </w:pPr>
      <w:r>
        <w:t xml:space="preserve">C. </w:t>
      </w:r>
      <w:r>
        <w:rPr>
          <w:rFonts w:hint="eastAsia"/>
        </w:rPr>
        <w:t xml:space="preserve">生成样例</w:t>
      </w:r>
    </w:p>
    <w:p>
      <w:pPr>
        <w:pStyle w:val="FirstParagraph"/>
      </w:pPr>
      <w:r>
        <w:rPr>
          <w:rFonts w:hint="eastAsia"/>
        </w:rPr>
        <w:t xml:space="preserve">以下展示4个DPO模型对同一测试问题的回复对比，直观展示不同架构和Beta值的生成风格差异。</w:t>
      </w:r>
    </w:p>
    <w:p>
      <w:pPr>
        <w:pStyle w:val="BodyText"/>
      </w:pPr>
      <w:r>
        <w:rPr>
          <w:rFonts w:hint="eastAsia"/>
          <w:b/>
          <w:bCs/>
        </w:rPr>
        <w:t xml:space="preserve">测试prompt</w:t>
      </w:r>
      <w:r>
        <w:rPr>
          <w:rFonts w:hint="eastAsia"/>
        </w:rPr>
        <w:t xml:space="preserve">：</w:t>
      </w:r>
      <w:r>
        <w:rPr>
          <w:rFonts w:hint="eastAsia"/>
          <w:i/>
          <w:iCs/>
        </w:rPr>
        <w:t xml:space="preserve">我最近总是凌晨3点醒来，再也睡不着了，白天很疲惫，持续了快两周了，这是什么原因？</w:t>
      </w:r>
    </w:p>
    <w:p>
      <w:pPr>
        <w:pStyle w:val="BodyText"/>
      </w:pPr>
      <w:r>
        <w:rPr>
          <w:rFonts w:hint="eastAsia"/>
        </w:rPr>
        <w:t xml:space="preserve">（各模型回复样例待补充）</w:t>
      </w:r>
    </w:p>
    <w:bookmarkEnd w:id="73"/>
    <w:bookmarkStart w:id="74" w:name="d.-实验数据汇总"/>
    <w:p>
      <w:pPr>
        <w:pStyle w:val="Heading3"/>
      </w:pPr>
      <w:r>
        <w:t xml:space="preserve">D. </w:t>
      </w:r>
      <w:r>
        <w:rPr>
          <w:rFonts w:hint="eastAsia"/>
        </w:rPr>
        <w:t xml:space="preserve">实验数据汇总</w:t>
      </w:r>
    </w:p>
    <w:p>
      <w:pPr>
        <w:pStyle w:val="FirstParagraph"/>
      </w:pPr>
      <w:r>
        <w:rPr>
          <w:rFonts w:hint="eastAsia"/>
        </w:rPr>
        <w:t xml:space="preserve">[图:</w:t>
      </w:r>
      <w:r>
        <w:t xml:space="preserve"> fig0_summary_table.png]</w:t>
      </w:r>
    </w:p>
    <w:p>
      <w:pPr>
        <w:pStyle w:val="BodyText"/>
      </w:pPr>
      <w:r>
        <w:rPr>
          <w:i/>
          <w:iCs/>
        </w:rPr>
        <w:t xml:space="preserve">fig0_summary_table.png — </w:t>
      </w:r>
      <w:r>
        <w:rPr>
          <w:rFonts w:hint="eastAsia"/>
          <w:i/>
          <w:iCs/>
        </w:rPr>
        <w:t xml:space="preserve">12组实验的原始数据、描述统计和ANOVA结果汇总表。</w:t>
      </w:r>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2026-06-03T06:52:06Z</dcterms:created>
  <dcterms:modified xsi:type="dcterms:W3CDTF">2026-06-03T06:52:06Z</dcterms:modified>
</cp:coreProperties>
</file>

<file path=docProps/custom.xml><?xml version="1.0" encoding="utf-8"?>
<Properties xmlns="http://schemas.openxmlformats.org/officeDocument/2006/custom-properties" xmlns:vt="http://schemas.openxmlformats.org/officeDocument/2006/docPropsVTypes"/>
</file>