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center"/>
        <w:spacing w:lineRule="auto" w:line="311" w:before="0" w:after="0"/>
        <w:ind w:right="0" w:firstLine="0"/>
        <w:rPr>
          <w:b w:val="0"/>
          <w:color w:val="auto"/>
          <w:position w:val="0"/>
          <w:sz w:val="48"/>
          <w:szCs w:val="48"/>
          <w:rFonts w:ascii="楷体" w:eastAsia="楷体" w:hAnsi="楷体" w:hint="default"/>
        </w:rPr>
        <w:wordWrap w:val="off"/>
      </w:pPr>
      <w:r>
        <w:rPr>
          <w:b w:val="0"/>
          <w:color w:val="auto"/>
          <w:position w:val="0"/>
          <w:sz w:val="48"/>
          <w:szCs w:val="48"/>
          <w:rFonts w:ascii="楷体" w:eastAsia="楷体" w:hAnsi="楷体" w:hint="default"/>
        </w:rPr>
        <w:t xml:space="preserve">AI实验二 支持向量机</w:t>
      </w:r>
    </w:p>
    <w:p>
      <w:pPr>
        <w:numPr>
          <w:ilvl w:val="0"/>
          <w:numId w:val="0"/>
        </w:numPr>
        <w:jc w:val="center"/>
        <w:spacing w:lineRule="auto" w:line="311" w:before="0" w:after="0"/>
        <w:ind w:right="0" w:firstLine="4400"/>
        <w:rPr>
          <w:b w:val="0"/>
          <w:color w:val="auto"/>
          <w:position w:val="0"/>
          <w:sz w:val="44"/>
          <w:szCs w:val="44"/>
          <w:rFonts w:ascii="楷体" w:eastAsia="楷体" w:hAnsi="楷体" w:hint="default"/>
        </w:rPr>
        <w:wordWrap w:val="off"/>
      </w:pPr>
      <w:r>
        <w:rPr>
          <w:b w:val="0"/>
          <w:color w:val="auto"/>
          <w:position w:val="0"/>
          <w:sz w:val="44"/>
          <w:szCs w:val="44"/>
          <w:rFonts w:ascii="楷体" w:eastAsia="楷体" w:hAnsi="楷体" w:hint="default"/>
        </w:rPr>
        <w:t xml:space="preserve">171491328 罗晓璐</w:t>
      </w:r>
    </w:p>
    <w:p>
      <w:pPr>
        <w:numPr>
          <w:ilvl w:val="0"/>
          <w:numId w:val="0"/>
        </w:numPr>
        <w:jc w:val="both"/>
        <w:spacing w:lineRule="auto" w:line="311" w:before="0" w:after="0"/>
        <w:ind w:right="0" w:firstLine="0"/>
        <w:rPr>
          <w:b w:val="0"/>
          <w:color w:val="auto"/>
          <w:position w:val="0"/>
          <w:sz w:val="40"/>
          <w:szCs w:val="40"/>
          <w:rFonts w:ascii="楷体" w:eastAsia="楷体" w:hAnsi="楷体" w:hint="default"/>
        </w:rPr>
        <w:wordWrap w:val="off"/>
      </w:pPr>
      <w:r>
        <w:rPr>
          <w:b w:val="0"/>
          <w:color w:val="auto"/>
          <w:position w:val="0"/>
          <w:sz w:val="40"/>
          <w:szCs w:val="40"/>
          <w:rFonts w:ascii="楷体" w:eastAsia="楷体" w:hAnsi="楷体" w:hint="default"/>
        </w:rPr>
        <w:t>一、实验背景：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支持向量机是我们用于分类的一种算法。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每一个可能把数据集正确分开的方向都有一个最优决策面，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而不同方向的最优决策面的分类间隔通常是不同的，那个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具有“最大间隔”的决策面就是SVM要寻找的最优解。而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这个真正的最优解对应的两侧虚线所穿过的样本点，就是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SVM中的支持样本点，称为"支持向量"。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将所有小球从二维上升到三维空间中，找到这样一个可以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将不同颜色小球分开的平面。</w:t>
      </w:r>
    </w:p>
    <w:p>
      <w:pPr>
        <w:bidi w:val="0"/>
        <w:numPr>
          <w:ilvl w:val="0"/>
          <w:numId w:val="0"/>
        </w:numPr>
        <w:jc w:val="left"/>
        <w:kinsoku w:val="0"/>
        <w:spacing w:lineRule="auto" w:line="240" w:before="0" w:after="0"/>
        <w:ind w:right="0" w:firstLine="0"/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而从二维平面上看，这些球看起来像是被一条曲线分开了。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当一个分类问题，数据是线性可分的，也就是用一条线就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可以将两种小球分开的时候，我们只要将直线的位置放在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让小球距离直线的距离最大化的位置即可，寻找这个最大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间隔的过程，就叫做最优化。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但是，现实往往是很残酷的，一般的数据是线性不可分的，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也就是找不到一条直线将两种小球很好的分类。这个时候，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我们就需要像大侠一样，将小球拍起，用一张纸代替直线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将小球进行分类。想要让数据飞起，我们需要的东西就是</w:t>
      </w:r>
      <w:r>
        <w:rPr>
          <w:color w:val="000000" w:themeColor="text1"/>
          <w:position w:val="0"/>
          <w:sz w:val="36"/>
          <w:szCs w:val="36"/>
          <w:rFonts w:ascii="楷体" w:eastAsia="楷体" w:hAnsi="楷体" w:hint="default"/>
        </w:rPr>
        <w:t>核函数(kernel)，用于切分小球的纸，就是超平面。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000000" w:themeColor="text1"/>
          <w:position w:val="0"/>
          <w:sz w:val="36"/>
          <w:szCs w:val="36"/>
          <w:rFonts w:ascii="楷体" w:eastAsia="楷体" w:hAnsi="楷体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311" w:before="0" w:after="0"/>
        <w:ind w:right="0" w:firstLine="0"/>
        <w:rPr>
          <w:color w:val="000000" w:themeColor="text1"/>
          <w:position w:val="0"/>
          <w:sz w:val="40"/>
          <w:szCs w:val="40"/>
          <w:rFonts w:ascii="楷体" w:eastAsia="楷体" w:hAnsi="楷体" w:hint="default"/>
        </w:rPr>
        <w:wordWrap w:val="off"/>
      </w:pPr>
      <w:r>
        <w:rPr>
          <w:color w:val="000000" w:themeColor="text1"/>
          <w:position w:val="0"/>
          <w:sz w:val="40"/>
          <w:szCs w:val="40"/>
          <w:rFonts w:ascii="楷体" w:eastAsia="楷体" w:hAnsi="楷体" w:hint="default"/>
        </w:rPr>
        <w:t>二、实验代码：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18"/>
          <w:szCs w:val="18"/>
          <w:rFonts w:ascii="宋体" w:eastAsia="宋体" w:hAnsi="宋体" w:hint="default"/>
        </w:rPr>
        <w:wordWrap w:val="off"/>
      </w:pP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numpy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as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np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#常用包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xlrd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#读excel使用的包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from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sklearn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preprocessing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#进行标准化数据时，需要引入这个包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from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sklearn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svm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#调用支持向量机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from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sklearn.model_selection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train_test_split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#将数据分开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from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sklearn.metrics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accuracy_score , f1_score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#引入正确率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from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sklearn.metrics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import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classification_report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#结果评估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open_excel():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打开excel文件获取数据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file: 文件所在的位置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文件数据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try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data = xlrd.open_workbook(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r'C:\Users\apple\Documents\LXL\AI\featuredata.xls'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except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 xml:space="preserve">Exception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as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e: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print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str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(e))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split_feature(row):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将该行特征处理后放入列表中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row:一行特征数据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返回数据列表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app = []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#定义列表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i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in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range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16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app = app + [row[i]]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app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loadDataSet():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加载数据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path: 数据文件存放路径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training_sample: 数据文件名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colnameindex: 文件列名下标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:param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by_name: 表名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数据集和类别标签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>colnameindex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dataMat = []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定义数据列表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labelMat = []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定义标签列表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path 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'C: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Users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apple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Documents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LXL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AI'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training_sample 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'featuredata.xls'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 xml:space="preserve">filename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path + training_sample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形成特征数据的完整路径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data = open_excel()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打开文件获取数据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table = data.sheet_by_name(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'sheet1'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获得数据表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nrows = table.nrows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得到表数据总行数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for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rownum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in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range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, nrows):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也就是从Excel第二行开始，第一行表头不算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row = table.row_values(rownum)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取一行数据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row: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app = split_feature(row)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将特征值转化为列表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    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dataMat.append(app)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        labelMat.append(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float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(row[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16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]))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获取类别标签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return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dataMat, labelMat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def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main():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主函数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808080"/>
          <w:position w:val="0"/>
          <w:sz w:val="18"/>
          <w:szCs w:val="18"/>
          <w:rFonts w:ascii="宋体" w:eastAsia="宋体" w:hAnsi="宋体" w:hint="default"/>
        </w:rPr>
        <w:t>:return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: null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 xml:space="preserve">path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"C: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Users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apple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Documents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LXL</w:t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>\\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AI"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808080"/>
          <w:position w:val="0"/>
          <w:sz w:val="18"/>
          <w:szCs w:val="18"/>
          <w:rFonts w:ascii="宋体" w:eastAsia="宋体" w:hAnsi="宋体" w:hint="default"/>
        </w:rPr>
        <w:t xml:space="preserve">training_sample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'featuredata.xls'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特征数据文件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trainingSet,trainingLabels = loadDataSet()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取特征数据和标签数据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x = np.array(trainingSet)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将数据部分列表（list）格式转化为数组(array)格式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y = np.array(trainingLabels)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将标签部分的列表（list）格式转化为数组格式（array）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'''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将数据分为训练数据和测试数据两部分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train_data 训练数据   train_label 训练数据标签  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test_data  测试数据    test_label 测试数据标签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'''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train_data, test_data, train_label, test_label = train_test_split(x, y, 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random_state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, 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test_size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0.3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svm.SVC API说明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功能：使用SVM分类器进行模型构建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参数说明：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C:误差项的惩罚系数，默认为1.0；一般为大于0的一个数字，C越大表示在训练过程中对总误差的关注度越高，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也就是说当C越大的时候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，对于训练集的表现会越好，但是有可能引发过度拟合的问题。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kernel:指定SVM内部函数的类型，可选值：linear、poly、rbf、sigmoid、precomputed（基本不用，有前提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要求，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要求特征属性数目和样本数目一样）;，默认是rbf;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degree:当使用多项式函数作为svm内部的函数的时候，给定多项式的项数，默认为3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gamma:当SVM内部使用poly、rbf、sigmoid的时候，核函数的系数值，当默认值为auto的时候，实际系数为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1/n_features.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coef0:当核函数为poly或者sigmoid的时候，给定的独立系数，默认为0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probability：是否启用概率估计，默认不启动，不太建议启动。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probability：是否启用概率估计，默认不启动，不太建议启动。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shrinking：是否开启收缩启发式计算，默认为true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tol：模型构建收敛参数，当模型的误差变化率小于该值的时候，结束模型构建的过程，默认值：1e-3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cache_size:在模型构建过程中，缓存数据的最大内存大小，默认为空，单位MB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class_weight:给定各个类别的权重，默认为空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max_iter:最大迭代次数，默认-1表示不限制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decision_function_shape:决策函数，可选值：ovo和ovr,默认为：None:推荐使用ovr;(1.7以上版本才有)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clf = svm.SVC(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C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0.8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, 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kernel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'rbf'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, 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gamma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color w:val="0000FF"/>
          <w:position w:val="0"/>
          <w:sz w:val="18"/>
          <w:szCs w:val="18"/>
          <w:rFonts w:ascii="宋体" w:eastAsia="宋体" w:hAnsi="宋体" w:hint="default"/>
        </w:rPr>
        <w:t>1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, </w:t>
      </w:r>
      <w:r>
        <w:rPr>
          <w:color w:val="660099"/>
          <w:position w:val="0"/>
          <w:sz w:val="18"/>
          <w:szCs w:val="18"/>
          <w:rFonts w:ascii="宋体" w:eastAsia="宋体" w:hAnsi="宋体" w:hint="default"/>
        </w:rPr>
        <w:t>decision_function_shape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=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'ovr'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gamma值越大，训练集的拟合就越好，但是会造成过拟合，导致测试集拟合变差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gamma值越小，模型的泛华能力越好，训练集和测试集的拟合相近，但是会导致训练集出现欠拟合问题，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从而，准确率变低，导致测试集准确率也变低。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clf.fit(train_data, train_label.ravel())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利用训练数据训练模型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hat_test_label = clf.predict(test_data)  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# 对x_test数据进行预测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# precision:精准率，recall：召回率</w:t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80"/>
          <w:position w:val="0"/>
          <w:sz w:val="18"/>
          <w:szCs w:val="18"/>
          <w:rFonts w:ascii="宋体" w:eastAsia="宋体" w:hAnsi="宋体" w:hint="default"/>
        </w:rPr>
        <w:t>print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(classification_report(test_label, hat_test_label))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18"/>
          <w:szCs w:val="18"/>
          <w:rFonts w:ascii="宋体" w:eastAsia="宋体" w:hAnsi="宋体" w:hint="default"/>
        </w:rPr>
        <w:t xml:space="preserve">if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__name__ ==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'__main__'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: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br/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>"""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程序入口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"""</w:t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br/>
      </w:r>
      <w:r>
        <w:rPr>
          <w:b w:val="1"/>
          <w:color w:val="008080"/>
          <w:position w:val="0"/>
          <w:sz w:val="18"/>
          <w:szCs w:val="18"/>
          <w:rFonts w:ascii="宋体" w:eastAsia="宋体" w:hAnsi="宋体" w:hint="default"/>
        </w:rPr>
        <w:t xml:space="preserve">    </w:t>
      </w:r>
      <w:r>
        <w:rPr>
          <w:color w:val="000000"/>
          <w:position w:val="0"/>
          <w:sz w:val="18"/>
          <w:szCs w:val="18"/>
          <w:rFonts w:ascii="宋体" w:eastAsia="宋体" w:hAnsi="宋体" w:hint="default"/>
        </w:rPr>
        <w:t>main()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18"/>
          <w:szCs w:val="18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/>
          <w:position w:val="0"/>
          <w:sz w:val="40"/>
          <w:szCs w:val="40"/>
          <w:rFonts w:ascii="楷体" w:eastAsia="楷体" w:hAnsi="楷体" w:hint="default"/>
        </w:rPr>
        <w:wordWrap w:val="off"/>
      </w:pPr>
      <w:r>
        <w:rPr>
          <w:color w:val="000000"/>
          <w:position w:val="0"/>
          <w:sz w:val="40"/>
          <w:szCs w:val="40"/>
          <w:rFonts w:ascii="楷体" w:eastAsia="楷体" w:hAnsi="楷体" w:hint="default"/>
        </w:rPr>
        <w:t>三、实验结果：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 w:themeColor="text1"/>
          <w:position w:val="0"/>
          <w:sz w:val="40"/>
          <w:szCs w:val="40"/>
          <w:rFonts w:ascii="楷体" w:eastAsia="楷体" w:hAnsi="楷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49415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27212_47240720/fImage21236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00" w:themeColor="text1"/>
          <w:position w:val="0"/>
          <w:sz w:val="40"/>
          <w:szCs w:val="40"/>
          <w:rFonts w:ascii="楷体" w:eastAsia="楷体" w:hAnsi="楷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23614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