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311" w:after="0"/>
        <w:rPr>
          <w:color w:val="auto"/>
          <w:sz w:val="44"/>
          <w:szCs w:val="44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44"/>
          <w:szCs w:val="44"/>
          <w:rFonts w:ascii="楷体" w:eastAsia="楷体" w:hAnsi="楷体" w:cs="楷体"/>
        </w:rPr>
        <w:t xml:space="preserve">实验三 内核线程管理</w:t>
      </w:r>
    </w:p>
    <w:p>
      <w:pPr>
        <w:jc w:val="center"/>
        <w:spacing w:lineRule="auto" w:line="311" w:after="0"/>
        <w:ind w:firstLine="4400"/>
        <w:rPr>
          <w:color w:val="auto"/>
          <w:sz w:val="40"/>
          <w:szCs w:val="40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40"/>
          <w:szCs w:val="40"/>
          <w:rFonts w:ascii="楷体" w:eastAsia="楷体" w:hAnsi="楷体" w:cs="楷体"/>
        </w:rPr>
        <w:t xml:space="preserve">171491328 罗晓璐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一、实验目的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了解内核线程创建/执行的管理过程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了解内核线程的切换和基本调度过程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二、实验内容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实验2/3完成了物理和虚拟内存管理，这给创建内核</w:t>
      </w:r>
      <w:r>
        <w:rPr>
          <w:color w:val="auto"/>
          <w:sz w:val="36"/>
          <w:szCs w:val="36"/>
          <w:rFonts w:ascii="楷体" w:eastAsia="楷体" w:hAnsi="楷体" w:cs="楷体"/>
        </w:rPr>
        <w:t>线程（内核线程是一种特殊的进程）打下了提供内存管理</w:t>
      </w:r>
      <w:r>
        <w:rPr>
          <w:color w:val="auto"/>
          <w:sz w:val="36"/>
          <w:szCs w:val="36"/>
          <w:rFonts w:ascii="楷体" w:eastAsia="楷体" w:hAnsi="楷体" w:cs="楷体"/>
        </w:rPr>
        <w:t>的基础。当一个程序加载到内存中运行时，首先通过ucor</w:t>
      </w:r>
      <w:r>
        <w:rPr>
          <w:color w:val="auto"/>
          <w:sz w:val="36"/>
          <w:szCs w:val="36"/>
          <w:rFonts w:ascii="楷体" w:eastAsia="楷体" w:hAnsi="楷体" w:cs="楷体"/>
        </w:rPr>
        <w:t xml:space="preserve">e OS的内存管理子系统分配合适的空间，然后就需要考虑</w:t>
      </w:r>
      <w:r>
        <w:rPr>
          <w:color w:val="auto"/>
          <w:sz w:val="36"/>
          <w:szCs w:val="36"/>
          <w:rFonts w:ascii="楷体" w:eastAsia="楷体" w:hAnsi="楷体" w:cs="楷体"/>
        </w:rPr>
        <w:t>如何分时使用CPU来“并发”执行多个程序，让每个运行</w:t>
      </w:r>
      <w:r>
        <w:rPr>
          <w:color w:val="auto"/>
          <w:sz w:val="36"/>
          <w:szCs w:val="36"/>
          <w:rFonts w:ascii="楷体" w:eastAsia="楷体" w:hAnsi="楷体" w:cs="楷体"/>
        </w:rPr>
        <w:t>的程序（这里用线程或进程表示）“感到”它们各自拥有</w:t>
      </w:r>
      <w:r>
        <w:rPr>
          <w:color w:val="auto"/>
          <w:sz w:val="36"/>
          <w:szCs w:val="36"/>
          <w:rFonts w:ascii="楷体" w:eastAsia="楷体" w:hAnsi="楷体" w:cs="楷体"/>
        </w:rPr>
        <w:t>“自己”的CPU。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本次实验将首先接触的是内核线程的管理。内核线</w:t>
      </w:r>
      <w:r>
        <w:rPr>
          <w:color w:val="auto"/>
          <w:sz w:val="36"/>
          <w:szCs w:val="36"/>
          <w:rFonts w:ascii="楷体" w:eastAsia="楷体" w:hAnsi="楷体" w:cs="楷体"/>
        </w:rPr>
        <w:t>程是一种特殊的进程，内核线程与用户进程的区别有两个：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内核线程只运行在内核态，用户进程会在在用户态</w:t>
      </w:r>
      <w:r>
        <w:rPr>
          <w:color w:val="auto"/>
          <w:sz w:val="36"/>
          <w:szCs w:val="36"/>
          <w:rFonts w:ascii="楷体" w:eastAsia="楷体" w:hAnsi="楷体" w:cs="楷体"/>
        </w:rPr>
        <w:t>和内核态交替运行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所有内核线程共用ucore内核内存空间，不需为每个</w:t>
      </w:r>
      <w:r>
        <w:rPr>
          <w:color w:val="auto"/>
          <w:sz w:val="36"/>
          <w:szCs w:val="36"/>
          <w:rFonts w:ascii="楷体" w:eastAsia="楷体" w:hAnsi="楷体" w:cs="楷体"/>
        </w:rPr>
        <w:t>内核线程维护单独的内存空间而用户进程需要维护各自的</w:t>
      </w:r>
      <w:r>
        <w:rPr>
          <w:color w:val="auto"/>
          <w:sz w:val="36"/>
          <w:szCs w:val="36"/>
          <w:rFonts w:ascii="楷体" w:eastAsia="楷体" w:hAnsi="楷体" w:cs="楷体"/>
        </w:rPr>
        <w:t>用户内存空间。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练习1：分配并初始化一个进程控制块（需要编码）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alloc_proc函数（位于kern/process/proc.c中）负</w:t>
      </w:r>
      <w:r>
        <w:rPr>
          <w:color w:val="auto"/>
          <w:sz w:val="36"/>
          <w:szCs w:val="36"/>
          <w:rFonts w:ascii="楷体" w:eastAsia="楷体" w:hAnsi="楷体" w:cs="楷体"/>
        </w:rPr>
        <w:t xml:space="preserve">责分配并返回一个新的struct proc_struct结构，用于存</w:t>
      </w:r>
      <w:r>
        <w:rPr>
          <w:color w:val="auto"/>
          <w:sz w:val="36"/>
          <w:szCs w:val="36"/>
          <w:rFonts w:ascii="楷体" w:eastAsia="楷体" w:hAnsi="楷体" w:cs="楷体"/>
        </w:rPr>
        <w:t>储新建立的内核线程的管理信息。ucore需要对这个结构</w:t>
      </w:r>
      <w:r>
        <w:rPr>
          <w:color w:val="auto"/>
          <w:sz w:val="36"/>
          <w:szCs w:val="36"/>
          <w:rFonts w:ascii="楷体" w:eastAsia="楷体" w:hAnsi="楷体" w:cs="楷体"/>
        </w:rPr>
        <w:t>进行最基本的初始化，你需要完成这个初始化过程。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【提示】在alloc_proc函数的实现中，需要初始化</w:t>
      </w:r>
      <w:r>
        <w:rPr>
          <w:color w:val="auto"/>
          <w:sz w:val="36"/>
          <w:szCs w:val="36"/>
          <w:rFonts w:ascii="楷体" w:eastAsia="楷体" w:hAnsi="楷体" w:cs="楷体"/>
        </w:rPr>
        <w:t>的proc_struct结构中的成员变量至少包括：state/pid/r</w:t>
      </w:r>
      <w:r>
        <w:rPr>
          <w:color w:val="auto"/>
          <w:sz w:val="36"/>
          <w:szCs w:val="36"/>
          <w:rFonts w:ascii="楷体" w:eastAsia="楷体" w:hAnsi="楷体" w:cs="楷体"/>
        </w:rPr>
        <w:t>uns/kstack/need_resched/parent/mm/context/tf/cr3/f</w:t>
      </w:r>
      <w:r>
        <w:rPr>
          <w:color w:val="auto"/>
          <w:sz w:val="36"/>
          <w:szCs w:val="36"/>
          <w:rFonts w:ascii="楷体" w:eastAsia="楷体" w:hAnsi="楷体" w:cs="楷体"/>
        </w:rPr>
        <w:t>lags/name。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请在实验报告中简要说明你的设计实现过程。请回</w:t>
      </w:r>
      <w:r>
        <w:rPr>
          <w:color w:val="auto"/>
          <w:sz w:val="36"/>
          <w:szCs w:val="36"/>
          <w:rFonts w:ascii="楷体" w:eastAsia="楷体" w:hAnsi="楷体" w:cs="楷体"/>
        </w:rPr>
        <w:t>答如下问题：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23510" cy="299593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pple/AppData/Roaming/JisuOffice/ETemp/21648_46625040/fImage34252815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996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 xml:space="preserve">请说明proc_struct中 struct context context  </w:t>
      </w:r>
      <w:r>
        <w:rPr>
          <w:color w:val="auto"/>
          <w:sz w:val="36"/>
          <w:szCs w:val="36"/>
          <w:rFonts w:ascii="楷体" w:eastAsia="楷体" w:hAnsi="楷体" w:cs="楷体"/>
        </w:rPr>
        <w:t xml:space="preserve">和 struct trapframe *tf  成员变量含义和在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本实验中的作用是啥？（提示通过看代码和编程调</w:t>
      </w:r>
      <w:r>
        <w:rPr>
          <w:color w:val="auto"/>
          <w:sz w:val="36"/>
          <w:szCs w:val="36"/>
          <w:rFonts w:ascii="楷体" w:eastAsia="楷体" w:hAnsi="楷体" w:cs="楷体"/>
        </w:rPr>
        <w:t>试可以判断出来）</w:t>
      </w:r>
    </w:p>
    <w:p>
      <w:pPr>
        <w:jc w:val="both"/>
        <w:spacing w:lineRule="auto" w:line="311" w:after="0"/>
        <w:ind w:firstLine="80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 xml:space="preserve">context：进程的上下文，用于进程切换。在 uCore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中，所有的进程在内核中也是相对独立的（例如独立的内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 xml:space="preserve">核堆栈以及上下文等等）。使用 context 保存寄存器的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目的就在于在内核态中能够进行上下文之间的切换。实际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利用context进行上下文切换的函数是在kern/process/sw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itch.S中定义的switch_to。</w:t>
      </w:r>
    </w:p>
    <w:p>
      <w:pPr>
        <w:jc w:val="both"/>
        <w:spacing w:lineRule="auto" w:line="311" w:after="0"/>
        <w:ind w:firstLine="80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tf：中断帧的指针，总是指向内核栈的某个位置：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当进程从用户空间跳到内核空间时，中断帧记录了进程在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被中断前的状态。当内核需要跳回用户空间时，需要调整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中断帧以恢复让进程继续执行的各寄存器值。除此之外，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uCore内核允许嵌套中断。因此为了保证嵌套中断发生时t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 xml:space="preserve">f 总是能够指向当前的trapframe，uCore 在内核栈上维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 xml:space="preserve">护了 tf 的链。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练习2：为新创建的内核线程分配资源（需要编码）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创建一个内核线程需要分配和设置好很多资源。kernel_t</w:t>
      </w:r>
      <w:r>
        <w:rPr>
          <w:color w:val="auto"/>
          <w:sz w:val="36"/>
          <w:szCs w:val="36"/>
          <w:rFonts w:ascii="楷体" w:eastAsia="楷体" w:hAnsi="楷体" w:cs="楷体"/>
        </w:rPr>
        <w:t>hread函数通过调用do_fork函数完成。具体内核线程的创</w:t>
      </w:r>
      <w:r>
        <w:rPr>
          <w:color w:val="auto"/>
          <w:sz w:val="36"/>
          <w:szCs w:val="36"/>
          <w:rFonts w:ascii="楷体" w:eastAsia="楷体" w:hAnsi="楷体" w:cs="楷体"/>
        </w:rPr>
        <w:t>建工作。do_kernel函数会调用alloc_proc函数来分配并</w:t>
      </w:r>
      <w:r>
        <w:rPr>
          <w:color w:val="auto"/>
          <w:sz w:val="36"/>
          <w:szCs w:val="36"/>
          <w:rFonts w:ascii="楷体" w:eastAsia="楷体" w:hAnsi="楷体" w:cs="楷体"/>
        </w:rPr>
        <w:t>初始化一个进程控制块，但alloc_proc只是找到了一小块</w:t>
      </w:r>
      <w:r>
        <w:rPr>
          <w:color w:val="auto"/>
          <w:sz w:val="36"/>
          <w:szCs w:val="36"/>
          <w:rFonts w:ascii="楷体" w:eastAsia="楷体" w:hAnsi="楷体" w:cs="楷体"/>
        </w:rPr>
        <w:t>内存用以记录进程的必要信息，并没有实际分配这些资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源。ucore一般通过do_fork实际创建新的内核线程。do_f</w:t>
      </w:r>
      <w:r>
        <w:rPr>
          <w:color w:val="auto"/>
          <w:sz w:val="36"/>
          <w:szCs w:val="36"/>
          <w:rFonts w:ascii="楷体" w:eastAsia="楷体" w:hAnsi="楷体" w:cs="楷体"/>
        </w:rPr>
        <w:t>ork的作用是，创建当前内核线程的一个副本，它们的执</w:t>
      </w:r>
      <w:r>
        <w:rPr>
          <w:color w:val="auto"/>
          <w:sz w:val="36"/>
          <w:szCs w:val="36"/>
          <w:rFonts w:ascii="楷体" w:eastAsia="楷体" w:hAnsi="楷体" w:cs="楷体"/>
        </w:rPr>
        <w:t>行上下文、代码、数据都一样，但是存储位置不同。在这</w:t>
      </w:r>
      <w:r>
        <w:rPr>
          <w:color w:val="auto"/>
          <w:sz w:val="36"/>
          <w:szCs w:val="36"/>
          <w:rFonts w:ascii="楷体" w:eastAsia="楷体" w:hAnsi="楷体" w:cs="楷体"/>
        </w:rPr>
        <w:t>个过程中，需要给新内核线程分配资源，并且复制原进程</w:t>
      </w:r>
      <w:r>
        <w:rPr>
          <w:color w:val="auto"/>
          <w:sz w:val="36"/>
          <w:szCs w:val="36"/>
          <w:rFonts w:ascii="楷体" w:eastAsia="楷体" w:hAnsi="楷体" w:cs="楷体"/>
        </w:rPr>
        <w:t>的状态。你需要完成在kern/process/proc.c中的do_fork</w:t>
      </w:r>
      <w:r>
        <w:rPr>
          <w:color w:val="auto"/>
          <w:sz w:val="36"/>
          <w:szCs w:val="36"/>
          <w:rFonts w:ascii="楷体" w:eastAsia="楷体" w:hAnsi="楷体" w:cs="楷体"/>
        </w:rPr>
        <w:t>函数中的处理过程。它的大致执行步骤包括：</w:t>
      </w:r>
    </w:p>
    <w:p>
      <w:pPr>
        <w:numPr>
          <w:ilvl w:val="0"/>
          <w:numId w:val="0"/>
        </w:numPr>
        <w:jc w:val="both"/>
        <w:spacing w:lineRule="auto" w:line="311" w:after="0"/>
        <w:ind w:left="800"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调用alloc_proc，首先获得一块用户信息块。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为进程分配一个内核栈。</w:t>
      </w:r>
    </w:p>
    <w:p>
      <w:pPr>
        <w:numPr>
          <w:ilvl w:val="0"/>
          <w:numId w:val="0"/>
        </w:numPr>
        <w:jc w:val="both"/>
        <w:spacing w:lineRule="auto" w:line="311" w:after="0"/>
        <w:ind w:left="0"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复制原进程上下文到新进程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将新进程添加到进程列表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唤醒新进程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返回新进程号</w:t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23510" cy="3000375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pple/AppData/Roaming/JisuOffice/ETemp/21648_46625040/fImage35408919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001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 xml:space="preserve">     </w:t>
      </w:r>
      <w:r>
        <w:rPr>
          <w:sz w:val="20"/>
        </w:rPr>
        <w:drawing>
          <wp:inline distT="0" distB="0" distL="0" distR="0">
            <wp:extent cx="3787775" cy="334264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pple/AppData/Roaming/JisuOffice/ETemp/21648_46625040/fImage28091620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3343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311" w:after="0"/>
        <w:ind w:firstLine="80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请在实验报告中简要说明你的设计实现过程。请回答如下</w:t>
      </w:r>
      <w:r>
        <w:rPr>
          <w:color w:val="auto"/>
          <w:sz w:val="36"/>
          <w:szCs w:val="36"/>
          <w:rFonts w:ascii="楷体" w:eastAsia="楷体" w:hAnsi="楷体" w:cs="楷体"/>
        </w:rPr>
        <w:t>问题：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请说明ucore是否做到给每个新fork的线程一个唯一的id？</w:t>
      </w:r>
      <w:r>
        <w:rPr>
          <w:color w:val="auto"/>
          <w:sz w:val="36"/>
          <w:szCs w:val="36"/>
          <w:rFonts w:ascii="楷体" w:eastAsia="楷体" w:hAnsi="楷体" w:cs="楷体"/>
        </w:rPr>
        <w:t>请说明你的分析和理由。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spacing w:val="0"/>
          <w:i w:val="0"/>
          <w:b w:val="0"/>
          <w:color w:val="5B9BD5" w:themeColor="accent1"/>
          <w:sz w:val="36"/>
          <w:szCs w:val="36"/>
          <w:highlight w:val="white"/>
          <w:rFonts w:ascii="仿宋" w:eastAsia="仿宋" w:hAnsi="仿宋" w:cs="仿宋"/>
        </w:rPr>
        <w:t xml:space="preserve">可以做到，在使用 fork 或 clone 系统调用时产生的进</w:t>
      </w:r>
      <w:r>
        <w:rPr>
          <w:spacing w:val="0"/>
          <w:i w:val="0"/>
          <w:b w:val="0"/>
          <w:color w:val="5B9BD5" w:themeColor="accent1"/>
          <w:sz w:val="36"/>
          <w:szCs w:val="36"/>
          <w:highlight w:val="white"/>
          <w:rFonts w:ascii="仿宋" w:eastAsia="仿宋" w:hAnsi="仿宋" w:cs="仿宋"/>
        </w:rPr>
        <w:t>程均会由内核分配一个新的唯一的PID值。具体来说，就</w:t>
      </w:r>
      <w:r>
        <w:rPr>
          <w:spacing w:val="0"/>
          <w:i w:val="0"/>
          <w:b w:val="0"/>
          <w:color w:val="5B9BD5" w:themeColor="accent1"/>
          <w:sz w:val="36"/>
          <w:szCs w:val="36"/>
          <w:highlight w:val="white"/>
          <w:rFonts w:ascii="仿宋" w:eastAsia="仿宋" w:hAnsi="仿宋" w:cs="仿宋"/>
        </w:rPr>
        <w:t>是在分配PID时，设置一个保护锁，暂时不允许中断，这</w:t>
      </w:r>
      <w:r>
        <w:rPr>
          <w:spacing w:val="0"/>
          <w:i w:val="0"/>
          <w:b w:val="0"/>
          <w:color w:val="5B9BD5" w:themeColor="accent1"/>
          <w:sz w:val="36"/>
          <w:szCs w:val="36"/>
          <w:highlight w:val="white"/>
          <w:rFonts w:ascii="仿宋" w:eastAsia="仿宋" w:hAnsi="仿宋" w:cs="仿宋"/>
        </w:rPr>
        <w:t>样在就唯一地分配了一个PID。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 xml:space="preserve">练习3：阅读代码，理解 proc_run 函数和它调用的函数</w:t>
      </w:r>
      <w:r>
        <w:rPr>
          <w:color w:val="auto"/>
          <w:sz w:val="36"/>
          <w:szCs w:val="36"/>
          <w:rFonts w:ascii="楷体" w:eastAsia="楷体" w:hAnsi="楷体" w:cs="楷体"/>
        </w:rPr>
        <w:t>如何完成进程切换的。（无编码工作）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请在实验报告中简要说明你对proc_run函数的分析。并回</w:t>
      </w:r>
      <w:r>
        <w:rPr>
          <w:color w:val="auto"/>
          <w:sz w:val="36"/>
          <w:szCs w:val="36"/>
          <w:rFonts w:ascii="楷体" w:eastAsia="楷体" w:hAnsi="楷体" w:cs="楷体"/>
        </w:rPr>
        <w:t>答如下问题：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531110"/>
            <wp:effectExtent l="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pple/AppData/Roaming/JisuOffice/ETemp/21648_46625040/fImage25235322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1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proc_run中首先进行了TSS以及cr3寄存器的设置，然后调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用到了swtich_to函数来切换线程，根据上文中对switch_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to函数的分析可以知道，在调用该函数之后，首先会恢复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要运行的线程的上下文，然后由于恢复的上下文中已经将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返回地址（copy_thread函数中完成）修改成了forkret函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数的地址(如果这个线程是第一运行的话，否则就是切换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到这个线程被切换出来的地址)，也就是会跳转到这个函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数，最后进一步跳转到了__trapsret函数，调用iret最终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将控制权切换到新的线程；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在本实验的执行过程中，创建且运行了几个内核线程？</w:t>
      </w:r>
    </w:p>
    <w:p>
      <w:pPr>
        <w:jc w:val="left"/>
        <w:shd w:val="clear" w:fill="FFFFFF"/>
        <w:spacing w:before="0" w:after="240"/>
        <w:ind w:left="0" w:right="0" w:firstLine="0"/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</w:pPr>
      <w:r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  <w:t>1.在本实验的执行过程中，创建且运行了几个内核线程？</w:t>
      </w:r>
    </w:p>
    <w:p>
      <w:pPr>
        <w:jc w:val="left"/>
        <w:shd w:val="clear" w:fill="FFFFFF"/>
        <w:spacing w:before="0" w:after="240"/>
        <w:ind w:left="0" w:right="0" w:firstLine="0"/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</w:pPr>
      <w:r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  <w:t>总共创建了两个内核线程，分别为：</w:t>
      </w:r>
    </w:p>
    <w:p>
      <w:pPr>
        <w:numPr>
          <w:ilvl w:val="0"/>
          <w:numId w:val="4"/>
        </w:numPr>
        <w:jc w:val="left"/>
        <w:ind w:left="600" w:firstLine="0"/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</w:pPr>
      <w:r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  <w:t xml:space="preserve">  idleproc: 最初的内核线程，在完成新的内核线</w:t>
      </w:r>
      <w:r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  <w:t>程的创建以及各种初始化工作之后，进入死循环，</w:t>
      </w:r>
      <w:r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  <w:t>用于调度其他线程；</w:t>
      </w:r>
    </w:p>
    <w:p>
      <w:pPr>
        <w:numPr>
          <w:ilvl w:val="0"/>
          <w:numId w:val="4"/>
        </w:numPr>
        <w:jc w:val="left"/>
        <w:ind w:left="600" w:firstLine="0"/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</w:pPr>
      <w:r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  <w:t xml:space="preserve">  initproc: 被创建用于打印"Hello World"的线</w:t>
      </w:r>
      <w:r>
        <w:rPr>
          <w:spacing w:val="0"/>
          <w:i w:val="0"/>
          <w:b w:val="0"/>
          <w:color w:val="5B9BD5" w:themeColor="accent1"/>
          <w:sz w:val="36"/>
          <w:szCs w:val="36"/>
          <w:rFonts w:ascii="仿宋" w:eastAsia="仿宋" w:hAnsi="仿宋" w:cs="仿宋"/>
        </w:rPr>
        <w:t>程；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>语句local_intr_save(intr_flag);....local_intr_rest</w:t>
      </w:r>
      <w:r>
        <w:rPr>
          <w:color w:val="auto"/>
          <w:sz w:val="36"/>
          <w:szCs w:val="36"/>
          <w:rFonts w:ascii="楷体" w:eastAsia="楷体" w:hAnsi="楷体" w:cs="楷体"/>
        </w:rPr>
        <w:t xml:space="preserve">ore(intr_flag);  在这里有何作用?请说明理由</w:t>
      </w:r>
    </w:p>
    <w:p>
      <w:pPr>
        <w:jc w:val="both"/>
        <w:spacing w:lineRule="auto" w:line="311" w:after="0"/>
        <w:ind w:firstLine="0"/>
        <w:rPr>
          <w:color w:val="5B9BD5"/>
          <w:sz w:val="36"/>
          <w:szCs w:val="36"/>
          <w14:textFill>
            <w14:solidFill>
              <w14:srgbClr w14:val="5B9BD5"/>
            </w14:solidFill>
          </w14:textFill>
          <w:rFonts w:ascii="仿宋" w:eastAsia="仿宋" w:hAnsi="仿宋" w:cs="仿宋"/>
        </w:rPr>
        <w:autoSpaceDE w:val="0"/>
        <w:autoSpaceDN w:val="0"/>
      </w:pPr>
      <w:r>
        <w:rPr>
          <w:spacing w:val="0"/>
          <w:i w:val="0"/>
          <w:b w:val="0"/>
          <w:color w:val="5B9BD5"/>
          <w:sz w:val="36"/>
          <w:szCs w:val="36"/>
          <w:highlight w:val="white"/>
          <w14:textFill>
            <w14:solidFill>
              <w14:srgbClr w14:val="5B9BD5"/>
            </w14:solidFill>
          </w14:textFill>
          <w:rFonts w:ascii="仿宋" w:eastAsia="仿宋" w:hAnsi="仿宋" w:cs="仿宋"/>
        </w:rPr>
        <w:t>该语句的左右是关闭中断，使得在这个语句块内的内容不</w:t>
      </w:r>
      <w:r>
        <w:rPr>
          <w:spacing w:val="0"/>
          <w:i w:val="0"/>
          <w:b w:val="0"/>
          <w:color w:val="5B9BD5"/>
          <w:sz w:val="36"/>
          <w:szCs w:val="36"/>
          <w:highlight w:val="white"/>
          <w14:textFill>
            <w14:solidFill>
              <w14:srgbClr w14:val="5B9BD5"/>
            </w14:solidFill>
          </w14:textFill>
          <w:rFonts w:ascii="仿宋" w:eastAsia="仿宋" w:hAnsi="仿宋" w:cs="仿宋"/>
        </w:rPr>
        <w:t>会被中断打断，这就使得某些关键的代码不会被打断，从</w:t>
      </w:r>
      <w:r>
        <w:rPr>
          <w:spacing w:val="0"/>
          <w:i w:val="0"/>
          <w:b w:val="0"/>
          <w:color w:val="5B9BD5"/>
          <w:sz w:val="36"/>
          <w:szCs w:val="36"/>
          <w:highlight w:val="white"/>
          <w14:textFill>
            <w14:solidFill>
              <w14:srgbClr w14:val="5B9BD5"/>
            </w14:solidFill>
          </w14:textFill>
          <w:rFonts w:ascii="仿宋" w:eastAsia="仿宋" w:hAnsi="仿宋" w:cs="仿宋"/>
        </w:rPr>
        <w:t>而不会一起不必要的错误；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color w:val="auto"/>
          <w:sz w:val="36"/>
          <w:szCs w:val="36"/>
          <w:rFonts w:ascii="楷体" w:eastAsia="楷体" w:hAnsi="楷体" w:cs="楷体"/>
        </w:rPr>
        <w:t xml:space="preserve">完成代码编写后，编译并运行代码：make qemu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171825"/>
            <wp:effectExtent l="0" t="0" r="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pple/AppData/Roaming/JisuOffice/ETemp/21648_46625040/fImage18196427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2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楷体" w:eastAsia="楷体" w:hAnsi="楷体" w:cs="楷体"/>
        </w:rPr>
        <w:autoSpaceDE w:val="0"/>
        <w:autoSpaceDN w:val="0"/>
      </w:pP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auto"/>
          <w:sz w:val="36"/>
          <w:szCs w:val="36"/>
          <w:rFonts w:ascii="仿宋" w:eastAsia="仿宋" w:hAnsi="仿宋" w:cs="仿宋"/>
        </w:rPr>
        <w:t>在本次实验中设计到的知识点有：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仿宋" w:eastAsia="仿宋" w:hAnsi="仿宋" w:cs="仿宋"/>
        </w:rPr>
        <w:autoSpaceDE w:val="0"/>
        <w:autoSpaceDN w:val="0"/>
      </w:pPr>
    </w:p>
    <w:p>
      <w:pPr>
        <w:numPr>
          <w:ilvl w:val="0"/>
          <w:numId w:val="5"/>
        </w:numPr>
        <w:jc w:val="both"/>
        <w:spacing w:lineRule="auto" w:line="311" w:after="0"/>
        <w:ind w:left="0"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线程控制块的概念以及组成；</w:t>
      </w:r>
    </w:p>
    <w:p>
      <w:pPr>
        <w:numPr>
          <w:ilvl w:val="0"/>
          <w:numId w:val="5"/>
        </w:numPr>
        <w:jc w:val="both"/>
        <w:spacing w:lineRule="auto" w:line="311" w:after="0"/>
        <w:ind w:left="0"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切换不同线程的方法；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</w:p>
    <w:p>
      <w:pPr>
        <w:jc w:val="both"/>
        <w:spacing w:lineRule="auto" w:line="311" w:after="0"/>
        <w:ind w:firstLine="0"/>
        <w:rPr>
          <w:color w:val="000000" w:themeColor="tex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000000" w:themeColor="text1"/>
          <w:sz w:val="36"/>
          <w:szCs w:val="36"/>
          <w:rFonts w:ascii="仿宋" w:eastAsia="仿宋" w:hAnsi="仿宋" w:cs="仿宋"/>
        </w:rPr>
        <w:t>对应到的OS中的知识点有：</w:t>
      </w:r>
    </w:p>
    <w:p>
      <w:pPr>
        <w:numPr>
          <w:ilvl w:val="0"/>
          <w:numId w:val="0"/>
        </w:numPr>
        <w:jc w:val="both"/>
        <w:spacing w:lineRule="auto" w:line="311" w:after="0"/>
        <w:ind w:left="0"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对内核线程的管理；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对内核线程之间的切换；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这两者之间的关系为，前者为后者在OS中的具体实现提供</w:t>
      </w:r>
      <w:r>
        <w:rPr>
          <w:color w:val="5B9BD5" w:themeColor="accent1"/>
          <w:sz w:val="36"/>
          <w:szCs w:val="36"/>
          <w:rFonts w:ascii="仿宋" w:eastAsia="仿宋" w:hAnsi="仿宋" w:cs="仿宋"/>
        </w:rPr>
        <w:t>了基础；</w:t>
      </w:r>
    </w:p>
    <w:p>
      <w:pPr>
        <w:jc w:val="both"/>
        <w:spacing w:lineRule="auto" w:line="311" w:after="0"/>
        <w:ind w:firstLine="0"/>
        <w:rPr>
          <w:color w:val="000000" w:themeColor="tex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000000" w:themeColor="text1"/>
          <w:sz w:val="36"/>
          <w:szCs w:val="36"/>
          <w:rFonts w:ascii="仿宋" w:eastAsia="仿宋" w:hAnsi="仿宋" w:cs="仿宋"/>
        </w:rPr>
        <w:t>实验中未涉及的知识点：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OS的启动过程；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OS中对物理、虚拟内存的管理；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OS中对用户进程的管理；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5B9BD5" w:themeColor="accent1"/>
          <w:sz w:val="36"/>
          <w:szCs w:val="36"/>
          <w:rFonts w:ascii="仿宋" w:eastAsia="仿宋" w:hAnsi="仿宋" w:cs="仿宋"/>
        </w:rPr>
        <w:t>OS中对线程/进程的调度；</w:t>
      </w:r>
    </w:p>
    <w:p>
      <w:pPr>
        <w:jc w:val="both"/>
        <w:spacing w:lineRule="auto" w:line="311" w:after="0"/>
        <w:ind w:firstLine="0"/>
        <w:rPr>
          <w:color w:val="5B9BD5" w:themeColor="accent1"/>
          <w:sz w:val="36"/>
          <w:szCs w:val="36"/>
          <w:rFonts w:ascii="仿宋" w:eastAsia="仿宋" w:hAnsi="仿宋" w:cs="仿宋"/>
        </w:rPr>
        <w:autoSpaceDE w:val="0"/>
        <w:autoSpaceDN w:val="0"/>
      </w:pP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auto"/>
          <w:sz w:val="36"/>
          <w:szCs w:val="36"/>
          <w:rFonts w:ascii="仿宋" w:eastAsia="仿宋" w:hAnsi="仿宋" w:cs="仿宋"/>
        </w:rPr>
        <w:t>三、总结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仿宋" w:eastAsia="仿宋" w:hAnsi="仿宋" w:cs="仿宋"/>
        </w:rPr>
        <w:autoSpaceDE w:val="0"/>
        <w:autoSpaceDN w:val="0"/>
      </w:pPr>
      <w:r>
        <w:rPr>
          <w:color w:val="auto"/>
          <w:sz w:val="36"/>
          <w:szCs w:val="36"/>
          <w:rFonts w:ascii="仿宋" w:eastAsia="仿宋" w:hAnsi="仿宋" w:cs="仿宋"/>
        </w:rPr>
        <w:t>本次实验主要针对内核线程的管理，所有内核线程直接使</w:t>
      </w:r>
      <w:r>
        <w:rPr>
          <w:color w:val="auto"/>
          <w:sz w:val="36"/>
          <w:szCs w:val="36"/>
          <w:rFonts w:ascii="仿宋" w:eastAsia="仿宋" w:hAnsi="仿宋" w:cs="仿宋"/>
        </w:rPr>
        <w:t>用共同的ucore内核内存空间，而用户进程需要维护各自</w:t>
      </w:r>
      <w:r>
        <w:rPr>
          <w:color w:val="auto"/>
          <w:sz w:val="36"/>
          <w:szCs w:val="36"/>
          <w:rFonts w:ascii="仿宋" w:eastAsia="仿宋" w:hAnsi="仿宋" w:cs="仿宋"/>
        </w:rPr>
        <w:t>的用户内存空间。以及了解到了进程切换的相关细节操作，</w:t>
      </w:r>
      <w:r>
        <w:rPr>
          <w:color w:val="auto"/>
          <w:sz w:val="36"/>
          <w:szCs w:val="36"/>
          <w:rFonts w:ascii="仿宋" w:eastAsia="仿宋" w:hAnsi="仿宋" w:cs="仿宋"/>
        </w:rPr>
        <w:t>更加深一步的了解了操作系统。</w:t>
      </w:r>
    </w:p>
    <w:p>
      <w:pPr>
        <w:jc w:val="both"/>
        <w:spacing w:lineRule="auto" w:line="311" w:after="0"/>
        <w:ind w:firstLine="0"/>
        <w:rPr>
          <w:color w:val="auto"/>
          <w:sz w:val="36"/>
          <w:szCs w:val="36"/>
          <w:rFonts w:ascii="仿宋" w:eastAsia="仿宋" w:hAnsi="仿宋" w:cs="仿宋"/>
        </w:rPr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1EB6"/>
    <w:lvl w:ilvl="0">
      <w:lvlJc w:val="left"/>
      <w:numFmt w:val="decimalEnclosedCircle"/>
      <w:start w:val="1"/>
      <w:suff w:val="tab"/>
      <w:pPr>
        <w:ind w:left="800" w:hanging="400"/>
        <w:rPr/>
      </w:pPr>
      <w:rPr/>
      <w:lvlText w:val="%1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166B"/>
    <w:lvl w:ilvl="0">
      <w:lvlJc w:val="left"/>
      <w:numFmt w:val="decimalEnclosedCircle"/>
      <w:start w:val="1"/>
      <w:suff w:val="tab"/>
      <w:pPr>
        <w:ind w:left="800" w:hanging="400"/>
        <w:rPr/>
      </w:pPr>
      <w:rPr/>
      <w:lvlText w:val="%1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2">
    <w:multiLevelType w:val="hybridMultilevel"/>
    <w:nsid w:val="2F000002"/>
    <w:tmpl w:val="1F003957"/>
    <w:lvl w:ilvl="0">
      <w:lvlJc w:val="left"/>
      <w:numFmt w:val="decimalEnclosedCircle"/>
      <w:start w:val="1"/>
      <w:suff w:val="tab"/>
      <w:pPr>
        <w:ind w:left="800" w:hanging="400"/>
        <w:rPr/>
      </w:pPr>
      <w:rPr/>
      <w:lvlText w:val="%1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3">
    <w:multiLevelType w:val="hybridMultilevel"/>
    <w:nsid w:val="2F000003"/>
    <w:tmpl w:val="1F0034A9"/>
    <w:lvl w:ilvl="0">
      <w:lvlJc w:val="left"/>
      <w:numFmt w:val="decimalEnclosedCircle"/>
      <w:start w:val="1"/>
      <w:suff w:val="tab"/>
      <w:pPr>
        <w:ind w:left="800" w:hanging="400"/>
        <w:rPr/>
      </w:pPr>
      <w:rPr/>
      <w:lvlText w:val="%1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4">
    <w:multiLevelType w:val="hybridMultilevel"/>
    <w:nsid w:val="2F000004"/>
    <w:tmpl w:val="1F002FC8"/>
    <w:lvl w:ilvl="0">
      <w:lvlJc w:val="left"/>
      <w:numFmt w:val="upperRoman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1"/>
        <w:szCs w:val="21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40" w:after="0"/>
      <w:rPr/>
      <w:autoSpaceDE w:val="0"/>
      <w:autoSpaceDN w:val="0"/>
    </w:pPr>
    <w:rPr>
      <w:color w:val="auto"/>
      <w:sz w:val="21"/>
      <w:szCs w:val="21"/>
      <w:rFonts w:ascii="Calibri" w:eastAsia="宋体" w:hAnsi="宋体" w:cs="宋体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1"/>
      <w:szCs w:val="21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425281541.png"></Relationship><Relationship Id="rId6" Type="http://schemas.openxmlformats.org/officeDocument/2006/relationships/image" Target="media/fImage354089198467.png"></Relationship><Relationship Id="rId7" Type="http://schemas.openxmlformats.org/officeDocument/2006/relationships/image" Target="media/fImage280916206334.png"></Relationship><Relationship Id="rId8" Type="http://schemas.openxmlformats.org/officeDocument/2006/relationships/image" Target="media/fImage252353226500.png"></Relationship><Relationship Id="rId9" Type="http://schemas.openxmlformats.org/officeDocument/2006/relationships/image" Target="media/fImage181964279169.png"></Relationship><Relationship Id="rId10" Type="http://schemas.openxmlformats.org/officeDocument/2006/relationships/numbering" Target="numbering.xml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89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apple</dc:creator>
  <cp:lastModifiedBy/>
</cp:coreProperties>
</file>