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1D657" w14:textId="28B9F978" w:rsidR="00DE0DB9" w:rsidRPr="00565F61" w:rsidRDefault="00DE0DB9" w:rsidP="00DE0DB9">
      <w:pPr>
        <w:jc w:val="both"/>
        <w:rPr>
          <w:b/>
          <w:bCs/>
        </w:rPr>
      </w:pPr>
      <w:r w:rsidRPr="00DE0DB9">
        <w:rPr>
          <w:b/>
          <w:bCs/>
        </w:rPr>
        <w:t>Introduction</w:t>
      </w:r>
    </w:p>
    <w:p w14:paraId="1A14C371" w14:textId="01456148" w:rsidR="00DE0DB9" w:rsidRPr="00DE0DB9" w:rsidRDefault="00DE0DB9" w:rsidP="00DE0DB9">
      <w:pPr>
        <w:jc w:val="both"/>
        <w:rPr>
          <w:b/>
          <w:bCs/>
        </w:rPr>
      </w:pPr>
      <w:r w:rsidRPr="00DE0DB9">
        <w:rPr>
          <w:b/>
          <w:bCs/>
        </w:rPr>
        <w:t>Comparing Transcriptome – RNA-SEQ</w:t>
      </w:r>
    </w:p>
    <w:p w14:paraId="08AA6F80" w14:textId="56028801" w:rsidR="00DE0DB9" w:rsidRDefault="00DE0DB9" w:rsidP="00DE0DB9">
      <w:pPr>
        <w:jc w:val="both"/>
      </w:pPr>
      <w:r>
        <w:t>The RNA sequence data was aligned to genome via Salmon by the researchers, which output count data and used for our analysis. Comparing the wild-type and EED knockout, one would expect the lack of PRC2 complex lead to a reduction in H3K27me3 which results in greater heterochromatin and a general upregulation of genes. However, upon using DESeq2 to normalize the count data within the sample, and resultant log-fold change, there was a population of both up and downregulated genes. Cut-off being p-value of 0.05 and logarithm base 2 threshold of 1.</w:t>
      </w:r>
    </w:p>
    <w:p w14:paraId="7417858D" w14:textId="7871106C" w:rsidR="00DE0DB9" w:rsidRDefault="00DE0DB9" w:rsidP="00DE0DB9">
      <w:pPr>
        <w:jc w:val="both"/>
      </w:pPr>
      <w:r>
        <w:rPr>
          <w:noProof/>
        </w:rPr>
        <mc:AlternateContent>
          <mc:Choice Requires="wpc">
            <w:drawing>
              <wp:inline distT="0" distB="0" distL="0" distR="0" wp14:anchorId="26731564" wp14:editId="63507FC0">
                <wp:extent cx="5424647" cy="3164578"/>
                <wp:effectExtent l="0" t="0" r="5080" b="0"/>
                <wp:docPr id="872221367"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00879674" name="Picture 1100879674" descr="A graph of a function&#10;&#10;AI-generated content may be incorrect."/>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36023" y="25546"/>
                            <a:ext cx="4545330" cy="2805430"/>
                          </a:xfrm>
                          <a:prstGeom prst="rect">
                            <a:avLst/>
                          </a:prstGeom>
                          <a:noFill/>
                        </pic:spPr>
                      </pic:pic>
                      <pic:pic xmlns:pic="http://schemas.openxmlformats.org/drawingml/2006/picture">
                        <pic:nvPicPr>
                          <pic:cNvPr id="1351659459" name="Picture 1351659459" descr="A black square with yellow and blue stripes&#10;&#10;AI-generated content may be incorrect."/>
                          <pic:cNvPicPr>
                            <a:picLocks noChangeAspect="1"/>
                          </pic:cNvPicPr>
                        </pic:nvPicPr>
                        <pic:blipFill rotWithShape="1">
                          <a:blip r:embed="rId5">
                            <a:extLst>
                              <a:ext uri="{28A0092B-C50C-407E-A947-70E740481C1C}">
                                <a14:useLocalDpi xmlns:a14="http://schemas.microsoft.com/office/drawing/2010/main" val="0"/>
                              </a:ext>
                            </a:extLst>
                          </a:blip>
                          <a:srcRect l="35432" t="2310" r="56833" b="13281"/>
                          <a:stretch/>
                        </pic:blipFill>
                        <pic:spPr bwMode="auto">
                          <a:xfrm flipH="1">
                            <a:off x="4507507" y="25541"/>
                            <a:ext cx="108435" cy="2839115"/>
                          </a:xfrm>
                          <a:prstGeom prst="rect">
                            <a:avLst/>
                          </a:prstGeom>
                          <a:noFill/>
                          <a:ln>
                            <a:noFill/>
                          </a:ln>
                          <a:extLst>
                            <a:ext uri="{53640926-AAD7-44D8-BBD7-CCE9431645EC}">
                              <a14:shadowObscured xmlns:a14="http://schemas.microsoft.com/office/drawing/2010/main"/>
                            </a:ext>
                          </a:extLst>
                        </pic:spPr>
                      </pic:pic>
                      <wps:wsp>
                        <wps:cNvPr id="1325168491" name="Text Box 1325168491"/>
                        <wps:cNvSpPr txBox="1"/>
                        <wps:spPr>
                          <a:xfrm>
                            <a:off x="4563224" y="1094856"/>
                            <a:ext cx="861899" cy="619955"/>
                          </a:xfrm>
                          <a:prstGeom prst="rect">
                            <a:avLst/>
                          </a:prstGeom>
                          <a:noFill/>
                          <a:ln w="6350">
                            <a:noFill/>
                          </a:ln>
                        </wps:spPr>
                        <wps:txbx>
                          <w:txbxContent>
                            <w:p w14:paraId="71AFC368" w14:textId="5838E40C" w:rsidR="00DE0DB9" w:rsidRPr="00DE0DB9" w:rsidRDefault="00DE0DB9" w:rsidP="00DE0DB9">
                              <w:pPr>
                                <w:spacing w:after="0"/>
                                <w:jc w:val="center"/>
                                <w:rPr>
                                  <w:b/>
                                  <w:bCs/>
                                  <w:sz w:val="18"/>
                                  <w:szCs w:val="18"/>
                                  <w:u w:val="single"/>
                                </w:rPr>
                              </w:pPr>
                              <w:r w:rsidRPr="00DE0DB9">
                                <w:rPr>
                                  <w:b/>
                                  <w:bCs/>
                                  <w:sz w:val="18"/>
                                  <w:szCs w:val="18"/>
                                  <w:u w:val="single"/>
                                </w:rPr>
                                <w:t>No Change</w:t>
                              </w:r>
                            </w:p>
                            <w:p w14:paraId="315AE43F" w14:textId="7A8594F0" w:rsidR="00DE0DB9" w:rsidRPr="00DE0DB9" w:rsidRDefault="00DE0DB9" w:rsidP="00DE0DB9">
                              <w:pPr>
                                <w:spacing w:after="0"/>
                                <w:jc w:val="center"/>
                              </w:pPr>
                              <w:r w:rsidRPr="00DE0DB9">
                                <w:t>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5736276" name="Text Box 1"/>
                        <wps:cNvSpPr txBox="1"/>
                        <wps:spPr>
                          <a:xfrm>
                            <a:off x="4507907" y="2296432"/>
                            <a:ext cx="777204" cy="619760"/>
                          </a:xfrm>
                          <a:prstGeom prst="rect">
                            <a:avLst/>
                          </a:prstGeom>
                          <a:noFill/>
                          <a:ln w="6350">
                            <a:noFill/>
                          </a:ln>
                        </wps:spPr>
                        <wps:txbx>
                          <w:txbxContent>
                            <w:p w14:paraId="6DD64E2F" w14:textId="36A0BD58" w:rsidR="00DE0DB9" w:rsidRPr="00DE0DB9" w:rsidRDefault="00DE0DB9" w:rsidP="00DE0DB9">
                              <w:pPr>
                                <w:spacing w:after="0" w:line="276" w:lineRule="auto"/>
                                <w:jc w:val="center"/>
                                <w:rPr>
                                  <w:rFonts w:eastAsia="DengXian"/>
                                  <w:b/>
                                  <w:bCs/>
                                  <w:color w:val="FF0000"/>
                                  <w:sz w:val="18"/>
                                  <w:szCs w:val="18"/>
                                  <w14:ligatures w14:val="none"/>
                                </w:rPr>
                              </w:pPr>
                              <w:r w:rsidRPr="00DE0DB9">
                                <w:rPr>
                                  <w:rFonts w:eastAsia="DengXian"/>
                                  <w:b/>
                                  <w:bCs/>
                                  <w:color w:val="FF0000"/>
                                  <w:sz w:val="18"/>
                                  <w:szCs w:val="18"/>
                                  <w:u w:val="single"/>
                                </w:rPr>
                                <w:t>Down</w:t>
                              </w:r>
                            </w:p>
                            <w:p w14:paraId="51825F8D" w14:textId="1736735F" w:rsidR="00DE0DB9" w:rsidRPr="00DE0DB9" w:rsidRDefault="00DE0DB9" w:rsidP="00DE0DB9">
                              <w:pPr>
                                <w:spacing w:line="276" w:lineRule="auto"/>
                                <w:jc w:val="center"/>
                                <w:rPr>
                                  <w:rFonts w:eastAsia="DengXian"/>
                                  <w:color w:val="FF0000"/>
                                </w:rPr>
                              </w:pPr>
                              <w:r>
                                <w:rPr>
                                  <w:rFonts w:eastAsia="DengXian"/>
                                  <w:color w:val="FF0000"/>
                                </w:rPr>
                                <w:t>3.1</w:t>
                              </w:r>
                              <w:r w:rsidRPr="00DE0DB9">
                                <w:rPr>
                                  <w:rFonts w:eastAsia="DengXian"/>
                                  <w:color w:val="FF000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8245027" name="Text Box 1"/>
                        <wps:cNvSpPr txBox="1"/>
                        <wps:spPr>
                          <a:xfrm>
                            <a:off x="3716502" y="2506379"/>
                            <a:ext cx="776605" cy="619125"/>
                          </a:xfrm>
                          <a:prstGeom prst="rect">
                            <a:avLst/>
                          </a:prstGeom>
                          <a:noFill/>
                          <a:ln w="6350">
                            <a:noFill/>
                          </a:ln>
                        </wps:spPr>
                        <wps:txbx>
                          <w:txbxContent>
                            <w:p w14:paraId="22F3AFBE" w14:textId="3169C4A5" w:rsidR="00DE0DB9" w:rsidRPr="00DE0DB9" w:rsidRDefault="00DE0DB9" w:rsidP="00DE0DB9">
                              <w:pPr>
                                <w:spacing w:after="0" w:line="276" w:lineRule="auto"/>
                                <w:jc w:val="center"/>
                                <w:rPr>
                                  <w:rFonts w:eastAsia="DengXian"/>
                                  <w:b/>
                                  <w:bCs/>
                                  <w:color w:val="45B0E1" w:themeColor="accent1" w:themeTint="99"/>
                                  <w:sz w:val="18"/>
                                  <w:szCs w:val="18"/>
                                  <w14:ligatures w14:val="none"/>
                                </w:rPr>
                              </w:pPr>
                              <w:r w:rsidRPr="00DE0DB9">
                                <w:rPr>
                                  <w:rFonts w:eastAsia="DengXian"/>
                                  <w:b/>
                                  <w:bCs/>
                                  <w:color w:val="45B0E1" w:themeColor="accent1" w:themeTint="99"/>
                                  <w:sz w:val="18"/>
                                  <w:szCs w:val="18"/>
                                  <w:u w:val="single"/>
                                </w:rPr>
                                <w:t>Up</w:t>
                              </w:r>
                            </w:p>
                            <w:p w14:paraId="79A9BE4C" w14:textId="29D23049" w:rsidR="00DE0DB9" w:rsidRPr="00DE0DB9" w:rsidRDefault="00DE0DB9" w:rsidP="00DE0DB9">
                              <w:pPr>
                                <w:spacing w:line="276" w:lineRule="auto"/>
                                <w:jc w:val="center"/>
                                <w:rPr>
                                  <w:rFonts w:eastAsia="DengXian"/>
                                  <w:color w:val="45B0E1" w:themeColor="accent1" w:themeTint="99"/>
                                </w:rPr>
                              </w:pPr>
                              <w:r w:rsidRPr="00DE0DB9">
                                <w:rPr>
                                  <w:rFonts w:eastAsia="DengXian"/>
                                  <w:color w:val="45B0E1" w:themeColor="accent1" w:themeTint="99"/>
                                </w:rPr>
                                <w:t>3.9%</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731564" id="Canvas 8" o:spid="_x0000_s1026" editas="canvas" style="width:427.15pt;height:249.2pt;mso-position-horizontal-relative:char;mso-position-vertical-relative:line" coordsize="54241,3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241;height:31642;visibility:visible;mso-wrap-style:square" filled="t">
                  <v:fill o:detectmouseclick="t"/>
                  <v:path o:connecttype="none"/>
                </v:shape>
                <v:shape id="Picture 1100879674" o:spid="_x0000_s1028" type="#_x0000_t75" alt="A graph of a function&#10;&#10;AI-generated content may be incorrect." style="position:absolute;left:360;top:255;width:45453;height:28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">
                  <v:imagedata r:id="rId6" o:title="A graph of a function&#10;&#10;AI-generated content may be incorrect"/>
                </v:shape>
                <v:shape id="Picture 1351659459" o:spid="_x0000_s1029" type="#_x0000_t75" alt="A black square with yellow and blue stripes&#10;&#10;AI-generated content may be incorrect." style="position:absolute;left:45075;top:255;width:1084;height:2839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">
                  <v:imagedata r:id="rId7" o:title="A black square with yellow and blue stripes&#10;&#10;AI-generated content may be incorrect" croptop="1514f" cropbottom="8704f" cropleft="23221f" cropright="37246f"/>
                </v:shape>
                <v:shapetype id="_x0000_t202" coordsize="21600,21600" o:spt="202" path="m,l,21600r21600,l21600,xe">
                  <v:stroke joinstyle="miter"/>
                  <v:path gradientshapeok="t" o:connecttype="rect"/>
                </v:shapetype>
                <v:shape id="Text Box 1325168491" o:spid="_x0000_s1030" type="#_x0000_t202" style="position:absolute;left:45632;top:10948;width:8619;height: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" filled="f" stroked="f" strokeweight=".5pt">
                  <v:textbox>
                    <w:txbxContent>
                      <w:p w14:paraId="71AFC368" w14:textId="5838E40C" w:rsidR="00DE0DB9" w:rsidRPr="00DE0DB9" w:rsidRDefault="00DE0DB9" w:rsidP="00DE0DB9">
                        <w:pPr>
                          <w:spacing w:after="0"/>
                          <w:jc w:val="center"/>
                          <w:rPr>
                            <w:b/>
                            <w:bCs/>
                            <w:sz w:val="18"/>
                            <w:szCs w:val="18"/>
                            <w:u w:val="single"/>
                          </w:rPr>
                        </w:pPr>
                        <w:r w:rsidRPr="00DE0DB9">
                          <w:rPr>
                            <w:b/>
                            <w:bCs/>
                            <w:sz w:val="18"/>
                            <w:szCs w:val="18"/>
                            <w:u w:val="single"/>
                          </w:rPr>
                          <w:t>No Change</w:t>
                        </w:r>
                      </w:p>
                      <w:p w14:paraId="315AE43F" w14:textId="7A8594F0" w:rsidR="00DE0DB9" w:rsidRPr="00DE0DB9" w:rsidRDefault="00DE0DB9" w:rsidP="00DE0DB9">
                        <w:pPr>
                          <w:spacing w:after="0"/>
                          <w:jc w:val="center"/>
                        </w:pPr>
                        <w:r w:rsidRPr="00DE0DB9">
                          <w:t>93%</w:t>
                        </w:r>
                      </w:p>
                    </w:txbxContent>
                  </v:textbox>
                </v:shape>
                <v:shape id="Text Box 1" o:spid="_x0000_s1031" type="#_x0000_t202" style="position:absolute;left:45079;top:22964;width:7772;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" filled="f" stroked="f" strokeweight=".5pt">
                  <v:textbox>
                    <w:txbxContent>
                      <w:p w14:paraId="6DD64E2F" w14:textId="36A0BD58" w:rsidR="00DE0DB9" w:rsidRPr="00DE0DB9" w:rsidRDefault="00DE0DB9" w:rsidP="00DE0DB9">
                        <w:pPr>
                          <w:spacing w:after="0" w:line="276" w:lineRule="auto"/>
                          <w:jc w:val="center"/>
                          <w:rPr>
                            <w:rFonts w:eastAsia="DengXian"/>
                            <w:b/>
                            <w:bCs/>
                            <w:color w:val="FF0000"/>
                            <w:sz w:val="18"/>
                            <w:szCs w:val="18"/>
                            <w14:ligatures w14:val="none"/>
                          </w:rPr>
                        </w:pPr>
                        <w:r w:rsidRPr="00DE0DB9">
                          <w:rPr>
                            <w:rFonts w:eastAsia="DengXian"/>
                            <w:b/>
                            <w:bCs/>
                            <w:color w:val="FF0000"/>
                            <w:sz w:val="18"/>
                            <w:szCs w:val="18"/>
                            <w:u w:val="single"/>
                          </w:rPr>
                          <w:t>Down</w:t>
                        </w:r>
                      </w:p>
                      <w:p w14:paraId="51825F8D" w14:textId="1736735F" w:rsidR="00DE0DB9" w:rsidRPr="00DE0DB9" w:rsidRDefault="00DE0DB9" w:rsidP="00DE0DB9">
                        <w:pPr>
                          <w:spacing w:line="276" w:lineRule="auto"/>
                          <w:jc w:val="center"/>
                          <w:rPr>
                            <w:rFonts w:eastAsia="DengXian"/>
                            <w:color w:val="FF0000"/>
                          </w:rPr>
                        </w:pPr>
                        <w:r>
                          <w:rPr>
                            <w:rFonts w:eastAsia="DengXian"/>
                            <w:color w:val="FF0000"/>
                          </w:rPr>
                          <w:t>3.1</w:t>
                        </w:r>
                        <w:r w:rsidRPr="00DE0DB9">
                          <w:rPr>
                            <w:rFonts w:eastAsia="DengXian"/>
                            <w:color w:val="FF0000"/>
                          </w:rPr>
                          <w:t>%</w:t>
                        </w:r>
                      </w:p>
                    </w:txbxContent>
                  </v:textbox>
                </v:shape>
                <v:shape id="Text Box 1" o:spid="_x0000_s1032" type="#_x0000_t202" style="position:absolute;left:37165;top:25063;width:7766;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" filled="f" stroked="f" strokeweight=".5pt">
                  <v:textbox>
                    <w:txbxContent>
                      <w:p w14:paraId="22F3AFBE" w14:textId="3169C4A5" w:rsidR="00DE0DB9" w:rsidRPr="00DE0DB9" w:rsidRDefault="00DE0DB9" w:rsidP="00DE0DB9">
                        <w:pPr>
                          <w:spacing w:after="0" w:line="276" w:lineRule="auto"/>
                          <w:jc w:val="center"/>
                          <w:rPr>
                            <w:rFonts w:eastAsia="DengXian"/>
                            <w:b/>
                            <w:bCs/>
                            <w:color w:val="45B0E1" w:themeColor="accent1" w:themeTint="99"/>
                            <w:sz w:val="18"/>
                            <w:szCs w:val="18"/>
                            <w14:ligatures w14:val="none"/>
                          </w:rPr>
                        </w:pPr>
                        <w:r w:rsidRPr="00DE0DB9">
                          <w:rPr>
                            <w:rFonts w:eastAsia="DengXian"/>
                            <w:b/>
                            <w:bCs/>
                            <w:color w:val="45B0E1" w:themeColor="accent1" w:themeTint="99"/>
                            <w:sz w:val="18"/>
                            <w:szCs w:val="18"/>
                            <w:u w:val="single"/>
                          </w:rPr>
                          <w:t>Up</w:t>
                        </w:r>
                      </w:p>
                      <w:p w14:paraId="79A9BE4C" w14:textId="29D23049" w:rsidR="00DE0DB9" w:rsidRPr="00DE0DB9" w:rsidRDefault="00DE0DB9" w:rsidP="00DE0DB9">
                        <w:pPr>
                          <w:spacing w:line="276" w:lineRule="auto"/>
                          <w:jc w:val="center"/>
                          <w:rPr>
                            <w:rFonts w:eastAsia="DengXian"/>
                            <w:color w:val="45B0E1" w:themeColor="accent1" w:themeTint="99"/>
                          </w:rPr>
                        </w:pPr>
                        <w:r w:rsidRPr="00DE0DB9">
                          <w:rPr>
                            <w:rFonts w:eastAsia="DengXian"/>
                            <w:color w:val="45B0E1" w:themeColor="accent1" w:themeTint="99"/>
                          </w:rPr>
                          <w:t>3.9%</w:t>
                        </w:r>
                      </w:p>
                    </w:txbxContent>
                  </v:textbox>
                </v:shape>
                <w10:anchorlock/>
              </v:group>
            </w:pict>
          </mc:Fallback>
        </mc:AlternateContent>
      </w:r>
    </w:p>
    <w:p w14:paraId="2AF552A7" w14:textId="51CBC6F9" w:rsidR="00DE0DB9" w:rsidRDefault="00DE0DB9" w:rsidP="00DE0DB9">
      <w:pPr>
        <w:jc w:val="both"/>
      </w:pPr>
      <w:r>
        <w:t>The upregulated are expected, and hence further investigated to assess whether these genes were affected due to a common biological pathway stemming from EED or instead due to chromatin editing i.e. locality in the genome.</w:t>
      </w:r>
    </w:p>
    <w:p w14:paraId="13933DE6" w14:textId="77777777" w:rsidR="00565F61" w:rsidRDefault="001463C2" w:rsidP="001463C2">
      <w:pPr>
        <w:jc w:val="both"/>
      </w:pPr>
      <w:r>
        <w:t>Choosing the threshold of log fold change was also kept, despite being different from the initial researchers who chose a threshold of 1.5. This is as EED log fold change was -1.0488. Hence, with the standard log fold change very close to EED, we kept it at 1 to ensure its change was still considered significant.</w:t>
      </w:r>
    </w:p>
    <w:p w14:paraId="05493224" w14:textId="6FB8D633" w:rsidR="00DE0DB9" w:rsidRDefault="00565F61" w:rsidP="00565F61">
      <w:pPr>
        <w:jc w:val="center"/>
        <w:rPr>
          <w:b/>
          <w:bCs/>
        </w:rPr>
      </w:pPr>
      <w:r>
        <w:rPr>
          <w:b/>
          <w:bCs/>
          <w:noProof/>
        </w:rPr>
        <w:drawing>
          <wp:inline distT="0" distB="0" distL="0" distR="0" wp14:anchorId="2DC9BA54" wp14:editId="3FEB368C">
            <wp:extent cx="2874980" cy="1777117"/>
            <wp:effectExtent l="0" t="0" r="1905" b="0"/>
            <wp:docPr id="616077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059" cy="1794474"/>
                    </a:xfrm>
                    <a:prstGeom prst="rect">
                      <a:avLst/>
                    </a:prstGeom>
                    <a:noFill/>
                  </pic:spPr>
                </pic:pic>
              </a:graphicData>
            </a:graphic>
          </wp:inline>
        </w:drawing>
      </w:r>
      <w:r w:rsidR="00DE0DB9">
        <w:rPr>
          <w:b/>
          <w:bCs/>
        </w:rPr>
        <w:br w:type="page"/>
      </w:r>
    </w:p>
    <w:p w14:paraId="5485D897" w14:textId="7779589B" w:rsidR="00DE0DB9" w:rsidRPr="00DE0DB9" w:rsidRDefault="00DE0DB9" w:rsidP="00DE0DB9">
      <w:pPr>
        <w:jc w:val="both"/>
        <w:rPr>
          <w:b/>
          <w:bCs/>
        </w:rPr>
      </w:pPr>
      <w:r>
        <w:rPr>
          <w:b/>
          <w:bCs/>
        </w:rPr>
        <w:lastRenderedPageBreak/>
        <w:t xml:space="preserve">Upregulated </w:t>
      </w:r>
      <w:r w:rsidRPr="00DE0DB9">
        <w:rPr>
          <w:b/>
          <w:bCs/>
        </w:rPr>
        <w:t>Gene</w:t>
      </w:r>
      <w:r>
        <w:rPr>
          <w:b/>
          <w:bCs/>
        </w:rPr>
        <w:t>s’</w:t>
      </w:r>
      <w:r w:rsidRPr="00DE0DB9">
        <w:rPr>
          <w:b/>
          <w:bCs/>
        </w:rPr>
        <w:t xml:space="preserve"> Ontology</w:t>
      </w:r>
    </w:p>
    <w:p w14:paraId="0D5128B2" w14:textId="652FA6E2" w:rsidR="00DE0DB9" w:rsidRDefault="00DE0DB9" w:rsidP="00DE0DB9">
      <w:pPr>
        <w:jc w:val="both"/>
      </w:pPr>
      <w:proofErr w:type="spellStart"/>
      <w:r>
        <w:t>Ensembl’s</w:t>
      </w:r>
      <w:proofErr w:type="spellEnd"/>
      <w:r>
        <w:t xml:space="preserve"> database, </w:t>
      </w:r>
      <w:proofErr w:type="spellStart"/>
      <w:r w:rsidRPr="00DE0DB9">
        <w:rPr>
          <w:i/>
          <w:iCs/>
        </w:rPr>
        <w:t>biomaRt</w:t>
      </w:r>
      <w:proofErr w:type="spellEnd"/>
      <w:r>
        <w:t xml:space="preserve">, includes the respective gene ontology entries. With biological process being the broadest, it was analysed first. Mapping of the genes was conducted and enriched using </w:t>
      </w:r>
      <w:proofErr w:type="spellStart"/>
      <w:r w:rsidRPr="00DE0DB9">
        <w:rPr>
          <w:i/>
          <w:iCs/>
        </w:rPr>
        <w:t>ClusterProfile</w:t>
      </w:r>
      <w:proofErr w:type="spellEnd"/>
      <w:r>
        <w:t xml:space="preserve"> which revealed no clear ontological groupings. The same can be seen for the ontological groups, cellular components and molecular function, as seen in the annex.</w:t>
      </w:r>
    </w:p>
    <w:p w14:paraId="2B9EFC60" w14:textId="7303A691" w:rsidR="00DE0DB9" w:rsidRDefault="00DE0DB9" w:rsidP="00DE0DB9">
      <w:pPr>
        <w:jc w:val="both"/>
      </w:pPr>
      <w:r>
        <w:rPr>
          <w:noProof/>
        </w:rPr>
        <w:drawing>
          <wp:inline distT="0" distB="0" distL="0" distR="0" wp14:anchorId="32E778EC" wp14:editId="3B6AFFD1">
            <wp:extent cx="5702524" cy="3522967"/>
            <wp:effectExtent l="0" t="0" r="0" b="1905"/>
            <wp:docPr id="18456232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516" cy="3537172"/>
                    </a:xfrm>
                    <a:prstGeom prst="rect">
                      <a:avLst/>
                    </a:prstGeom>
                    <a:noFill/>
                  </pic:spPr>
                </pic:pic>
              </a:graphicData>
            </a:graphic>
          </wp:inline>
        </w:drawing>
      </w:r>
    </w:p>
    <w:p w14:paraId="6D0B5BD3" w14:textId="77777777" w:rsidR="00DE0DB9" w:rsidRDefault="00DE0DB9" w:rsidP="00DE0DB9">
      <w:pPr>
        <w:jc w:val="both"/>
      </w:pPr>
    </w:p>
    <w:p w14:paraId="4DCF63A8" w14:textId="75EAFC7B" w:rsidR="00DE0DB9" w:rsidRDefault="00DE0DB9" w:rsidP="00DE0DB9">
      <w:pPr>
        <w:jc w:val="both"/>
      </w:pPr>
      <w:r>
        <w:t xml:space="preserve">While extremely broad, visually, the ontology can be categorized into mainly the following biological relevance. </w:t>
      </w:r>
    </w:p>
    <w:tbl>
      <w:tblPr>
        <w:tblStyle w:val="GridTable1Light"/>
        <w:tblW w:w="0" w:type="auto"/>
        <w:jc w:val="center"/>
        <w:tblLook w:val="04A0" w:firstRow="1" w:lastRow="0" w:firstColumn="1" w:lastColumn="0" w:noHBand="0" w:noVBand="1"/>
      </w:tblPr>
      <w:tblGrid>
        <w:gridCol w:w="1276"/>
        <w:gridCol w:w="3969"/>
      </w:tblGrid>
      <w:tr w:rsidR="00DE0DB9" w14:paraId="4CF9B8E9" w14:textId="77777777" w:rsidTr="00DE0DB9">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right w:val="nil"/>
            </w:tcBorders>
            <w:vAlign w:val="center"/>
          </w:tcPr>
          <w:p w14:paraId="08057FC3" w14:textId="4BB87085" w:rsidR="00DE0DB9" w:rsidRPr="00DE0DB9" w:rsidRDefault="00DE0DB9" w:rsidP="00DE0DB9">
            <w:pPr>
              <w:jc w:val="center"/>
              <w:rPr>
                <w:sz w:val="32"/>
                <w:szCs w:val="32"/>
              </w:rPr>
            </w:pPr>
            <w:r w:rsidRPr="00DE0DB9">
              <w:rPr>
                <w:sz w:val="32"/>
                <w:szCs w:val="32"/>
              </w:rPr>
              <w:t>Index</w:t>
            </w:r>
          </w:p>
        </w:tc>
        <w:tc>
          <w:tcPr>
            <w:tcW w:w="3969" w:type="dxa"/>
            <w:tcBorders>
              <w:top w:val="nil"/>
              <w:left w:val="nil"/>
              <w:right w:val="nil"/>
            </w:tcBorders>
            <w:vAlign w:val="center"/>
          </w:tcPr>
          <w:p w14:paraId="56030593" w14:textId="70805C3C" w:rsidR="00DE0DB9" w:rsidRPr="00DE0DB9" w:rsidRDefault="00DE0DB9" w:rsidP="00DE0DB9">
            <w:pPr>
              <w:jc w:val="center"/>
              <w:cnfStyle w:val="100000000000" w:firstRow="1" w:lastRow="0" w:firstColumn="0" w:lastColumn="0" w:oddVBand="0" w:evenVBand="0" w:oddHBand="0" w:evenHBand="0" w:firstRowFirstColumn="0" w:firstRowLastColumn="0" w:lastRowFirstColumn="0" w:lastRowLastColumn="0"/>
              <w:rPr>
                <w:sz w:val="32"/>
                <w:szCs w:val="32"/>
              </w:rPr>
            </w:pPr>
            <w:r w:rsidRPr="00DE0DB9">
              <w:rPr>
                <w:sz w:val="32"/>
                <w:szCs w:val="32"/>
              </w:rPr>
              <w:t>System</w:t>
            </w:r>
          </w:p>
        </w:tc>
      </w:tr>
      <w:tr w:rsidR="00DE0DB9" w14:paraId="60F008DB" w14:textId="77777777" w:rsidTr="00DE0DB9">
        <w:trPr>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666666" w:themeColor="text1" w:themeTint="99"/>
              <w:left w:val="nil"/>
              <w:bottom w:val="nil"/>
              <w:right w:val="nil"/>
            </w:tcBorders>
            <w:vAlign w:val="center"/>
          </w:tcPr>
          <w:p w14:paraId="23379AB0" w14:textId="6B0FCA71" w:rsidR="00DE0DB9" w:rsidRPr="00DE0DB9" w:rsidRDefault="00DE0DB9" w:rsidP="00DE0DB9">
            <w:pPr>
              <w:jc w:val="center"/>
              <w:rPr>
                <w:sz w:val="32"/>
                <w:szCs w:val="32"/>
              </w:rPr>
            </w:pPr>
            <w:r w:rsidRPr="00DE0DB9">
              <w:rPr>
                <w:sz w:val="32"/>
                <w:szCs w:val="32"/>
              </w:rPr>
              <w:t>1</w:t>
            </w:r>
          </w:p>
        </w:tc>
        <w:tc>
          <w:tcPr>
            <w:tcW w:w="3969" w:type="dxa"/>
            <w:tcBorders>
              <w:top w:val="single" w:sz="12" w:space="0" w:color="666666" w:themeColor="text1" w:themeTint="99"/>
              <w:left w:val="nil"/>
              <w:bottom w:val="nil"/>
              <w:right w:val="nil"/>
            </w:tcBorders>
            <w:vAlign w:val="center"/>
          </w:tcPr>
          <w:p w14:paraId="273615D3" w14:textId="2F3C3B49" w:rsidR="00DE0DB9" w:rsidRPr="00DE0DB9" w:rsidRDefault="00DE0DB9" w:rsidP="00DE0DB9">
            <w:pPr>
              <w:jc w:val="center"/>
              <w:cnfStyle w:val="000000000000" w:firstRow="0" w:lastRow="0" w:firstColumn="0" w:lastColumn="0" w:oddVBand="0" w:evenVBand="0" w:oddHBand="0" w:evenHBand="0" w:firstRowFirstColumn="0" w:firstRowLastColumn="0" w:lastRowFirstColumn="0" w:lastRowLastColumn="0"/>
              <w:rPr>
                <w:sz w:val="32"/>
                <w:szCs w:val="32"/>
              </w:rPr>
            </w:pPr>
            <w:r w:rsidRPr="00DE0DB9">
              <w:rPr>
                <w:sz w:val="32"/>
                <w:szCs w:val="32"/>
              </w:rPr>
              <w:t>Neurological</w:t>
            </w:r>
          </w:p>
        </w:tc>
      </w:tr>
      <w:tr w:rsidR="00DE0DB9" w14:paraId="5D749E1F" w14:textId="77777777" w:rsidTr="00DE0DB9">
        <w:trPr>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nil"/>
            </w:tcBorders>
            <w:vAlign w:val="center"/>
          </w:tcPr>
          <w:p w14:paraId="7390A527" w14:textId="57D633BB" w:rsidR="00DE0DB9" w:rsidRPr="00DE0DB9" w:rsidRDefault="00DE0DB9" w:rsidP="00DE0DB9">
            <w:pPr>
              <w:jc w:val="center"/>
              <w:rPr>
                <w:sz w:val="32"/>
                <w:szCs w:val="32"/>
              </w:rPr>
            </w:pPr>
            <w:r w:rsidRPr="00DE0DB9">
              <w:rPr>
                <w:sz w:val="32"/>
                <w:szCs w:val="32"/>
              </w:rPr>
              <w:t>2</w:t>
            </w:r>
          </w:p>
        </w:tc>
        <w:tc>
          <w:tcPr>
            <w:tcW w:w="3969" w:type="dxa"/>
            <w:tcBorders>
              <w:top w:val="nil"/>
              <w:left w:val="nil"/>
              <w:bottom w:val="nil"/>
              <w:right w:val="nil"/>
            </w:tcBorders>
            <w:vAlign w:val="center"/>
          </w:tcPr>
          <w:p w14:paraId="0F1CC314" w14:textId="4A1DA847" w:rsidR="00DE0DB9" w:rsidRPr="00DE0DB9" w:rsidRDefault="00DE0DB9" w:rsidP="00DE0DB9">
            <w:pPr>
              <w:jc w:val="center"/>
              <w:cnfStyle w:val="000000000000" w:firstRow="0" w:lastRow="0" w:firstColumn="0" w:lastColumn="0" w:oddVBand="0" w:evenVBand="0" w:oddHBand="0" w:evenHBand="0" w:firstRowFirstColumn="0" w:firstRowLastColumn="0" w:lastRowFirstColumn="0" w:lastRowLastColumn="0"/>
              <w:rPr>
                <w:sz w:val="32"/>
                <w:szCs w:val="32"/>
              </w:rPr>
            </w:pPr>
            <w:r w:rsidRPr="00DE0DB9">
              <w:rPr>
                <w:sz w:val="32"/>
                <w:szCs w:val="32"/>
              </w:rPr>
              <w:t>Immunological</w:t>
            </w:r>
          </w:p>
        </w:tc>
      </w:tr>
      <w:tr w:rsidR="00DE0DB9" w14:paraId="25BF9377" w14:textId="77777777" w:rsidTr="00DE0DB9">
        <w:trPr>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nil"/>
            </w:tcBorders>
            <w:vAlign w:val="center"/>
          </w:tcPr>
          <w:p w14:paraId="5DE2EC84" w14:textId="5C3D93DE" w:rsidR="00DE0DB9" w:rsidRPr="00DE0DB9" w:rsidRDefault="00DE0DB9" w:rsidP="00DE0DB9">
            <w:pPr>
              <w:jc w:val="center"/>
              <w:rPr>
                <w:sz w:val="32"/>
                <w:szCs w:val="32"/>
              </w:rPr>
            </w:pPr>
            <w:r w:rsidRPr="00DE0DB9">
              <w:rPr>
                <w:sz w:val="32"/>
                <w:szCs w:val="32"/>
              </w:rPr>
              <w:t>3</w:t>
            </w:r>
          </w:p>
        </w:tc>
        <w:tc>
          <w:tcPr>
            <w:tcW w:w="3969" w:type="dxa"/>
            <w:tcBorders>
              <w:top w:val="nil"/>
              <w:left w:val="nil"/>
              <w:bottom w:val="nil"/>
              <w:right w:val="nil"/>
            </w:tcBorders>
            <w:vAlign w:val="center"/>
          </w:tcPr>
          <w:p w14:paraId="65987B50" w14:textId="300FD94A" w:rsidR="00DE0DB9" w:rsidRPr="00DE0DB9" w:rsidRDefault="00DE0DB9" w:rsidP="00DE0DB9">
            <w:pPr>
              <w:jc w:val="center"/>
              <w:cnfStyle w:val="000000000000" w:firstRow="0" w:lastRow="0" w:firstColumn="0" w:lastColumn="0" w:oddVBand="0" w:evenVBand="0" w:oddHBand="0" w:evenHBand="0" w:firstRowFirstColumn="0" w:firstRowLastColumn="0" w:lastRowFirstColumn="0" w:lastRowLastColumn="0"/>
              <w:rPr>
                <w:sz w:val="32"/>
                <w:szCs w:val="32"/>
              </w:rPr>
            </w:pPr>
            <w:r w:rsidRPr="00DE0DB9">
              <w:rPr>
                <w:sz w:val="32"/>
                <w:szCs w:val="32"/>
              </w:rPr>
              <w:t>Muscular</w:t>
            </w:r>
          </w:p>
        </w:tc>
      </w:tr>
      <w:tr w:rsidR="00DE0DB9" w14:paraId="3FFA8ABC" w14:textId="77777777" w:rsidTr="00DE0DB9">
        <w:trPr>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nil"/>
            </w:tcBorders>
            <w:vAlign w:val="center"/>
          </w:tcPr>
          <w:p w14:paraId="30D0A01F" w14:textId="09A92FDB" w:rsidR="00DE0DB9" w:rsidRPr="00DE0DB9" w:rsidRDefault="00DE0DB9" w:rsidP="00DE0DB9">
            <w:pPr>
              <w:jc w:val="center"/>
              <w:rPr>
                <w:sz w:val="32"/>
                <w:szCs w:val="32"/>
              </w:rPr>
            </w:pPr>
            <w:r>
              <w:rPr>
                <w:sz w:val="32"/>
                <w:szCs w:val="32"/>
              </w:rPr>
              <w:t>4</w:t>
            </w:r>
          </w:p>
        </w:tc>
        <w:tc>
          <w:tcPr>
            <w:tcW w:w="3969" w:type="dxa"/>
            <w:tcBorders>
              <w:top w:val="nil"/>
              <w:left w:val="nil"/>
              <w:bottom w:val="nil"/>
              <w:right w:val="nil"/>
            </w:tcBorders>
            <w:vAlign w:val="center"/>
          </w:tcPr>
          <w:p w14:paraId="4E9B8999" w14:textId="0F632DCF" w:rsidR="00DE0DB9" w:rsidRPr="00DE0DB9" w:rsidRDefault="00DE0DB9" w:rsidP="00DE0DB9">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Embryonic</w:t>
            </w:r>
          </w:p>
        </w:tc>
      </w:tr>
    </w:tbl>
    <w:p w14:paraId="7B6FA4A7" w14:textId="53670184" w:rsidR="00DE0DB9" w:rsidRDefault="00DE0DB9" w:rsidP="00DE0DB9">
      <w:pPr>
        <w:jc w:val="both"/>
      </w:pPr>
    </w:p>
    <w:p w14:paraId="42421B5F" w14:textId="3106ECDA" w:rsidR="00DE0DB9" w:rsidRPr="00DE0DB9" w:rsidRDefault="00DE0DB9" w:rsidP="00DE0DB9">
      <w:pPr>
        <w:jc w:val="both"/>
        <w:rPr>
          <w:b/>
          <w:bCs/>
          <w:noProof/>
        </w:rPr>
      </w:pPr>
      <w:r>
        <w:rPr>
          <w:noProof/>
        </w:rPr>
        <w:t>Such a widespread impact is to be expected by the knockout of EED due to the importance of PRC2 for the formation of H3K27me3, an established important gene repressor. This generality hints towards the downstream impact of EED-/- on gene upregulation to be based on chromatin state instead of direct biological processes</w:t>
      </w:r>
      <w:r w:rsidR="00BE7392">
        <w:rPr>
          <w:noProof/>
        </w:rPr>
        <w:t xml:space="preserve"> and pathways</w:t>
      </w:r>
      <w:r>
        <w:rPr>
          <w:noProof/>
        </w:rPr>
        <w:t>.</w:t>
      </w:r>
      <w:r w:rsidR="00366573">
        <w:rPr>
          <w:noProof/>
        </w:rPr>
        <w:t xml:space="preserve"> Hence to look further into chromatin state via CHIP-Seq.  </w:t>
      </w:r>
      <w:r>
        <w:rPr>
          <w:noProof/>
        </w:rPr>
        <w:br w:type="page"/>
      </w:r>
      <w:r w:rsidRPr="00DE0DB9">
        <w:rPr>
          <w:b/>
          <w:bCs/>
          <w:noProof/>
        </w:rPr>
        <w:lastRenderedPageBreak/>
        <w:t>CHIP-Seq</w:t>
      </w:r>
    </w:p>
    <w:p w14:paraId="3B9479C5" w14:textId="2D791431" w:rsidR="00DE0DB9" w:rsidRDefault="00DE0DB9" w:rsidP="00DE0DB9">
      <w:pPr>
        <w:jc w:val="both"/>
        <w:rPr>
          <w:noProof/>
        </w:rPr>
      </w:pPr>
      <w:r>
        <w:rPr>
          <w:noProof/>
        </w:rPr>
        <w:t>The loss of H3K27me3 is observed in the CHIP-seq data provided and correlates with the gene upregulation observed. In fact, almost all the H3K27me3 is lost, with the exception of a few in chromosome 2. The drastic change emphasizes the importance of PRC2 with regards to histone methyltransferase activity in the nucleus.</w:t>
      </w:r>
    </w:p>
    <w:p w14:paraId="1C49A053" w14:textId="5EB0B173" w:rsidR="00DE0DB9" w:rsidRDefault="00DE0DB9" w:rsidP="00DE0DB9">
      <w:pPr>
        <w:jc w:val="both"/>
        <w:rPr>
          <w:noProof/>
        </w:rPr>
      </w:pPr>
      <w:r>
        <w:rPr>
          <w:noProof/>
        </w:rPr>
        <w:drawing>
          <wp:inline distT="0" distB="0" distL="0" distR="0" wp14:anchorId="2DB7A05C" wp14:editId="049E440B">
            <wp:extent cx="4354551" cy="3000050"/>
            <wp:effectExtent l="0" t="0" r="8255" b="0"/>
            <wp:docPr id="13916804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12417" t="2357"/>
                    <a:stretch/>
                  </pic:blipFill>
                  <pic:spPr bwMode="auto">
                    <a:xfrm>
                      <a:off x="0" y="0"/>
                      <a:ext cx="4373987" cy="3013440"/>
                    </a:xfrm>
                    <a:prstGeom prst="rect">
                      <a:avLst/>
                    </a:prstGeom>
                    <a:noFill/>
                    <a:ln>
                      <a:noFill/>
                    </a:ln>
                    <a:extLst>
                      <a:ext uri="{53640926-AAD7-44D8-BBD7-CCE9431645EC}">
                        <a14:shadowObscured xmlns:a14="http://schemas.microsoft.com/office/drawing/2010/main"/>
                      </a:ext>
                    </a:extLst>
                  </pic:spPr>
                </pic:pic>
              </a:graphicData>
            </a:graphic>
          </wp:inline>
        </w:drawing>
      </w:r>
    </w:p>
    <w:p w14:paraId="25A79F43" w14:textId="2A95A070" w:rsidR="00DE0DB9" w:rsidRDefault="00DE0DB9" w:rsidP="00DE0DB9">
      <w:pPr>
        <w:spacing w:after="0"/>
        <w:jc w:val="both"/>
        <w:rPr>
          <w:noProof/>
        </w:rPr>
      </w:pPr>
      <w:r>
        <w:rPr>
          <w:noProof/>
        </w:rPr>
        <w:drawing>
          <wp:inline distT="0" distB="0" distL="0" distR="0" wp14:anchorId="1454D434" wp14:editId="4F066894">
            <wp:extent cx="5694157" cy="367990"/>
            <wp:effectExtent l="0" t="0" r="1905" b="0"/>
            <wp:docPr id="1963541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4181" name="Picture 18"/>
                    <pic:cNvPicPr>
                      <a:picLocks noChangeAspect="1" noChangeArrowheads="1"/>
                    </pic:cNvPicPr>
                  </pic:nvPicPr>
                  <pic:blipFill rotWithShape="1">
                    <a:blip r:embed="rId11">
                      <a:extLst>
                        <a:ext uri="{28A0092B-C50C-407E-A947-70E740481C1C}">
                          <a14:useLocalDpi xmlns:a14="http://schemas.microsoft.com/office/drawing/2010/main" val="0"/>
                        </a:ext>
                      </a:extLst>
                    </a:blip>
                    <a:srcRect t="20752" b="68790"/>
                    <a:stretch/>
                  </pic:blipFill>
                  <pic:spPr bwMode="auto">
                    <a:xfrm>
                      <a:off x="0" y="0"/>
                      <a:ext cx="5694157" cy="367990"/>
                    </a:xfrm>
                    <a:prstGeom prst="rect">
                      <a:avLst/>
                    </a:prstGeom>
                    <a:noFill/>
                    <a:ln>
                      <a:noFill/>
                    </a:ln>
                    <a:extLst>
                      <a:ext uri="{53640926-AAD7-44D8-BBD7-CCE9431645EC}">
                        <a14:shadowObscured xmlns:a14="http://schemas.microsoft.com/office/drawing/2010/main"/>
                      </a:ext>
                    </a:extLst>
                  </pic:spPr>
                </pic:pic>
              </a:graphicData>
            </a:graphic>
          </wp:inline>
        </w:drawing>
      </w:r>
    </w:p>
    <w:p w14:paraId="25F333B9" w14:textId="66960E18" w:rsidR="00DE0DB9" w:rsidRDefault="00DE0DB9" w:rsidP="00DE0DB9">
      <w:pPr>
        <w:jc w:val="both"/>
        <w:rPr>
          <w:noProof/>
        </w:rPr>
      </w:pPr>
      <w:r>
        <w:rPr>
          <w:noProof/>
        </w:rPr>
        <w:drawing>
          <wp:inline distT="0" distB="0" distL="0" distR="0" wp14:anchorId="5FCB82FC" wp14:editId="540BDFD0">
            <wp:extent cx="5694157" cy="350304"/>
            <wp:effectExtent l="0" t="0" r="1905" b="0"/>
            <wp:docPr id="479910103" name="Picture 18" descr="A line with black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10103" name="Picture 18" descr="A line with black dots and number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60207" b="29838"/>
                    <a:stretch/>
                  </pic:blipFill>
                  <pic:spPr bwMode="auto">
                    <a:xfrm>
                      <a:off x="0" y="0"/>
                      <a:ext cx="5712818" cy="351452"/>
                    </a:xfrm>
                    <a:prstGeom prst="rect">
                      <a:avLst/>
                    </a:prstGeom>
                    <a:noFill/>
                    <a:ln>
                      <a:noFill/>
                    </a:ln>
                    <a:extLst>
                      <a:ext uri="{53640926-AAD7-44D8-BBD7-CCE9431645EC}">
                        <a14:shadowObscured xmlns:a14="http://schemas.microsoft.com/office/drawing/2010/main"/>
                      </a:ext>
                    </a:extLst>
                  </pic:spPr>
                </pic:pic>
              </a:graphicData>
            </a:graphic>
          </wp:inline>
        </w:drawing>
      </w:r>
    </w:p>
    <w:p w14:paraId="1792C613" w14:textId="77777777" w:rsidR="00BE7392" w:rsidRDefault="00DE0DB9" w:rsidP="00BE7392">
      <w:pPr>
        <w:spacing w:after="0"/>
        <w:jc w:val="both"/>
      </w:pPr>
      <w:r>
        <w:t xml:space="preserve">This significant loss of H3K27me3 would then lead to an increase in H3K27ac, which was also observed. In fact, the increase in acetylation was much more than the reduction in methylation. This could be due to the positive feedback loop where having acetylation would result in greater unravelling of the chromatin resulting in greater access </w:t>
      </w:r>
      <w:r w:rsidR="00BE7392">
        <w:t xml:space="preserve">of the DNA </w:t>
      </w:r>
      <w:r>
        <w:t>to acetyltransferase.</w:t>
      </w:r>
      <w:r w:rsidR="00BE7392">
        <w:t xml:space="preserve"> </w:t>
      </w:r>
    </w:p>
    <w:p w14:paraId="778177BF" w14:textId="6AAD5B41" w:rsidR="00BE7392" w:rsidRDefault="00BE7392" w:rsidP="00DE0DB9">
      <w:pPr>
        <w:jc w:val="both"/>
      </w:pPr>
      <w:r>
        <w:rPr>
          <w:noProof/>
        </w:rPr>
        <w:drawing>
          <wp:inline distT="0" distB="0" distL="0" distR="0" wp14:anchorId="0DF6CF58" wp14:editId="507D1C23">
            <wp:extent cx="4828478" cy="2611887"/>
            <wp:effectExtent l="0" t="0" r="0" b="0"/>
            <wp:docPr id="328300460" name="Picture 5" descr="A black and blue lin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00460" name="Picture 5" descr="A black and blue lines with numbers&#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b="12465"/>
                    <a:stretch/>
                  </pic:blipFill>
                  <pic:spPr bwMode="auto">
                    <a:xfrm>
                      <a:off x="0" y="0"/>
                      <a:ext cx="4853613" cy="2625483"/>
                    </a:xfrm>
                    <a:prstGeom prst="rect">
                      <a:avLst/>
                    </a:prstGeom>
                    <a:noFill/>
                    <a:ln>
                      <a:noFill/>
                    </a:ln>
                    <a:extLst>
                      <a:ext uri="{53640926-AAD7-44D8-BBD7-CCE9431645EC}">
                        <a14:shadowObscured xmlns:a14="http://schemas.microsoft.com/office/drawing/2010/main"/>
                      </a:ext>
                    </a:extLst>
                  </pic:spPr>
                </pic:pic>
              </a:graphicData>
            </a:graphic>
          </wp:inline>
        </w:drawing>
      </w:r>
    </w:p>
    <w:p w14:paraId="5AD6DF03" w14:textId="293AD98A" w:rsidR="00BE7392" w:rsidRDefault="00BE7392" w:rsidP="00DE0DB9">
      <w:pPr>
        <w:jc w:val="both"/>
      </w:pPr>
      <w:r>
        <w:lastRenderedPageBreak/>
        <w:t>In fact, this is more likely as based on the count data, it was shown there was no significant change in the genes related to histone acetylation activity. Hence the acetylation had to be from the lack of competition with methyltransferase on the substrate and affinity stemming from unpacked heterochromatin.</w:t>
      </w:r>
      <w:r w:rsidR="00366573">
        <w:t xml:space="preserve"> There was also not much change in the histone methylating genes except for EED, Prdm6 and Prdm8.</w:t>
      </w:r>
    </w:p>
    <w:p w14:paraId="5F5B0BFF" w14:textId="441A860B" w:rsidR="00366573" w:rsidRDefault="00366573" w:rsidP="00DE0DB9">
      <w:pPr>
        <w:jc w:val="both"/>
      </w:pPr>
      <w:r>
        <w:rPr>
          <w:noProof/>
        </w:rPr>
        <w:drawing>
          <wp:inline distT="0" distB="0" distL="0" distR="0" wp14:anchorId="209F8C3F" wp14:editId="3363B220">
            <wp:extent cx="5793816" cy="3580370"/>
            <wp:effectExtent l="0" t="0" r="0" b="1270"/>
            <wp:docPr id="1114345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3026" cy="3586061"/>
                    </a:xfrm>
                    <a:prstGeom prst="rect">
                      <a:avLst/>
                    </a:prstGeom>
                    <a:noFill/>
                  </pic:spPr>
                </pic:pic>
              </a:graphicData>
            </a:graphic>
          </wp:inline>
        </w:drawing>
      </w:r>
    </w:p>
    <w:p w14:paraId="257DD48A" w14:textId="0310497A" w:rsidR="00366573" w:rsidRPr="00366573" w:rsidRDefault="00366573" w:rsidP="00DE0DB9">
      <w:pPr>
        <w:jc w:val="both"/>
        <w:rPr>
          <w:b/>
          <w:bCs/>
        </w:rPr>
      </w:pPr>
      <w:r w:rsidRPr="00366573">
        <w:rPr>
          <w:b/>
          <w:bCs/>
        </w:rPr>
        <w:t>Correlation</w:t>
      </w:r>
    </w:p>
    <w:p w14:paraId="751D4F9B" w14:textId="2D27B92E" w:rsidR="00366573" w:rsidRDefault="00366573" w:rsidP="00DE0DB9">
      <w:pPr>
        <w:jc w:val="both"/>
      </w:pPr>
      <w:r>
        <w:t>However, there are still a large population of genes that were downregulated. While it made sense that having the acetylation results in more accessible DNA, as mentioned earlier, it may not seem direct the reason for gene downregulation as observed by RNA-SEQ count data. Mapping all genes to their histone modification revealed a few counter-intuitive facts.</w:t>
      </w:r>
    </w:p>
    <w:tbl>
      <w:tblPr>
        <w:tblStyle w:val="TableGrid"/>
        <w:tblW w:w="0" w:type="auto"/>
        <w:tblLook w:val="04A0" w:firstRow="1" w:lastRow="0" w:firstColumn="1" w:lastColumn="0" w:noHBand="0" w:noVBand="1"/>
      </w:tblPr>
      <w:tblGrid>
        <w:gridCol w:w="2254"/>
        <w:gridCol w:w="2254"/>
        <w:gridCol w:w="2254"/>
        <w:gridCol w:w="2254"/>
      </w:tblGrid>
      <w:tr w:rsidR="00366573" w14:paraId="30C7109A" w14:textId="77777777" w:rsidTr="00366573">
        <w:tc>
          <w:tcPr>
            <w:tcW w:w="2254" w:type="dxa"/>
          </w:tcPr>
          <w:p w14:paraId="1AF41C21" w14:textId="77777777" w:rsidR="00366573" w:rsidRDefault="00366573" w:rsidP="00DE0DB9">
            <w:pPr>
              <w:jc w:val="both"/>
            </w:pPr>
          </w:p>
        </w:tc>
        <w:tc>
          <w:tcPr>
            <w:tcW w:w="2254" w:type="dxa"/>
          </w:tcPr>
          <w:p w14:paraId="21E7D390" w14:textId="66C6634E" w:rsidR="00366573" w:rsidRDefault="00366573" w:rsidP="00DE0DB9">
            <w:pPr>
              <w:jc w:val="both"/>
            </w:pPr>
            <w:r>
              <w:t>No Change</w:t>
            </w:r>
          </w:p>
        </w:tc>
        <w:tc>
          <w:tcPr>
            <w:tcW w:w="2254" w:type="dxa"/>
          </w:tcPr>
          <w:p w14:paraId="55AC1048" w14:textId="41B6F1B4" w:rsidR="00366573" w:rsidRDefault="00366573" w:rsidP="00DE0DB9">
            <w:pPr>
              <w:jc w:val="both"/>
            </w:pPr>
            <w:r>
              <w:t>Down</w:t>
            </w:r>
          </w:p>
        </w:tc>
        <w:tc>
          <w:tcPr>
            <w:tcW w:w="2254" w:type="dxa"/>
          </w:tcPr>
          <w:p w14:paraId="44F9733F" w14:textId="5644ED93" w:rsidR="00366573" w:rsidRDefault="00366573" w:rsidP="00DE0DB9">
            <w:pPr>
              <w:jc w:val="both"/>
            </w:pPr>
            <w:r>
              <w:t>Up</w:t>
            </w:r>
          </w:p>
        </w:tc>
      </w:tr>
      <w:tr w:rsidR="00366573" w14:paraId="3F1CEA8D" w14:textId="77777777" w:rsidTr="00366573">
        <w:tc>
          <w:tcPr>
            <w:tcW w:w="2254" w:type="dxa"/>
          </w:tcPr>
          <w:p w14:paraId="5FD4C02E" w14:textId="3378CE6A" w:rsidR="00366573" w:rsidRDefault="00366573" w:rsidP="00DE0DB9">
            <w:pPr>
              <w:jc w:val="both"/>
            </w:pPr>
            <w:r>
              <w:t>H3K27ac</w:t>
            </w:r>
          </w:p>
        </w:tc>
        <w:tc>
          <w:tcPr>
            <w:tcW w:w="2254" w:type="dxa"/>
          </w:tcPr>
          <w:p w14:paraId="7FDD958D" w14:textId="7D583643" w:rsidR="00366573" w:rsidRDefault="00366573" w:rsidP="00DE0DB9">
            <w:pPr>
              <w:jc w:val="both"/>
            </w:pPr>
            <w:r>
              <w:t>5269 (2.5)</w:t>
            </w:r>
          </w:p>
        </w:tc>
        <w:tc>
          <w:tcPr>
            <w:tcW w:w="2254" w:type="dxa"/>
          </w:tcPr>
          <w:p w14:paraId="72BF3130" w14:textId="3260A6B8" w:rsidR="00366573" w:rsidRDefault="00366573" w:rsidP="00DE0DB9">
            <w:pPr>
              <w:jc w:val="both"/>
            </w:pPr>
            <w:r>
              <w:t>187 (0.9)</w:t>
            </w:r>
          </w:p>
        </w:tc>
        <w:tc>
          <w:tcPr>
            <w:tcW w:w="2254" w:type="dxa"/>
          </w:tcPr>
          <w:p w14:paraId="2BCEFF17" w14:textId="21315C20" w:rsidR="00366573" w:rsidRDefault="00366573" w:rsidP="00DE0DB9">
            <w:pPr>
              <w:jc w:val="both"/>
            </w:pPr>
            <w:r>
              <w:t>165 (-4.2)</w:t>
            </w:r>
          </w:p>
        </w:tc>
      </w:tr>
      <w:tr w:rsidR="00366573" w14:paraId="480BA9D6" w14:textId="77777777" w:rsidTr="00366573">
        <w:tc>
          <w:tcPr>
            <w:tcW w:w="2254" w:type="dxa"/>
          </w:tcPr>
          <w:p w14:paraId="535EEADA" w14:textId="2CE6E419" w:rsidR="00366573" w:rsidRDefault="00366573" w:rsidP="00DE0DB9">
            <w:pPr>
              <w:jc w:val="both"/>
            </w:pPr>
            <w:r>
              <w:t>Non-H3K27ac</w:t>
            </w:r>
          </w:p>
        </w:tc>
        <w:tc>
          <w:tcPr>
            <w:tcW w:w="2254" w:type="dxa"/>
          </w:tcPr>
          <w:p w14:paraId="7B649FE8" w14:textId="4B3A443C" w:rsidR="00366573" w:rsidRDefault="00366573" w:rsidP="00DE0DB9">
            <w:pPr>
              <w:jc w:val="both"/>
            </w:pPr>
            <w:r>
              <w:t>13907 (-2.5)</w:t>
            </w:r>
          </w:p>
        </w:tc>
        <w:tc>
          <w:tcPr>
            <w:tcW w:w="2254" w:type="dxa"/>
          </w:tcPr>
          <w:p w14:paraId="5E578B01" w14:textId="653EEE21" w:rsidR="00366573" w:rsidRDefault="00366573" w:rsidP="00DE0DB9">
            <w:pPr>
              <w:jc w:val="both"/>
            </w:pPr>
            <w:r>
              <w:t>460 (-0.9)</w:t>
            </w:r>
          </w:p>
        </w:tc>
        <w:tc>
          <w:tcPr>
            <w:tcW w:w="2254" w:type="dxa"/>
          </w:tcPr>
          <w:p w14:paraId="5F7C8BCA" w14:textId="6D9FA20D" w:rsidR="00366573" w:rsidRDefault="00366573" w:rsidP="00DE0DB9">
            <w:pPr>
              <w:jc w:val="both"/>
            </w:pPr>
            <w:r>
              <w:t>629 (4.2)</w:t>
            </w:r>
          </w:p>
        </w:tc>
      </w:tr>
    </w:tbl>
    <w:p w14:paraId="18E4EE97" w14:textId="581EF638" w:rsidR="00366573" w:rsidRPr="00366573" w:rsidRDefault="00366573" w:rsidP="00366573">
      <w:pPr>
        <w:jc w:val="right"/>
        <w:rPr>
          <w:vertAlign w:val="superscript"/>
        </w:rPr>
      </w:pPr>
      <w:r>
        <w:t>p-value = 7.63</w:t>
      </w:r>
      <w:r>
        <w:rPr>
          <w:rFonts w:cs="Arial"/>
        </w:rPr>
        <w:t>×</w:t>
      </w:r>
      <w:r>
        <w:t>10</w:t>
      </w:r>
      <w:r>
        <w:rPr>
          <w:vertAlign w:val="superscript"/>
        </w:rPr>
        <w:t>-5</w:t>
      </w:r>
    </w:p>
    <w:p w14:paraId="5AC8B3EF" w14:textId="5EEE95F6" w:rsidR="00366573" w:rsidRDefault="00366573" w:rsidP="00DE0DB9">
      <w:pPr>
        <w:jc w:val="both"/>
      </w:pPr>
      <w:r>
        <w:t>Fisher’s exact test was conducted and weirdly, there is significant evidence to show H3K27ac correlates with a reduced upregulation. There is also more evidence that non-acetylated are more “stable”. Investigating further, the H3K27ac presented above refers to only the KO. However, information regarding its origin is not actually captured. There are 3 main occurrences, the methylation transitioning to acetylation, null to acetylation or acetylation to acetylation. Hence, splitting by the transition / origin reveals the below table.</w:t>
      </w:r>
    </w:p>
    <w:p w14:paraId="4D49A7A3" w14:textId="77777777" w:rsidR="00366573" w:rsidRDefault="00366573" w:rsidP="00DE0DB9">
      <w:pPr>
        <w:jc w:val="both"/>
      </w:pPr>
    </w:p>
    <w:tbl>
      <w:tblPr>
        <w:tblStyle w:val="TableGrid"/>
        <w:tblW w:w="0" w:type="auto"/>
        <w:tblLook w:val="04A0" w:firstRow="1" w:lastRow="0" w:firstColumn="1" w:lastColumn="0" w:noHBand="0" w:noVBand="1"/>
      </w:tblPr>
      <w:tblGrid>
        <w:gridCol w:w="2254"/>
        <w:gridCol w:w="2254"/>
        <w:gridCol w:w="2254"/>
        <w:gridCol w:w="2254"/>
      </w:tblGrid>
      <w:tr w:rsidR="00366573" w14:paraId="5FFFDBD6" w14:textId="77777777" w:rsidTr="00366573">
        <w:tc>
          <w:tcPr>
            <w:tcW w:w="2254" w:type="dxa"/>
          </w:tcPr>
          <w:p w14:paraId="60843C7A" w14:textId="77777777" w:rsidR="00366573" w:rsidRDefault="00366573" w:rsidP="00366573">
            <w:pPr>
              <w:jc w:val="both"/>
            </w:pPr>
          </w:p>
        </w:tc>
        <w:tc>
          <w:tcPr>
            <w:tcW w:w="2254" w:type="dxa"/>
          </w:tcPr>
          <w:p w14:paraId="4C10F49A" w14:textId="3D9E13E5" w:rsidR="00366573" w:rsidRDefault="00366573" w:rsidP="00366573">
            <w:pPr>
              <w:jc w:val="both"/>
            </w:pPr>
            <w:r>
              <w:t>No Change</w:t>
            </w:r>
          </w:p>
        </w:tc>
        <w:tc>
          <w:tcPr>
            <w:tcW w:w="2254" w:type="dxa"/>
          </w:tcPr>
          <w:p w14:paraId="4184A172" w14:textId="746E1CBE" w:rsidR="00366573" w:rsidRDefault="00366573" w:rsidP="00366573">
            <w:pPr>
              <w:jc w:val="both"/>
            </w:pPr>
            <w:r>
              <w:t>Down</w:t>
            </w:r>
          </w:p>
        </w:tc>
        <w:tc>
          <w:tcPr>
            <w:tcW w:w="2254" w:type="dxa"/>
          </w:tcPr>
          <w:p w14:paraId="183262AA" w14:textId="3F519C16" w:rsidR="00366573" w:rsidRDefault="00366573" w:rsidP="00366573">
            <w:pPr>
              <w:jc w:val="both"/>
            </w:pPr>
            <w:r>
              <w:t>Up</w:t>
            </w:r>
          </w:p>
        </w:tc>
      </w:tr>
      <w:tr w:rsidR="00366573" w14:paraId="001956D4" w14:textId="77777777" w:rsidTr="00366573">
        <w:tc>
          <w:tcPr>
            <w:tcW w:w="2254" w:type="dxa"/>
          </w:tcPr>
          <w:p w14:paraId="75A196E7" w14:textId="6C48A909" w:rsidR="00366573" w:rsidRDefault="00366573" w:rsidP="00366573">
            <w:pPr>
              <w:jc w:val="both"/>
            </w:pPr>
            <w:r>
              <w:t xml:space="preserve">Ac </w:t>
            </w:r>
            <w:r>
              <w:sym w:font="Wingdings" w:char="F0E0"/>
            </w:r>
            <w:r>
              <w:t xml:space="preserve"> </w:t>
            </w:r>
            <w:proofErr w:type="spellStart"/>
            <w:r>
              <w:t>Ac</w:t>
            </w:r>
            <w:proofErr w:type="spellEnd"/>
          </w:p>
        </w:tc>
        <w:tc>
          <w:tcPr>
            <w:tcW w:w="2254" w:type="dxa"/>
          </w:tcPr>
          <w:p w14:paraId="532706EA" w14:textId="459BF07A" w:rsidR="00366573" w:rsidRDefault="00366573" w:rsidP="00366573">
            <w:pPr>
              <w:jc w:val="both"/>
            </w:pPr>
            <w:r w:rsidRPr="008970B2">
              <w:t>793</w:t>
            </w:r>
            <w:r>
              <w:t xml:space="preserve"> (0.43)</w:t>
            </w:r>
          </w:p>
        </w:tc>
        <w:tc>
          <w:tcPr>
            <w:tcW w:w="2254" w:type="dxa"/>
          </w:tcPr>
          <w:p w14:paraId="1B412789" w14:textId="0CCB72A2" w:rsidR="00366573" w:rsidRDefault="00366573" w:rsidP="00366573">
            <w:pPr>
              <w:jc w:val="both"/>
            </w:pPr>
            <w:r w:rsidRPr="008970B2">
              <w:t>40</w:t>
            </w:r>
            <w:r>
              <w:t xml:space="preserve"> (2.49)</w:t>
            </w:r>
          </w:p>
        </w:tc>
        <w:tc>
          <w:tcPr>
            <w:tcW w:w="2254" w:type="dxa"/>
          </w:tcPr>
          <w:p w14:paraId="2D967528" w14:textId="5C8E38D1" w:rsidR="00366573" w:rsidRDefault="00366573" w:rsidP="00366573">
            <w:pPr>
              <w:jc w:val="both"/>
            </w:pPr>
            <w:r w:rsidRPr="008970B2">
              <w:t>10</w:t>
            </w:r>
            <w:r>
              <w:t xml:space="preserve"> (-3.26)</w:t>
            </w:r>
          </w:p>
        </w:tc>
      </w:tr>
      <w:tr w:rsidR="00366573" w14:paraId="3881DB3D" w14:textId="77777777" w:rsidTr="00366573">
        <w:tc>
          <w:tcPr>
            <w:tcW w:w="2254" w:type="dxa"/>
          </w:tcPr>
          <w:p w14:paraId="6724A794" w14:textId="7FE4C863" w:rsidR="00366573" w:rsidRDefault="00366573" w:rsidP="00366573">
            <w:pPr>
              <w:jc w:val="both"/>
            </w:pPr>
            <w:r>
              <w:t xml:space="preserve">Me3 </w:t>
            </w:r>
            <w:r>
              <w:sym w:font="Wingdings" w:char="F0E0"/>
            </w:r>
            <w:r>
              <w:t xml:space="preserve"> Ac</w:t>
            </w:r>
          </w:p>
        </w:tc>
        <w:tc>
          <w:tcPr>
            <w:tcW w:w="2254" w:type="dxa"/>
          </w:tcPr>
          <w:p w14:paraId="043DCB30" w14:textId="7D38D085" w:rsidR="00366573" w:rsidRDefault="00366573" w:rsidP="00366573">
            <w:pPr>
              <w:jc w:val="both"/>
            </w:pPr>
            <w:r w:rsidRPr="008970B2">
              <w:t>15</w:t>
            </w:r>
            <w:r>
              <w:t xml:space="preserve"> (-0.94)</w:t>
            </w:r>
          </w:p>
        </w:tc>
        <w:tc>
          <w:tcPr>
            <w:tcW w:w="2254" w:type="dxa"/>
          </w:tcPr>
          <w:p w14:paraId="51A89933" w14:textId="3162B52B" w:rsidR="00366573" w:rsidRDefault="00366573" w:rsidP="00366573">
            <w:pPr>
              <w:jc w:val="both"/>
            </w:pPr>
            <w:r w:rsidRPr="008970B2">
              <w:t>0</w:t>
            </w:r>
            <w:r>
              <w:t xml:space="preserve"> (-0.77)</w:t>
            </w:r>
          </w:p>
        </w:tc>
        <w:tc>
          <w:tcPr>
            <w:tcW w:w="2254" w:type="dxa"/>
          </w:tcPr>
          <w:p w14:paraId="4C0A0C2C" w14:textId="31B5E625" w:rsidR="00366573" w:rsidRDefault="00366573" w:rsidP="00366573">
            <w:pPr>
              <w:jc w:val="both"/>
            </w:pPr>
            <w:r w:rsidRPr="008970B2">
              <w:t>2</w:t>
            </w:r>
            <w:r>
              <w:t xml:space="preserve"> (2.16)</w:t>
            </w:r>
          </w:p>
        </w:tc>
      </w:tr>
      <w:tr w:rsidR="00366573" w14:paraId="18993D9A" w14:textId="77777777" w:rsidTr="00366573">
        <w:tc>
          <w:tcPr>
            <w:tcW w:w="2254" w:type="dxa"/>
          </w:tcPr>
          <w:p w14:paraId="68C4722C" w14:textId="5DA5DE33" w:rsidR="00366573" w:rsidRDefault="00366573" w:rsidP="00366573">
            <w:pPr>
              <w:jc w:val="both"/>
            </w:pPr>
            <w:r>
              <w:t xml:space="preserve">Null </w:t>
            </w:r>
            <w:r>
              <w:sym w:font="Wingdings" w:char="F0E0"/>
            </w:r>
            <w:r>
              <w:t xml:space="preserve"> Ac</w:t>
            </w:r>
          </w:p>
        </w:tc>
        <w:tc>
          <w:tcPr>
            <w:tcW w:w="2254" w:type="dxa"/>
          </w:tcPr>
          <w:p w14:paraId="535CF8F8" w14:textId="27DF5778" w:rsidR="00366573" w:rsidRDefault="00366573" w:rsidP="00366573">
            <w:pPr>
              <w:jc w:val="both"/>
            </w:pPr>
            <w:r w:rsidRPr="008970B2">
              <w:t>4461</w:t>
            </w:r>
            <w:r>
              <w:t xml:space="preserve"> (-0.28)</w:t>
            </w:r>
          </w:p>
        </w:tc>
        <w:tc>
          <w:tcPr>
            <w:tcW w:w="2254" w:type="dxa"/>
          </w:tcPr>
          <w:p w14:paraId="30C82D05" w14:textId="6862158B" w:rsidR="00366573" w:rsidRDefault="00366573" w:rsidP="00366573">
            <w:pPr>
              <w:jc w:val="both"/>
            </w:pPr>
            <w:r w:rsidRPr="008970B2">
              <w:t>147</w:t>
            </w:r>
            <w:r>
              <w:t xml:space="preserve"> (-2.35)</w:t>
            </w:r>
          </w:p>
        </w:tc>
        <w:tc>
          <w:tcPr>
            <w:tcW w:w="2254" w:type="dxa"/>
          </w:tcPr>
          <w:p w14:paraId="0A73D403" w14:textId="49DEE382" w:rsidR="00366573" w:rsidRDefault="00366573" w:rsidP="00366573">
            <w:pPr>
              <w:jc w:val="both"/>
            </w:pPr>
            <w:r w:rsidRPr="008970B2">
              <w:t>153</w:t>
            </w:r>
            <w:r>
              <w:t xml:space="preserve"> (2.91)</w:t>
            </w:r>
          </w:p>
        </w:tc>
      </w:tr>
    </w:tbl>
    <w:p w14:paraId="311D0F87" w14:textId="1011BB0E" w:rsidR="00366573" w:rsidRDefault="00366573" w:rsidP="00366573">
      <w:pPr>
        <w:jc w:val="right"/>
      </w:pPr>
      <w:r>
        <w:t>p-value=2.29</w:t>
      </w:r>
      <w:r>
        <w:rPr>
          <w:rFonts w:cs="Arial"/>
        </w:rPr>
        <w:t>×</w:t>
      </w:r>
      <w:r>
        <w:t>10</w:t>
      </w:r>
      <w:r>
        <w:rPr>
          <w:vertAlign w:val="superscript"/>
        </w:rPr>
        <w:t>-4</w:t>
      </w:r>
    </w:p>
    <w:p w14:paraId="00183618" w14:textId="77777777" w:rsidR="00366573" w:rsidRDefault="00366573" w:rsidP="00DE0DB9">
      <w:pPr>
        <w:jc w:val="both"/>
      </w:pPr>
      <w:r>
        <w:t xml:space="preserve">As seen, one of the main types that led to the low p-value is acetylation </w:t>
      </w:r>
      <w:r>
        <w:sym w:font="Wingdings" w:char="F0E0"/>
      </w:r>
      <w:r>
        <w:t xml:space="preserve"> acetylation. However, that makes sense as if there were a general upregulation of genes, the previously upregulated genes would appear to be downregulated.</w:t>
      </w:r>
    </w:p>
    <w:p w14:paraId="32F8C9DE" w14:textId="77777777" w:rsidR="00366573" w:rsidRDefault="00366573" w:rsidP="00DE0DB9">
      <w:pPr>
        <w:jc w:val="both"/>
      </w:pPr>
      <w:r>
        <w:t xml:space="preserve">While this may stem due to competition of resources, it is also possible that it is the effect of normalization. RNA-sequence data is very difficult to normalize cross samples to determine absolute quantity, hence a lot of the data is in relation to other genes. Hence, when a lot of genes get upregulated, some of these previously upregulated genes appear to be downregulated. Case in point Me3/null </w:t>
      </w:r>
      <w:r>
        <w:sym w:font="Wingdings" w:char="F0E0"/>
      </w:r>
      <w:r>
        <w:t xml:space="preserve"> Acetylation, there are a significant number of upregulated genes compared to what was expected. In addition, for the Ac </w:t>
      </w:r>
      <w:r>
        <w:sym w:font="Wingdings" w:char="F0E0"/>
      </w:r>
      <w:r>
        <w:t xml:space="preserve"> Ac, there were more downregulated genes than expected.</w:t>
      </w:r>
    </w:p>
    <w:p w14:paraId="6206E37D" w14:textId="77777777" w:rsidR="00366573" w:rsidRDefault="00366573" w:rsidP="00DE0DB9">
      <w:pPr>
        <w:jc w:val="both"/>
      </w:pPr>
      <w:r>
        <w:t>However, it is also important to note that there is still a large population of genes that are considered to not have any significant change. So, one would expect majority of the downregulated genes to be related to the wild type’s purpose.</w:t>
      </w:r>
    </w:p>
    <w:p w14:paraId="4072E771" w14:textId="77777777" w:rsidR="00366573" w:rsidRPr="00366573" w:rsidRDefault="00366573" w:rsidP="00DE0DB9">
      <w:pPr>
        <w:jc w:val="both"/>
        <w:rPr>
          <w:b/>
          <w:bCs/>
        </w:rPr>
      </w:pPr>
      <w:r w:rsidRPr="00366573">
        <w:rPr>
          <w:b/>
          <w:bCs/>
        </w:rPr>
        <w:t>Downregulated gene ontology</w:t>
      </w:r>
    </w:p>
    <w:p w14:paraId="4E2913F9" w14:textId="77777777" w:rsidR="00D273BB" w:rsidRDefault="00D273BB" w:rsidP="00DE0DB9">
      <w:pPr>
        <w:jc w:val="both"/>
      </w:pPr>
      <w:r>
        <w:t>As expected, when mapping the gene ontology of the downregulated genes, they were mostly relating to neuron activity. With the sample taken from the cerebellum, with the exceptions of glial cells, most of these would be usually upregulated in the Wild type.</w:t>
      </w:r>
    </w:p>
    <w:p w14:paraId="7456926D" w14:textId="77777777" w:rsidR="00DD04D4" w:rsidRDefault="00D273BB" w:rsidP="00DE0DB9">
      <w:pPr>
        <w:jc w:val="both"/>
      </w:pPr>
      <w:r>
        <w:rPr>
          <w:noProof/>
        </w:rPr>
        <w:drawing>
          <wp:inline distT="0" distB="0" distL="0" distR="0" wp14:anchorId="63091210" wp14:editId="64F3633A">
            <wp:extent cx="5768446" cy="3564693"/>
            <wp:effectExtent l="0" t="0" r="3810" b="0"/>
            <wp:docPr id="605685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700" cy="3571648"/>
                    </a:xfrm>
                    <a:prstGeom prst="rect">
                      <a:avLst/>
                    </a:prstGeom>
                    <a:noFill/>
                  </pic:spPr>
                </pic:pic>
              </a:graphicData>
            </a:graphic>
          </wp:inline>
        </w:drawing>
      </w:r>
    </w:p>
    <w:p w14:paraId="43FC0AB5" w14:textId="77777777" w:rsidR="00DD04D4" w:rsidRDefault="00DD04D4" w:rsidP="00DE0DB9">
      <w:pPr>
        <w:jc w:val="both"/>
      </w:pPr>
      <w:r>
        <w:lastRenderedPageBreak/>
        <w:t>Hence, there will be an impact on the neurons of the cerebellum. Such impact can be further scoped via looking into the molecular function as well as the cellular processes. Being neurons of the cerebellum, the largest population of activity characterised by the cell type, neuron, to be excitatory (glutamatergic) and inhibitory (GABAergic) synapse.</w:t>
      </w:r>
    </w:p>
    <w:p w14:paraId="6813ABC6" w14:textId="77777777" w:rsidR="00E44161" w:rsidRDefault="00DD04D4" w:rsidP="00DE0DB9">
      <w:pPr>
        <w:jc w:val="both"/>
      </w:pPr>
      <w:r>
        <w:t xml:space="preserve">Hence, using the KEGG pathway, all the related genes and their products were filtered and found their correspond changes. Below is the labelled excitatory </w:t>
      </w:r>
      <w:r w:rsidR="00E44161">
        <w:t>pathway.</w:t>
      </w:r>
    </w:p>
    <w:p w14:paraId="1BEB5DF5" w14:textId="77777777" w:rsidR="00E44161" w:rsidRDefault="00E44161" w:rsidP="00DE0DB9">
      <w:pPr>
        <w:jc w:val="both"/>
      </w:pPr>
      <w:r w:rsidRPr="00E44161">
        <w:rPr>
          <w:noProof/>
        </w:rPr>
        <w:drawing>
          <wp:inline distT="0" distB="0" distL="0" distR="0" wp14:anchorId="415EDEE2" wp14:editId="040B42E5">
            <wp:extent cx="5731510" cy="3719195"/>
            <wp:effectExtent l="0" t="0" r="2540" b="0"/>
            <wp:docPr id="164087342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73420" name="Picture 1" descr="A diagram of a machine&#10;&#10;AI-generated content may be incorrect."/>
                    <pic:cNvPicPr/>
                  </pic:nvPicPr>
                  <pic:blipFill>
                    <a:blip r:embed="rId15"/>
                    <a:stretch>
                      <a:fillRect/>
                    </a:stretch>
                  </pic:blipFill>
                  <pic:spPr>
                    <a:xfrm>
                      <a:off x="0" y="0"/>
                      <a:ext cx="5731510" cy="3719195"/>
                    </a:xfrm>
                    <a:prstGeom prst="rect">
                      <a:avLst/>
                    </a:prstGeom>
                  </pic:spPr>
                </pic:pic>
              </a:graphicData>
            </a:graphic>
          </wp:inline>
        </w:drawing>
      </w:r>
    </w:p>
    <w:p w14:paraId="2F803A26" w14:textId="77777777" w:rsidR="00E44161" w:rsidRDefault="00E44161" w:rsidP="00E44161">
      <w:pPr>
        <w:jc w:val="both"/>
      </w:pPr>
      <w:r>
        <w:t>With the 2 most critical components of a synapse AMPAR (for transmitter acceptance and conversion to electrical) and NMDAR (coincidence detector – major learning mechanism – essential for cerebellum for motor memory), implied cells have poor ability to transmit action potential and perform in the cerebral-motor circuits – poor motor function of the organism.</w:t>
      </w:r>
    </w:p>
    <w:p w14:paraId="1BF4169A" w14:textId="77777777" w:rsidR="00E44161" w:rsidRDefault="00E44161" w:rsidP="00DE0DB9">
      <w:pPr>
        <w:jc w:val="both"/>
      </w:pPr>
      <w:r w:rsidRPr="00E44161">
        <w:rPr>
          <w:noProof/>
        </w:rPr>
        <w:lastRenderedPageBreak/>
        <w:drawing>
          <wp:inline distT="0" distB="0" distL="0" distR="0" wp14:anchorId="73A798B1" wp14:editId="07B6C88D">
            <wp:extent cx="5731510" cy="4117975"/>
            <wp:effectExtent l="0" t="0" r="2540" b="0"/>
            <wp:docPr id="42368507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85070" name="Picture 1" descr="A diagram of a machine&#10;&#10;AI-generated content may be incorrect."/>
                    <pic:cNvPicPr/>
                  </pic:nvPicPr>
                  <pic:blipFill>
                    <a:blip r:embed="rId16"/>
                    <a:stretch>
                      <a:fillRect/>
                    </a:stretch>
                  </pic:blipFill>
                  <pic:spPr>
                    <a:xfrm>
                      <a:off x="0" y="0"/>
                      <a:ext cx="5731510" cy="4117975"/>
                    </a:xfrm>
                    <a:prstGeom prst="rect">
                      <a:avLst/>
                    </a:prstGeom>
                  </pic:spPr>
                </pic:pic>
              </a:graphicData>
            </a:graphic>
          </wp:inline>
        </w:drawing>
      </w:r>
    </w:p>
    <w:p w14:paraId="7DA696E3" w14:textId="77777777" w:rsidR="00E44161" w:rsidRDefault="00E44161" w:rsidP="00DE0DB9">
      <w:pPr>
        <w:jc w:val="both"/>
      </w:pPr>
      <w:r w:rsidRPr="00E44161">
        <w:t>Looking at the GABAergic synapse, the impact is not as obvious, with many components’ transcript variants being simultaneously up and downregulated. Hence not much can be inferred about it.</w:t>
      </w:r>
    </w:p>
    <w:p w14:paraId="196A6411" w14:textId="77777777" w:rsidR="00E44161" w:rsidRDefault="00E44161" w:rsidP="00DE0DB9">
      <w:pPr>
        <w:jc w:val="both"/>
      </w:pPr>
      <w:r>
        <w:t xml:space="preserve">However, while the data does show that there was some upregulation of genes upon EED knockout, it may not always be due to the chromatin structure. Hence there is not much statistical evidence of any relationship, in fact based on this data, it almost shows a negative correlation. A cell has other ways to repress genes, hence majority of the cell’s genes are still not expressed. </w:t>
      </w:r>
    </w:p>
    <w:p w14:paraId="370BCB34" w14:textId="77777777" w:rsidR="002D7727" w:rsidRDefault="002D7727">
      <w:r>
        <w:br w:type="page"/>
      </w:r>
    </w:p>
    <w:p w14:paraId="4140E8D2" w14:textId="68EBBF03" w:rsidR="00E44161" w:rsidRDefault="00E44161" w:rsidP="00DE0DB9">
      <w:pPr>
        <w:jc w:val="both"/>
      </w:pPr>
      <w:r>
        <w:lastRenderedPageBreak/>
        <w:t xml:space="preserve">The other upregulated genes can be traced back to the upregulation of genes that controls other genes’ transcription. Using the gene ontology, can filter significantly upregulated genes relevant to controlling other gene expression to be: </w:t>
      </w:r>
    </w:p>
    <w:tbl>
      <w:tblPr>
        <w:tblStyle w:val="TableGrid"/>
        <w:tblW w:w="0" w:type="auto"/>
        <w:tblLook w:val="04A0" w:firstRow="1" w:lastRow="0" w:firstColumn="1" w:lastColumn="0" w:noHBand="0" w:noVBand="1"/>
      </w:tblPr>
      <w:tblGrid>
        <w:gridCol w:w="1696"/>
        <w:gridCol w:w="7320"/>
      </w:tblGrid>
      <w:tr w:rsidR="00E44161" w14:paraId="7146AF19" w14:textId="77777777" w:rsidTr="00E44161">
        <w:tc>
          <w:tcPr>
            <w:tcW w:w="1696" w:type="dxa"/>
          </w:tcPr>
          <w:p w14:paraId="66631C8C" w14:textId="3E321390" w:rsidR="00E44161" w:rsidRDefault="00E44161" w:rsidP="00E44161">
            <w:pPr>
              <w:tabs>
                <w:tab w:val="left" w:pos="920"/>
              </w:tabs>
              <w:jc w:val="both"/>
            </w:pPr>
            <w:r>
              <w:t>Gene</w:t>
            </w:r>
          </w:p>
        </w:tc>
        <w:tc>
          <w:tcPr>
            <w:tcW w:w="7320" w:type="dxa"/>
          </w:tcPr>
          <w:p w14:paraId="034B0D37" w14:textId="4A08D4A7" w:rsidR="00E44161" w:rsidRDefault="00E44161" w:rsidP="00DE0DB9">
            <w:pPr>
              <w:jc w:val="both"/>
            </w:pPr>
            <w:r>
              <w:t>Function</w:t>
            </w:r>
          </w:p>
        </w:tc>
      </w:tr>
      <w:tr w:rsidR="00E44161" w14:paraId="0C19BCA1" w14:textId="77777777" w:rsidTr="00E44161">
        <w:tc>
          <w:tcPr>
            <w:tcW w:w="1696" w:type="dxa"/>
            <w:vAlign w:val="center"/>
          </w:tcPr>
          <w:p w14:paraId="3FB85429" w14:textId="2E870270" w:rsidR="00E44161" w:rsidRDefault="00E44161" w:rsidP="00E44161">
            <w:pPr>
              <w:jc w:val="both"/>
            </w:pPr>
            <w:r>
              <w:rPr>
                <w:rFonts w:ascii="Lucida Sans" w:hAnsi="Lucida Sans"/>
                <w:color w:val="000000"/>
                <w:sz w:val="20"/>
                <w:szCs w:val="20"/>
              </w:rPr>
              <w:t>Pou4f1</w:t>
            </w:r>
          </w:p>
        </w:tc>
        <w:tc>
          <w:tcPr>
            <w:tcW w:w="7320" w:type="dxa"/>
          </w:tcPr>
          <w:p w14:paraId="1D81800A" w14:textId="77777777" w:rsidR="00E44161" w:rsidRDefault="00E44161" w:rsidP="00E44161">
            <w:pPr>
              <w:jc w:val="both"/>
            </w:pPr>
          </w:p>
        </w:tc>
      </w:tr>
      <w:tr w:rsidR="00E44161" w14:paraId="398B64E6" w14:textId="77777777" w:rsidTr="00E44161">
        <w:tc>
          <w:tcPr>
            <w:tcW w:w="1696" w:type="dxa"/>
            <w:vAlign w:val="center"/>
          </w:tcPr>
          <w:p w14:paraId="52661A6B" w14:textId="0C7555A3" w:rsidR="00E44161" w:rsidRDefault="00E44161" w:rsidP="00E44161">
            <w:pPr>
              <w:jc w:val="both"/>
            </w:pPr>
            <w:r>
              <w:rPr>
                <w:rFonts w:ascii="Lucida Sans" w:hAnsi="Lucida Sans"/>
                <w:color w:val="000000"/>
                <w:sz w:val="20"/>
                <w:szCs w:val="20"/>
              </w:rPr>
              <w:t>Gata4</w:t>
            </w:r>
          </w:p>
        </w:tc>
        <w:tc>
          <w:tcPr>
            <w:tcW w:w="7320" w:type="dxa"/>
          </w:tcPr>
          <w:p w14:paraId="321061F9" w14:textId="77777777" w:rsidR="00E44161" w:rsidRDefault="00E44161" w:rsidP="00E44161">
            <w:pPr>
              <w:jc w:val="both"/>
            </w:pPr>
          </w:p>
        </w:tc>
      </w:tr>
      <w:tr w:rsidR="00E44161" w14:paraId="28B39999" w14:textId="77777777" w:rsidTr="00E44161">
        <w:tc>
          <w:tcPr>
            <w:tcW w:w="1696" w:type="dxa"/>
            <w:vAlign w:val="center"/>
          </w:tcPr>
          <w:p w14:paraId="33AAA46C" w14:textId="0C63049E" w:rsidR="00E44161" w:rsidRDefault="00E44161" w:rsidP="00E44161">
            <w:pPr>
              <w:jc w:val="both"/>
            </w:pPr>
            <w:r>
              <w:rPr>
                <w:rFonts w:ascii="Lucida Sans" w:hAnsi="Lucida Sans"/>
                <w:color w:val="000000"/>
                <w:sz w:val="20"/>
                <w:szCs w:val="20"/>
              </w:rPr>
              <w:t>Tlr2</w:t>
            </w:r>
          </w:p>
        </w:tc>
        <w:tc>
          <w:tcPr>
            <w:tcW w:w="7320" w:type="dxa"/>
          </w:tcPr>
          <w:p w14:paraId="3472870C" w14:textId="77777777" w:rsidR="00E44161" w:rsidRDefault="00E44161" w:rsidP="00E44161">
            <w:pPr>
              <w:jc w:val="both"/>
            </w:pPr>
          </w:p>
        </w:tc>
      </w:tr>
      <w:tr w:rsidR="00E44161" w14:paraId="562F77F0" w14:textId="77777777" w:rsidTr="00E44161">
        <w:tc>
          <w:tcPr>
            <w:tcW w:w="1696" w:type="dxa"/>
            <w:vAlign w:val="center"/>
          </w:tcPr>
          <w:p w14:paraId="059FE2DC" w14:textId="4DB4CFEE" w:rsidR="00E44161" w:rsidRDefault="00E44161" w:rsidP="00E44161">
            <w:pPr>
              <w:jc w:val="both"/>
            </w:pPr>
            <w:r>
              <w:rPr>
                <w:rFonts w:ascii="Lucida Sans" w:hAnsi="Lucida Sans"/>
                <w:color w:val="000000"/>
                <w:sz w:val="20"/>
                <w:szCs w:val="20"/>
              </w:rPr>
              <w:t>Nkx2-5</w:t>
            </w:r>
          </w:p>
        </w:tc>
        <w:tc>
          <w:tcPr>
            <w:tcW w:w="7320" w:type="dxa"/>
          </w:tcPr>
          <w:p w14:paraId="61CED0DC" w14:textId="77777777" w:rsidR="00E44161" w:rsidRDefault="00E44161" w:rsidP="00E44161">
            <w:pPr>
              <w:jc w:val="both"/>
            </w:pPr>
          </w:p>
        </w:tc>
      </w:tr>
      <w:tr w:rsidR="00E44161" w14:paraId="5890809F" w14:textId="77777777" w:rsidTr="00E44161">
        <w:tc>
          <w:tcPr>
            <w:tcW w:w="1696" w:type="dxa"/>
            <w:vAlign w:val="center"/>
          </w:tcPr>
          <w:p w14:paraId="2DFD8F9D" w14:textId="2C99AF95" w:rsidR="00E44161" w:rsidRDefault="00E44161" w:rsidP="00E44161">
            <w:pPr>
              <w:jc w:val="both"/>
            </w:pPr>
            <w:r>
              <w:rPr>
                <w:rFonts w:ascii="Lucida Sans" w:hAnsi="Lucida Sans"/>
                <w:color w:val="000000"/>
                <w:sz w:val="20"/>
                <w:szCs w:val="20"/>
              </w:rPr>
              <w:t>Acta1</w:t>
            </w:r>
          </w:p>
        </w:tc>
        <w:tc>
          <w:tcPr>
            <w:tcW w:w="7320" w:type="dxa"/>
          </w:tcPr>
          <w:p w14:paraId="737B3440" w14:textId="77777777" w:rsidR="00E44161" w:rsidRDefault="00E44161" w:rsidP="00E44161">
            <w:pPr>
              <w:jc w:val="both"/>
            </w:pPr>
          </w:p>
        </w:tc>
      </w:tr>
      <w:tr w:rsidR="00E44161" w14:paraId="7C149285" w14:textId="77777777" w:rsidTr="00E44161">
        <w:tc>
          <w:tcPr>
            <w:tcW w:w="1696" w:type="dxa"/>
            <w:vAlign w:val="center"/>
          </w:tcPr>
          <w:p w14:paraId="31EF81C3" w14:textId="38538964" w:rsidR="00E44161" w:rsidRDefault="00E44161" w:rsidP="00E44161">
            <w:pPr>
              <w:jc w:val="both"/>
            </w:pPr>
            <w:r>
              <w:rPr>
                <w:rFonts w:ascii="Lucida Sans" w:hAnsi="Lucida Sans"/>
                <w:color w:val="000000"/>
                <w:sz w:val="20"/>
                <w:szCs w:val="20"/>
              </w:rPr>
              <w:t>Mmp12</w:t>
            </w:r>
          </w:p>
        </w:tc>
        <w:tc>
          <w:tcPr>
            <w:tcW w:w="7320" w:type="dxa"/>
          </w:tcPr>
          <w:p w14:paraId="4C51E03E" w14:textId="77777777" w:rsidR="00E44161" w:rsidRDefault="00E44161" w:rsidP="00E44161">
            <w:pPr>
              <w:jc w:val="both"/>
            </w:pPr>
          </w:p>
        </w:tc>
      </w:tr>
      <w:tr w:rsidR="00E44161" w14:paraId="6641D9B9" w14:textId="77777777" w:rsidTr="00E44161">
        <w:tc>
          <w:tcPr>
            <w:tcW w:w="1696" w:type="dxa"/>
            <w:vAlign w:val="center"/>
          </w:tcPr>
          <w:p w14:paraId="0D184BF1" w14:textId="77CA9CAA" w:rsidR="00E44161" w:rsidRDefault="00E44161" w:rsidP="00E44161">
            <w:pPr>
              <w:jc w:val="both"/>
            </w:pPr>
            <w:r>
              <w:rPr>
                <w:rFonts w:ascii="Lucida Sans" w:hAnsi="Lucida Sans"/>
                <w:color w:val="000000"/>
                <w:sz w:val="20"/>
                <w:szCs w:val="20"/>
              </w:rPr>
              <w:t>Hand2</w:t>
            </w:r>
          </w:p>
        </w:tc>
        <w:tc>
          <w:tcPr>
            <w:tcW w:w="7320" w:type="dxa"/>
          </w:tcPr>
          <w:p w14:paraId="7826095B" w14:textId="77777777" w:rsidR="00E44161" w:rsidRDefault="00E44161" w:rsidP="00E44161">
            <w:pPr>
              <w:jc w:val="both"/>
            </w:pPr>
          </w:p>
        </w:tc>
      </w:tr>
      <w:tr w:rsidR="00E44161" w14:paraId="5495BF76" w14:textId="77777777" w:rsidTr="00E44161">
        <w:tc>
          <w:tcPr>
            <w:tcW w:w="1696" w:type="dxa"/>
            <w:vAlign w:val="center"/>
          </w:tcPr>
          <w:p w14:paraId="074A7D2E" w14:textId="32E90FB5" w:rsidR="00E44161" w:rsidRDefault="00E44161" w:rsidP="00E44161">
            <w:pPr>
              <w:jc w:val="both"/>
            </w:pPr>
            <w:r>
              <w:rPr>
                <w:rFonts w:ascii="Lucida Sans" w:hAnsi="Lucida Sans"/>
                <w:color w:val="000000"/>
                <w:sz w:val="20"/>
                <w:szCs w:val="20"/>
              </w:rPr>
              <w:t>Ccl3</w:t>
            </w:r>
          </w:p>
        </w:tc>
        <w:tc>
          <w:tcPr>
            <w:tcW w:w="7320" w:type="dxa"/>
          </w:tcPr>
          <w:p w14:paraId="4FB10190" w14:textId="77777777" w:rsidR="00E44161" w:rsidRDefault="00E44161" w:rsidP="00E44161">
            <w:pPr>
              <w:jc w:val="both"/>
            </w:pPr>
          </w:p>
        </w:tc>
      </w:tr>
      <w:tr w:rsidR="00E44161" w14:paraId="1354300B" w14:textId="77777777" w:rsidTr="00E44161">
        <w:tc>
          <w:tcPr>
            <w:tcW w:w="1696" w:type="dxa"/>
            <w:vAlign w:val="center"/>
          </w:tcPr>
          <w:p w14:paraId="512CDAFF" w14:textId="320C669A" w:rsidR="00E44161" w:rsidRDefault="00E44161" w:rsidP="00E44161">
            <w:pPr>
              <w:jc w:val="both"/>
            </w:pPr>
            <w:proofErr w:type="spellStart"/>
            <w:r>
              <w:rPr>
                <w:rFonts w:ascii="Lucida Sans" w:hAnsi="Lucida Sans"/>
                <w:color w:val="000000"/>
                <w:sz w:val="20"/>
                <w:szCs w:val="20"/>
              </w:rPr>
              <w:t>Itgax</w:t>
            </w:r>
            <w:proofErr w:type="spellEnd"/>
          </w:p>
        </w:tc>
        <w:tc>
          <w:tcPr>
            <w:tcW w:w="7320" w:type="dxa"/>
          </w:tcPr>
          <w:p w14:paraId="40DA574E" w14:textId="77777777" w:rsidR="00E44161" w:rsidRDefault="00E44161" w:rsidP="00E44161">
            <w:pPr>
              <w:jc w:val="both"/>
            </w:pPr>
          </w:p>
        </w:tc>
      </w:tr>
      <w:tr w:rsidR="00E44161" w14:paraId="36EAB31D" w14:textId="77777777" w:rsidTr="00E44161">
        <w:tc>
          <w:tcPr>
            <w:tcW w:w="1696" w:type="dxa"/>
            <w:vAlign w:val="center"/>
          </w:tcPr>
          <w:p w14:paraId="41949091" w14:textId="20C8DF3D" w:rsidR="00E44161" w:rsidRDefault="00E44161" w:rsidP="00E44161">
            <w:pPr>
              <w:jc w:val="both"/>
            </w:pPr>
            <w:r>
              <w:rPr>
                <w:rFonts w:ascii="Lucida Sans" w:hAnsi="Lucida Sans"/>
                <w:color w:val="000000"/>
                <w:sz w:val="20"/>
                <w:szCs w:val="20"/>
              </w:rPr>
              <w:t>Gata3</w:t>
            </w:r>
          </w:p>
        </w:tc>
        <w:tc>
          <w:tcPr>
            <w:tcW w:w="7320" w:type="dxa"/>
          </w:tcPr>
          <w:p w14:paraId="7B7AF3DF" w14:textId="77777777" w:rsidR="00E44161" w:rsidRDefault="00E44161" w:rsidP="00E44161">
            <w:pPr>
              <w:jc w:val="both"/>
            </w:pPr>
          </w:p>
        </w:tc>
      </w:tr>
      <w:tr w:rsidR="00E44161" w14:paraId="3BC116BC" w14:textId="77777777" w:rsidTr="00E44161">
        <w:tc>
          <w:tcPr>
            <w:tcW w:w="1696" w:type="dxa"/>
            <w:vAlign w:val="center"/>
          </w:tcPr>
          <w:p w14:paraId="08E6D147" w14:textId="63177237" w:rsidR="00E44161" w:rsidRDefault="00E44161" w:rsidP="00E44161">
            <w:pPr>
              <w:jc w:val="both"/>
              <w:rPr>
                <w:rFonts w:ascii="Lucida Sans" w:hAnsi="Lucida Sans"/>
                <w:color w:val="000000"/>
                <w:sz w:val="20"/>
                <w:szCs w:val="20"/>
              </w:rPr>
            </w:pPr>
            <w:r w:rsidRPr="00E44161">
              <w:rPr>
                <w:rFonts w:ascii="Lucida Sans" w:hAnsi="Lucida Sans"/>
                <w:color w:val="000000"/>
                <w:sz w:val="20"/>
                <w:szCs w:val="20"/>
              </w:rPr>
              <w:t>Actc1</w:t>
            </w:r>
          </w:p>
        </w:tc>
        <w:tc>
          <w:tcPr>
            <w:tcW w:w="7320" w:type="dxa"/>
          </w:tcPr>
          <w:p w14:paraId="19F73536" w14:textId="77777777" w:rsidR="00E44161" w:rsidRDefault="00E44161" w:rsidP="00E44161">
            <w:pPr>
              <w:jc w:val="both"/>
            </w:pPr>
          </w:p>
        </w:tc>
      </w:tr>
    </w:tbl>
    <w:p w14:paraId="60E544B7" w14:textId="6C2E24A6" w:rsidR="00DE0DB9" w:rsidRDefault="00DE0DB9" w:rsidP="00DE0DB9">
      <w:pPr>
        <w:jc w:val="both"/>
      </w:pPr>
      <w:r>
        <w:br w:type="page"/>
      </w:r>
    </w:p>
    <w:p w14:paraId="33D7910A" w14:textId="231C41F4" w:rsidR="00DE0DB9" w:rsidRPr="00DE0DB9" w:rsidRDefault="00DE0DB9" w:rsidP="00DE0DB9">
      <w:pPr>
        <w:jc w:val="both"/>
        <w:rPr>
          <w:b/>
          <w:bCs/>
        </w:rPr>
      </w:pPr>
      <w:r w:rsidRPr="00DE0DB9">
        <w:rPr>
          <w:b/>
          <w:bCs/>
        </w:rPr>
        <w:lastRenderedPageBreak/>
        <w:t>References</w:t>
      </w:r>
    </w:p>
    <w:p w14:paraId="3AEA0EA9" w14:textId="40414F4C" w:rsidR="00DE0DB9" w:rsidRDefault="00DE0DB9">
      <w:r>
        <w:br w:type="page"/>
      </w:r>
    </w:p>
    <w:p w14:paraId="248BF1A6" w14:textId="1F0C31FA" w:rsidR="00DE0DB9" w:rsidRPr="00DE0DB9" w:rsidRDefault="00DE0DB9" w:rsidP="00DE0DB9">
      <w:pPr>
        <w:jc w:val="both"/>
        <w:rPr>
          <w:b/>
          <w:bCs/>
        </w:rPr>
      </w:pPr>
      <w:r w:rsidRPr="00DE0DB9">
        <w:rPr>
          <w:b/>
          <w:bCs/>
        </w:rPr>
        <w:lastRenderedPageBreak/>
        <w:t>Annex</w:t>
      </w:r>
    </w:p>
    <w:sectPr w:rsidR="00DE0DB9" w:rsidRPr="00DE0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B9"/>
    <w:rsid w:val="001463C2"/>
    <w:rsid w:val="002D7727"/>
    <w:rsid w:val="00366573"/>
    <w:rsid w:val="003E1584"/>
    <w:rsid w:val="00565F61"/>
    <w:rsid w:val="005A2334"/>
    <w:rsid w:val="00735871"/>
    <w:rsid w:val="008A045D"/>
    <w:rsid w:val="00A56C51"/>
    <w:rsid w:val="00A81461"/>
    <w:rsid w:val="00BE7392"/>
    <w:rsid w:val="00D273BB"/>
    <w:rsid w:val="00DD04D4"/>
    <w:rsid w:val="00DE0DB9"/>
    <w:rsid w:val="00E441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9F80"/>
  <w15:chartTrackingRefBased/>
  <w15:docId w15:val="{0B9CE0FB-6BC9-41F7-94CB-644265C1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461"/>
    <w:rPr>
      <w:rFonts w:ascii="Arial" w:hAnsi="Arial"/>
    </w:rPr>
  </w:style>
  <w:style w:type="paragraph" w:styleId="Heading1">
    <w:name w:val="heading 1"/>
    <w:basedOn w:val="Normal"/>
    <w:next w:val="Normal"/>
    <w:link w:val="Heading1Char"/>
    <w:uiPriority w:val="9"/>
    <w:qFormat/>
    <w:rsid w:val="00DE0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D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D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0D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0D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0D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0D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0D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DB9"/>
    <w:rPr>
      <w:rFonts w:eastAsiaTheme="majorEastAsia" w:cstheme="majorBidi"/>
      <w:color w:val="272727" w:themeColor="text1" w:themeTint="D8"/>
    </w:rPr>
  </w:style>
  <w:style w:type="paragraph" w:styleId="Title">
    <w:name w:val="Title"/>
    <w:basedOn w:val="Normal"/>
    <w:next w:val="Normal"/>
    <w:link w:val="TitleChar"/>
    <w:uiPriority w:val="10"/>
    <w:qFormat/>
    <w:rsid w:val="00DE0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D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DB9"/>
    <w:pPr>
      <w:spacing w:before="160"/>
      <w:jc w:val="center"/>
    </w:pPr>
    <w:rPr>
      <w:i/>
      <w:iCs/>
      <w:color w:val="404040" w:themeColor="text1" w:themeTint="BF"/>
    </w:rPr>
  </w:style>
  <w:style w:type="character" w:customStyle="1" w:styleId="QuoteChar">
    <w:name w:val="Quote Char"/>
    <w:basedOn w:val="DefaultParagraphFont"/>
    <w:link w:val="Quote"/>
    <w:uiPriority w:val="29"/>
    <w:rsid w:val="00DE0DB9"/>
    <w:rPr>
      <w:rFonts w:ascii="Arial" w:hAnsi="Arial"/>
      <w:i/>
      <w:iCs/>
      <w:color w:val="404040" w:themeColor="text1" w:themeTint="BF"/>
    </w:rPr>
  </w:style>
  <w:style w:type="paragraph" w:styleId="ListParagraph">
    <w:name w:val="List Paragraph"/>
    <w:basedOn w:val="Normal"/>
    <w:uiPriority w:val="34"/>
    <w:qFormat/>
    <w:rsid w:val="00DE0DB9"/>
    <w:pPr>
      <w:ind w:left="720"/>
      <w:contextualSpacing/>
    </w:pPr>
  </w:style>
  <w:style w:type="character" w:styleId="IntenseEmphasis">
    <w:name w:val="Intense Emphasis"/>
    <w:basedOn w:val="DefaultParagraphFont"/>
    <w:uiPriority w:val="21"/>
    <w:qFormat/>
    <w:rsid w:val="00DE0DB9"/>
    <w:rPr>
      <w:i/>
      <w:iCs/>
      <w:color w:val="0F4761" w:themeColor="accent1" w:themeShade="BF"/>
    </w:rPr>
  </w:style>
  <w:style w:type="paragraph" w:styleId="IntenseQuote">
    <w:name w:val="Intense Quote"/>
    <w:basedOn w:val="Normal"/>
    <w:next w:val="Normal"/>
    <w:link w:val="IntenseQuoteChar"/>
    <w:uiPriority w:val="30"/>
    <w:qFormat/>
    <w:rsid w:val="00DE0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DB9"/>
    <w:rPr>
      <w:rFonts w:ascii="Arial" w:hAnsi="Arial"/>
      <w:i/>
      <w:iCs/>
      <w:color w:val="0F4761" w:themeColor="accent1" w:themeShade="BF"/>
    </w:rPr>
  </w:style>
  <w:style w:type="character" w:styleId="IntenseReference">
    <w:name w:val="Intense Reference"/>
    <w:basedOn w:val="DefaultParagraphFont"/>
    <w:uiPriority w:val="32"/>
    <w:qFormat/>
    <w:rsid w:val="00DE0DB9"/>
    <w:rPr>
      <w:b/>
      <w:bCs/>
      <w:smallCaps/>
      <w:color w:val="0F4761" w:themeColor="accent1" w:themeShade="BF"/>
      <w:spacing w:val="5"/>
    </w:rPr>
  </w:style>
  <w:style w:type="table" w:styleId="TableGrid">
    <w:name w:val="Table Grid"/>
    <w:basedOn w:val="TableNormal"/>
    <w:uiPriority w:val="39"/>
    <w:rsid w:val="00DE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E0D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402939">
      <w:bodyDiv w:val="1"/>
      <w:marLeft w:val="0"/>
      <w:marRight w:val="0"/>
      <w:marTop w:val="0"/>
      <w:marBottom w:val="0"/>
      <w:divBdr>
        <w:top w:val="none" w:sz="0" w:space="0" w:color="auto"/>
        <w:left w:val="none" w:sz="0" w:space="0" w:color="auto"/>
        <w:bottom w:val="none" w:sz="0" w:space="0" w:color="auto"/>
        <w:right w:val="none" w:sz="0" w:space="0" w:color="auto"/>
      </w:divBdr>
      <w:divsChild>
        <w:div w:id="631205443">
          <w:marLeft w:val="0"/>
          <w:marRight w:val="0"/>
          <w:marTop w:val="0"/>
          <w:marBottom w:val="0"/>
          <w:divBdr>
            <w:top w:val="none" w:sz="0" w:space="0" w:color="auto"/>
            <w:left w:val="none" w:sz="0" w:space="0" w:color="auto"/>
            <w:bottom w:val="none" w:sz="0" w:space="0" w:color="auto"/>
            <w:right w:val="none" w:sz="0" w:space="0" w:color="auto"/>
          </w:divBdr>
        </w:div>
        <w:div w:id="592319154">
          <w:marLeft w:val="0"/>
          <w:marRight w:val="0"/>
          <w:marTop w:val="0"/>
          <w:marBottom w:val="0"/>
          <w:divBdr>
            <w:top w:val="none" w:sz="0" w:space="0" w:color="auto"/>
            <w:left w:val="none" w:sz="0" w:space="0" w:color="auto"/>
            <w:bottom w:val="none" w:sz="0" w:space="0" w:color="auto"/>
            <w:right w:val="none" w:sz="0" w:space="0" w:color="auto"/>
          </w:divBdr>
        </w:div>
      </w:divsChild>
    </w:div>
    <w:div w:id="1580793890">
      <w:bodyDiv w:val="1"/>
      <w:marLeft w:val="0"/>
      <w:marRight w:val="0"/>
      <w:marTop w:val="0"/>
      <w:marBottom w:val="0"/>
      <w:divBdr>
        <w:top w:val="none" w:sz="0" w:space="0" w:color="auto"/>
        <w:left w:val="none" w:sz="0" w:space="0" w:color="auto"/>
        <w:bottom w:val="none" w:sz="0" w:space="0" w:color="auto"/>
        <w:right w:val="none" w:sz="0" w:space="0" w:color="auto"/>
      </w:divBdr>
    </w:div>
    <w:div w:id="207731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10</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Cherron</dc:creator>
  <cp:keywords/>
  <dc:description/>
  <cp:lastModifiedBy>Lim Cherron</cp:lastModifiedBy>
  <cp:revision>13</cp:revision>
  <dcterms:created xsi:type="dcterms:W3CDTF">2025-04-18T07:05:00Z</dcterms:created>
  <dcterms:modified xsi:type="dcterms:W3CDTF">2025-04-19T13:38:00Z</dcterms:modified>
</cp:coreProperties>
</file>