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w:t>
      </w:r>
      <w:r>
        <w:rPr>
          <w:rFonts w:ascii="Tahoma" w:hAnsi="Tahoma" w:cs="Tahoma"/>
          <w:b/>
          <w:sz w:val="20"/>
          <w:shd w:val="clear" w:fill="auto"/>
          <w:lang w:val="en-U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16"/>
          <w:szCs w:val="16"/>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 xml:space="preserve">            ${incorporacion.cargoUsuario}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16"/>
          <w:szCs w:val="16"/>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cs="Tahoma"/>
          <w:sz w:val="20"/>
          <w:szCs w:val="20"/>
          <w:shd w:val="clear" w:fill="auto"/>
          <w:lang w:val="es-ES"/>
        </w:rPr>
        <w:t>${incorporacion.fechaInforme}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cs="Tahoma"/>
          <w:sz w:val="20"/>
          <w:szCs w:val="20"/>
          <w:lang w:val="es-ES"/>
        </w:rPr>
        <w:t xml:space="preserve"> TRÁMITE N° ${incorporacion.numeroHp}, se procede a la evaluación curricular de cumplimiento de requisitos para el Cambio de Ítem </w:t>
      </w:r>
      <w:r>
        <w:rPr>
          <w:rFonts w:ascii="Tahoma" w:hAnsi="Tahoma" w:cs="Tahoma"/>
          <w:sz w:val="20"/>
          <w:szCs w:val="20"/>
          <w:shd w:val="clear" w:fill="auto"/>
          <w:lang w:val="es-ES"/>
        </w:rPr>
        <w:t>${persona.referencia}</w:t>
      </w:r>
      <w:r>
        <w:rPr>
          <w:rFonts w:ascii="Tahoma" w:hAnsi="Tahoma" w:cs="Tahoma"/>
          <w:bCs/>
          <w:sz w:val="20"/>
          <w:szCs w:val="20"/>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Mediante Informe con CITE: SIN</w:t>
      </w:r>
      <w:r>
        <w:rPr>
          <w:rFonts w:ascii="Tahoma" w:hAnsi="Tahoma" w:cs="Tahoma"/>
          <w:sz w:val="20"/>
          <w:szCs w:val="20"/>
          <w:highlight w:val="yellow"/>
          <w:lang w:val="es-ES"/>
        </w:rPr>
        <w:t>/GG/GF/INF</w:t>
      </w:r>
      <w:r>
        <w:rPr>
          <w:rFonts w:ascii="Tahoma" w:hAnsi="Tahoma" w:cs="Tahoma"/>
          <w:sz w:val="20"/>
          <w:szCs w:val="20"/>
          <w:lang w:val="es-ES"/>
        </w:rPr>
        <w:t>/</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xml:space="preserve">, recepcionado en esta Gerencia de Recursos Humanos en fecha </w:t>
      </w:r>
      <w:r>
        <w:rPr>
          <w:rFonts w:ascii="Tahoma" w:hAnsi="Tahoma" w:cs="Tahoma"/>
          <w:sz w:val="20"/>
          <w:szCs w:val="20"/>
          <w:shd w:val="clear" w:fill="auto"/>
          <w:lang w:val="es-ES"/>
        </w:rPr>
        <w:t>${incorporacion.fechaRecepcion}</w:t>
      </w:r>
      <w:r>
        <w:rPr>
          <w:rFonts w:ascii="Tahoma" w:hAnsi="Tahoma" w:cs="Tahoma"/>
          <w:sz w:val="20"/>
          <w:szCs w:val="20"/>
          <w:lang w:val="es-ES"/>
        </w:rPr>
        <w:t xml:space="preserve"> de la presente gestión, </w:t>
      </w:r>
      <w:r>
        <w:rPr>
          <w:rFonts w:ascii="Tahoma" w:hAnsi="Tahoma" w:cs="Tahoma"/>
          <w:sz w:val="20"/>
          <w:szCs w:val="20"/>
          <w:highlight w:val="yellow"/>
          <w:lang w:val="es-ES"/>
        </w:rPr>
        <w:t>la Gerencia de Fiscalización</w:t>
      </w:r>
      <w:r>
        <w:rPr>
          <w:rFonts w:ascii="Tahoma" w:hAnsi="Tahoma" w:cs="Tahoma"/>
          <w:sz w:val="20"/>
          <w:szCs w:val="20"/>
          <w:lang w:val="es-ES"/>
        </w:rPr>
        <w:t xml:space="preserve">, solicita a Presidencia Ejecutiva considere el cambio de ítem ${persona.referencia}, del Ítem Nº </w:t>
      </w:r>
      <w:r>
        <w:rPr>
          <w:rFonts w:ascii="Tahoma" w:hAnsi="Tahoma" w:cs="Tahoma"/>
          <w:bCs/>
          <w:sz w:val="20"/>
          <w:szCs w:val="20"/>
          <w:lang w:val="es-ES"/>
        </w:rPr>
        <w:t>${</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w:t>
      </w:r>
      <w:r>
        <w:rPr>
          <w:rFonts w:ascii="Tahoma" w:hAnsi="Tahoma" w:cs="Tahoma"/>
          <w:sz w:val="20"/>
          <w:szCs w:val="20"/>
          <w:lang w:val="es-ES"/>
        </w:rPr>
        <w:t>, que sustenta su solicitud, de acuerdo al siguiente detalle:</w:t>
      </w:r>
    </w:p>
    <w:p>
      <w:pPr>
        <w:spacing w:before="0" w:after="0" w:line="240" w:lineRule="auto"/>
        <w:jc w:val="both"/>
        <w:rPr>
          <w:rFonts w:ascii="Tahoma" w:hAnsi="Tahoma" w:cs="Tahoma"/>
          <w:sz w:val="16"/>
          <w:szCs w:val="16"/>
          <w:lang w:val="es-ES"/>
        </w:rPr>
      </w:pPr>
    </w:p>
    <w:tbl>
      <w:tblPr>
        <w:tblStyle w:val="3"/>
        <w:tblW w:w="9063" w:type="dxa"/>
        <w:jc w:val="center"/>
        <w:tblLayout w:type="fixed"/>
        <w:tblCellMar>
          <w:top w:w="0" w:type="dxa"/>
          <w:left w:w="70" w:type="dxa"/>
          <w:bottom w:w="0" w:type="dxa"/>
          <w:right w:w="70" w:type="dxa"/>
        </w:tblCellMar>
      </w:tblPr>
      <w:tblGrid>
        <w:gridCol w:w="986"/>
        <w:gridCol w:w="706"/>
        <w:gridCol w:w="851"/>
        <w:gridCol w:w="1277"/>
        <w:gridCol w:w="849"/>
        <w:gridCol w:w="991"/>
        <w:gridCol w:w="994"/>
        <w:gridCol w:w="1559"/>
        <w:gridCol w:w="849"/>
      </w:tblGrid>
      <w:tr>
        <w:tblPrEx>
          <w:tblCellMar>
            <w:top w:w="0" w:type="dxa"/>
            <w:left w:w="70" w:type="dxa"/>
            <w:bottom w:w="0" w:type="dxa"/>
            <w:right w:w="70" w:type="dxa"/>
          </w:tblCellMar>
        </w:tblPrEx>
        <w:trPr>
          <w:trHeight w:val="507" w:hRule="atLeast"/>
          <w:jc w:val="center"/>
        </w:trPr>
        <w:tc>
          <w:tcPr>
            <w:tcW w:w="986"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NOMBRES Y APELLIDOS</w:t>
            </w:r>
          </w:p>
        </w:tc>
        <w:tc>
          <w:tcPr>
            <w:tcW w:w="70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ÍTEM ACTUAL</w:t>
            </w:r>
          </w:p>
        </w:tc>
        <w:tc>
          <w:tcPr>
            <w:tcW w:w="85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CARGO ACTUAL</w:t>
            </w:r>
          </w:p>
        </w:tc>
        <w:tc>
          <w:tcPr>
            <w:tcW w:w="127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DEPENDENCIA</w:t>
            </w:r>
          </w:p>
        </w:tc>
        <w:tc>
          <w:tcPr>
            <w:tcW w:w="84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HABER MENSUAL</w:t>
            </w:r>
          </w:p>
        </w:tc>
        <w:tc>
          <w:tcPr>
            <w:tcW w:w="99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ÍTEM PROPUESTO</w:t>
            </w:r>
          </w:p>
        </w:tc>
        <w:tc>
          <w:tcPr>
            <w:tcW w:w="994"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CARGO PROPUESTO</w:t>
            </w:r>
          </w:p>
        </w:tc>
        <w:tc>
          <w:tcPr>
            <w:tcW w:w="155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DEPENDENCIA</w:t>
            </w:r>
          </w:p>
        </w:tc>
        <w:tc>
          <w:tcPr>
            <w:tcW w:w="849"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HABER MENSUAL</w:t>
            </w:r>
          </w:p>
        </w:tc>
      </w:tr>
      <w:tr>
        <w:tblPrEx>
          <w:tblCellMar>
            <w:top w:w="0" w:type="dxa"/>
            <w:left w:w="70" w:type="dxa"/>
            <w:bottom w:w="0" w:type="dxa"/>
            <w:right w:w="70" w:type="dxa"/>
          </w:tblCellMar>
        </w:tblPrEx>
        <w:trPr>
          <w:trHeight w:val="710" w:hRule="atLeast"/>
          <w:jc w:val="center"/>
        </w:trPr>
        <w:tc>
          <w:tcPr>
            <w:tcW w:w="986"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${persona.nombreCompleto}</w:t>
            </w:r>
          </w:p>
        </w:tc>
        <w:tc>
          <w:tcPr>
            <w:tcW w:w="70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puestoActual.item</w:t>
            </w:r>
            <w:r>
              <w:rPr>
                <w:rFonts w:ascii="Tahoma" w:hAnsi="Tahoma" w:cs="Tahoma"/>
                <w:sz w:val="12"/>
                <w:szCs w:val="12"/>
                <w:shd w:val="clear" w:fill="auto"/>
                <w:lang w:val="es-ES"/>
              </w:rPr>
              <w:t>}</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puestoActual.denominacion</w:t>
            </w:r>
            <w:r>
              <w:rPr>
                <w:rFonts w:ascii="Tahoma" w:hAnsi="Tahoma" w:cs="Tahoma"/>
                <w:sz w:val="12"/>
                <w:szCs w:val="12"/>
                <w:shd w:val="clear" w:fill="auto"/>
                <w:lang w:val="es-ES"/>
              </w:rPr>
              <w:t>}</w:t>
            </w:r>
          </w:p>
        </w:tc>
        <w:tc>
          <w:tcPr>
            <w:tcW w:w="12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puestoActual.gerencia</w:t>
            </w:r>
            <w:r>
              <w:rPr>
                <w:rFonts w:ascii="Tahoma" w:hAnsi="Tahoma" w:cs="Tahoma"/>
                <w:sz w:val="12"/>
                <w:szCs w:val="12"/>
                <w:shd w:val="clear" w:fill="auto"/>
                <w:lang w:val="es-ES"/>
              </w:rPr>
              <w:t>}</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puestoActual.salario</w:t>
            </w:r>
            <w:r>
              <w:rPr>
                <w:rFonts w:ascii="Tahoma" w:hAnsi="Tahoma" w:cs="Tahoma"/>
                <w:sz w:val="12"/>
                <w:szCs w:val="12"/>
                <w:shd w:val="clear" w:fill="auto"/>
                <w:lang w:val="es-ES"/>
              </w:rPr>
              <w:t>}</w:t>
            </w:r>
          </w:p>
        </w:tc>
        <w:tc>
          <w:tcPr>
            <w:tcW w:w="9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b w:val="0"/>
                <w:color w:val="000000"/>
                <w:sz w:val="12"/>
                <w:szCs w:val="12"/>
                <w:shd w:val="clear" w:fill="auto"/>
                <w:lang w:val="es-ES"/>
              </w:rPr>
              <w:t>${puestoNuevo.item}</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r>
              <w:rPr>
                <w:rFonts w:ascii="Tahoma" w:hAnsi="Tahoma" w:cs="Tahoma"/>
                <w:sz w:val="12"/>
                <w:szCs w:val="12"/>
                <w:shd w:val="clear" w:fill="auto"/>
                <w:lang w:val="es-ES"/>
              </w:rPr>
              <w: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puestoNuevo.gerencia</w:t>
            </w:r>
            <w:r>
              <w:rPr>
                <w:rFonts w:ascii="Tahoma" w:hAnsi="Tahoma" w:cs="Tahoma"/>
                <w:sz w:val="12"/>
                <w:szCs w:val="12"/>
                <w:shd w:val="clear" w:fill="auto"/>
                <w:lang w:val="es-ES"/>
              </w:rPr>
              <w:t>}</w:t>
            </w:r>
          </w:p>
        </w:tc>
        <w:tc>
          <w:tcPr>
            <w:tcW w:w="849"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r>
              <w:rPr>
                <w:rFonts w:ascii="Tahoma" w:hAnsi="Tahoma" w:cs="Tahoma"/>
                <w:sz w:val="12"/>
                <w:szCs w:val="12"/>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653" w:leftChars="115" w:hanging="400" w:hangingChars="200"/>
        <w:contextualSpacing/>
        <w:jc w:val="both"/>
        <w:textAlignment w:val="baseline"/>
        <w:rPr>
          <w:rFonts w:ascii="Tahoma" w:hAnsi="Tahoma" w:cs="Tahoma"/>
          <w:i/>
          <w:color w:val="000000"/>
          <w:sz w:val="20"/>
          <w:szCs w:val="20"/>
        </w:rPr>
      </w:pPr>
      <w:r>
        <w:rPr>
          <w:rFonts w:hint="default" w:ascii="Tahoma" w:hAnsi="Tahoma" w:cs="Tahoma"/>
          <w:i/>
          <w:color w:val="000000"/>
          <w:sz w:val="20"/>
          <w:szCs w:val="20"/>
        </w:rPr>
        <w:t xml:space="preserve">I.  </w:t>
      </w:r>
      <w:r>
        <w:rPr>
          <w:rFonts w:ascii="Tahoma" w:hAnsi="Tahoma" w:cs="Tahoma"/>
          <w:i/>
          <w:color w:val="000000"/>
          <w:sz w:val="20"/>
          <w:szCs w:val="20"/>
        </w:rPr>
        <w:t xml:space="preserve">Clasificación.- La clasificación de puestos es el ordenamiento de éstos en categorías, considerando su jerarquía dentro de la estructura organizacional de la entidad. Los puestos </w:t>
      </w:r>
      <w:r>
        <w:rPr>
          <w:rFonts w:hint="default" w:ascii="Tahoma" w:hAnsi="Tahoma" w:cs="Tahoma"/>
          <w:i/>
          <w:color w:val="000000"/>
          <w:sz w:val="20"/>
          <w:szCs w:val="20"/>
        </w:rPr>
        <w:t xml:space="preserve">    </w:t>
      </w:r>
      <w:r>
        <w:rPr>
          <w:rFonts w:ascii="Tahoma" w:hAnsi="Tahoma" w:cs="Tahoma"/>
          <w:i/>
          <w:color w:val="000000"/>
          <w:sz w:val="20"/>
          <w:szCs w:val="20"/>
        </w:rPr>
        <w:t>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i/>
          <w:iCs/>
          <w:color w:val="000000"/>
          <w:sz w:val="20"/>
          <w:szCs w:val="20"/>
          <w:shd w:val="clear" w:fill="FFFFFF"/>
        </w:rPr>
      </w:pPr>
      <w:r>
        <w:rPr>
          <w:rFonts w:hint="default" w:ascii="Tahoma" w:hAnsi="Tahoma" w:cs="Tahoma"/>
          <w:b/>
          <w:bCs/>
          <w:i/>
          <w:iCs/>
          <w:color w:val="000000"/>
          <w:sz w:val="20"/>
          <w:szCs w:val="20"/>
          <w:shd w:val="clear" w:fill="FFFFFF"/>
        </w:rPr>
        <w:t>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b/>
          <w:i/>
          <w:color w:val="000000"/>
          <w:sz w:val="20"/>
          <w:szCs w:val="20"/>
        </w:rPr>
      </w:pPr>
      <w:r>
        <w:rPr>
          <w:rFonts w:hint="default" w:ascii="Tahoma" w:hAnsi="Tahoma" w:cs="Tahoma"/>
          <w:b/>
          <w:bCs/>
          <w:i/>
          <w:iCs/>
          <w:color w:val="000000"/>
          <w:sz w:val="20"/>
          <w:szCs w:val="20"/>
          <w:shd w:val="clear" w:fill="FFFFFF"/>
        </w:rPr>
        <w:t>II.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b/>
          <w:i/>
          <w:color w:val="000000"/>
          <w:sz w:val="20"/>
          <w:szCs w:val="20"/>
        </w:rPr>
      </w:pPr>
    </w:p>
    <w:p>
      <w:pPr>
        <w:pStyle w:val="18"/>
        <w:numPr>
          <w:ilvl w:val="0"/>
          <w:numId w:val="2"/>
        </w:numPr>
        <w:spacing w:before="0" w:after="0" w:line="240" w:lineRule="auto"/>
        <w:contextualSpacing/>
        <w:jc w:val="both"/>
        <w:rPr>
          <w:rFonts w:ascii="Tahoma" w:hAnsi="Tahoma" w:eastAsia="SimSun" w:cs="Tahoma"/>
          <w:b/>
          <w:i/>
          <w:color w:val="000000"/>
          <w:kern w:val="2"/>
          <w:sz w:val="20"/>
          <w:szCs w:val="20"/>
          <w:lang w:eastAsia="zh-CN" w:bidi="hi-IN"/>
        </w:rPr>
      </w:pPr>
      <w:r>
        <w:rPr>
          <w:rFonts w:ascii="Tahoma" w:hAnsi="Tahoma" w:eastAsia="SimSun" w:cs="Tahoma"/>
          <w:b/>
          <w:i/>
          <w:color w:val="000000"/>
          <w:kern w:val="2"/>
          <w:sz w:val="20"/>
          <w:szCs w:val="20"/>
          <w:lang w:eastAsia="zh-CN" w:bidi="hi-IN"/>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pStyle w:val="18"/>
        <w:spacing w:before="0" w:after="0" w:line="240" w:lineRule="auto"/>
        <w:ind w:left="567" w:firstLine="0"/>
        <w:contextualSpacing/>
        <w:jc w:val="both"/>
        <w:rPr>
          <w:rFonts w:ascii="Tahoma" w:hAnsi="Tahoma" w:cs="Tahoma"/>
          <w:b/>
          <w:i/>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Style w:val="3"/>
        <w:tblW w:w="7573" w:type="dxa"/>
        <w:jc w:val="center"/>
        <w:tblLayout w:type="fixed"/>
        <w:tblCellMar>
          <w:top w:w="0" w:type="dxa"/>
          <w:left w:w="70" w:type="dxa"/>
          <w:bottom w:w="0" w:type="dxa"/>
          <w:right w:w="70" w:type="dxa"/>
        </w:tblCellMar>
      </w:tblPr>
      <w:tblGrid>
        <w:gridCol w:w="1641"/>
        <w:gridCol w:w="892"/>
        <w:gridCol w:w="896"/>
        <w:gridCol w:w="2537"/>
        <w:gridCol w:w="1607"/>
      </w:tblGrid>
      <w:tr>
        <w:tblPrEx>
          <w:tblCellMar>
            <w:top w:w="0" w:type="dxa"/>
            <w:left w:w="70" w:type="dxa"/>
            <w:bottom w:w="0" w:type="dxa"/>
            <w:right w:w="70" w:type="dxa"/>
          </w:tblCellMar>
        </w:tblPrEx>
        <w:trPr>
          <w:trHeight w:val="278" w:hRule="atLeast"/>
          <w:jc w:val="center"/>
        </w:trPr>
        <w:tc>
          <w:tcPr>
            <w:tcW w:w="164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w:t>
            </w:r>
          </w:p>
        </w:tc>
        <w:tc>
          <w:tcPr>
            <w:tcW w:w="8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Nº</w:t>
            </w:r>
          </w:p>
        </w:tc>
        <w:tc>
          <w:tcPr>
            <w:tcW w:w="89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básico</w:t>
            </w:r>
          </w:p>
        </w:tc>
        <w:tc>
          <w:tcPr>
            <w:tcW w:w="253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160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 xml:space="preserve">Disponibilidad </w:t>
            </w:r>
          </w:p>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 Ítem</w:t>
            </w:r>
          </w:p>
        </w:tc>
      </w:tr>
      <w:tr>
        <w:tblPrEx>
          <w:tblCellMar>
            <w:top w:w="0" w:type="dxa"/>
            <w:left w:w="70" w:type="dxa"/>
            <w:bottom w:w="0" w:type="dxa"/>
            <w:right w:w="70" w:type="dxa"/>
          </w:tblCellMar>
        </w:tblPrEx>
        <w:trPr>
          <w:trHeight w:val="500" w:hRule="atLeast"/>
          <w:jc w:val="center"/>
        </w:trPr>
        <w:tc>
          <w:tcPr>
            <w:tcW w:w="164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sz w:val="12"/>
                <w:szCs w:val="12"/>
                <w:shd w:val="clear" w:fill="auto"/>
                <w:lang w:val="es-ES"/>
              </w:rPr>
              <w:t>}</w:t>
            </w:r>
          </w:p>
        </w:tc>
        <w:tc>
          <w:tcPr>
            <w:tcW w:w="8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p>
          <w:p>
            <w:pPr>
              <w:widowControl w:val="0"/>
              <w:spacing w:before="0" w:after="0" w:line="240" w:lineRule="auto"/>
              <w:jc w:val="center"/>
            </w:pPr>
            <w:r>
              <w:rPr>
                <w:rFonts w:ascii="Tahoma" w:hAnsi="Tahoma" w:cs="Tahoma"/>
                <w:sz w:val="12"/>
                <w:szCs w:val="12"/>
                <w:shd w:val="clear" w:fill="auto"/>
                <w:lang w:val="es-ES"/>
              </w:rPr>
              <w:t>}</w:t>
            </w:r>
          </w:p>
        </w:tc>
        <w:tc>
          <w:tcPr>
            <w:tcW w:w="8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p>
          <w:p>
            <w:pPr>
              <w:widowControl w:val="0"/>
              <w:spacing w:before="0" w:after="0" w:line="240" w:lineRule="auto"/>
              <w:jc w:val="center"/>
            </w:pPr>
            <w:r>
              <w:rPr>
                <w:rFonts w:ascii="Tahoma" w:hAnsi="Tahoma" w:cs="Tahoma"/>
                <w:sz w:val="12"/>
                <w:szCs w:val="12"/>
                <w:u w:val="none"/>
                <w:shd w:val="clear" w:fill="auto"/>
                <w:lang w:val="es-ES"/>
              </w:rPr>
              <w:t>}</w:t>
            </w:r>
          </w:p>
        </w:tc>
        <w:tc>
          <w:tcPr>
            <w:tcW w:w="25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 xml:space="preserve">puestoNuevo.departamento} </w:t>
            </w:r>
            <w:r>
              <w:rPr>
                <w:rFonts w:ascii="Tahoma" w:hAnsi="Tahoma" w:cs="Tahoma"/>
                <w:color w:val="000000"/>
                <w:sz w:val="12"/>
                <w:szCs w:val="12"/>
                <w:shd w:val="clear" w:fill="auto"/>
                <w:lang w:val="es-ES"/>
              </w:rPr>
              <w:t>- ${</w:t>
            </w:r>
            <w:r>
              <w:rPr>
                <w:rFonts w:ascii="Tahoma" w:hAnsi="Tahoma" w:cs="Tahoma"/>
                <w:b w:val="0"/>
                <w:color w:val="000000"/>
                <w:sz w:val="12"/>
                <w:szCs w:val="12"/>
                <w:shd w:val="clear" w:fill="auto"/>
                <w:lang w:val="es-ES"/>
              </w:rPr>
              <w:t>puestoNuevo.gerencia</w:t>
            </w:r>
          </w:p>
          <w:p>
            <w:pPr>
              <w:widowControl w:val="0"/>
              <w:spacing w:before="0" w:after="0" w:line="240" w:lineRule="auto"/>
              <w:jc w:val="center"/>
            </w:pPr>
            <w:r>
              <w:rPr>
                <w:rFonts w:ascii="Tahoma" w:hAnsi="Tahoma" w:cs="Tahoma"/>
                <w:b w:val="0"/>
                <w:color w:val="000000"/>
                <w:sz w:val="12"/>
                <w:szCs w:val="12"/>
                <w:shd w:val="clear" w:fill="auto"/>
                <w:lang w:val="es-ES"/>
              </w:rPr>
              <w:t>}</w:t>
            </w:r>
          </w:p>
        </w:tc>
        <w:tc>
          <w:tcPr>
            <w:tcW w:w="160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16"/>
          <w:szCs w:val="16"/>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7099" w:type="dxa"/>
        <w:jc w:val="center"/>
        <w:tblLayout w:type="fixed"/>
        <w:tblCellMar>
          <w:top w:w="0" w:type="dxa"/>
          <w:left w:w="70" w:type="dxa"/>
          <w:bottom w:w="0" w:type="dxa"/>
          <w:right w:w="70" w:type="dxa"/>
        </w:tblCellMar>
      </w:tblPr>
      <w:tblGrid>
        <w:gridCol w:w="1358"/>
        <w:gridCol w:w="1619"/>
        <w:gridCol w:w="1709"/>
        <w:gridCol w:w="1196"/>
        <w:gridCol w:w="1217"/>
      </w:tblGrid>
      <w:tr>
        <w:tblPrEx>
          <w:tblCellMar>
            <w:top w:w="0" w:type="dxa"/>
            <w:left w:w="70" w:type="dxa"/>
            <w:bottom w:w="0" w:type="dxa"/>
            <w:right w:w="70" w:type="dxa"/>
          </w:tblCellMar>
        </w:tblPrEx>
        <w:trPr>
          <w:trHeight w:val="565" w:hRule="atLeast"/>
          <w:jc w:val="center"/>
        </w:trPr>
        <w:tc>
          <w:tcPr>
            <w:tcW w:w="135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Grado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Académico</w:t>
            </w:r>
          </w:p>
        </w:tc>
        <w:tc>
          <w:tcPr>
            <w:tcW w:w="161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Área de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70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Institución</w:t>
            </w:r>
          </w:p>
        </w:tc>
        <w:tc>
          <w:tcPr>
            <w:tcW w:w="11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Conclusión</w:t>
            </w:r>
          </w:p>
        </w:tc>
        <w:tc>
          <w:tcPr>
            <w:tcW w:w="1217"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Documento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de Respaldo</w:t>
            </w:r>
          </w:p>
        </w:tc>
      </w:tr>
      <w:tr>
        <w:tblPrEx>
          <w:tblCellMar>
            <w:top w:w="0" w:type="dxa"/>
            <w:left w:w="70" w:type="dxa"/>
            <w:bottom w:w="0" w:type="dxa"/>
            <w:right w:w="70" w:type="dxa"/>
          </w:tblCellMar>
        </w:tblPrEx>
        <w:trPr>
          <w:trHeight w:val="522" w:hRule="atLeast"/>
          <w:jc w:val="center"/>
        </w:trPr>
        <w:tc>
          <w:tcPr>
            <w:tcW w:w="1358"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 xml:space="preserve">${persona.grado} </w:t>
            </w:r>
          </w:p>
        </w:tc>
        <w:tc>
          <w:tcPr>
            <w:tcW w:w="1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${persona.areaformacion}</w:t>
            </w:r>
          </w:p>
        </w:tc>
        <w:tc>
          <w:tcPr>
            <w:tcW w:w="1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${persona.institucion}</w:t>
            </w:r>
          </w:p>
        </w:tc>
        <w:tc>
          <w:tcPr>
            <w:tcW w:w="1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${persona.gestionFormacion}</w:t>
            </w:r>
          </w:p>
        </w:tc>
        <w:tc>
          <w:tcPr>
            <w:tcW w:w="121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${persona.respaldo}</w:t>
            </w:r>
          </w:p>
        </w:tc>
      </w:tr>
    </w:tbl>
    <w:p>
      <w:pPr>
        <w:spacing w:before="0" w:after="0" w:line="240" w:lineRule="auto"/>
        <w:rPr>
          <w:rFonts w:ascii="Tahoma" w:hAnsi="Tahoma" w:cs="Tahoma"/>
          <w:color w:val="3B3838"/>
          <w:sz w:val="16"/>
          <w:szCs w:val="16"/>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16"/>
          <w:szCs w:val="16"/>
          <w:lang w:val="es-ES"/>
        </w:rPr>
      </w:pPr>
    </w:p>
    <w:tbl>
      <w:tblPr>
        <w:tblStyle w:val="3"/>
        <w:tblW w:w="8974" w:type="dxa"/>
        <w:jc w:val="center"/>
        <w:tblLayout w:type="fixed"/>
        <w:tblCellMar>
          <w:top w:w="0" w:type="dxa"/>
          <w:left w:w="70" w:type="dxa"/>
          <w:bottom w:w="0" w:type="dxa"/>
          <w:right w:w="70" w:type="dxa"/>
        </w:tblCellMar>
      </w:tblPr>
      <w:tblGrid>
        <w:gridCol w:w="507"/>
        <w:gridCol w:w="1210"/>
        <w:gridCol w:w="1859"/>
        <w:gridCol w:w="2010"/>
        <w:gridCol w:w="2304"/>
        <w:gridCol w:w="1083"/>
      </w:tblGrid>
      <w:tr>
        <w:tblPrEx>
          <w:tblCellMar>
            <w:top w:w="0" w:type="dxa"/>
            <w:left w:w="70" w:type="dxa"/>
            <w:bottom w:w="0" w:type="dxa"/>
            <w:right w:w="70" w:type="dxa"/>
          </w:tblCellMar>
        </w:tblPrEx>
        <w:trPr>
          <w:cantSplit/>
          <w:trHeight w:val="390" w:hRule="atLeast"/>
          <w:jc w:val="center"/>
        </w:trPr>
        <w:tc>
          <w:tcPr>
            <w:tcW w:w="507"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Ítem</w:t>
            </w:r>
          </w:p>
        </w:tc>
        <w:tc>
          <w:tcPr>
            <w:tcW w:w="121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Cargo</w:t>
            </w:r>
          </w:p>
        </w:tc>
        <w:tc>
          <w:tcPr>
            <w:tcW w:w="6173"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083"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Resultado de la verificación</w:t>
            </w:r>
          </w:p>
        </w:tc>
      </w:tr>
      <w:tr>
        <w:trPr>
          <w:cantSplit/>
          <w:trHeight w:val="408"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pPr>
            <w:r>
              <w:rPr>
                <w:rFonts w:ascii="Tahoma" w:hAnsi="Tahoma" w:cs="Tahoma"/>
                <w:sz w:val="12"/>
                <w:szCs w:val="12"/>
                <w:shd w:val="clear" w:fill="auto"/>
                <w:lang w:val="es-ES"/>
              </w:rPr>
              <w:t xml:space="preserve"> </w:t>
            </w:r>
            <w:r>
              <w:rPr>
                <w:rFonts w:ascii="Tahoma" w:hAnsi="Tahoma" w:eastAsia="Times New Roman" w:cs="Tahoma"/>
                <w:color w:val="000000"/>
                <w:sz w:val="12"/>
                <w:szCs w:val="12"/>
                <w:shd w:val="clear" w:fill="auto"/>
                <w:lang w:val="es-ES" w:eastAsia="es-ES"/>
              </w:rPr>
              <w:t>${persona.profesionCambioItem}</w:t>
            </w:r>
          </w:p>
        </w:tc>
        <w:tc>
          <w:tcPr>
            <w:tcW w:w="4314"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pPr>
            <w:r>
              <w:rPr>
                <w:rFonts w:ascii="Tahoma" w:hAnsi="Tahoma" w:cs="Tahoma"/>
                <w:color w:val="000000"/>
                <w:sz w:val="12"/>
                <w:szCs w:val="12"/>
                <w:shd w:val="clear" w:fill="auto"/>
                <w:lang w:val="es-ES"/>
              </w:rPr>
              <w:t>${puestoNuevo.formacion}</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r>
      <w:tr>
        <w:tblPrEx>
          <w:tblCellMar>
            <w:top w:w="0" w:type="dxa"/>
            <w:left w:w="70" w:type="dxa"/>
            <w:bottom w:w="0" w:type="dxa"/>
            <w:right w:w="70" w:type="dxa"/>
          </w:tblCellMar>
        </w:tblPrEx>
        <w:trPr>
          <w:cantSplit/>
          <w:trHeight w:val="125"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2010"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0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r>
      <w:tr>
        <w:trPr>
          <w:cantSplit/>
          <w:trHeight w:val="284" w:hRule="atLeast"/>
          <w:jc w:val="center"/>
        </w:trPr>
        <w:tc>
          <w:tcPr>
            <w:tcW w:w="507"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val="0"/>
                <w:bCs w:val="0"/>
                <w:sz w:val="12"/>
                <w:szCs w:val="12"/>
              </w:rPr>
            </w:pPr>
            <w:r>
              <w:rPr>
                <w:rFonts w:ascii="Tahoma" w:hAnsi="Tahoma" w:cs="Tahoma"/>
                <w:b w:val="0"/>
                <w:bCs w:val="0"/>
                <w:color w:val="000000"/>
                <w:sz w:val="12"/>
                <w:szCs w:val="12"/>
                <w:shd w:val="clear" w:fill="auto"/>
              </w:rPr>
              <w:t>${puestoNuevo.expSegunCargo}</w:t>
            </w:r>
          </w:p>
        </w:tc>
        <w:tc>
          <w:tcPr>
            <w:tcW w:w="20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val="0"/>
                <w:bCs w:val="0"/>
                <w:sz w:val="12"/>
                <w:szCs w:val="12"/>
              </w:rPr>
            </w:pPr>
            <w:r>
              <w:rPr>
                <w:rFonts w:ascii="Tahoma" w:hAnsi="Tahoma" w:cs="Tahoma"/>
                <w:b w:val="0"/>
                <w:bCs w:val="0"/>
                <w:color w:val="000000"/>
                <w:sz w:val="12"/>
                <w:szCs w:val="12"/>
                <w:shd w:val="clear" w:fill="auto"/>
              </w:rPr>
              <w:t>${puestoNuevo.expSegunArea}</w:t>
            </w:r>
          </w:p>
        </w:tc>
        <w:tc>
          <w:tcPr>
            <w:tcW w:w="230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val="0"/>
                <w:bCs w:val="0"/>
                <w:sz w:val="12"/>
                <w:szCs w:val="12"/>
              </w:rPr>
            </w:pPr>
            <w:r>
              <w:rPr>
                <w:rFonts w:ascii="Tahoma" w:hAnsi="Tahoma" w:cs="Tahoma"/>
                <w:b w:val="0"/>
                <w:bCs w:val="0"/>
                <w:color w:val="000000"/>
                <w:sz w:val="12"/>
                <w:szCs w:val="12"/>
                <w:u w:val="none"/>
                <w:shd w:val="clear" w:fill="auto"/>
                <w:lang w:val="en-US"/>
              </w:rPr>
              <w:t>${puestoNuevo.expEnMando}</w:t>
            </w:r>
          </w:p>
        </w:tc>
        <w:tc>
          <w:tcPr>
            <w:tcW w:w="1083"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r>
      <w:tr>
        <w:trPr>
          <w:cantSplit/>
          <w:trHeight w:val="399" w:hRule="atLeast"/>
          <w:jc w:val="center"/>
        </w:trPr>
        <w:tc>
          <w:tcPr>
            <w:tcW w:w="507"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r>
              <w:rPr>
                <w:rFonts w:ascii="Tahoma" w:hAnsi="Tahoma" w:cs="Tahoma"/>
                <w:b w:val="0"/>
                <w:color w:val="000000"/>
                <w:sz w:val="12"/>
                <w:szCs w:val="12"/>
                <w:shd w:val="clear" w:fill="auto"/>
                <w:lang w:val="es-ES" w:eastAsia="es-ES"/>
              </w:rPr>
              <w:t>}</w:t>
            </w:r>
          </w:p>
        </w:tc>
        <w:tc>
          <w:tcPr>
            <w:tcW w:w="12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b w:val="0"/>
                <w:color w:val="000000"/>
                <w:sz w:val="12"/>
                <w:szCs w:val="12"/>
                <w:shd w:val="clear" w:fill="auto"/>
                <w:lang w:val="es-ES" w:eastAsia="es-ES"/>
              </w:rPr>
              <w:t>}</w:t>
            </w:r>
          </w:p>
        </w:tc>
        <w:tc>
          <w:tcPr>
            <w:tcW w:w="1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puestoNuevo.cumpleExpSegunCargo</w:t>
            </w:r>
          </w:p>
          <w:p>
            <w:pPr>
              <w:widowControl w:val="0"/>
              <w:spacing w:before="0" w:after="0"/>
              <w:jc w:val="center"/>
            </w:pPr>
            <w:r>
              <w:rPr>
                <w:rFonts w:ascii="Tahoma" w:hAnsi="Tahoma" w:cs="Tahoma"/>
                <w:color w:val="000000"/>
                <w:sz w:val="12"/>
                <w:szCs w:val="12"/>
                <w:shd w:val="clear" w:fill="auto"/>
                <w:lang w:val="es-MX" w:eastAsia="es-ES"/>
              </w:rPr>
              <w:t>}</w:t>
            </w:r>
          </w:p>
        </w:tc>
        <w:tc>
          <w:tcPr>
            <w:tcW w:w="20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puestoNuevo.cumpleExpSegunArea</w:t>
            </w:r>
          </w:p>
          <w:p>
            <w:pPr>
              <w:widowControl w:val="0"/>
              <w:spacing w:before="0" w:after="0"/>
              <w:jc w:val="center"/>
            </w:pPr>
            <w:r>
              <w:rPr>
                <w:rFonts w:ascii="Tahoma" w:hAnsi="Tahoma" w:cs="Tahoma"/>
                <w:color w:val="000000"/>
                <w:sz w:val="12"/>
                <w:szCs w:val="12"/>
                <w:shd w:val="clear" w:fill="auto"/>
                <w:lang w:val="es-MX" w:eastAsia="es-ES"/>
              </w:rPr>
              <w:t>}</w:t>
            </w:r>
          </w:p>
        </w:tc>
        <w:tc>
          <w:tcPr>
            <w:tcW w:w="230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puestoNuevo.cumpleExpEnMando</w:t>
            </w:r>
          </w:p>
          <w:p>
            <w:pPr>
              <w:widowControl w:val="0"/>
              <w:spacing w:before="0" w:after="0"/>
              <w:jc w:val="center"/>
            </w:pPr>
            <w:r>
              <w:rPr>
                <w:rFonts w:ascii="Tahoma" w:hAnsi="Tahoma" w:cs="Tahoma"/>
                <w:color w:val="000000"/>
                <w:sz w:val="12"/>
                <w:szCs w:val="12"/>
                <w:shd w:val="clear" w:fill="auto"/>
                <w:lang w:val="es-MX" w:eastAsia="es-ES"/>
              </w:rPr>
              <w:t>}</w:t>
            </w:r>
          </w:p>
        </w:tc>
        <w:tc>
          <w:tcPr>
            <w:tcW w:w="1083" w:type="dxa"/>
            <w:tcBorders>
              <w:top w:val="single" w:color="000000" w:sz="4" w:space="0"/>
              <w:left w:val="single" w:color="000000" w:sz="4" w:space="0"/>
              <w:bottom w:val="single" w:color="000000" w:sz="4" w:space="0"/>
            </w:tcBorders>
            <w:vAlign w:val="center"/>
          </w:tcPr>
          <w:p>
            <w:pPr>
              <w:widowControl w:val="0"/>
              <w:spacing w:before="0" w:after="0"/>
              <w:jc w:val="center"/>
            </w:pPr>
            <w:r>
              <w:rPr>
                <w:rFonts w:ascii="Tahoma" w:hAnsi="Tahoma" w:cs="Tahoma"/>
                <w:b/>
                <w:bCs/>
                <w:color w:val="000000"/>
                <w:sz w:val="12"/>
                <w:szCs w:val="12"/>
                <w:shd w:val="clear" w:fill="auto"/>
                <w:lang w:val="es-MX" w:eastAsia="es-ES"/>
              </w:rPr>
              <w:t>${puestoNuevo.cumpleFormacion</w:t>
            </w:r>
          </w:p>
          <w:p>
            <w:pPr>
              <w:widowControl w:val="0"/>
              <w:spacing w:before="0" w:after="0"/>
              <w:jc w:val="center"/>
            </w:pPr>
            <w:r>
              <w:rPr>
                <w:rFonts w:ascii="Tahoma" w:hAnsi="Tahoma" w:cs="Tahoma"/>
                <w:b/>
                <w:bCs/>
                <w:color w:val="000000"/>
                <w:sz w:val="12"/>
                <w:szCs w:val="12"/>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imes New Roman" w:cs="Tahoma"/>
          <w:bCs/>
          <w:color w:val="000000"/>
          <w:sz w:val="20"/>
          <w:szCs w:val="20"/>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16"/>
          <w:szCs w:val="16"/>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val="es-ES" w:eastAsia="es-ES"/>
        </w:rPr>
        <w:t xml:space="preserve"> TRÁMITE N° ${incorporacion.numeroHp}</w:t>
      </w:r>
      <w:r>
        <w:rPr>
          <w:rFonts w:ascii="Tahoma" w:hAnsi="Tahoma" w:eastAsia="Times New Roman" w:cs="Tahoma"/>
          <w:sz w:val="20"/>
          <w:szCs w:val="20"/>
          <w:lang w:eastAsia="es-ES"/>
        </w:rPr>
        <w:t xml:space="preserve">, de </w:t>
      </w:r>
      <w:r>
        <w:rPr>
          <w:rFonts w:ascii="Tahoma" w:hAnsi="Tahoma" w:eastAsia="Times New Roman" w:cs="Tahoma"/>
          <w:sz w:val="20"/>
          <w:szCs w:val="20"/>
          <w:shd w:val="clear" w:fill="auto"/>
          <w:lang w:val="es-ES" w:eastAsia="es-ES"/>
        </w:rPr>
        <w:t>${incorporacion.fechaRecepcion}</w:t>
      </w:r>
      <w:r>
        <w:rPr>
          <w:rFonts w:ascii="Tahoma" w:hAnsi="Tahoma" w:eastAsia="Times New Roman" w:cs="Tahoma"/>
          <w:sz w:val="20"/>
          <w:szCs w:val="20"/>
          <w:shd w:val="clear" w:fill="auto"/>
          <w:lang w:eastAsia="es-ES"/>
        </w:rPr>
        <w:t xml:space="preserve"> de 2024</w:t>
      </w:r>
      <w:r>
        <w:rPr>
          <w:rFonts w:ascii="Tahoma" w:hAnsi="Tahoma" w:eastAsia="Times New Roman" w:cs="Tahoma"/>
          <w:sz w:val="20"/>
          <w:szCs w:val="20"/>
          <w:lang w:eastAsia="es-ES"/>
        </w:rPr>
        <w:t>, se realizó la verificación del cumplimiento de los requisitos determinados en el Manual de Puestos vigente, para el Cambio de Ítem.</w:t>
      </w:r>
    </w:p>
    <w:p>
      <w:pPr>
        <w:spacing w:before="0" w:after="0" w:line="240" w:lineRule="auto"/>
        <w:ind w:left="284" w:firstLine="0"/>
        <w:contextualSpacing/>
        <w:jc w:val="both"/>
        <w:rPr>
          <w:rFonts w:ascii="Tahoma" w:hAnsi="Tahoma" w:eastAsia="Times New Roman" w:cs="Tahoma"/>
          <w:sz w:val="16"/>
          <w:szCs w:val="16"/>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 w:val="0"/>
          <w:bCs w:val="0"/>
          <w:color w:val="000000"/>
          <w:sz w:val="20"/>
          <w:szCs w:val="20"/>
          <w:shd w:val="clear" w:fill="auto"/>
          <w:lang w:val="es-MX" w:eastAsia="es-ES"/>
        </w:rPr>
        <w:t>${persona.referenciaAlPrincipio}</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w:t>
      </w:r>
      <w:r>
        <w:rPr>
          <w:rFonts w:ascii="Tahoma" w:hAnsi="Tahoma" w:cs="Tahoma"/>
          <w:b/>
          <w:sz w:val="20"/>
          <w:szCs w:val="20"/>
          <w:u w:val="single"/>
          <w:lang w:val="es-ES"/>
        </w:rPr>
        <w:t>CUMPLE</w:t>
      </w:r>
      <w:r>
        <w:rPr>
          <w:rFonts w:ascii="Tahoma" w:hAnsi="Tahoma" w:cs="Tahoma"/>
          <w:sz w:val="20"/>
          <w:szCs w:val="20"/>
          <w:lang w:val="es-ES"/>
        </w:rPr>
        <w:t xml:space="preserve"> con los requisitos mínimos exigidos.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16"/>
          <w:szCs w:val="16"/>
          <w:lang w:val="es-ES"/>
        </w:rPr>
      </w:pPr>
    </w:p>
    <w:p>
      <w:pPr>
        <w:jc w:val="both"/>
        <w:rPr>
          <w:rFonts w:ascii="Tahoma" w:hAnsi="Tahoma" w:cs="Tahoma"/>
          <w:sz w:val="20"/>
          <w:szCs w:val="20"/>
          <w:lang w:val="es-ES" w:eastAsia="es-BO"/>
        </w:rPr>
      </w:pPr>
      <w:r>
        <w:rPr>
          <w:rFonts w:ascii="Tahoma" w:hAnsi="Tahoma" w:cs="Tahoma"/>
          <w:bCs/>
          <w:sz w:val="20"/>
          <w:szCs w:val="20"/>
          <w:lang w:val="es-ES"/>
        </w:rPr>
        <w:t>Conforme al análisis y conclusiones precedentemente efectuadas, se recomienda a su autoridad, considerar al Cambio de Ítem ${</w:t>
      </w:r>
      <w:r>
        <w:rPr>
          <w:rFonts w:ascii="Tahoma" w:hAnsi="Tahoma" w:cs="Tahoma"/>
          <w:bCs/>
          <w:sz w:val="20"/>
          <w:szCs w:val="20"/>
          <w:shd w:val="clear" w:fill="auto"/>
          <w:lang w:val="es-ES"/>
        </w:rPr>
        <w:t>persona.referencia</w:t>
      </w:r>
      <w:r>
        <w:rPr>
          <w:rFonts w:ascii="Tahoma" w:hAnsi="Tahoma" w:cs="Tahoma"/>
          <w:bCs/>
          <w:sz w:val="20"/>
          <w:szCs w:val="20"/>
          <w:lang w:val="es-ES"/>
        </w:rPr>
        <w:t>}</w:t>
      </w:r>
      <w:r>
        <w:rPr>
          <w:rFonts w:ascii="Tahoma" w:hAnsi="Tahoma" w:cs="Tahoma"/>
          <w:bCs/>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bCs/>
          <w:sz w:val="20"/>
          <w:szCs w:val="20"/>
          <w:lang w:val="es-ES" w:eastAsia="es-BO"/>
        </w:rPr>
        <w:t xml:space="preserve"> dependiente ${</w:t>
      </w:r>
      <w:r>
        <w:rPr>
          <w:rFonts w:ascii="Tahoma" w:hAnsi="Tahoma" w:cs="Tahoma"/>
          <w:b w:val="0"/>
          <w:bCs/>
          <w:color w:val="000000"/>
          <w:sz w:val="20"/>
          <w:szCs w:val="20"/>
          <w:shd w:val="clear" w:fill="auto"/>
          <w:lang w:val="es-ES" w:eastAsia="es-BO"/>
        </w:rPr>
        <w:t>puestoNuevo.gerencia</w:t>
      </w:r>
      <w:r>
        <w:rPr>
          <w:rFonts w:ascii="Tahoma" w:hAnsi="Tahoma" w:cs="Tahoma"/>
          <w:bCs/>
          <w:sz w:val="20"/>
          <w:szCs w:val="20"/>
          <w:lang w:val="es-ES" w:eastAsia="es-BO"/>
        </w:rPr>
        <w:t>}, Ítem N° ${</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sz w:val="20"/>
          <w:szCs w:val="20"/>
          <w:lang w:val="es-ES" w:eastAsia="es-BO"/>
        </w:rPr>
        <w:t xml:space="preserve">, toda vez que se habría verificado el cumplimiento de los requisitos establecidos </w:t>
      </w:r>
      <w:r>
        <w:rPr>
          <w:rFonts w:ascii="Tahoma" w:hAnsi="Tahoma" w:cs="Tahoma"/>
          <w:bCs/>
          <w:sz w:val="20"/>
          <w:szCs w:val="20"/>
        </w:rPr>
        <w:t xml:space="preserve">para el ejercicio del cargo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 </w:t>
      </w:r>
      <w:r>
        <w:rPr>
          <w:rFonts w:ascii="Tahoma" w:hAnsi="Tahoma" w:cs="Tahoma"/>
          <w:sz w:val="20"/>
          <w:szCs w:val="20"/>
          <w:lang w:val="es-ES" w:eastAsia="es-BO"/>
        </w:rPr>
        <w:t>fin para el cual deberá suscribirse el proyecto de Resolución Administrativa de Presidencia así como del Memorándum de Cambio de Ítem.</w:t>
      </w:r>
    </w:p>
    <w:p>
      <w:pPr>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hint="default"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bookmarkStart w:id="2" w:name="_GoBack"/>
      <w:bookmarkEnd w:id="2"/>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-132715</wp:posOffset>
              </wp:positionV>
              <wp:extent cx="5267960" cy="231775"/>
              <wp:effectExtent l="0" t="0" r="0" b="0"/>
              <wp:wrapNone/>
              <wp:docPr id="1" name="Cuadro de texto 3"/>
              <wp:cNvGraphicFramePr/>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0"/>
                            <w:jc w:val="center"/>
                            <w:rPr>
                              <w:rFonts w:ascii="Tahoma" w:hAnsi="Tahoma" w:cs="Tahoma"/>
                              <w:b/>
                              <w:color w:val="3B3838"/>
                              <w:sz w:val="20"/>
                              <w:szCs w:val="20"/>
                            </w:rPr>
                          </w:pPr>
                        </w:p>
                        <w:p>
                          <w:pPr>
                            <w:pStyle w:val="21"/>
                            <w:spacing w:before="0" w:after="160"/>
                            <w:rPr>
                              <w:color w:val="000000"/>
                            </w:rPr>
                          </w:pPr>
                        </w:p>
                      </w:txbxContent>
                    </wps:txbx>
                    <wps:bodyPr anchor="t">
                      <a:noAutofit/>
                    </wps:bodyPr>
                  </wps:wsp>
                </a:graphicData>
              </a:graphic>
            </wp:anchor>
          </w:drawing>
        </mc:Choice>
        <mc:Fallback>
          <w:pict>
            <v:rect id="Cuadro de texto 3" o:spid="_x0000_s1026" o:spt="1" style="position:absolute;left:0pt;margin-top:-10.45pt;height:18.25pt;width:414.8pt;mso-position-horizontal:center;mso-position-horizontal-relative:margin;z-index:-251657216;mso-width-relative:page;mso-height-relative:page;" fillcolor="#FFFFFF [3201]" filled="t" stroked="f" coordsize="21600,21600" o:allowincell="f" o:gfxdata="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9UHthMMBAACVAwAADgAA&#10;AAAAAAABACAAAAA6AQAAZHJzL2Uyb0RvYy54bWxQSwECFAAUAAAACACHTuJAc0AS/NUAAAAHAQAA&#10;DwAAAAAAAAABACAAAAA4AAAAZHJzL2Rvd25yZXYueG1sUEsBAhQACgAAAAAAh07iQAAAAAAAAAAA&#10;AAAAAAQAAAAAAAAAAAAQAAAAFgAAAGRycy9QSwUGAAAAAAYABgBZAQAAbwUAAAAA&#10;">
              <v:fill on="t" focussize="0,0"/>
              <v:stroke on="f" weight="0.5pt"/>
              <v:imagedata o:title=""/>
              <o:lock v:ext="edit" aspectratio="f"/>
              <v:textbox>
                <w:txbxContent>
                  <w:p>
                    <w:pPr>
                      <w:pStyle w:val="20"/>
                      <w:jc w:val="center"/>
                      <w:rPr>
                        <w:rFonts w:ascii="Tahoma" w:hAnsi="Tahoma" w:cs="Tahoma"/>
                        <w:b/>
                        <w:color w:val="3B3838"/>
                        <w:sz w:val="20"/>
                        <w:szCs w:val="20"/>
                      </w:rPr>
                    </w:pPr>
                  </w:p>
                  <w:p>
                    <w:pPr>
                      <w:pStyle w:val="21"/>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1"/>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A10B1"/>
    <w:multiLevelType w:val="multilevel"/>
    <w:tmpl w:val="BFFA10B1"/>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
    <w:nsid w:val="D0F5C771"/>
    <w:multiLevelType w:val="multilevel"/>
    <w:tmpl w:val="D0F5C771"/>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2">
    <w:nsid w:val="EE7F03FD"/>
    <w:multiLevelType w:val="multilevel"/>
    <w:tmpl w:val="EE7F03F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EFF3134E"/>
    <w:multiLevelType w:val="multilevel"/>
    <w:tmpl w:val="EFF313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F9DA7485"/>
    <w:multiLevelType w:val="multilevel"/>
    <w:tmpl w:val="F9DA7485"/>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BBF992"/>
    <w:rsid w:val="3FFFC09C"/>
    <w:rsid w:val="71CFEA37"/>
    <w:rsid w:val="737BC71B"/>
    <w:rsid w:val="EFEE1387"/>
    <w:rsid w:val="FB277AC6"/>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3"/>
    <w:unhideWhenUsed/>
    <w:qFormat/>
    <w:uiPriority w:val="99"/>
    <w:pPr>
      <w:tabs>
        <w:tab w:val="center" w:pos="4252"/>
        <w:tab w:val="right" w:pos="8504"/>
      </w:tabs>
      <w:spacing w:before="0" w:after="0" w:line="240" w:lineRule="auto"/>
    </w:pPr>
  </w:style>
  <w:style w:type="paragraph" w:styleId="8">
    <w:name w:val="header"/>
    <w:basedOn w:val="1"/>
    <w:link w:val="12"/>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character" w:styleId="11">
    <w:name w:val="Strong"/>
    <w:qFormat/>
    <w:uiPriority w:val="22"/>
    <w:rPr>
      <w:b/>
      <w:bCs/>
    </w:r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Segoe UI" w:hAnsi="Segoe UI" w:cs="Segoe UI"/>
      <w:sz w:val="18"/>
      <w:szCs w:val="18"/>
      <w:lang w:eastAsia="en-US"/>
    </w:rPr>
  </w:style>
  <w:style w:type="paragraph" w:customStyle="1" w:styleId="15">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6">
    <w:name w:val="Índice"/>
    <w:basedOn w:val="1"/>
    <w:qFormat/>
    <w:uiPriority w:val="0"/>
    <w:pPr>
      <w:suppressLineNumbers/>
    </w:pPr>
    <w:rPr>
      <w:rFonts w:cs="Lucida Sans"/>
    </w:rPr>
  </w:style>
  <w:style w:type="paragraph" w:customStyle="1" w:styleId="17">
    <w:name w:val="Cabecera y pie"/>
    <w:basedOn w:val="1"/>
    <w:qFormat/>
    <w:uiPriority w:val="0"/>
  </w:style>
  <w:style w:type="paragraph" w:styleId="18">
    <w:name w:val="List Paragraph"/>
    <w:basedOn w:val="1"/>
    <w:qFormat/>
    <w:uiPriority w:val="34"/>
    <w:pPr>
      <w:spacing w:before="0" w:after="160"/>
      <w:ind w:left="720" w:firstLine="0"/>
      <w:contextualSpacing/>
    </w:pPr>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0">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1369</Words>
  <Characters>9231</Characters>
  <Paragraphs>140</Paragraphs>
  <TotalTime>79</TotalTime>
  <ScaleCrop>false</ScaleCrop>
  <LinksUpToDate>false</LinksUpToDate>
  <CharactersWithSpaces>10533</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2024-02-29T06:47:00Z</dcterms:created>
  <dc:creator>Martha Sonia Machaca Chura</dc:creator>
  <cp:lastModifiedBy>lesly.alvarado</cp:lastModifiedBy>
  <cp:lastPrinted>2024-03-01T07:22:00Z</cp:lastPrinted>
  <dcterms:modified xsi:type="dcterms:W3CDTF">2024-06-07T15:37:55Z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