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w:t>
      </w:r>
      <w:bookmarkStart w:id="1" w:name="_GoBack"/>
      <w:bookmarkEnd w:id="1"/>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2" w:name="destinatario"/>
      <w:bookmarkEnd w:id="2"/>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16"/>
          <w:szCs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ab/>
        <w:tab/>
        <w:t>Lic. Martha Sonia Machaca Chura</w:t>
      </w:r>
    </w:p>
    <w:p>
      <w:pPr>
        <w:pStyle w:val="Normal"/>
        <w:spacing w:lineRule="auto" w:line="240" w:before="0" w:after="0"/>
        <w:ind w:left="2127" w:firstLine="708"/>
        <w:jc w:val="both"/>
        <w:rPr>
          <w:rFonts w:ascii="Tahoma" w:hAnsi="Tahoma" w:cs="Tahoma"/>
          <w:b/>
          <w:sz w:val="20"/>
        </w:rPr>
      </w:pPr>
      <w:r>
        <w:rPr>
          <w:rFonts w:cs="Tahoma" w:ascii="Tahoma" w:hAnsi="Tahoma"/>
          <w:b/>
          <w:sz w:val="20"/>
        </w:rPr>
        <w:tab/>
        <w:t>PROFESIONAL H</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cs="Tahoma" w:ascii="Tahoma" w:hAnsi="Tahoma"/>
          <w:sz w:val="20"/>
          <w:szCs w:val="20"/>
          <w:lang w:val="es-ES"/>
        </w:rPr>
        <w:t xml:space="preserve"> TRÁMITE N° ${incorporacion.numeroHp}, se procede a la evaluación curricular de cumplimiento de requisitos para el Cambio de Ítem </w:t>
      </w:r>
      <w:r>
        <w:rPr>
          <w:rFonts w:cs="Tahoma" w:ascii="Tahoma" w:hAnsi="Tahoma"/>
          <w:sz w:val="20"/>
          <w:szCs w:val="20"/>
          <w:shd w:fill="auto" w:val="clear"/>
          <w:lang w:val="es-ES"/>
        </w:rPr>
        <w:t>${persona.referencia}</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Mediante Informe con CITE: SIN/GG/GF/INF/</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recepcionado en esta Gerencia de Recursos Humanos en fecha </w:t>
      </w:r>
      <w:r>
        <w:rPr>
          <w:rFonts w:cs="Tahoma" w:ascii="Tahoma" w:hAnsi="Tahoma"/>
          <w:sz w:val="20"/>
          <w:szCs w:val="20"/>
          <w:shd w:fill="auto" w:val="clear"/>
          <w:lang w:val="es-ES"/>
        </w:rPr>
        <w:t>${incorporacion.fechaRecepcion}</w:t>
      </w:r>
      <w:r>
        <w:rPr>
          <w:rFonts w:cs="Tahoma" w:ascii="Tahoma" w:hAnsi="Tahoma"/>
          <w:sz w:val="20"/>
          <w:szCs w:val="20"/>
          <w:lang w:val="es-ES"/>
        </w:rPr>
        <w:t xml:space="preserve"> de la presente gestión, la Gerencia de Fiscalización, solicita a Presidencia Ejecutiva considere el cambio de ítem ${persona.referencia}, del Ítem Nº </w:t>
      </w:r>
      <w:r>
        <w:rPr>
          <w:rFonts w:cs="Tahoma" w:ascii="Tahoma" w:hAnsi="Tahoma"/>
          <w:bCs/>
          <w:sz w:val="20"/>
          <w:szCs w:val="20"/>
          <w:lang w:val="es-ES"/>
        </w:rPr>
        <w:t>${</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w:t>
      </w:r>
      <w:r>
        <w:rPr>
          <w:rFonts w:cs="Tahoma" w:ascii="Tahoma" w:hAnsi="Tahoma"/>
          <w:sz w:val="20"/>
          <w:szCs w:val="20"/>
          <w:lang w:val="es-ES"/>
        </w:rPr>
        <w:t>, que sustenta su solicitud,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906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86"/>
        <w:gridCol w:w="706"/>
        <w:gridCol w:w="851"/>
        <w:gridCol w:w="1277"/>
        <w:gridCol w:w="849"/>
        <w:gridCol w:w="991"/>
        <w:gridCol w:w="994"/>
        <w:gridCol w:w="1559"/>
        <w:gridCol w:w="849"/>
      </w:tblGrid>
      <w:tr>
        <w:trPr>
          <w:trHeight w:val="507" w:hRule="atLeast"/>
        </w:trPr>
        <w:tc>
          <w:tcPr>
            <w:tcW w:w="98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70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ACTUAL</w:t>
            </w:r>
          </w:p>
        </w:tc>
        <w:tc>
          <w:tcPr>
            <w:tcW w:w="8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ACTUAL</w:t>
            </w:r>
          </w:p>
        </w:tc>
        <w:tc>
          <w:tcPr>
            <w:tcW w:w="127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84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c>
          <w:tcPr>
            <w:tcW w:w="99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9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5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849"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rHeight w:val="807" w:hRule="atLeast"/>
        </w:trPr>
        <w:tc>
          <w:tcPr>
            <w:tcW w:w="9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puestoActual.item</w:t>
            </w:r>
            <w:r>
              <w:rPr>
                <w:rFonts w:cs="Tahoma" w:ascii="Tahoma" w:hAnsi="Tahoma"/>
                <w:sz w:val="12"/>
                <w:szCs w:val="12"/>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puestoActual.denominacion</w:t>
            </w:r>
            <w:r>
              <w:rPr>
                <w:rFonts w:cs="Tahoma" w:ascii="Tahoma" w:hAnsi="Tahoma"/>
                <w:sz w:val="12"/>
                <w:szCs w:val="12"/>
                <w:shd w:fill="auto" w:val="clear"/>
                <w:lang w:val="es-ES"/>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w:t>
            </w:r>
            <w:r>
              <w:rPr>
                <w:rFonts w:cs="Tahoma" w:ascii="Tahoma" w:hAnsi="Tahoma"/>
                <w:b w:val="false"/>
                <w:color w:val="000000"/>
                <w:sz w:val="12"/>
                <w:szCs w:val="12"/>
                <w:shd w:fill="auto" w:val="clear"/>
                <w:lang w:val="es-ES"/>
              </w:rPr>
              <w:t>A</w:t>
            </w:r>
            <w:r>
              <w:rPr>
                <w:rFonts w:cs="Tahoma" w:ascii="Tahoma" w:hAnsi="Tahoma"/>
                <w:b w:val="false"/>
                <w:color w:val="000000"/>
                <w:sz w:val="12"/>
                <w:szCs w:val="12"/>
                <w:shd w:fill="auto" w:val="clear"/>
                <w:lang w:val="es-ES"/>
              </w:rPr>
              <w:t>ctual.gerencia</w:t>
            </w:r>
            <w:r>
              <w:rPr>
                <w:rFonts w:cs="Tahoma" w:ascii="Tahoma" w:hAnsi="Tahoma"/>
                <w:sz w:val="12"/>
                <w:szCs w:val="12"/>
                <w:shd w:fill="auto" w:val="clear"/>
                <w:lang w:val="es-ES"/>
              </w:rPr>
              <w:t>}</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puestoActual.salario</w:t>
            </w:r>
            <w:r>
              <w:rPr>
                <w:rFonts w:cs="Tahoma" w:ascii="Tahoma" w:hAnsi="Tahoma"/>
                <w:sz w:val="12"/>
                <w:szCs w:val="12"/>
                <w:shd w:fill="auto" w:val="clear"/>
                <w:lang w:val="es-ES"/>
              </w:rPr>
              <w:t>}</w:t>
            </w:r>
          </w:p>
        </w:tc>
        <w:tc>
          <w:tcPr>
            <w:tcW w:w="9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84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ListParagraph"/>
        <w:numPr>
          <w:ilvl w:val="0"/>
          <w:numId w:val="4"/>
        </w:numPr>
        <w:spacing w:lineRule="auto" w:line="240" w:before="0" w:after="0"/>
        <w:contextualSpacing/>
        <w:jc w:val="both"/>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567"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 xml:space="preserve">Disponibilidad </w:t>
            </w:r>
          </w:p>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Grado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Área de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Documento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16"/>
          <w:szCs w:val="16"/>
          <w:lang w:val="es-ES"/>
        </w:rPr>
      </w:pPr>
      <w:r>
        <w:rPr>
          <w:rFonts w:cs="Tahoma" w:ascii="Tahoma" w:hAnsi="Tahoma"/>
          <w:color w:val="3B3838"/>
          <w:sz w:val="16"/>
          <w:szCs w:val="16"/>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6"/>
          <w:szCs w:val="16"/>
          <w:lang w:val="es-ES"/>
        </w:rPr>
      </w:pPr>
      <w:r>
        <w:rPr>
          <w:rFonts w:cs="Tahoma" w:ascii="Tahoma" w:hAnsi="Tahoma"/>
          <w:color w:val="3B3838"/>
          <w:sz w:val="16"/>
          <w:szCs w:val="16"/>
          <w:lang w:val="es-ES"/>
        </w:rPr>
      </w:r>
    </w:p>
    <w:tbl>
      <w:tblPr>
        <w:tblW w:w="8974"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9"/>
        <w:gridCol w:w="1208"/>
        <w:gridCol w:w="1859"/>
        <w:gridCol w:w="2010"/>
        <w:gridCol w:w="2304"/>
        <w:gridCol w:w="1083"/>
      </w:tblGrid>
      <w:tr>
        <w:trPr>
          <w:trHeight w:val="390" w:hRule="atLeast"/>
          <w:cantSplit w:val="true"/>
        </w:trPr>
        <w:tc>
          <w:tcPr>
            <w:tcW w:w="50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208"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83"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08" w:hRule="atLeast"/>
          <w:cantSplit w:val="true"/>
        </w:trPr>
        <w:tc>
          <w:tcPr>
            <w:tcW w:w="5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08"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1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125" w:hRule="atLeast"/>
          <w:cantSplit w:val="true"/>
        </w:trPr>
        <w:tc>
          <w:tcPr>
            <w:tcW w:w="5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08"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201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0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284" w:hRule="atLeast"/>
          <w:cantSplit w:val="true"/>
        </w:trPr>
        <w:tc>
          <w:tcPr>
            <w:tcW w:w="50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08"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201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0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83"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399" w:hRule="atLeast"/>
          <w:cantSplit w:val="true"/>
        </w:trPr>
        <w:tc>
          <w:tcPr>
            <w:tcW w:w="50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83"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val="es-ES" w:eastAsia="es-ES"/>
        </w:rPr>
        <w:t xml:space="preserve"> TRÁMITE N° ${incorporacion.numeroHp}</w:t>
      </w:r>
      <w:r>
        <w:rPr>
          <w:rFonts w:eastAsia="Times New Roman" w:cs="Tahoma" w:ascii="Tahoma" w:hAnsi="Tahoma"/>
          <w:sz w:val="20"/>
          <w:szCs w:val="20"/>
          <w:lang w:eastAsia="es-ES"/>
        </w:rPr>
        <w:t xml:space="preserve">, de </w:t>
      </w:r>
      <w:r>
        <w:rPr>
          <w:rFonts w:eastAsia="Times New Roman" w:cs="Tahoma" w:ascii="Tahoma" w:hAnsi="Tahoma"/>
          <w:sz w:val="20"/>
          <w:szCs w:val="20"/>
          <w:shd w:fill="auto" w:val="clear"/>
          <w:lang w:val="es-ES" w:eastAsia="es-ES"/>
        </w:rPr>
        <w:t>${incorporacion.fechaRecepcion}</w:t>
      </w:r>
      <w:r>
        <w:rPr>
          <w:rFonts w:eastAsia="Times New Roman" w:cs="Tahoma" w:ascii="Tahoma" w:hAnsi="Tahoma"/>
          <w:sz w:val="20"/>
          <w:szCs w:val="20"/>
          <w:shd w:fill="auto" w:val="clear"/>
          <w:lang w:eastAsia="es-ES"/>
        </w:rPr>
        <w:t xml:space="preserve"> de 2024</w:t>
      </w:r>
      <w:r>
        <w:rPr>
          <w:rFonts w:eastAsia="Times New Roman" w:cs="Tahoma" w:ascii="Tahoma" w:hAnsi="Tahoma"/>
          <w:sz w:val="20"/>
          <w:szCs w:val="20"/>
          <w:lang w:eastAsia="es-ES"/>
        </w:rPr>
        <w:t>, se realizó la verificación del cumplimiento de los requisitos determinados en el Manual de Puestos vigente, para el Cambio de Ítem.</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jc w:val="both"/>
        <w:rPr>
          <w:rFonts w:ascii="Tahoma" w:hAnsi="Tahoma" w:cs="Tahoma"/>
          <w:sz w:val="20"/>
          <w:szCs w:val="20"/>
          <w:lang w:val="es-ES" w:eastAsia="es-BO"/>
        </w:rPr>
      </w:pPr>
      <w:r>
        <w:rPr>
          <w:rFonts w:cs="Tahoma" w:ascii="Tahoma" w:hAnsi="Tahoma"/>
          <w:bCs/>
          <w:sz w:val="20"/>
          <w:szCs w:val="20"/>
          <w:lang w:val="es-ES"/>
        </w:rPr>
        <w:t>Conforme al análisis y conclusiones precedentemente efectuadas, se recomienda a su autoridad, considerar al Cambio de Ítem ${</w:t>
      </w:r>
      <w:r>
        <w:rPr>
          <w:rFonts w:cs="Tahoma" w:ascii="Tahoma" w:hAnsi="Tahoma"/>
          <w:bCs/>
          <w:sz w:val="20"/>
          <w:szCs w:val="20"/>
          <w:shd w:fill="auto" w:val="clear"/>
          <w:lang w:val="es-ES"/>
        </w:rPr>
        <w:t>persona.referencia</w:t>
      </w:r>
      <w:r>
        <w:rPr>
          <w:rFonts w:cs="Tahoma" w:ascii="Tahoma" w:hAnsi="Tahoma"/>
          <w:bCs/>
          <w:sz w:val="20"/>
          <w:szCs w:val="20"/>
          <w:lang w:val="es-ES"/>
        </w:rPr>
        <w:t>}</w:t>
      </w:r>
      <w:r>
        <w:rPr>
          <w:rFonts w:cs="Tahoma" w:ascii="Tahoma" w:hAnsi="Tahoma"/>
          <w:bCs/>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lang w:val="es-ES" w:eastAsia="es-BO"/>
        </w:rPr>
        <w:t xml:space="preserve">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w:t>
      </w:r>
      <w:r>
        <w:rPr>
          <w:rFonts w:cs="Tahoma" w:ascii="Tahoma" w:hAnsi="Tahoma"/>
          <w:sz w:val="20"/>
          <w:szCs w:val="20"/>
          <w:lang w:val="es-ES" w:eastAsia="es-BO"/>
        </w:rPr>
        <w:t xml:space="preserve">, toda vez que se habría verificado el cumplimiento de los requisitos establecidos </w:t>
      </w:r>
      <w:r>
        <w:rPr>
          <w:rFonts w:cs="Tahoma" w:ascii="Tahoma" w:hAnsi="Tahoma"/>
          <w:bCs/>
          <w:sz w:val="20"/>
          <w:szCs w:val="20"/>
        </w:rPr>
        <w:t xml:space="preserve">para el ejercicio del cargo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 </w:t>
      </w:r>
      <w:r>
        <w:rPr>
          <w:rFonts w:cs="Tahoma" w:ascii="Tahoma" w:hAnsi="Tahoma"/>
          <w:sz w:val="20"/>
          <w:szCs w:val="20"/>
          <w:lang w:val="es-ES" w:eastAsia="es-BO"/>
        </w:rPr>
        <w:t>fin para el cual deberá suscribirse el proyecto de Resolución Administrativa de Presidencia así como del Memorándum de Cambio de Ítem.</w:t>
      </w:r>
    </w:p>
    <w:p>
      <w:pPr>
        <w:pStyle w:val="Normal"/>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MSMCH</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20" wp14:anchorId="4FD04DA6">
              <wp:simplePos x="0" y="0"/>
              <wp:positionH relativeFrom="margin">
                <wp:align>center</wp:align>
              </wp:positionH>
              <wp:positionV relativeFrom="paragraph">
                <wp:posOffset>-132715</wp:posOffset>
              </wp:positionV>
              <wp:extent cx="5267960" cy="231775"/>
              <wp:effectExtent l="0" t="0" r="0" b="0"/>
              <wp:wrapNone/>
              <wp:docPr id="3" name="Cuadro de texto 3"/>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3" path="m0,0l-2147483645,0l-2147483645,-2147483646l0,-2147483646xe" fillcolor="white" stroked="f" o:allowincell="f" style="position:absolute;margin-left:13.55pt;margin-top:-10.45pt;width:414.75pt;height:18.2pt;mso-wrap-style:square;v-text-anchor:top;mso-position-horizontal:center;mso-position-horizontal-relative:margin" wp14:anchorId="4FD04DA6">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6">
          <wp:simplePos x="0" y="0"/>
          <wp:positionH relativeFrom="page">
            <wp:posOffset>109220</wp:posOffset>
          </wp:positionH>
          <wp:positionV relativeFrom="paragraph">
            <wp:posOffset>4457700</wp:posOffset>
          </wp:positionV>
          <wp:extent cx="7529830" cy="5322570"/>
          <wp:effectExtent l="0" t="0" r="0" b="0"/>
          <wp:wrapNone/>
          <wp:docPr id="1"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11">
          <wp:simplePos x="0" y="0"/>
          <wp:positionH relativeFrom="column">
            <wp:posOffset>-873125</wp:posOffset>
          </wp:positionH>
          <wp:positionV relativeFrom="paragraph">
            <wp:posOffset>-225425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da2354"/>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E72D-1532-4A12-8814-FB418138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LibreOffice/7.5.4.2$Linux_X86_64 LibreOffice_project/36ccfdc35048b057fd9854c757a8b67ec53977b6</Application>
  <AppVersion>15.0000</AppVersion>
  <Pages>5</Pages>
  <Words>1373</Words>
  <Characters>9162</Characters>
  <CharactersWithSpaces>10456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2024-02-29T18:47:00Z</dcterms:created>
  <dc:creator>Martha Sonia Machaca Chura</dc:creator>
  <dc:description/>
  <dc:language>es-BO</dc:language>
  <cp:lastModifiedBy/>
  <cp:lastPrinted>2024-03-01T19:22:00Z</cp:lastPrinted>
  <dcterms:modified xsi:type="dcterms:W3CDTF">2024-05-18T20:01:23Z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