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32"/>
        </w:rPr>
      </w:pPr>
    </w:p>
    <w:p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ACTA DE ENTREGA</w:t>
      </w:r>
    </w:p>
    <w:p>
      <w:pPr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R-0243-01</w:t>
      </w:r>
    </w:p>
    <w:p>
      <w:pPr>
        <w:jc w:val="center"/>
        <w:rPr>
          <w:b/>
          <w:sz w:val="32"/>
          <w:szCs w:val="32"/>
        </w:rPr>
      </w:pPr>
    </w:p>
    <w:p>
      <w:pPr>
        <w:jc w:val="both"/>
        <w:rPr>
          <w:rStyle w:val="12"/>
          <w:color w:val="auto"/>
          <w:sz w:val="26"/>
          <w:szCs w:val="26"/>
        </w:rPr>
      </w:pPr>
      <w:r>
        <w:rPr>
          <w:sz w:val="26"/>
          <w:szCs w:val="26"/>
        </w:rPr>
        <w:t>Mediante la presente, se hace entrega a su persona del MANUAL DE PROCEDIMIENTO DE CONTROL DE LAS DECLARACIONES JURADAS DE BIENES Y RENTAS, y asimismo se le instruye tomar conocimiento de la documentación que se encuentra publicada en la</w:t>
      </w:r>
      <w:r>
        <w:rPr>
          <w:i/>
          <w:sz w:val="26"/>
          <w:szCs w:val="26"/>
        </w:rPr>
        <w:t xml:space="preserve"> </w:t>
      </w:r>
      <w:r>
        <w:fldChar w:fldCharType="begin"/>
      </w:r>
      <w:r>
        <w:instrText xml:space="preserve"> HYPERLINK "http://intranet.impuestos.gob.bo/pag/Manuales de Procedimiento/Forms/AllItems.aspx?RootFolder=%2Fpag%2FManuales de Procedimiento%2FGerencia de Recursos Humanos&amp;FolderCTID=0x0120002C43C628E461E74EA810B593DD338DF8&amp;View={3F365F98-685A-463A-BF16-629E329607B8}" \h </w:instrText>
      </w:r>
      <w:r>
        <w:fldChar w:fldCharType="separate"/>
      </w:r>
      <w:r>
        <w:rPr>
          <w:rStyle w:val="12"/>
          <w:color w:val="auto"/>
          <w:sz w:val="26"/>
          <w:szCs w:val="26"/>
          <w:u w:val="none"/>
        </w:rPr>
        <w:t>Intranet del SIN</w:t>
      </w:r>
      <w:r>
        <w:rPr>
          <w:rStyle w:val="12"/>
          <w:color w:val="auto"/>
          <w:sz w:val="26"/>
          <w:szCs w:val="26"/>
          <w:u w:val="none"/>
        </w:rPr>
        <w:fldChar w:fldCharType="end"/>
      </w:r>
      <w:r>
        <w:rPr>
          <w:rStyle w:val="12"/>
          <w:color w:val="auto"/>
          <w:sz w:val="26"/>
          <w:szCs w:val="26"/>
          <w:u w:val="none"/>
        </w:rPr>
        <w:t>, la misma le permitirá el óptimo desempeño de sus funciones de acuerdo al siguiente detalle:</w:t>
      </w:r>
    </w:p>
    <w:p>
      <w:pPr>
        <w:jc w:val="both"/>
        <w:rPr>
          <w:rStyle w:val="12"/>
          <w:color w:val="auto"/>
          <w:sz w:val="26"/>
          <w:szCs w:val="26"/>
        </w:rPr>
      </w:pPr>
    </w:p>
    <w:p>
      <w:pPr>
        <w:pStyle w:val="16"/>
        <w:numPr>
          <w:ilvl w:val="0"/>
          <w:numId w:val="1"/>
        </w:numPr>
        <w:jc w:val="both"/>
        <w:rPr>
          <w:rStyle w:val="12"/>
          <w:color w:val="auto"/>
          <w:sz w:val="26"/>
          <w:szCs w:val="26"/>
        </w:rPr>
      </w:pPr>
      <w:r>
        <w:rPr>
          <w:rStyle w:val="12"/>
          <w:color w:val="auto"/>
          <w:sz w:val="26"/>
          <w:szCs w:val="26"/>
        </w:rPr>
        <w:t>Manual de Procedimiento de Inducción</w:t>
      </w:r>
    </w:p>
    <w:p>
      <w:pPr>
        <w:pStyle w:val="16"/>
        <w:numPr>
          <w:ilvl w:val="0"/>
          <w:numId w:val="1"/>
        </w:numPr>
        <w:jc w:val="both"/>
        <w:rPr>
          <w:rStyle w:val="12"/>
          <w:color w:val="auto"/>
          <w:sz w:val="26"/>
          <w:szCs w:val="26"/>
        </w:rPr>
      </w:pPr>
      <w:r>
        <w:rPr>
          <w:rStyle w:val="12"/>
          <w:color w:val="auto"/>
          <w:sz w:val="26"/>
          <w:szCs w:val="26"/>
        </w:rPr>
        <w:t>Manual de Puestos</w:t>
      </w:r>
    </w:p>
    <w:p>
      <w:pPr>
        <w:jc w:val="both"/>
        <w:rPr>
          <w:rStyle w:val="12"/>
          <w:color w:val="auto"/>
          <w:sz w:val="26"/>
          <w:szCs w:val="26"/>
        </w:rPr>
      </w:pPr>
    </w:p>
    <w:p>
      <w:pPr>
        <w:jc w:val="both"/>
        <w:rPr>
          <w:sz w:val="26"/>
          <w:szCs w:val="26"/>
        </w:rPr>
      </w:pPr>
      <w:r>
        <w:rPr>
          <w:rStyle w:val="12"/>
          <w:color w:val="auto"/>
          <w:sz w:val="26"/>
          <w:szCs w:val="26"/>
          <w:u w:val="none"/>
        </w:rPr>
        <w:t>Además señalar que deberá actualizarse en el conocimiento de la normativa vigente</w:t>
      </w:r>
      <w:r>
        <w:rPr>
          <w:sz w:val="26"/>
          <w:szCs w:val="26"/>
        </w:rPr>
        <w:t>.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rFonts w:hint="default" w:ascii="Tahoma" w:hAnsi="Tahoma" w:cs="Tahoma"/>
          <w:sz w:val="26"/>
          <w:szCs w:val="26"/>
        </w:rPr>
      </w:pPr>
      <w:r>
        <w:rPr>
          <w:rFonts w:hint="default" w:ascii="Tahoma" w:hAnsi="Tahoma" w:cs="Tahoma"/>
          <w:sz w:val="26"/>
          <w:szCs w:val="26"/>
        </w:rPr>
        <w:t>${puestoNuevo.gerenciaUbicacion}, ${incorporacion.fechaIncorporacion}</w:t>
      </w:r>
    </w:p>
    <w:p>
      <w:pPr>
        <w:rPr>
          <w:sz w:val="26"/>
          <w:szCs w:val="26"/>
        </w:rPr>
      </w:pPr>
      <w:bookmarkStart w:id="0" w:name="_GoBack"/>
      <w:bookmarkEnd w:id="0"/>
    </w:p>
    <w:p>
      <w:pPr>
        <w:rPr>
          <w:sz w:val="26"/>
          <w:szCs w:val="26"/>
          <w:u w:val="single"/>
        </w:rPr>
      </w:pPr>
    </w:p>
    <w:p>
      <w:pPr>
        <w:rPr>
          <w:sz w:val="26"/>
          <w:szCs w:val="26"/>
          <w:u w:val="single"/>
        </w:rPr>
      </w:pPr>
    </w:p>
    <w:p>
      <w:pPr>
        <w:rPr>
          <w:sz w:val="26"/>
          <w:szCs w:val="26"/>
          <w:u w:val="single"/>
        </w:rPr>
      </w:pPr>
    </w:p>
    <w:p>
      <w:pPr>
        <w:rPr>
          <w:sz w:val="26"/>
          <w:szCs w:val="26"/>
          <w:u w:val="single"/>
        </w:rPr>
      </w:pPr>
    </w:p>
    <w:p>
      <w:pPr>
        <w:jc w:val="left"/>
      </w:pPr>
      <w:r>
        <w:rPr>
          <w:i/>
          <w:color w:val="BFBFBF" w:themeColor="background1" w:themeShade="BF"/>
          <w:sz w:val="26"/>
          <w:szCs w:val="26"/>
          <w:shd w:val="clear" w:fill="auto"/>
        </w:rPr>
        <w:t>---------------------------------------</w:t>
      </w:r>
    </w:p>
    <w:p>
      <w:pPr>
        <w:jc w:val="left"/>
      </w:pPr>
      <w:r>
        <w:rPr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${persona.nombreCompleto}</w:t>
      </w:r>
    </w:p>
    <w:p>
      <w:pPr>
        <w:jc w:val="left"/>
      </w:pPr>
      <w:r>
        <w:rPr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${puesto</w:t>
      </w:r>
      <w:r>
        <w:rPr>
          <w:rFonts w:hint="default"/>
          <w:color w:val="000000" w:themeColor="text1"/>
          <w:spacing w:val="-8"/>
          <w:sz w:val="26"/>
          <w:szCs w:val="26"/>
          <w:shd w:val="clear" w:fill="auto"/>
          <w:lang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uevo.denominacion}</w:t>
      </w:r>
    </w:p>
    <w:p>
      <w:pPr>
        <w:jc w:val="left"/>
        <w:rPr>
          <w:i w:val="0"/>
          <w:iCs w:val="0"/>
        </w:rPr>
      </w:pPr>
      <w:r>
        <w:rPr>
          <w:i w:val="0"/>
          <w:iCs w:val="0"/>
          <w:sz w:val="26"/>
          <w:szCs w:val="26"/>
          <w:shd w:val="clear" w:fill="auto"/>
        </w:rPr>
        <w:t>${puesto</w:t>
      </w:r>
      <w:r>
        <w:rPr>
          <w:rFonts w:hint="default"/>
          <w:i w:val="0"/>
          <w:iCs w:val="0"/>
          <w:sz w:val="26"/>
          <w:szCs w:val="26"/>
          <w:shd w:val="clear" w:fill="auto"/>
          <w:lang/>
        </w:rPr>
        <w:t>N</w:t>
      </w:r>
      <w:r>
        <w:rPr>
          <w:i w:val="0"/>
          <w:iCs w:val="0"/>
          <w:sz w:val="26"/>
          <w:szCs w:val="26"/>
          <w:shd w:val="clear" w:fill="auto"/>
        </w:rPr>
        <w:t>uevo.departamento}</w:t>
      </w:r>
    </w:p>
    <w:p>
      <w:pPr>
        <w:jc w:val="left"/>
        <w:rPr>
          <w:i w:val="0"/>
          <w:iCs w:val="0"/>
        </w:rPr>
      </w:pPr>
      <w:r>
        <w:rPr>
          <w:i w:val="0"/>
          <w:iCs w:val="0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${puesto</w:t>
      </w:r>
      <w:r>
        <w:rPr>
          <w:rFonts w:hint="default"/>
          <w:i w:val="0"/>
          <w:iCs w:val="0"/>
          <w:color w:val="000000" w:themeColor="text1"/>
          <w:spacing w:val="-8"/>
          <w:sz w:val="26"/>
          <w:szCs w:val="26"/>
          <w:shd w:val="clear" w:fill="auto"/>
          <w:lang/>
          <w14:textFill>
            <w14:solidFill>
              <w14:schemeClr w14:val="tx1"/>
            </w14:solidFill>
          </w14:textFill>
        </w:rPr>
        <w:t>N</w:t>
      </w:r>
      <w:r>
        <w:rPr>
          <w:i w:val="0"/>
          <w:iCs w:val="0"/>
          <w:color w:val="000000" w:themeColor="text1"/>
          <w:spacing w:val="-8"/>
          <w:sz w:val="26"/>
          <w:szCs w:val="26"/>
          <w:shd w:val="clear" w:fill="auto"/>
          <w14:textFill>
            <w14:solidFill>
              <w14:schemeClr w14:val="tx1"/>
            </w14:solidFill>
          </w14:textFill>
        </w:rPr>
        <w:t>uevo.gerencia}</w:t>
      </w:r>
    </w:p>
    <w:sectPr>
      <w:headerReference r:id="rId5" w:type="default"/>
      <w:footerReference r:id="rId6" w:type="default"/>
      <w:pgSz w:w="12240" w:h="15840"/>
      <w:pgMar w:top="2552" w:right="1418" w:bottom="2569" w:left="1418" w:header="709" w:footer="2512" w:gutter="0"/>
      <w:pgNumType w:fmt="decimal"/>
      <w:cols w:space="720" w:num="1"/>
      <w:formProt w:val="0"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color w:val="FFFFFF" w:themeColor="background1"/>
        <w:sz w:val="16"/>
        <w:szCs w:val="16"/>
        <w14:textFill>
          <w14:solidFill>
            <w14:schemeClr w14:val="bg1"/>
          </w14:solidFill>
        </w14:textFill>
      </w:rPr>
    </w:pPr>
    <w:r>
      <w:rPr>
        <w:b/>
        <w:color w:val="FFFFFF" w:themeColor="background1"/>
        <w:spacing w:val="10"/>
        <w:szCs w:val="16"/>
        <w14:textFill>
          <w14:solidFill>
            <w14:schemeClr w14:val="bg1"/>
          </w14:solidFill>
        </w14:textFill>
      </w:rPr>
      <w:t>SERVICIO DE IMPUESTOS NACIONALES</w:t>
    </w:r>
  </w:p>
  <w:p>
    <w:pPr>
      <w:pStyle w:val="7"/>
      <w:rPr>
        <w:rFonts w:ascii="Arial" w:hAnsi="Arial"/>
        <w:color w:val="FFFFFF" w:themeColor="background1"/>
        <w:sz w:val="22"/>
        <w14:textFill>
          <w14:solidFill>
            <w14:schemeClr w14:val="bg1"/>
          </w14:solidFill>
        </w14:textFill>
      </w:rPr>
    </w:pPr>
  </w:p>
  <w:p>
    <w:pPr>
      <w:pStyle w:val="7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D812AD"/>
    <w:multiLevelType w:val="multilevel"/>
    <w:tmpl w:val="FED812AD"/>
    <w:lvl w:ilvl="0" w:tentative="0">
      <w:start w:val="18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Tahoma" w:hAnsi="Tahoma" w:cs="Tahoma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dit="readOnly"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AB33394"/>
    <w:rsid w:val="75D94C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ahoma" w:hAnsi="Tahoma" w:eastAsia="Times New Roman" w:cs="Tahoma"/>
      <w:color w:val="auto"/>
      <w:kern w:val="0"/>
      <w:sz w:val="20"/>
      <w:szCs w:val="20"/>
      <w:lang w:eastAsia="es-BO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1"/>
    <w:uiPriority w:val="0"/>
    <w:pPr>
      <w:tabs>
        <w:tab w:val="center" w:pos="4252"/>
        <w:tab w:val="right" w:pos="8504"/>
      </w:tabs>
    </w:pPr>
  </w:style>
  <w:style w:type="paragraph" w:styleId="7">
    <w:name w:val="header"/>
    <w:basedOn w:val="1"/>
    <w:link w:val="10"/>
    <w:qFormat/>
    <w:uiPriority w:val="0"/>
    <w:pPr>
      <w:tabs>
        <w:tab w:val="center" w:pos="4252"/>
        <w:tab w:val="right" w:pos="8504"/>
      </w:tabs>
    </w:pPr>
  </w:style>
  <w:style w:type="paragraph" w:styleId="8">
    <w:name w:val="List"/>
    <w:basedOn w:val="4"/>
    <w:qFormat/>
    <w:uiPriority w:val="0"/>
    <w:rPr>
      <w:rFonts w:cs="Lohit Devanagari"/>
    </w:rPr>
  </w:style>
  <w:style w:type="table" w:styleId="9">
    <w:name w:val="Table Grid"/>
    <w:basedOn w:val="3"/>
    <w:uiPriority w:val="39"/>
    <w:pPr>
      <w:spacing w:after="0" w:line="240" w:lineRule="auto"/>
    </w:pPr>
    <w:rPr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2"/>
    <w:link w:val="7"/>
    <w:qFormat/>
    <w:uiPriority w:val="0"/>
    <w:rPr>
      <w:rFonts w:ascii="Tahoma" w:hAnsi="Tahoma" w:eastAsia="Times New Roman" w:cs="Tahoma"/>
      <w:sz w:val="20"/>
      <w:szCs w:val="20"/>
      <w:lang w:eastAsia="es-BO"/>
    </w:rPr>
  </w:style>
  <w:style w:type="character" w:customStyle="1" w:styleId="11">
    <w:name w:val="Pie de página Car"/>
    <w:basedOn w:val="2"/>
    <w:link w:val="6"/>
    <w:qFormat/>
    <w:uiPriority w:val="0"/>
    <w:rPr>
      <w:rFonts w:ascii="Tahoma" w:hAnsi="Tahoma" w:eastAsia="Times New Roman" w:cs="Tahoma"/>
      <w:sz w:val="20"/>
      <w:szCs w:val="20"/>
      <w:lang w:eastAsia="es-BO"/>
    </w:rPr>
  </w:style>
  <w:style w:type="character" w:customStyle="1" w:styleId="12">
    <w:name w:val="Enlace de Internet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Cabecera y pie"/>
    <w:basedOn w:val="1"/>
    <w:qFormat/>
    <w:uiPriority w:val="0"/>
  </w:style>
  <w:style w:type="paragraph" w:styleId="16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688</Characters>
  <Paragraphs>14</Paragraphs>
  <TotalTime>35</TotalTime>
  <ScaleCrop>false</ScaleCrop>
  <LinksUpToDate>false</LinksUpToDate>
  <CharactersWithSpaces>769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2023-11-09T10:47:00Z</dcterms:created>
  <dc:creator>Juanjo</dc:creator>
  <cp:lastModifiedBy>lesly.alvarado</cp:lastModifiedBy>
  <dcterms:modified xsi:type="dcterms:W3CDTF">2024-06-07T12:13:47Z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