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4" w:right="192" w:firstLine="0"/>
        <w:jc w:val="both"/>
        <w:rPr>
          <w:rFonts w:ascii="Tahoma" w:hAnsi="Tahoma" w:cs="Tahoma"/>
          <w:sz w:val="20"/>
          <w:szCs w:val="20"/>
          <w:lang w:val="es-BO"/>
        </w:rPr>
      </w:pPr>
      <w:r>
        <w:rPr>
          <w:rFonts w:ascii="Tahoma" w:hAnsi="Tahoma" w:cs="Tahoma"/>
          <w:sz w:val="20"/>
          <w:szCs w:val="20"/>
          <w:lang w:val="es-BO"/>
        </w:rPr>
        <w:t xml:space="preserve">Yo </w:t>
      </w:r>
      <w:r>
        <w:rPr>
          <w:rFonts w:ascii="Tahoma" w:hAnsi="Tahoma" w:cs="Tahoma"/>
          <w:sz w:val="20"/>
          <w:szCs w:val="20"/>
        </w:rPr>
        <w:t>${persona.nombreCompleto}</w:t>
      </w:r>
      <w:r>
        <w:rPr>
          <w:rFonts w:ascii="Tahoma" w:hAnsi="Tahoma" w:cs="Tahoma"/>
          <w:sz w:val="20"/>
          <w:szCs w:val="20"/>
          <w:lang w:val="es-BO"/>
        </w:rPr>
        <w:t xml:space="preserve"> con C.I. </w:t>
      </w:r>
      <w:r>
        <w:rPr>
          <w:rFonts w:ascii="Tahoma" w:hAnsi="Tahoma" w:cs="Tahoma"/>
          <w:sz w:val="20"/>
          <w:szCs w:val="20"/>
        </w:rPr>
        <w:t>${persona.ci} ${persona.exp}.</w:t>
      </w:r>
      <w:r>
        <w:rPr>
          <w:rFonts w:ascii="Tahoma" w:hAnsi="Tahoma" w:cs="Tahoma"/>
          <w:sz w:val="20"/>
          <w:szCs w:val="20"/>
          <w:lang w:val="es-BO"/>
        </w:rPr>
        <w:t xml:space="preserve"> en el cargo de </w:t>
      </w:r>
      <w:r>
        <w:rPr>
          <w:rFonts w:ascii="Tahoma" w:hAnsi="Tahoma" w:cs="Tahoma"/>
          <w:sz w:val="20"/>
          <w:szCs w:val="20"/>
        </w:rPr>
        <w:t>${puestoNuevo.denominacion}</w:t>
      </w:r>
      <w:r>
        <w:rPr>
          <w:rFonts w:ascii="Tahoma" w:hAnsi="Tahoma" w:cs="Tahoma"/>
          <w:sz w:val="20"/>
          <w:szCs w:val="20"/>
          <w:lang w:val="es-BO"/>
        </w:rPr>
        <w:t xml:space="preserve"> </w:t>
      </w:r>
      <w:r>
        <w:rPr>
          <w:rFonts w:ascii="Tahoma" w:hAnsi="Tahoma" w:cs="Tahoma"/>
          <w:sz w:val="20"/>
          <w:szCs w:val="20"/>
        </w:rPr>
        <w:t xml:space="preserve">${puestoNuevo.departamento} dependiente ${puestoNuevo.gerencia} </w:t>
      </w:r>
      <w:r>
        <w:rPr>
          <w:rFonts w:ascii="Tahoma" w:hAnsi="Tahoma" w:cs="Tahoma"/>
          <w:color w:val="FFFFFF"/>
          <w:sz w:val="20"/>
          <w:szCs w:val="20"/>
        </w:rPr>
        <w:t>?</w:t>
      </w:r>
      <w:r>
        <w:rPr>
          <w:rFonts w:ascii="Tahoma" w:hAnsi="Tahoma" w:cs="Tahoma"/>
          <w:sz w:val="20"/>
          <w:szCs w:val="20"/>
          <w:lang w:val="es-BO"/>
        </w:rPr>
        <w:t>del Servicio de Impuestos Nacionales, dejo constancia de haber participado en la actividad anual de capacitación y sensibilización por lo que declaro conocer y comprender:  a) los objetivos y la política de la calidad, b) la estructura del Sistema de Gestión de la Calidad, c) el enfoque de la mejora continua y d) acciones para abordar riesgos y oportunidades; para su correcta aplicación.</w:t>
      </w:r>
    </w:p>
    <w:p>
      <w:pPr>
        <w:ind w:left="284" w:right="192" w:firstLine="0"/>
        <w:jc w:val="both"/>
        <w:rPr>
          <w:rFonts w:ascii="Tahoma" w:hAnsi="Tahoma" w:cs="Tahoma"/>
          <w:sz w:val="20"/>
          <w:szCs w:val="20"/>
          <w:lang w:val="es-BO"/>
        </w:rPr>
      </w:pPr>
    </w:p>
    <w:p>
      <w:pPr>
        <w:ind w:left="284" w:right="192" w:firstLine="0"/>
        <w:jc w:val="both"/>
        <w:rPr>
          <w:rFonts w:ascii="Tahoma" w:hAnsi="Tahoma" w:cs="Tahoma"/>
          <w:sz w:val="20"/>
          <w:szCs w:val="20"/>
          <w:lang w:val="es-BO"/>
        </w:rPr>
      </w:pPr>
      <w:r>
        <w:rPr>
          <w:rFonts w:ascii="Tahoma" w:hAnsi="Tahoma" w:cs="Tahoma"/>
          <w:sz w:val="20"/>
          <w:szCs w:val="20"/>
          <w:lang w:val="es-BO"/>
        </w:rPr>
        <w:t>En consideración de la relación laboral que mantengo con el Servicio de Impuestos Nacionales declaro que:</w:t>
      </w:r>
    </w:p>
    <w:p>
      <w:pPr>
        <w:jc w:val="both"/>
        <w:rPr>
          <w:rFonts w:ascii="Tahoma" w:hAnsi="Tahoma" w:cs="Tahoma"/>
          <w:sz w:val="20"/>
          <w:szCs w:val="20"/>
          <w:lang w:val="es-BO"/>
        </w:rPr>
      </w:pPr>
    </w:p>
    <w:p>
      <w:pPr>
        <w:pStyle w:val="22"/>
        <w:numPr>
          <w:ilvl w:val="0"/>
          <w:numId w:val="1"/>
        </w:numPr>
        <w:ind w:left="709" w:right="192" w:hanging="425"/>
        <w:rPr>
          <w:rFonts w:ascii="Tahoma" w:hAnsi="Tahoma" w:cs="Tahoma"/>
          <w:sz w:val="20"/>
        </w:rPr>
      </w:pPr>
      <w:r>
        <w:rPr>
          <w:rFonts w:ascii="Tahoma" w:hAnsi="Tahoma" w:cs="Tahoma"/>
          <w:sz w:val="20"/>
        </w:rPr>
        <w:t xml:space="preserve">Se me ha instruido y he verificado que los documentos del Sistema de Gestión de la Calidad y el Manual de la Calidad, así como toda la información relacionada, se encuentra disponible en el Sistema INTRANET; entre estos: </w:t>
      </w:r>
    </w:p>
    <w:p>
      <w:pPr>
        <w:jc w:val="both"/>
        <w:rPr>
          <w:rFonts w:ascii="Tahoma" w:hAnsi="Tahoma" w:cs="Tahoma"/>
          <w:sz w:val="20"/>
          <w:szCs w:val="20"/>
          <w:lang w:val="es-BO"/>
        </w:rPr>
      </w:pPr>
    </w:p>
    <w:p>
      <w:pPr>
        <w:pStyle w:val="22"/>
        <w:numPr>
          <w:ilvl w:val="0"/>
          <w:numId w:val="2"/>
        </w:numPr>
        <w:suppressAutoHyphens/>
        <w:spacing w:before="0" w:after="0"/>
        <w:contextualSpacing w:val="0"/>
        <w:jc w:val="left"/>
        <w:textAlignment w:val="baseline"/>
        <w:rPr>
          <w:rFonts w:ascii="Tahoma" w:hAnsi="Tahoma" w:cs="Tahoma"/>
          <w:sz w:val="20"/>
        </w:rPr>
      </w:pPr>
      <w:r>
        <w:rPr>
          <w:rFonts w:ascii="Tahoma" w:hAnsi="Tahoma" w:cs="Tahoma"/>
          <w:sz w:val="20"/>
        </w:rPr>
        <w:t>Manual de Organización y Funciones</w:t>
      </w:r>
    </w:p>
    <w:p>
      <w:pPr>
        <w:pStyle w:val="22"/>
        <w:numPr>
          <w:ilvl w:val="0"/>
          <w:numId w:val="2"/>
        </w:numPr>
        <w:suppressAutoHyphens/>
        <w:spacing w:before="0" w:after="0"/>
        <w:contextualSpacing w:val="0"/>
        <w:jc w:val="left"/>
        <w:textAlignment w:val="baseline"/>
        <w:rPr>
          <w:rFonts w:ascii="Tahoma" w:hAnsi="Tahoma" w:cs="Tahoma"/>
          <w:sz w:val="20"/>
        </w:rPr>
      </w:pPr>
      <w:r>
        <w:rPr>
          <w:rFonts w:ascii="Tahoma" w:hAnsi="Tahoma" w:cs="Tahoma"/>
          <w:sz w:val="20"/>
        </w:rPr>
        <w:t>Fichas de caracterización de procesos</w:t>
      </w:r>
    </w:p>
    <w:p>
      <w:pPr>
        <w:pStyle w:val="22"/>
        <w:numPr>
          <w:ilvl w:val="0"/>
          <w:numId w:val="2"/>
        </w:numPr>
        <w:suppressAutoHyphens/>
        <w:spacing w:before="0" w:after="0"/>
        <w:contextualSpacing w:val="0"/>
        <w:jc w:val="left"/>
        <w:textAlignment w:val="baseline"/>
        <w:rPr>
          <w:rFonts w:ascii="Tahoma" w:hAnsi="Tahoma" w:cs="Tahoma"/>
          <w:sz w:val="20"/>
        </w:rPr>
      </w:pPr>
      <w:r>
        <w:rPr>
          <w:rFonts w:ascii="Tahoma" w:hAnsi="Tahoma" w:cs="Tahoma"/>
          <w:sz w:val="20"/>
        </w:rPr>
        <w:t>Manuales de Procedimientos</w:t>
      </w:r>
    </w:p>
    <w:p>
      <w:pPr>
        <w:pStyle w:val="22"/>
        <w:numPr>
          <w:ilvl w:val="0"/>
          <w:numId w:val="2"/>
        </w:numPr>
        <w:suppressAutoHyphens/>
        <w:spacing w:before="0" w:after="0"/>
        <w:contextualSpacing w:val="0"/>
        <w:jc w:val="left"/>
        <w:textAlignment w:val="baseline"/>
        <w:rPr>
          <w:rFonts w:ascii="Tahoma" w:hAnsi="Tahoma" w:cs="Tahoma"/>
          <w:sz w:val="20"/>
        </w:rPr>
      </w:pPr>
      <w:r>
        <w:rPr>
          <w:rFonts w:ascii="Tahoma" w:hAnsi="Tahoma" w:cs="Tahoma"/>
          <w:sz w:val="20"/>
        </w:rPr>
        <w:t>Resoluciones Normativas de Directorio</w:t>
      </w:r>
    </w:p>
    <w:p>
      <w:pPr>
        <w:pStyle w:val="22"/>
        <w:numPr>
          <w:ilvl w:val="0"/>
          <w:numId w:val="2"/>
        </w:numPr>
        <w:suppressAutoHyphens/>
        <w:spacing w:before="0" w:after="0"/>
        <w:contextualSpacing w:val="0"/>
        <w:jc w:val="left"/>
        <w:textAlignment w:val="baseline"/>
        <w:rPr>
          <w:rFonts w:ascii="Tahoma" w:hAnsi="Tahoma" w:cs="Tahoma"/>
          <w:sz w:val="20"/>
        </w:rPr>
      </w:pPr>
      <w:r>
        <w:rPr>
          <w:rFonts w:ascii="Tahoma" w:hAnsi="Tahoma" w:cs="Tahoma"/>
          <w:sz w:val="20"/>
        </w:rPr>
        <w:t>Normativa Legal Vigente</w:t>
      </w:r>
    </w:p>
    <w:p>
      <w:pPr>
        <w:pStyle w:val="22"/>
        <w:numPr>
          <w:ilvl w:val="0"/>
          <w:numId w:val="2"/>
        </w:numPr>
        <w:suppressAutoHyphens/>
        <w:spacing w:before="0" w:after="0"/>
        <w:contextualSpacing w:val="0"/>
        <w:jc w:val="left"/>
        <w:textAlignment w:val="baseline"/>
        <w:rPr>
          <w:rFonts w:ascii="Tahoma" w:hAnsi="Tahoma" w:cs="Tahoma"/>
          <w:sz w:val="20"/>
        </w:rPr>
      </w:pPr>
      <w:r>
        <w:rPr>
          <w:rFonts w:ascii="Tahoma" w:hAnsi="Tahoma" w:cs="Tahoma"/>
          <w:sz w:val="20"/>
        </w:rPr>
        <w:t>Plan Operativo Anual</w:t>
      </w:r>
    </w:p>
    <w:p>
      <w:pPr>
        <w:pStyle w:val="22"/>
        <w:numPr>
          <w:ilvl w:val="0"/>
          <w:numId w:val="2"/>
        </w:numPr>
        <w:suppressAutoHyphens/>
        <w:spacing w:before="0" w:after="0"/>
        <w:contextualSpacing w:val="0"/>
        <w:jc w:val="left"/>
        <w:textAlignment w:val="baseline"/>
        <w:rPr>
          <w:rFonts w:ascii="Tahoma" w:hAnsi="Tahoma" w:cs="Tahoma"/>
          <w:sz w:val="20"/>
        </w:rPr>
      </w:pPr>
      <w:r>
        <w:rPr>
          <w:rFonts w:ascii="Tahoma" w:hAnsi="Tahoma" w:cs="Tahoma"/>
          <w:sz w:val="20"/>
        </w:rPr>
        <w:t>Plan Estratégico Institucional (PEI)</w:t>
      </w:r>
    </w:p>
    <w:p>
      <w:pPr>
        <w:pStyle w:val="22"/>
        <w:numPr>
          <w:ilvl w:val="0"/>
          <w:numId w:val="2"/>
        </w:numPr>
        <w:suppressAutoHyphens/>
        <w:spacing w:before="0" w:after="0"/>
        <w:contextualSpacing w:val="0"/>
        <w:jc w:val="left"/>
        <w:textAlignment w:val="baseline"/>
        <w:rPr>
          <w:rFonts w:ascii="Tahoma" w:hAnsi="Tahoma" w:cs="Tahoma"/>
          <w:sz w:val="20"/>
        </w:rPr>
      </w:pPr>
      <w:r>
        <w:rPr>
          <w:rFonts w:ascii="Tahoma" w:hAnsi="Tahoma" w:cs="Tahoma"/>
          <w:sz w:val="20"/>
        </w:rPr>
        <w:t>Otros.</w:t>
      </w:r>
    </w:p>
    <w:p>
      <w:pPr>
        <w:rPr>
          <w:rFonts w:ascii="Tahoma" w:hAnsi="Tahoma" w:cs="Tahoma"/>
          <w:sz w:val="20"/>
        </w:rPr>
      </w:pPr>
    </w:p>
    <w:p>
      <w:pPr>
        <w:pStyle w:val="22"/>
        <w:numPr>
          <w:ilvl w:val="0"/>
          <w:numId w:val="1"/>
        </w:numPr>
        <w:ind w:left="709" w:right="192" w:hanging="425"/>
        <w:rPr>
          <w:rFonts w:ascii="Tahoma" w:hAnsi="Tahoma" w:cs="Tahoma"/>
          <w:sz w:val="20"/>
        </w:rPr>
      </w:pPr>
      <w:r>
        <w:rPr>
          <w:rFonts w:ascii="Tahoma" w:hAnsi="Tahoma" w:cs="Tahoma"/>
          <w:sz w:val="20"/>
        </w:rPr>
        <w:t>Tengo acceso y conozco la Política de Seguridad de Información de la Entidad que se encuentra disponible en el Portal INTRANET.</w:t>
      </w:r>
    </w:p>
    <w:p>
      <w:pPr>
        <w:pStyle w:val="22"/>
        <w:ind w:left="709" w:right="192" w:firstLine="0"/>
        <w:rPr>
          <w:rFonts w:ascii="Tahoma" w:hAnsi="Tahoma" w:cs="Tahoma"/>
          <w:sz w:val="20"/>
        </w:rPr>
      </w:pPr>
    </w:p>
    <w:p>
      <w:pPr>
        <w:pStyle w:val="22"/>
        <w:numPr>
          <w:ilvl w:val="0"/>
          <w:numId w:val="1"/>
        </w:numPr>
        <w:ind w:left="709" w:right="192" w:hanging="425"/>
        <w:rPr>
          <w:rFonts w:ascii="Tahoma" w:hAnsi="Tahoma" w:cs="Tahoma"/>
          <w:sz w:val="20"/>
        </w:rPr>
      </w:pPr>
      <w:r>
        <w:rPr>
          <w:rFonts w:ascii="Tahoma" w:hAnsi="Tahoma" w:cs="Tahoma"/>
          <w:sz w:val="20"/>
        </w:rPr>
        <w:t>Entiendo que la información que se maneja en la Institución es un activo de valor importante, estando debidamente protegida, por tal motivo me comprometo a:</w:t>
      </w:r>
    </w:p>
    <w:p>
      <w:pPr>
        <w:pStyle w:val="22"/>
        <w:ind w:left="709" w:right="192" w:firstLine="0"/>
        <w:rPr>
          <w:rFonts w:ascii="Tahoma" w:hAnsi="Tahoma" w:cs="Tahoma"/>
          <w:sz w:val="20"/>
        </w:rPr>
      </w:pPr>
    </w:p>
    <w:p>
      <w:pPr>
        <w:pStyle w:val="22"/>
        <w:numPr>
          <w:ilvl w:val="0"/>
          <w:numId w:val="2"/>
        </w:numPr>
        <w:suppressAutoHyphens/>
        <w:spacing w:before="0" w:after="0"/>
        <w:ind w:left="1429" w:right="334" w:hanging="360"/>
        <w:contextualSpacing w:val="0"/>
        <w:jc w:val="left"/>
        <w:textAlignment w:val="baseline"/>
        <w:rPr>
          <w:rFonts w:ascii="Tahoma" w:hAnsi="Tahoma" w:cs="Tahoma"/>
          <w:sz w:val="20"/>
        </w:rPr>
      </w:pPr>
      <w:r>
        <w:rPr>
          <w:rFonts w:ascii="Tahoma" w:hAnsi="Tahoma" w:cs="Tahoma"/>
          <w:sz w:val="20"/>
        </w:rPr>
        <w:t>Preservar su estricta confidencialidad y ser responsable de la información que genera.</w:t>
      </w:r>
    </w:p>
    <w:p>
      <w:pPr>
        <w:pStyle w:val="22"/>
        <w:numPr>
          <w:ilvl w:val="0"/>
          <w:numId w:val="2"/>
        </w:numPr>
        <w:suppressAutoHyphens/>
        <w:spacing w:before="0" w:after="0"/>
        <w:ind w:left="1429" w:right="334" w:hanging="360"/>
        <w:contextualSpacing w:val="0"/>
        <w:textAlignment w:val="baseline"/>
        <w:rPr>
          <w:rFonts w:ascii="Tahoma" w:hAnsi="Tahoma" w:cs="Tahoma"/>
          <w:sz w:val="20"/>
        </w:rPr>
      </w:pPr>
      <w:r>
        <w:rPr>
          <w:rFonts w:ascii="Tahoma" w:hAnsi="Tahoma" w:cs="Tahoma"/>
          <w:sz w:val="20"/>
        </w:rPr>
        <w:t>Utilizar la información a la que tengo acceso de forma segura, responsable, ética y/o legal.</w:t>
      </w:r>
    </w:p>
    <w:p>
      <w:pPr>
        <w:pStyle w:val="22"/>
        <w:numPr>
          <w:ilvl w:val="0"/>
          <w:numId w:val="2"/>
        </w:numPr>
        <w:suppressAutoHyphens/>
        <w:spacing w:before="0" w:after="0"/>
        <w:ind w:left="1429" w:right="334" w:hanging="360"/>
        <w:contextualSpacing w:val="0"/>
        <w:textAlignment w:val="baseline"/>
        <w:rPr>
          <w:rFonts w:ascii="Tahoma" w:hAnsi="Tahoma" w:cs="Tahoma"/>
          <w:sz w:val="20"/>
        </w:rPr>
      </w:pPr>
      <w:r>
        <w:rPr>
          <w:rFonts w:ascii="Tahoma" w:hAnsi="Tahoma" w:cs="Tahoma"/>
          <w:sz w:val="20"/>
        </w:rPr>
        <w:t>Acceder a sistemas internos de la Institución, conforme se me habiliten, con entera responsabilidad y confidencialidad.</w:t>
      </w:r>
    </w:p>
    <w:p>
      <w:pPr>
        <w:pStyle w:val="22"/>
        <w:numPr>
          <w:ilvl w:val="0"/>
          <w:numId w:val="2"/>
        </w:numPr>
        <w:suppressAutoHyphens/>
        <w:spacing w:before="0" w:after="0"/>
        <w:ind w:left="1429" w:right="334" w:hanging="360"/>
        <w:contextualSpacing w:val="0"/>
        <w:textAlignment w:val="baseline"/>
        <w:rPr>
          <w:rFonts w:ascii="Tahoma" w:hAnsi="Tahoma" w:cs="Tahoma"/>
          <w:sz w:val="20"/>
        </w:rPr>
      </w:pPr>
      <w:r>
        <w:rPr>
          <w:rFonts w:ascii="Tahoma" w:hAnsi="Tahoma" w:cs="Tahoma"/>
          <w:sz w:val="20"/>
        </w:rPr>
        <w:t xml:space="preserve">No reproducir, modificar, hacer pública, divulgar y/o comunicar a terceros la información a la que tengo acceso sin previa autorización escrita y expresa de mi inmediato superior o autoridad competente. </w:t>
      </w:r>
    </w:p>
    <w:p>
      <w:pPr>
        <w:pStyle w:val="22"/>
        <w:numPr>
          <w:ilvl w:val="0"/>
          <w:numId w:val="2"/>
        </w:numPr>
        <w:suppressAutoHyphens/>
        <w:spacing w:before="0" w:after="0"/>
        <w:ind w:left="1429" w:right="334" w:hanging="360"/>
        <w:contextualSpacing w:val="0"/>
        <w:textAlignment w:val="baseline"/>
        <w:rPr>
          <w:rFonts w:ascii="Tahoma" w:hAnsi="Tahoma" w:cs="Tahoma"/>
          <w:sz w:val="20"/>
        </w:rPr>
      </w:pPr>
      <w:r>
        <w:rPr>
          <w:rFonts w:ascii="Tahoma" w:hAnsi="Tahoma" w:cs="Tahoma"/>
          <w:sz w:val="20"/>
        </w:rPr>
        <w:t>Adoptar las medidas de seguridad respecto a la información confidencial, personal, evitando su divulgación, pérdida, robo y/o sustracción.</w:t>
      </w:r>
    </w:p>
    <w:p>
      <w:pPr>
        <w:pStyle w:val="22"/>
        <w:numPr>
          <w:ilvl w:val="0"/>
          <w:numId w:val="2"/>
        </w:numPr>
        <w:suppressAutoHyphens/>
        <w:spacing w:before="0" w:after="0"/>
        <w:ind w:left="1429" w:right="334" w:hanging="360"/>
        <w:contextualSpacing w:val="0"/>
        <w:textAlignment w:val="baseline"/>
        <w:rPr>
          <w:rFonts w:ascii="Tahoma" w:hAnsi="Tahoma" w:cs="Tahoma"/>
          <w:sz w:val="20"/>
        </w:rPr>
      </w:pPr>
      <w:r>
        <w:rPr>
          <w:rFonts w:ascii="Tahoma" w:hAnsi="Tahoma" w:cs="Tahoma"/>
          <w:sz w:val="20"/>
        </w:rPr>
        <w:t>No utilizar la información y/o fragmentos de esta para fines distintos de la ejecución de funciones asignadas.</w:t>
      </w:r>
    </w:p>
    <w:p>
      <w:pPr>
        <w:pStyle w:val="22"/>
        <w:suppressAutoHyphens/>
        <w:spacing w:before="0" w:after="0"/>
        <w:ind w:left="1429" w:right="334" w:firstLine="0"/>
        <w:contextualSpacing w:val="0"/>
        <w:textAlignment w:val="baseline"/>
        <w:rPr>
          <w:rFonts w:ascii="Tahoma" w:hAnsi="Tahoma" w:cs="Tahoma"/>
          <w:sz w:val="20"/>
        </w:rPr>
      </w:pPr>
      <w:r>
        <w:rPr>
          <w:rFonts w:ascii="Tahoma" w:hAnsi="Tahoma" w:cs="Tahoma"/>
          <w:sz w:val="20"/>
        </w:rPr>
        <w:t xml:space="preserve"> </w:t>
      </w:r>
    </w:p>
    <w:p>
      <w:pPr>
        <w:pStyle w:val="22"/>
        <w:numPr>
          <w:ilvl w:val="0"/>
          <w:numId w:val="1"/>
        </w:numPr>
        <w:ind w:left="1004" w:right="192" w:hanging="360"/>
        <w:rPr>
          <w:rFonts w:ascii="Tahoma" w:hAnsi="Tahoma" w:cs="Tahoma"/>
          <w:sz w:val="20"/>
        </w:rPr>
      </w:pPr>
      <w:r>
        <w:rPr>
          <w:rFonts w:ascii="Tahoma" w:hAnsi="Tahoma" w:cs="Tahoma"/>
          <w:sz w:val="20"/>
        </w:rPr>
        <w:t>Conozco la obligación de preservar la confidencialidad de la información que forma parte de mis funciones, desde el inicio hasta incluso después de haber finalizado mi relación laboral con el Servicio de Impuestos Nacionales, conforme a normativa legal aplicable. (Ej. Ley Nº 1178, Decreto Supremo 23318-A, sus modificaciones y otras que contemple la legislación vigente). Los servidores públicos de la Unidad de Transparencia y Lucha Contra de la Corrupción, se comprometen a preservar y guardar reserva sobre las denuncias recibidas, la identidad de los denunciantes y cuanta documentación sea generada y procesada durante y posterior al ejercicio de sus funciones encomendadas, en el marco de la Ley 974.</w:t>
      </w:r>
    </w:p>
    <w:p>
      <w:pPr>
        <w:pStyle w:val="22"/>
        <w:ind w:left="709" w:right="192" w:firstLine="0"/>
        <w:rPr>
          <w:rFonts w:ascii="Tahoma" w:hAnsi="Tahoma" w:cs="Tahoma"/>
          <w:sz w:val="20"/>
        </w:rPr>
      </w:pPr>
    </w:p>
    <w:p>
      <w:pPr>
        <w:pStyle w:val="22"/>
        <w:numPr>
          <w:ilvl w:val="0"/>
          <w:numId w:val="1"/>
        </w:numPr>
        <w:ind w:left="709" w:right="192" w:hanging="425"/>
        <w:rPr>
          <w:rFonts w:ascii="Tahoma" w:hAnsi="Tahoma" w:cs="Tahoma"/>
          <w:sz w:val="20"/>
        </w:rPr>
      </w:pPr>
      <w:r>
        <w:rPr>
          <w:rFonts w:ascii="Tahoma" w:hAnsi="Tahoma" w:cs="Tahoma"/>
          <w:sz w:val="20"/>
        </w:rPr>
        <w:t>Entiendo que el incumplimiento de las obligaciones del presente documento, intencionalmente, negligencia u otro, podrían implicar en su caso sanciones de acuerdo a disposiciones del Reglamento Interno de Personal del Servicio de Impuestos Nacionales, sin perjuicio de posibles reclamaciones en las vías que correspondan.</w:t>
      </w:r>
    </w:p>
    <w:p>
      <w:pPr>
        <w:pStyle w:val="22"/>
        <w:ind w:left="709" w:right="192" w:firstLine="0"/>
        <w:rPr>
          <w:rFonts w:ascii="Tahoma" w:hAnsi="Tahoma" w:cs="Tahoma"/>
          <w:sz w:val="20"/>
        </w:rPr>
      </w:pPr>
    </w:p>
    <w:p>
      <w:pPr>
        <w:ind w:left="284" w:right="192" w:firstLine="0"/>
        <w:jc w:val="both"/>
        <w:rPr>
          <w:rFonts w:ascii="Tahoma" w:hAnsi="Tahoma" w:cs="Tahoma"/>
          <w:sz w:val="20"/>
          <w:szCs w:val="20"/>
          <w:lang w:val="es-BO"/>
        </w:rPr>
      </w:pPr>
      <w:r>
        <w:rPr>
          <w:rFonts w:ascii="Tahoma" w:hAnsi="Tahoma" w:cs="Tahoma"/>
          <w:sz w:val="20"/>
          <w:szCs w:val="20"/>
          <w:lang w:val="es-BO"/>
        </w:rPr>
        <w:t>En consecuencia, me comprometo a poner mi esfuerzo para contribuir al mantenimiento y mejora de la eficacia y eficiencia del Sistema de Gestión de la Calidad y del Plan Institucional de Seguridad de la Información.</w:t>
      </w:r>
    </w:p>
    <w:p>
      <w:pPr>
        <w:jc w:val="both"/>
        <w:rPr>
          <w:rFonts w:ascii="Tahoma" w:hAnsi="Tahoma" w:cs="Tahoma"/>
          <w:sz w:val="20"/>
          <w:szCs w:val="20"/>
          <w:lang w:val="es-BO"/>
        </w:rPr>
      </w:pPr>
    </w:p>
    <w:p>
      <w:pPr>
        <w:ind w:left="284" w:right="192" w:firstLine="0"/>
        <w:jc w:val="both"/>
        <w:rPr>
          <w:rFonts w:ascii="Tahoma" w:hAnsi="Tahoma" w:cs="Tahoma"/>
          <w:sz w:val="20"/>
          <w:szCs w:val="20"/>
          <w:lang w:val="es-BO"/>
        </w:rPr>
      </w:pPr>
      <w:r>
        <w:rPr>
          <w:rFonts w:ascii="Tahoma" w:hAnsi="Tahoma" w:cs="Tahoma"/>
          <w:sz w:val="20"/>
          <w:szCs w:val="20"/>
          <w:lang w:val="es-BO"/>
        </w:rPr>
        <w:t>En conformidad a lo descrito, firmo al pie de la presente:</w:t>
      </w:r>
    </w:p>
    <w:p>
      <w:pPr>
        <w:ind w:left="284" w:right="192" w:firstLine="0"/>
        <w:jc w:val="both"/>
        <w:rPr>
          <w:rFonts w:ascii="Tahoma" w:hAnsi="Tahoma" w:cs="Tahoma"/>
          <w:sz w:val="20"/>
          <w:szCs w:val="20"/>
          <w:shd w:val="clear" w:fill="auto"/>
          <w:lang w:val="es-BO"/>
        </w:rPr>
      </w:pPr>
    </w:p>
    <w:p>
      <w:pPr>
        <w:ind w:left="284" w:right="192" w:firstLine="0"/>
        <w:jc w:val="both"/>
        <w:rPr>
          <w:rFonts w:hint="default" w:ascii="Tahoma" w:hAnsi="Tahoma" w:cs="Tahoma"/>
          <w:sz w:val="20"/>
          <w:szCs w:val="20"/>
        </w:rPr>
      </w:pPr>
      <w:r>
        <w:rPr>
          <w:rFonts w:ascii="Tahoma" w:hAnsi="Tahoma" w:cs="Tahoma"/>
          <w:sz w:val="20"/>
          <w:szCs w:val="20"/>
          <w:shd w:val="clear" w:fill="auto"/>
          <w:lang w:val="es-BO"/>
        </w:rPr>
        <w:t>${puestoNuevo.gerenciaUbicacion}</w:t>
      </w:r>
      <w:r>
        <w:rPr>
          <w:rFonts w:hint="default" w:ascii="Tahoma" w:hAnsi="Tahoma" w:cs="Tahoma"/>
          <w:sz w:val="20"/>
          <w:szCs w:val="20"/>
          <w:shd w:val="clear" w:fill="auto"/>
        </w:rPr>
        <w:t>, ${incorporacion.fechaIncorporacion}</w:t>
      </w:r>
    </w:p>
    <w:p>
      <w:pPr>
        <w:ind w:left="284" w:right="192" w:firstLine="0"/>
        <w:jc w:val="both"/>
        <w:rPr>
          <w:rFonts w:ascii="Tahoma" w:hAnsi="Tahoma" w:cs="Tahoma"/>
          <w:sz w:val="20"/>
          <w:szCs w:val="20"/>
          <w:lang w:val="es-BO"/>
        </w:rPr>
      </w:pPr>
    </w:p>
    <w:p>
      <w:pPr>
        <w:ind w:left="284" w:right="192" w:firstLine="0"/>
        <w:jc w:val="both"/>
        <w:rPr>
          <w:rFonts w:ascii="Tahoma" w:hAnsi="Tahoma" w:cs="Tahoma"/>
          <w:sz w:val="20"/>
          <w:szCs w:val="20"/>
          <w:lang w:val="es-BO"/>
        </w:rPr>
      </w:pPr>
    </w:p>
    <w:p>
      <w:pPr>
        <w:ind w:left="284" w:right="192" w:firstLine="0"/>
        <w:jc w:val="both"/>
        <w:rPr>
          <w:rFonts w:ascii="Tahoma" w:hAnsi="Tahoma" w:cs="Tahoma"/>
          <w:sz w:val="20"/>
          <w:szCs w:val="20"/>
          <w:lang w:val="es-BO"/>
        </w:rPr>
      </w:pPr>
      <w:bookmarkStart w:id="0" w:name="_GoBack"/>
      <w:bookmarkEnd w:id="0"/>
    </w:p>
    <w:p>
      <w:pPr>
        <w:ind w:left="284" w:right="192" w:firstLine="0"/>
        <w:jc w:val="both"/>
        <w:rPr>
          <w:rFonts w:ascii="Tahoma" w:hAnsi="Tahoma" w:cs="Tahoma"/>
          <w:sz w:val="20"/>
          <w:szCs w:val="20"/>
          <w:lang w:val="es-BO"/>
        </w:rPr>
      </w:pPr>
    </w:p>
    <w:p>
      <w:pPr>
        <w:ind w:left="284" w:right="192" w:firstLine="0"/>
        <w:jc w:val="both"/>
        <w:rPr>
          <w:rFonts w:ascii="Tahoma" w:hAnsi="Tahoma" w:cs="Tahoma"/>
          <w:sz w:val="20"/>
          <w:szCs w:val="20"/>
          <w:lang w:val="es-BO"/>
        </w:rPr>
      </w:pPr>
    </w:p>
    <w:p>
      <w:pPr>
        <w:ind w:left="284" w:right="192" w:firstLine="0"/>
        <w:jc w:val="both"/>
        <w:rPr>
          <w:rFonts w:ascii="Tahoma" w:hAnsi="Tahoma" w:cs="Tahoma"/>
          <w:sz w:val="20"/>
          <w:szCs w:val="20"/>
          <w:lang w:val="es-BO"/>
        </w:rPr>
      </w:pPr>
      <w:r>
        <w:rPr>
          <w:rFonts w:ascii="Tahoma" w:hAnsi="Tahoma" w:cs="Tahoma"/>
          <w:sz w:val="20"/>
          <w:szCs w:val="20"/>
          <w:lang w:val="es-BO"/>
        </w:rPr>
        <w:t>FIRMA: ………………………………………………………………………………………</w:t>
      </w:r>
    </w:p>
    <w:p>
      <w:pPr>
        <w:ind w:left="284" w:right="192" w:firstLine="0"/>
        <w:jc w:val="both"/>
        <w:rPr>
          <w:rFonts w:ascii="Tahoma" w:hAnsi="Tahoma" w:cs="Tahoma"/>
          <w:sz w:val="20"/>
          <w:szCs w:val="20"/>
          <w:lang w:val="es-BO"/>
        </w:rPr>
      </w:pPr>
    </w:p>
    <w:p>
      <w:pPr>
        <w:ind w:left="284" w:right="192" w:firstLine="0"/>
        <w:jc w:val="both"/>
        <w:rPr>
          <w:rFonts w:ascii="Tahoma" w:hAnsi="Tahoma" w:cs="Tahoma"/>
          <w:sz w:val="20"/>
          <w:szCs w:val="20"/>
          <w:lang w:val="es-BO"/>
        </w:rPr>
      </w:pPr>
      <w:r>
        <w:rPr>
          <w:rFonts w:ascii="Tahoma" w:hAnsi="Tahoma" w:cs="Tahoma"/>
          <w:sz w:val="20"/>
          <w:szCs w:val="20"/>
        </w:rPr>
        <w:t>${persona.nombreCompleto}</w:t>
      </w:r>
    </w:p>
    <w:p>
      <w:pPr>
        <w:ind w:left="284" w:right="192" w:firstLine="0"/>
        <w:jc w:val="both"/>
        <w:rPr>
          <w:rFonts w:ascii="Tahoma" w:hAnsi="Tahoma" w:cs="Tahoma"/>
          <w:sz w:val="20"/>
          <w:szCs w:val="20"/>
          <w:lang w:val="es-BO"/>
        </w:rPr>
      </w:pPr>
      <w:r>
        <w:rPr>
          <w:rFonts w:ascii="Tahoma" w:hAnsi="Tahoma" w:cs="Tahoma"/>
          <w:sz w:val="20"/>
          <w:szCs w:val="20"/>
        </w:rPr>
        <w:t xml:space="preserve">CI.: ${persona.ci} ${persona.exp} </w:t>
      </w:r>
    </w:p>
    <w:p>
      <w:pPr>
        <w:ind w:left="284" w:right="192" w:firstLine="0"/>
        <w:jc w:val="both"/>
        <w:rPr>
          <w:rFonts w:ascii="Tahoma" w:hAnsi="Tahoma" w:cs="Tahoma"/>
          <w:sz w:val="20"/>
          <w:szCs w:val="20"/>
          <w:lang w:val="es-BO"/>
        </w:rPr>
      </w:pPr>
      <w:r>
        <w:rPr>
          <w:rFonts w:ascii="Tahoma" w:hAnsi="Tahoma" w:cs="Tahoma"/>
          <w:sz w:val="20"/>
          <w:szCs w:val="20"/>
        </w:rPr>
        <w:t>${puestoNuevo.denominacion}</w:t>
      </w:r>
    </w:p>
    <w:p>
      <w:pPr>
        <w:ind w:left="284" w:right="334" w:firstLine="0"/>
        <w:jc w:val="both"/>
        <w:rPr>
          <w:rFonts w:ascii="Tahoma" w:hAnsi="Tahoma" w:cs="Tahoma"/>
          <w:sz w:val="16"/>
          <w:szCs w:val="16"/>
        </w:rPr>
      </w:pPr>
    </w:p>
    <w:sectPr>
      <w:headerReference r:id="rId4" w:type="default"/>
      <w:footerReference r:id="rId5" w:type="default"/>
      <w:pgSz w:w="12240" w:h="15840"/>
      <w:pgMar w:top="2291" w:right="851" w:bottom="1418" w:left="1134" w:header="425" w:footer="306"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mbria">
    <w:panose1 w:val="02040503050406030204"/>
    <w:charset w:val="01"/>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ＭＳ 明朝">
    <w:altName w:val="Droid Sans Fallback"/>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ＭＳ 明朝">
    <w:altName w:val="Droid Sans Fallback"/>
    <w:panose1 w:val="00000000000000000000"/>
    <w:charset w:val="86"/>
    <w:family w:val="auto"/>
    <w:pitch w:val="default"/>
    <w:sig w:usb0="00000000" w:usb1="00000000" w:usb2="00000000" w:usb3="00000000" w:csb0="00000000" w:csb1="00000000"/>
  </w:font>
  <w:font w:name="Lucida Grande">
    <w:altName w:val="Courier New"/>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ＭＳ 明朝">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8504"/>
      </w:tabs>
      <w:ind w:left="-1134"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910" w:firstLine="0"/>
    </w:pPr>
    <w:r>
      <mc:AlternateContent>
        <mc:Choice Requires="wps">
          <w:drawing>
            <wp:anchor distT="23495" distB="69215" distL="46355" distR="46355" simplePos="0" relativeHeight="251659264" behindDoc="1" locked="0" layoutInCell="0" allowOverlap="1">
              <wp:simplePos x="0" y="0"/>
              <wp:positionH relativeFrom="column">
                <wp:posOffset>3810</wp:posOffset>
              </wp:positionH>
              <wp:positionV relativeFrom="paragraph">
                <wp:posOffset>182880</wp:posOffset>
              </wp:positionV>
              <wp:extent cx="6461760" cy="9212580"/>
              <wp:effectExtent l="46355" t="23495" r="46355" b="69215"/>
              <wp:wrapNone/>
              <wp:docPr id="1" name="Rectángulo 11"/>
              <wp:cNvGraphicFramePr/>
              <a:graphic xmlns:a="http://schemas.openxmlformats.org/drawingml/2006/main">
                <a:graphicData uri="http://schemas.microsoft.com/office/word/2010/wordprocessingShape">
                  <wps:wsp>
                    <wps:cNvSpPr/>
                    <wps:spPr>
                      <a:xfrm>
                        <a:off x="0" y="0"/>
                        <a:ext cx="6461640" cy="9212760"/>
                      </a:xfrm>
                      <a:prstGeom prst="rect">
                        <a:avLst/>
                      </a:prstGeom>
                      <a:noFill/>
                      <a:ln w="12700">
                        <a:solidFill>
                          <a:srgbClr val="000000"/>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Rectángulo 11" o:spid="_x0000_s1026" o:spt="1" style="position:absolute;left:0pt;margin-left:0.3pt;margin-top:14.4pt;height:725.4pt;width:508.8pt;z-index:-251657216;mso-width-relative:page;mso-height-relative:page;" filled="f" stroked="t" coordsize="21600,21600" o:allowincell="f" o:gfxdata="UEsFBgAAAAAAAAAAAAAAAAAAAAAAAFBLAwQKAAAAAACHTuJAAAAAAAAAAAAAAAAABAAAAGRycy9Q&#10;SwMEFAAAAAgAh07iQNb95BnWAAAACQEAAA8AAABkcnMvZG93bnJldi54bWxNj71OxDAQhHsk3sFa&#10;JDrOToRCLsQ5IRAFNIiDgnIvXmJDvI5i39/b46u4blYzmvm2XR38KHY0RxdYQ7FQIIj7YBwPGj4/&#10;nm9qEDEhGxwDk4YjRVh1lxctNibs+Z126zSIXMKxQQ02pamRMvaWPMZFmIiz9x1mjymf8yDNjPtc&#10;7kdZKlVJj47zgsWJHi31v+ut1/Dy5ZbeHZ/G4cc+MPIbpql41fr6qlD3IBId0n8YTvgZHbrMtAlb&#10;NlGMGqqc01DWmf/kqqIuQWyyur1bViC7Vp5/0P0BUEsDBBQAAAAIAIdO4kD9Ah6PIAIAAFQEAAAO&#10;AAAAZHJzL2Uyb0RvYy54bWytVMuOGjEQvEfKP1i+h3nAsgEx7CFoc4mS1ZIoZ2N7Ziz5pbZh4HPy&#10;LfmxtD1AyEaR9pA5zLTtdnVVdcPq4Wg0OUgIytmGVpOSEmm5E8p2Df329fHde0pCZFYw7axs6EkG&#10;+rB++2Y1+KWsXe+0kEAQxIbl4Bvax+iXRRF4Lw0LE+elxcPWgWERl9AVAtiA6EYXdVnOi8GB8OC4&#10;DAF3N+MhPSPCawBd2youN47vjbRxRAWpWURJoVc+0HVm27aSxy9tG2QkuqGoNOY3FsF4l97FesWW&#10;HTDfK36mwF5D4YUmw5TFoleoDYuM7EH9BWUUBxdcGyfcmWIUkh1BFVX5wpttz7zMWtDq4K+mh/8H&#10;yz8fnoAogZNAiWUGG/6Mpv38Ybu9dqSqkkODD0tM3PonOK8ChknusQWTviiEHLOrp6ur8hgJx835&#10;bF7NZ2g4x7NFXdX38+x78fu6hxA/SmdIChoKyCC7yQ6fQsSSmHpJSdWse1Ra59ZpSwbkXt+XqQDD&#10;eWxxDjA0HjUF21HCdIeDziNkyOC0Eul6AgrQ7T5oIAeWxiM/SS+W+yMt1d6w0I95+WgcHHB7K8YL&#10;2iZAmUcOSWdT9lHCthcD2ek9PDMkNF0sUDwRKsmsp2WyRSicx7vZWJ2Ai99V7HPrk5X/opn2mfY9&#10;G0lN7/D+hfuoKutwFw55dUOvSE0d25iinROn3N28j8OW888/jDTNt2uMb/8M1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UAAAACACHTuJAihRmPNEAAACUAQAACwAAAAAAAAABACAAAACrAwAA&#10;X3JlbHMvLnJlbHNQSwECFAAKAAAAAACHTuJAAAAAAAAAAAAAAAAABgAAAAAAAAAAABAAAACHAwAA&#10;X3JlbHMvUEsBAhQAFAAAAAgAh07iQP0CHo8gAgAAVAQAAA4AAAAAAAAAAQAgAAAAOwEAAGRycy9l&#10;Mm9Eb2MueG1sUEsBAhQAFAAAAAgAh07iQNb95BnWAAAACQEAAA8AAAAAAAAAAQAgAAAAOAAAAGRy&#10;cy9kb3ducmV2LnhtbFBLAQIUAAoAAAAAAIdO4kAAAAAAAAAAAAAAAAAEAAAAAAAAAAAAEAAAABYA&#10;AABkcnMvUEsFBgAAAAAGAAYAWQEAAM0FAAAAAA==&#10;">
              <v:fill on="f" focussize="0,0"/>
              <v:stroke weight="1pt" color="#000000 [3204]" joinstyle="round"/>
              <v:imagedata o:title=""/>
              <o:lock v:ext="edit" aspectratio="f"/>
              <v:shadow on="t" color="#000000" opacity="22937f" offset="0pt,1.81417322834646pt" origin="0f,32768f" matrix="65536f,0f,0f,65536f"/>
            </v:rect>
          </w:pict>
        </mc:Fallback>
      </mc:AlternateContent>
    </w:r>
  </w:p>
  <w:tbl>
    <w:tblPr>
      <w:tblStyle w:val="13"/>
      <w:tblW w:w="10118" w:type="dxa"/>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6"/>
      <w:gridCol w:w="4303"/>
      <w:gridCol w:w="1418"/>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56" w:type="dxa"/>
          <w:vMerge w:val="restart"/>
          <w:tcBorders>
            <w:top w:val="single" w:color="000000" w:sz="8" w:space="0"/>
            <w:left w:val="single" w:color="000000" w:sz="8" w:space="0"/>
            <w:bottom w:val="single" w:color="000000" w:sz="8" w:space="0"/>
            <w:right w:val="single" w:color="000000" w:sz="8" w:space="0"/>
          </w:tcBorders>
          <w:shd w:val="clear" w:color="auto" w:fill="FFFFFF" w:themeFill="background1"/>
          <w:vAlign w:val="center"/>
        </w:tcPr>
        <w:p>
          <w:pPr>
            <w:pStyle w:val="9"/>
            <w:widowControl w:val="0"/>
            <w:suppressAutoHyphens/>
            <w:spacing w:before="0" w:after="0"/>
            <w:ind w:left="-132" w:firstLine="0"/>
            <w:jc w:val="right"/>
            <w:rPr>
              <w:rFonts w:ascii="Cambria" w:hAnsi="Cambria" w:eastAsia="ＭＳ 明朝"/>
              <w:kern w:val="0"/>
              <w:sz w:val="24"/>
              <w:szCs w:val="24"/>
              <w:lang w:eastAsia="es-ES" w:bidi="ar-SA"/>
            </w:rPr>
          </w:pPr>
          <w:r>
            <w:drawing>
              <wp:inline distT="0" distB="0" distL="0" distR="0">
                <wp:extent cx="1668780" cy="710565"/>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1"/>
                        <a:srcRect l="3841" t="26333" r="13654" b="13614"/>
                        <a:stretch>
                          <a:fillRect/>
                        </a:stretch>
                      </pic:blipFill>
                      <pic:spPr>
                        <a:xfrm>
                          <a:off x="0" y="0"/>
                          <a:ext cx="1668780" cy="710565"/>
                        </a:xfrm>
                        <a:prstGeom prst="rect">
                          <a:avLst/>
                        </a:prstGeom>
                      </pic:spPr>
                    </pic:pic>
                  </a:graphicData>
                </a:graphic>
              </wp:inline>
            </w:drawing>
          </w:r>
        </w:p>
      </w:tc>
      <w:tc>
        <w:tcPr>
          <w:tcW w:w="4303" w:type="dxa"/>
          <w:vMerge w:val="restart"/>
          <w:tcBorders>
            <w:top w:val="single" w:color="000000" w:sz="8" w:space="0"/>
            <w:left w:val="single" w:color="000000" w:sz="8" w:space="0"/>
            <w:bottom w:val="single" w:color="000000" w:sz="8" w:space="0"/>
            <w:right w:val="single" w:color="000000" w:sz="8" w:space="0"/>
          </w:tcBorders>
          <w:shd w:val="clear" w:color="auto" w:fill="FFFFFF" w:themeFill="background1"/>
          <w:vAlign w:val="center"/>
        </w:tcPr>
        <w:p>
          <w:pPr>
            <w:widowControl w:val="0"/>
            <w:suppressAutoHyphens/>
            <w:spacing w:before="0" w:after="0"/>
            <w:jc w:val="center"/>
            <w:rPr>
              <w:rFonts w:ascii="Tahoma" w:hAnsi="Tahoma" w:cs="Tahoma"/>
              <w:b/>
              <w:color w:val="002855"/>
              <w:lang w:val="es-ES"/>
            </w:rPr>
          </w:pPr>
          <w:r>
            <w:rPr>
              <w:rFonts w:ascii="Tahoma" w:hAnsi="Tahoma" w:eastAsia="ＭＳ 明朝" w:cs="Tahoma"/>
              <w:b/>
              <w:color w:val="002855"/>
              <w:kern w:val="0"/>
              <w:sz w:val="24"/>
              <w:szCs w:val="24"/>
              <w:lang w:val="es-ES" w:eastAsia="es-ES" w:bidi="ar-SA"/>
            </w:rPr>
            <w:t>ACTA DE COMPROMISO Y CONFIDENCIALIDAD DEL SERVIDOR PÚBLICO CON EL SGC Y PISI DEL SIN</w:t>
          </w:r>
        </w:p>
      </w:tc>
      <w:tc>
        <w:tcPr>
          <w:tcW w:w="3059" w:type="dxa"/>
          <w:gridSpan w:val="2"/>
          <w:tcBorders>
            <w:top w:val="single" w:color="000000" w:sz="8" w:space="0"/>
            <w:left w:val="single" w:color="000000" w:sz="8" w:space="0"/>
            <w:bottom w:val="single" w:color="000000" w:sz="8" w:space="0"/>
            <w:right w:val="single" w:color="000000" w:sz="8" w:space="0"/>
          </w:tcBorders>
          <w:shd w:val="clear" w:color="auto" w:fill="FFFFFF" w:themeFill="background1"/>
          <w:vAlign w:val="center"/>
        </w:tcPr>
        <w:p>
          <w:pPr>
            <w:widowControl w:val="0"/>
            <w:suppressAutoHyphens/>
            <w:spacing w:before="0" w:after="0"/>
            <w:jc w:val="center"/>
            <w:rPr>
              <w:rFonts w:ascii="Tahoma" w:hAnsi="Tahoma" w:cs="Tahoma"/>
              <w:b/>
              <w:color w:val="002855"/>
              <w:sz w:val="18"/>
              <w:szCs w:val="18"/>
            </w:rPr>
          </w:pPr>
          <w:r>
            <w:rPr>
              <w:rFonts w:ascii="Tahoma" w:hAnsi="Tahoma" w:eastAsia="ＭＳ 明朝" w:cs="Tahoma"/>
              <w:b/>
              <w:color w:val="002855"/>
              <w:kern w:val="0"/>
              <w:sz w:val="18"/>
              <w:szCs w:val="18"/>
              <w:lang w:eastAsia="es-ES" w:bidi="ar-SA"/>
            </w:rPr>
            <w:t>Código: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56" w:type="dxa"/>
          <w:vMerge w:val="continue"/>
          <w:tcBorders>
            <w:top w:val="single" w:color="000000" w:sz="8" w:space="0"/>
            <w:left w:val="single" w:color="000000" w:sz="8" w:space="0"/>
            <w:bottom w:val="single" w:color="000000" w:sz="8" w:space="0"/>
            <w:right w:val="single" w:color="000000" w:sz="8" w:space="0"/>
          </w:tcBorders>
          <w:shd w:val="clear" w:color="auto" w:fill="FFFFFF" w:themeFill="background1"/>
        </w:tcPr>
        <w:p>
          <w:pPr>
            <w:pStyle w:val="9"/>
            <w:widowControl w:val="0"/>
            <w:suppressAutoHyphens/>
            <w:spacing w:before="0" w:after="0"/>
            <w:jc w:val="left"/>
            <w:rPr>
              <w:rFonts w:ascii="Cambria" w:hAnsi="Cambria" w:eastAsia="ＭＳ 明朝"/>
              <w:kern w:val="0"/>
              <w:sz w:val="24"/>
              <w:szCs w:val="24"/>
              <w:lang w:eastAsia="es-ES" w:bidi="ar-SA"/>
            </w:rPr>
          </w:pPr>
        </w:p>
      </w:tc>
      <w:tc>
        <w:tcPr>
          <w:tcW w:w="4303" w:type="dxa"/>
          <w:vMerge w:val="continue"/>
          <w:tcBorders>
            <w:top w:val="single" w:color="000000" w:sz="8" w:space="0"/>
            <w:left w:val="single" w:color="000000" w:sz="8" w:space="0"/>
            <w:bottom w:val="single" w:color="000000" w:sz="8" w:space="0"/>
            <w:right w:val="single" w:color="000000" w:sz="8" w:space="0"/>
          </w:tcBorders>
          <w:shd w:val="clear" w:color="auto" w:fill="FFFFFF" w:themeFill="background1"/>
        </w:tcPr>
        <w:p>
          <w:pPr>
            <w:pStyle w:val="9"/>
            <w:widowControl w:val="0"/>
            <w:suppressAutoHyphens/>
            <w:spacing w:before="0" w:after="0"/>
            <w:jc w:val="left"/>
            <w:rPr>
              <w:rFonts w:ascii="Cambria" w:hAnsi="Cambria" w:eastAsia="ＭＳ 明朝"/>
              <w:kern w:val="0"/>
              <w:sz w:val="24"/>
              <w:szCs w:val="24"/>
              <w:lang w:eastAsia="es-ES" w:bidi="ar-SA"/>
            </w:rPr>
          </w:pPr>
        </w:p>
      </w:tc>
      <w:tc>
        <w:tcPr>
          <w:tcW w:w="3059" w:type="dxa"/>
          <w:gridSpan w:val="2"/>
          <w:tcBorders>
            <w:top w:val="single" w:color="000000" w:sz="8" w:space="0"/>
            <w:left w:val="single" w:color="000000" w:sz="8" w:space="0"/>
            <w:bottom w:val="single" w:color="000000" w:sz="8" w:space="0"/>
            <w:right w:val="single" w:color="000000" w:sz="8" w:space="0"/>
          </w:tcBorders>
          <w:shd w:val="clear" w:color="auto" w:fill="FFFFFF" w:themeFill="background1"/>
          <w:vAlign w:val="center"/>
        </w:tcPr>
        <w:p>
          <w:pPr>
            <w:widowControl w:val="0"/>
            <w:suppressAutoHyphens/>
            <w:spacing w:before="0" w:after="0"/>
            <w:jc w:val="center"/>
            <w:rPr>
              <w:rFonts w:ascii="Tahoma" w:hAnsi="Tahoma" w:cs="Tahoma"/>
              <w:sz w:val="18"/>
              <w:szCs w:val="18"/>
            </w:rPr>
          </w:pPr>
          <w:r>
            <w:rPr>
              <w:rFonts w:ascii="Tahoma" w:hAnsi="Tahoma" w:eastAsia="ＭＳ 明朝" w:cs="Tahoma"/>
              <w:kern w:val="0"/>
              <w:sz w:val="18"/>
              <w:szCs w:val="18"/>
              <w:lang w:eastAsia="es-ES" w:bidi="ar-SA"/>
            </w:rPr>
            <w:t>R-SGC-0033-01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6" w:type="dxa"/>
          <w:vMerge w:val="continue"/>
          <w:tcBorders>
            <w:top w:val="single" w:color="000000" w:sz="8" w:space="0"/>
            <w:left w:val="single" w:color="000000" w:sz="8" w:space="0"/>
            <w:bottom w:val="single" w:color="000000" w:sz="8" w:space="0"/>
            <w:right w:val="single" w:color="000000" w:sz="8" w:space="0"/>
          </w:tcBorders>
          <w:shd w:val="clear" w:color="auto" w:fill="FFFFFF" w:themeFill="background1"/>
        </w:tcPr>
        <w:p>
          <w:pPr>
            <w:pStyle w:val="9"/>
            <w:widowControl w:val="0"/>
            <w:suppressAutoHyphens/>
            <w:spacing w:before="0" w:after="0"/>
            <w:jc w:val="left"/>
            <w:rPr>
              <w:rFonts w:ascii="Cambria" w:hAnsi="Cambria" w:eastAsia="ＭＳ 明朝"/>
              <w:kern w:val="0"/>
              <w:sz w:val="24"/>
              <w:szCs w:val="24"/>
              <w:lang w:eastAsia="es-ES" w:bidi="ar-SA"/>
            </w:rPr>
          </w:pPr>
        </w:p>
      </w:tc>
      <w:tc>
        <w:tcPr>
          <w:tcW w:w="4303" w:type="dxa"/>
          <w:vMerge w:val="continue"/>
          <w:tcBorders>
            <w:top w:val="single" w:color="000000" w:sz="8" w:space="0"/>
            <w:left w:val="single" w:color="000000" w:sz="8" w:space="0"/>
            <w:bottom w:val="single" w:color="000000" w:sz="8" w:space="0"/>
            <w:right w:val="single" w:color="000000" w:sz="8" w:space="0"/>
          </w:tcBorders>
          <w:shd w:val="clear" w:color="auto" w:fill="FFFFFF" w:themeFill="background1"/>
        </w:tcPr>
        <w:p>
          <w:pPr>
            <w:pStyle w:val="9"/>
            <w:widowControl w:val="0"/>
            <w:suppressAutoHyphens/>
            <w:spacing w:before="0" w:after="0"/>
            <w:jc w:val="left"/>
            <w:rPr>
              <w:rFonts w:ascii="Cambria" w:hAnsi="Cambria" w:eastAsia="ＭＳ 明朝"/>
              <w:kern w:val="0"/>
              <w:sz w:val="24"/>
              <w:szCs w:val="24"/>
              <w:lang w:eastAsia="es-ES" w:bidi="ar-SA"/>
            </w:rPr>
          </w:pPr>
        </w:p>
      </w:tc>
      <w:tc>
        <w:tcPr>
          <w:tcW w:w="1418" w:type="dxa"/>
          <w:tcBorders>
            <w:top w:val="single" w:color="000000" w:sz="8" w:space="0"/>
            <w:left w:val="single" w:color="000000" w:sz="8" w:space="0"/>
            <w:bottom w:val="single" w:color="000000" w:sz="8" w:space="0"/>
            <w:right w:val="single" w:color="000000" w:sz="8" w:space="0"/>
          </w:tcBorders>
          <w:shd w:val="clear" w:color="auto" w:fill="FFFFFF" w:themeFill="background1"/>
          <w:vAlign w:val="center"/>
        </w:tcPr>
        <w:p>
          <w:pPr>
            <w:widowControl w:val="0"/>
            <w:suppressAutoHyphens/>
            <w:spacing w:before="0" w:after="0"/>
            <w:jc w:val="center"/>
            <w:rPr>
              <w:rFonts w:ascii="Tahoma" w:hAnsi="Tahoma" w:cs="Tahoma"/>
              <w:b/>
              <w:color w:val="002855"/>
              <w:sz w:val="16"/>
              <w:szCs w:val="16"/>
              <w:lang w:val="es-ES"/>
            </w:rPr>
          </w:pPr>
          <w:r>
            <w:rPr>
              <w:rFonts w:ascii="Tahoma" w:hAnsi="Tahoma" w:eastAsia="ＭＳ 明朝" w:cs="Tahoma"/>
              <w:b/>
              <w:color w:val="002855"/>
              <w:kern w:val="0"/>
              <w:sz w:val="16"/>
              <w:szCs w:val="16"/>
              <w:lang w:val="es-ES" w:eastAsia="es-ES" w:bidi="ar-SA"/>
            </w:rPr>
            <w:t>Versión:</w:t>
          </w:r>
        </w:p>
      </w:tc>
      <w:tc>
        <w:tcPr>
          <w:tcW w:w="1641" w:type="dxa"/>
          <w:tcBorders>
            <w:top w:val="single" w:color="000000" w:sz="8" w:space="0"/>
            <w:left w:val="single" w:color="000000" w:sz="8" w:space="0"/>
            <w:bottom w:val="single" w:color="000000" w:sz="8" w:space="0"/>
            <w:right w:val="single" w:color="000000" w:sz="8" w:space="0"/>
          </w:tcBorders>
          <w:shd w:val="clear" w:color="auto" w:fill="FFFFFF" w:themeFill="background1"/>
          <w:vAlign w:val="center"/>
        </w:tcPr>
        <w:p>
          <w:pPr>
            <w:widowControl w:val="0"/>
            <w:suppressAutoHyphens/>
            <w:spacing w:before="0" w:after="0"/>
            <w:jc w:val="center"/>
            <w:rPr>
              <w:rFonts w:ascii="Tahoma" w:hAnsi="Tahoma" w:cs="Tahoma"/>
              <w:b/>
              <w:color w:val="002855"/>
              <w:sz w:val="16"/>
              <w:szCs w:val="16"/>
            </w:rPr>
          </w:pPr>
          <w:r>
            <w:rPr>
              <w:rFonts w:ascii="Tahoma" w:hAnsi="Tahoma" w:eastAsia="ＭＳ 明朝" w:cs="Tahoma"/>
              <w:b/>
              <w:color w:val="002855"/>
              <w:kern w:val="0"/>
              <w:sz w:val="16"/>
              <w:szCs w:val="16"/>
              <w:lang w:eastAsia="es-ES" w:bidi="ar-SA"/>
            </w:rPr>
            <w:t>Número de Página: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2756" w:type="dxa"/>
          <w:vMerge w:val="continue"/>
          <w:tcBorders>
            <w:top w:val="single" w:color="000000" w:sz="8" w:space="0"/>
            <w:left w:val="single" w:color="000000" w:sz="8" w:space="0"/>
            <w:bottom w:val="single" w:color="000000" w:sz="8" w:space="0"/>
            <w:right w:val="single" w:color="000000" w:sz="8" w:space="0"/>
          </w:tcBorders>
          <w:shd w:val="clear" w:color="auto" w:fill="FFFFFF" w:themeFill="background1"/>
        </w:tcPr>
        <w:p>
          <w:pPr>
            <w:pStyle w:val="9"/>
            <w:widowControl w:val="0"/>
            <w:suppressAutoHyphens/>
            <w:spacing w:before="0" w:after="0"/>
            <w:jc w:val="left"/>
            <w:rPr>
              <w:rFonts w:ascii="Cambria" w:hAnsi="Cambria" w:eastAsia="ＭＳ 明朝"/>
              <w:kern w:val="0"/>
              <w:sz w:val="24"/>
              <w:szCs w:val="24"/>
              <w:lang w:eastAsia="es-ES" w:bidi="ar-SA"/>
            </w:rPr>
          </w:pPr>
        </w:p>
      </w:tc>
      <w:tc>
        <w:tcPr>
          <w:tcW w:w="4303" w:type="dxa"/>
          <w:vMerge w:val="continue"/>
          <w:tcBorders>
            <w:top w:val="single" w:color="000000" w:sz="8" w:space="0"/>
            <w:left w:val="single" w:color="000000" w:sz="8" w:space="0"/>
            <w:bottom w:val="single" w:color="000000" w:sz="8" w:space="0"/>
            <w:right w:val="single" w:color="000000" w:sz="8" w:space="0"/>
          </w:tcBorders>
          <w:shd w:val="clear" w:color="auto" w:fill="FFFFFF" w:themeFill="background1"/>
        </w:tcPr>
        <w:p>
          <w:pPr>
            <w:pStyle w:val="9"/>
            <w:widowControl w:val="0"/>
            <w:suppressAutoHyphens/>
            <w:spacing w:before="0" w:after="0"/>
            <w:jc w:val="left"/>
            <w:rPr>
              <w:rFonts w:ascii="Cambria" w:hAnsi="Cambria" w:eastAsia="ＭＳ 明朝"/>
              <w:kern w:val="0"/>
              <w:sz w:val="24"/>
              <w:szCs w:val="24"/>
              <w:lang w:eastAsia="es-ES" w:bidi="ar-SA"/>
            </w:rPr>
          </w:pPr>
        </w:p>
      </w:tc>
      <w:tc>
        <w:tcPr>
          <w:tcW w:w="1418" w:type="dxa"/>
          <w:tcBorders>
            <w:top w:val="single" w:color="000000" w:sz="8" w:space="0"/>
            <w:left w:val="single" w:color="000000" w:sz="8" w:space="0"/>
            <w:bottom w:val="single" w:color="000000" w:sz="8" w:space="0"/>
            <w:right w:val="single" w:color="000000" w:sz="8" w:space="0"/>
          </w:tcBorders>
          <w:shd w:val="clear" w:color="auto" w:fill="FFFFFF" w:themeFill="background1"/>
          <w:vAlign w:val="center"/>
        </w:tcPr>
        <w:p>
          <w:pPr>
            <w:widowControl w:val="0"/>
            <w:tabs>
              <w:tab w:val="center" w:pos="520"/>
            </w:tabs>
            <w:suppressAutoHyphens/>
            <w:spacing w:before="0" w:after="0"/>
            <w:jc w:val="center"/>
            <w:rPr>
              <w:rFonts w:ascii="Tahoma" w:hAnsi="Tahoma" w:cs="Tahoma"/>
              <w:sz w:val="20"/>
              <w:szCs w:val="20"/>
            </w:rPr>
          </w:pPr>
          <w:r>
            <w:rPr>
              <w:rFonts w:ascii="Tahoma" w:hAnsi="Tahoma" w:eastAsia="ＭＳ 明朝" w:cs="Tahoma"/>
              <w:kern w:val="0"/>
              <w:sz w:val="20"/>
              <w:szCs w:val="20"/>
              <w:lang w:eastAsia="es-ES" w:bidi="ar-SA"/>
            </w:rPr>
            <w:t>4</w:t>
          </w:r>
        </w:p>
      </w:tc>
      <w:tc>
        <w:tcPr>
          <w:tcW w:w="1641" w:type="dxa"/>
          <w:tcBorders>
            <w:top w:val="single" w:color="000000" w:sz="8" w:space="0"/>
            <w:left w:val="single" w:color="000000" w:sz="8" w:space="0"/>
            <w:bottom w:val="single" w:color="000000" w:sz="8" w:space="0"/>
            <w:right w:val="single" w:color="000000" w:sz="8" w:space="0"/>
          </w:tcBorders>
          <w:shd w:val="clear" w:color="auto" w:fill="FFFFFF" w:themeFill="background1"/>
          <w:vAlign w:val="center"/>
        </w:tcPr>
        <w:p>
          <w:pPr>
            <w:widowControl w:val="0"/>
            <w:suppressAutoHyphens/>
            <w:spacing w:before="0" w:after="0"/>
            <w:jc w:val="center"/>
            <w:rPr>
              <w:rFonts w:ascii="Tahoma" w:hAnsi="Tahoma" w:cs="Tahoma"/>
              <w:sz w:val="20"/>
              <w:szCs w:val="20"/>
            </w:rPr>
          </w:pPr>
          <w:r>
            <w:rPr>
              <w:rFonts w:ascii="Tahoma" w:hAnsi="Tahoma" w:eastAsia="ＭＳ 明朝" w:cs="Tahoma"/>
              <w:b/>
              <w:bCs/>
              <w:kern w:val="0"/>
              <w:sz w:val="20"/>
              <w:szCs w:val="20"/>
              <w:lang w:eastAsia="es-ES" w:bidi="ar-SA"/>
            </w:rPr>
            <w:fldChar w:fldCharType="begin"/>
          </w:r>
          <w:r>
            <w:rPr>
              <w:rFonts w:ascii="Tahoma" w:hAnsi="Tahoma" w:eastAsia="ＭＳ 明朝" w:cs="Tahoma"/>
              <w:b/>
              <w:bCs/>
              <w:kern w:val="0"/>
              <w:sz w:val="20"/>
              <w:szCs w:val="20"/>
              <w:lang w:eastAsia="es-ES" w:bidi="ar-SA"/>
            </w:rPr>
            <w:instrText xml:space="preserve"> PAGE </w:instrText>
          </w:r>
          <w:r>
            <w:rPr>
              <w:rFonts w:ascii="Tahoma" w:hAnsi="Tahoma" w:eastAsia="ＭＳ 明朝" w:cs="Tahoma"/>
              <w:b/>
              <w:bCs/>
              <w:kern w:val="0"/>
              <w:sz w:val="20"/>
              <w:szCs w:val="20"/>
              <w:lang w:eastAsia="es-ES" w:bidi="ar-SA"/>
            </w:rPr>
            <w:fldChar w:fldCharType="separate"/>
          </w:r>
          <w:r>
            <w:rPr>
              <w:rFonts w:ascii="Tahoma" w:hAnsi="Tahoma" w:eastAsia="ＭＳ 明朝" w:cs="Tahoma"/>
              <w:b/>
              <w:bCs/>
              <w:kern w:val="0"/>
              <w:sz w:val="20"/>
              <w:szCs w:val="20"/>
              <w:lang w:eastAsia="es-ES" w:bidi="ar-SA"/>
            </w:rPr>
            <w:t>2</w:t>
          </w:r>
          <w:r>
            <w:rPr>
              <w:rFonts w:ascii="Tahoma" w:hAnsi="Tahoma" w:eastAsia="ＭＳ 明朝" w:cs="Tahoma"/>
              <w:b/>
              <w:bCs/>
              <w:kern w:val="0"/>
              <w:sz w:val="20"/>
              <w:szCs w:val="20"/>
              <w:lang w:eastAsia="es-ES" w:bidi="ar-SA"/>
            </w:rPr>
            <w:fldChar w:fldCharType="end"/>
          </w:r>
          <w:r>
            <w:rPr>
              <w:rFonts w:ascii="Tahoma" w:hAnsi="Tahoma" w:eastAsia="ＭＳ 明朝" w:cs="Tahoma"/>
              <w:kern w:val="0"/>
              <w:sz w:val="20"/>
              <w:szCs w:val="20"/>
              <w:lang w:val="es-ES" w:eastAsia="es-ES" w:bidi="ar-SA"/>
            </w:rPr>
            <w:t xml:space="preserve"> de </w:t>
          </w:r>
          <w:r>
            <w:rPr>
              <w:rFonts w:ascii="Tahoma" w:hAnsi="Tahoma" w:eastAsia="ＭＳ 明朝" w:cs="Tahoma"/>
              <w:b/>
              <w:bCs/>
              <w:kern w:val="0"/>
              <w:sz w:val="20"/>
              <w:szCs w:val="20"/>
              <w:lang w:eastAsia="es-ES" w:bidi="ar-SA"/>
            </w:rPr>
            <w:fldChar w:fldCharType="begin"/>
          </w:r>
          <w:r>
            <w:rPr>
              <w:rFonts w:ascii="Tahoma" w:hAnsi="Tahoma" w:eastAsia="ＭＳ 明朝" w:cs="Tahoma"/>
              <w:b/>
              <w:bCs/>
              <w:kern w:val="0"/>
              <w:sz w:val="20"/>
              <w:szCs w:val="20"/>
              <w:lang w:eastAsia="es-ES" w:bidi="ar-SA"/>
            </w:rPr>
            <w:instrText xml:space="preserve"> NUMPAGES </w:instrText>
          </w:r>
          <w:r>
            <w:rPr>
              <w:rFonts w:ascii="Tahoma" w:hAnsi="Tahoma" w:eastAsia="ＭＳ 明朝" w:cs="Tahoma"/>
              <w:b/>
              <w:bCs/>
              <w:kern w:val="0"/>
              <w:sz w:val="20"/>
              <w:szCs w:val="20"/>
              <w:lang w:eastAsia="es-ES" w:bidi="ar-SA"/>
            </w:rPr>
            <w:fldChar w:fldCharType="separate"/>
          </w:r>
          <w:r>
            <w:rPr>
              <w:rFonts w:ascii="Tahoma" w:hAnsi="Tahoma" w:eastAsia="ＭＳ 明朝" w:cs="Tahoma"/>
              <w:b/>
              <w:bCs/>
              <w:kern w:val="0"/>
              <w:sz w:val="20"/>
              <w:szCs w:val="20"/>
              <w:lang w:eastAsia="es-ES" w:bidi="ar-SA"/>
            </w:rPr>
            <w:t>2</w:t>
          </w:r>
          <w:r>
            <w:rPr>
              <w:rFonts w:ascii="Tahoma" w:hAnsi="Tahoma" w:eastAsia="ＭＳ 明朝" w:cs="Tahoma"/>
              <w:b/>
              <w:bCs/>
              <w:kern w:val="0"/>
              <w:sz w:val="20"/>
              <w:szCs w:val="20"/>
              <w:lang w:eastAsia="es-ES" w:bidi="ar-SA"/>
            </w:rPr>
            <w:fldChar w:fldCharType="end"/>
          </w:r>
        </w:p>
      </w:tc>
    </w:tr>
  </w:tbl>
  <w:p>
    <w:pPr>
      <w:pStyle w:val="9"/>
      <w:ind w:left="-910"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D255FF"/>
    <w:multiLevelType w:val="multilevel"/>
    <w:tmpl w:val="F9D255FF"/>
    <w:lvl w:ilvl="0" w:tentative="0">
      <w:start w:val="1"/>
      <w:numFmt w:val="decimal"/>
      <w:lvlText w:val="%1."/>
      <w:lvlJc w:val="left"/>
      <w:pPr>
        <w:tabs>
          <w:tab w:val="left" w:pos="0"/>
        </w:tabs>
        <w:ind w:left="1004" w:hanging="360"/>
      </w:pPr>
    </w:lvl>
    <w:lvl w:ilvl="1" w:tentative="0">
      <w:start w:val="1"/>
      <w:numFmt w:val="lowerLetter"/>
      <w:lvlText w:val="%2."/>
      <w:lvlJc w:val="left"/>
      <w:pPr>
        <w:tabs>
          <w:tab w:val="left" w:pos="0"/>
        </w:tabs>
        <w:ind w:left="1724" w:hanging="360"/>
      </w:pPr>
    </w:lvl>
    <w:lvl w:ilvl="2" w:tentative="0">
      <w:start w:val="1"/>
      <w:numFmt w:val="lowerRoman"/>
      <w:lvlText w:val="%3."/>
      <w:lvlJc w:val="right"/>
      <w:pPr>
        <w:tabs>
          <w:tab w:val="left" w:pos="0"/>
        </w:tabs>
        <w:ind w:left="2444" w:hanging="180"/>
      </w:pPr>
    </w:lvl>
    <w:lvl w:ilvl="3" w:tentative="0">
      <w:start w:val="1"/>
      <w:numFmt w:val="decimal"/>
      <w:lvlText w:val="%4."/>
      <w:lvlJc w:val="left"/>
      <w:pPr>
        <w:tabs>
          <w:tab w:val="left" w:pos="0"/>
        </w:tabs>
        <w:ind w:left="3164" w:hanging="360"/>
      </w:pPr>
    </w:lvl>
    <w:lvl w:ilvl="4" w:tentative="0">
      <w:start w:val="1"/>
      <w:numFmt w:val="lowerLetter"/>
      <w:lvlText w:val="%5."/>
      <w:lvlJc w:val="left"/>
      <w:pPr>
        <w:tabs>
          <w:tab w:val="left" w:pos="0"/>
        </w:tabs>
        <w:ind w:left="3884" w:hanging="360"/>
      </w:pPr>
    </w:lvl>
    <w:lvl w:ilvl="5" w:tentative="0">
      <w:start w:val="1"/>
      <w:numFmt w:val="lowerRoman"/>
      <w:lvlText w:val="%6."/>
      <w:lvlJc w:val="right"/>
      <w:pPr>
        <w:tabs>
          <w:tab w:val="left" w:pos="0"/>
        </w:tabs>
        <w:ind w:left="4604" w:hanging="180"/>
      </w:pPr>
    </w:lvl>
    <w:lvl w:ilvl="6" w:tentative="0">
      <w:start w:val="1"/>
      <w:numFmt w:val="decimal"/>
      <w:lvlText w:val="%7."/>
      <w:lvlJc w:val="left"/>
      <w:pPr>
        <w:tabs>
          <w:tab w:val="left" w:pos="0"/>
        </w:tabs>
        <w:ind w:left="5324" w:hanging="360"/>
      </w:pPr>
    </w:lvl>
    <w:lvl w:ilvl="7" w:tentative="0">
      <w:start w:val="1"/>
      <w:numFmt w:val="lowerLetter"/>
      <w:lvlText w:val="%8."/>
      <w:lvlJc w:val="left"/>
      <w:pPr>
        <w:tabs>
          <w:tab w:val="left" w:pos="0"/>
        </w:tabs>
        <w:ind w:left="6044" w:hanging="360"/>
      </w:pPr>
    </w:lvl>
    <w:lvl w:ilvl="8" w:tentative="0">
      <w:start w:val="1"/>
      <w:numFmt w:val="lowerRoman"/>
      <w:lvlText w:val="%9."/>
      <w:lvlJc w:val="right"/>
      <w:pPr>
        <w:tabs>
          <w:tab w:val="left" w:pos="0"/>
        </w:tabs>
        <w:ind w:left="6764" w:hanging="180"/>
      </w:pPr>
    </w:lvl>
  </w:abstractNum>
  <w:abstractNum w:abstractNumId="1">
    <w:nsid w:val="3BB7A84F"/>
    <w:multiLevelType w:val="multilevel"/>
    <w:tmpl w:val="3BB7A84F"/>
    <w:lvl w:ilvl="0" w:tentative="0">
      <w:start w:val="0"/>
      <w:numFmt w:val="bullet"/>
      <w:lvlText w:val=""/>
      <w:lvlJc w:val="left"/>
      <w:pPr>
        <w:tabs>
          <w:tab w:val="left" w:pos="0"/>
        </w:tabs>
        <w:ind w:left="1429" w:hanging="360"/>
      </w:pPr>
      <w:rPr>
        <w:rFonts w:hint="default" w:ascii="Symbol" w:hAnsi="Symbol" w:cs="Symbol"/>
      </w:rPr>
    </w:lvl>
    <w:lvl w:ilvl="1" w:tentative="0">
      <w:start w:val="0"/>
      <w:numFmt w:val="bullet"/>
      <w:lvlText w:val="o"/>
      <w:lvlJc w:val="left"/>
      <w:pPr>
        <w:tabs>
          <w:tab w:val="left" w:pos="0"/>
        </w:tabs>
        <w:ind w:left="2149" w:hanging="360"/>
      </w:pPr>
      <w:rPr>
        <w:rFonts w:hint="default" w:ascii="Courier New" w:hAnsi="Courier New" w:cs="Courier New"/>
      </w:rPr>
    </w:lvl>
    <w:lvl w:ilvl="2" w:tentative="0">
      <w:start w:val="0"/>
      <w:numFmt w:val="bullet"/>
      <w:lvlText w:val=""/>
      <w:lvlJc w:val="left"/>
      <w:pPr>
        <w:tabs>
          <w:tab w:val="left" w:pos="0"/>
        </w:tabs>
        <w:ind w:left="2869" w:hanging="360"/>
      </w:pPr>
      <w:rPr>
        <w:rFonts w:hint="default" w:ascii="Wingdings" w:hAnsi="Wingdings" w:cs="Wingdings"/>
      </w:rPr>
    </w:lvl>
    <w:lvl w:ilvl="3" w:tentative="0">
      <w:start w:val="0"/>
      <w:numFmt w:val="bullet"/>
      <w:lvlText w:val=""/>
      <w:lvlJc w:val="left"/>
      <w:pPr>
        <w:tabs>
          <w:tab w:val="left" w:pos="0"/>
        </w:tabs>
        <w:ind w:left="3589" w:hanging="360"/>
      </w:pPr>
      <w:rPr>
        <w:rFonts w:hint="default" w:ascii="Symbol" w:hAnsi="Symbol" w:cs="Symbol"/>
      </w:rPr>
    </w:lvl>
    <w:lvl w:ilvl="4" w:tentative="0">
      <w:start w:val="0"/>
      <w:numFmt w:val="bullet"/>
      <w:lvlText w:val="o"/>
      <w:lvlJc w:val="left"/>
      <w:pPr>
        <w:tabs>
          <w:tab w:val="left" w:pos="0"/>
        </w:tabs>
        <w:ind w:left="4309" w:hanging="360"/>
      </w:pPr>
      <w:rPr>
        <w:rFonts w:hint="default" w:ascii="Courier New" w:hAnsi="Courier New" w:cs="Courier New"/>
      </w:rPr>
    </w:lvl>
    <w:lvl w:ilvl="5" w:tentative="0">
      <w:start w:val="0"/>
      <w:numFmt w:val="bullet"/>
      <w:lvlText w:val=""/>
      <w:lvlJc w:val="left"/>
      <w:pPr>
        <w:tabs>
          <w:tab w:val="left" w:pos="0"/>
        </w:tabs>
        <w:ind w:left="5029" w:hanging="360"/>
      </w:pPr>
      <w:rPr>
        <w:rFonts w:hint="default" w:ascii="Wingdings" w:hAnsi="Wingdings" w:cs="Wingdings"/>
      </w:rPr>
    </w:lvl>
    <w:lvl w:ilvl="6" w:tentative="0">
      <w:start w:val="0"/>
      <w:numFmt w:val="bullet"/>
      <w:lvlText w:val=""/>
      <w:lvlJc w:val="left"/>
      <w:pPr>
        <w:tabs>
          <w:tab w:val="left" w:pos="0"/>
        </w:tabs>
        <w:ind w:left="5749" w:hanging="360"/>
      </w:pPr>
      <w:rPr>
        <w:rFonts w:hint="default" w:ascii="Symbol" w:hAnsi="Symbol" w:cs="Symbol"/>
      </w:rPr>
    </w:lvl>
    <w:lvl w:ilvl="7" w:tentative="0">
      <w:start w:val="0"/>
      <w:numFmt w:val="bullet"/>
      <w:lvlText w:val="o"/>
      <w:lvlJc w:val="left"/>
      <w:pPr>
        <w:tabs>
          <w:tab w:val="left" w:pos="0"/>
        </w:tabs>
        <w:ind w:left="6469" w:hanging="360"/>
      </w:pPr>
      <w:rPr>
        <w:rFonts w:hint="default" w:ascii="Courier New" w:hAnsi="Courier New" w:cs="Courier New"/>
      </w:rPr>
    </w:lvl>
    <w:lvl w:ilvl="8" w:tentative="0">
      <w:start w:val="0"/>
      <w:numFmt w:val="bullet"/>
      <w:lvlText w:val=""/>
      <w:lvlJc w:val="left"/>
      <w:pPr>
        <w:tabs>
          <w:tab w:val="left" w:pos="0"/>
        </w:tabs>
        <w:ind w:left="7189" w:hanging="360"/>
      </w:pPr>
      <w:rPr>
        <w:rFonts w:hint="default"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dit="readOnly" w:enforcement="0"/>
  <w:defaultTabStop w:val="708"/>
  <w:autoHyphenation/>
  <w:hyphenationZone w:val="425"/>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43C8919"/>
    <w:rsid w:val="57FFC212"/>
    <w:rsid w:val="86FF590A"/>
    <w:rsid w:val="BEB70070"/>
    <w:rsid w:val="BFBD0975"/>
  </w:rsids>
  <m:mathPr>
    <m:brkBin m:val="before"/>
    <m:brkBinSub m:val="--"/>
    <m:smallFrac m:val="0"/>
    <m:dispDef/>
    <m:lMargin m:val="0"/>
    <m:rMargin m:val="0"/>
    <m:defJc m:val="centerGroup"/>
    <m:wrapIndent m:val="1440"/>
    <m:intLim m:val="subSup"/>
    <m:naryLim m:val="undOvr"/>
  </m:mathPr>
  <w:themeFontLang w:val="es-ES_tradnl"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heme="minorHAnsi" w:hAnsiTheme="minorHAnsi" w:eastAsiaTheme="minorEastAsia" w:cstheme="minorBidi"/>
      <w:color w:val="auto"/>
      <w:kern w:val="0"/>
      <w:sz w:val="24"/>
      <w:szCs w:val="24"/>
      <w:lang w:eastAsia="es-ES" w:bidi="ar-SA"/>
    </w:rPr>
  </w:style>
  <w:style w:type="paragraph" w:styleId="2">
    <w:name w:val="heading 2"/>
    <w:basedOn w:val="1"/>
    <w:next w:val="1"/>
    <w:qFormat/>
    <w:uiPriority w:val="9"/>
    <w:pPr>
      <w:spacing w:beforeAutospacing="1" w:afterAutospacing="1"/>
      <w:outlineLvl w:val="1"/>
    </w:pPr>
    <w:rPr>
      <w:rFonts w:ascii="Times New Roman" w:hAnsi="Times New Roman" w:eastAsia="Times New Roman" w:cs="Times New Roman"/>
      <w:b/>
      <w:bCs/>
      <w:sz w:val="36"/>
      <w:szCs w:val="36"/>
      <w:lang w:val="es-BO" w:eastAsia="es-BO"/>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rPr>
      <w:rFonts w:ascii="Lucida Grande" w:hAnsi="Lucida Grande" w:cs="Lucida Grande"/>
      <w:sz w:val="18"/>
      <w:szCs w:val="18"/>
    </w:rPr>
  </w:style>
  <w:style w:type="paragraph" w:styleId="6">
    <w:name w:val="Body Text"/>
    <w:basedOn w:val="1"/>
    <w:qFormat/>
    <w:uiPriority w:val="0"/>
    <w:pPr>
      <w:spacing w:before="0" w:after="140" w:line="276" w:lineRule="auto"/>
    </w:pPr>
  </w:style>
  <w:style w:type="paragraph" w:styleId="7">
    <w:name w:val="caption"/>
    <w:basedOn w:val="1"/>
    <w:next w:val="1"/>
    <w:qFormat/>
    <w:uiPriority w:val="0"/>
    <w:pPr>
      <w:suppressLineNumbers/>
      <w:spacing w:before="120" w:after="120"/>
    </w:pPr>
    <w:rPr>
      <w:rFonts w:cs="Lohit Devanagari"/>
      <w:i/>
      <w:iCs/>
      <w:sz w:val="24"/>
      <w:szCs w:val="24"/>
    </w:rPr>
  </w:style>
  <w:style w:type="paragraph" w:styleId="8">
    <w:name w:val="footer"/>
    <w:basedOn w:val="1"/>
    <w:link w:val="15"/>
    <w:unhideWhenUsed/>
    <w:uiPriority w:val="99"/>
    <w:pPr>
      <w:tabs>
        <w:tab w:val="center" w:pos="4252"/>
        <w:tab w:val="right" w:pos="8504"/>
      </w:tabs>
    </w:pPr>
  </w:style>
  <w:style w:type="paragraph" w:styleId="9">
    <w:name w:val="header"/>
    <w:basedOn w:val="1"/>
    <w:link w:val="14"/>
    <w:unhideWhenUsed/>
    <w:uiPriority w:val="99"/>
    <w:pPr>
      <w:tabs>
        <w:tab w:val="center" w:pos="4252"/>
        <w:tab w:val="right" w:pos="8504"/>
      </w:tabs>
    </w:pPr>
  </w:style>
  <w:style w:type="paragraph" w:styleId="10">
    <w:name w:val="List"/>
    <w:basedOn w:val="6"/>
    <w:qFormat/>
    <w:uiPriority w:val="0"/>
    <w:rPr>
      <w:rFonts w:cs="Lohit Devanagari"/>
    </w:rPr>
  </w:style>
  <w:style w:type="paragraph" w:styleId="11">
    <w:name w:val="Normal (Web)"/>
    <w:basedOn w:val="1"/>
    <w:semiHidden/>
    <w:unhideWhenUsed/>
    <w:qFormat/>
    <w:uiPriority w:val="99"/>
    <w:pPr>
      <w:spacing w:beforeAutospacing="1" w:afterAutospacing="1"/>
    </w:pPr>
    <w:rPr>
      <w:rFonts w:ascii="Times New Roman" w:hAnsi="Times New Roman" w:eastAsia="Times New Roman" w:cs="Times New Roman"/>
      <w:lang w:val="es-BO" w:eastAsia="es-BO"/>
    </w:rPr>
  </w:style>
  <w:style w:type="character" w:styleId="12">
    <w:name w:val="Strong"/>
    <w:basedOn w:val="3"/>
    <w:qFormat/>
    <w:uiPriority w:val="22"/>
    <w:rPr>
      <w:b/>
      <w:bCs/>
    </w:rPr>
  </w:style>
  <w:style w:type="table" w:styleId="13">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3"/>
    <w:link w:val="9"/>
    <w:qFormat/>
    <w:uiPriority w:val="99"/>
  </w:style>
  <w:style w:type="character" w:customStyle="1" w:styleId="15">
    <w:name w:val="Pie de página Car"/>
    <w:basedOn w:val="3"/>
    <w:link w:val="8"/>
    <w:qFormat/>
    <w:uiPriority w:val="99"/>
  </w:style>
  <w:style w:type="character" w:customStyle="1" w:styleId="16">
    <w:name w:val="Texto de globo Car"/>
    <w:basedOn w:val="3"/>
    <w:link w:val="5"/>
    <w:semiHidden/>
    <w:qFormat/>
    <w:uiPriority w:val="99"/>
    <w:rPr>
      <w:rFonts w:ascii="Lucida Grande" w:hAnsi="Lucida Grande" w:cs="Lucida Grande"/>
      <w:sz w:val="18"/>
      <w:szCs w:val="18"/>
    </w:rPr>
  </w:style>
  <w:style w:type="character" w:customStyle="1" w:styleId="17">
    <w:name w:val="Título 2 Car"/>
    <w:basedOn w:val="3"/>
    <w:qFormat/>
    <w:uiPriority w:val="9"/>
    <w:rPr>
      <w:rFonts w:ascii="Times New Roman" w:hAnsi="Times New Roman" w:eastAsia="Times New Roman" w:cs="Times New Roman"/>
      <w:b/>
      <w:bCs/>
      <w:sz w:val="36"/>
      <w:szCs w:val="36"/>
      <w:lang w:val="es-BO" w:eastAsia="es-BO"/>
    </w:rPr>
  </w:style>
  <w:style w:type="character" w:customStyle="1" w:styleId="18">
    <w:name w:val="apple-converted-space"/>
    <w:basedOn w:val="3"/>
    <w:qFormat/>
    <w:uiPriority w:val="0"/>
  </w:style>
  <w:style w:type="paragraph" w:customStyle="1" w:styleId="19">
    <w:name w:val="Título"/>
    <w:basedOn w:val="1"/>
    <w:next w:val="6"/>
    <w:qFormat/>
    <w:uiPriority w:val="0"/>
    <w:pPr>
      <w:keepNext/>
      <w:spacing w:before="240" w:after="120"/>
    </w:pPr>
    <w:rPr>
      <w:rFonts w:ascii="Liberation Sans" w:hAnsi="Liberation Sans" w:eastAsia="Noto Sans CJK SC" w:cs="Lohit Devanagari"/>
      <w:sz w:val="28"/>
      <w:szCs w:val="28"/>
    </w:rPr>
  </w:style>
  <w:style w:type="paragraph" w:customStyle="1" w:styleId="20">
    <w:name w:val="Índice"/>
    <w:basedOn w:val="1"/>
    <w:qFormat/>
    <w:uiPriority w:val="0"/>
    <w:pPr>
      <w:suppressLineNumbers/>
    </w:pPr>
    <w:rPr>
      <w:rFonts w:cs="Lohit Devanagari"/>
    </w:rPr>
  </w:style>
  <w:style w:type="paragraph" w:customStyle="1" w:styleId="21">
    <w:name w:val="Cabecera y pie"/>
    <w:basedOn w:val="1"/>
    <w:qFormat/>
    <w:uiPriority w:val="0"/>
  </w:style>
  <w:style w:type="paragraph" w:styleId="22">
    <w:name w:val="List Paragraph"/>
    <w:basedOn w:val="1"/>
    <w:qFormat/>
    <w:uiPriority w:val="0"/>
    <w:pPr>
      <w:spacing w:before="0" w:after="0"/>
      <w:ind w:left="720" w:firstLine="0"/>
      <w:contextualSpacing/>
      <w:jc w:val="both"/>
    </w:pPr>
    <w:rPr>
      <w:rFonts w:ascii="Times New Roman" w:hAnsi="Times New Roman" w:eastAsia="Times New Roman" w:cs="Times New Roman"/>
      <w:szCs w:val="20"/>
      <w:lang w:val="es-BO" w:eastAsia="es-BO"/>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564</Words>
  <Characters>3282</Characters>
  <Paragraphs>38</Paragraphs>
  <TotalTime>1</TotalTime>
  <ScaleCrop>false</ScaleCrop>
  <LinksUpToDate>false</LinksUpToDate>
  <CharactersWithSpaces>3799</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2023-11-23T12:40:00Z</dcterms:created>
  <dc:creator>iMac27</dc:creator>
  <cp:lastModifiedBy>lesly.alvarado</cp:lastModifiedBy>
  <cp:lastPrinted>2019-02-12T10:59:00Z</cp:lastPrinted>
  <dcterms:modified xsi:type="dcterms:W3CDTF">2024-06-07T12:02:41Z</dcterms:modified>
  <dc:title>Acta de Compromiso y Confidencialidad del Servidor Público con el SGC y PISI del SIN (Versión 4)</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0x01010026B98647CC929749A848E26543DEC8D0</vt:lpwstr>
  </property>
  <property fmtid="{D5CDD505-2E9C-101B-9397-08002B2CF9AE}" pid="3" name="_dlc_DocIdItemGuid">
    <vt:lpwstr>f7ecf420-5b04-4112-9347-e59bc0b93c14</vt:lpwstr>
  </property>
  <property fmtid="{D5CDD505-2E9C-101B-9397-08002B2CF9AE}" pid="4" name="KSOProductBuildVer">
    <vt:lpwstr>1033-11.1.0.11719</vt:lpwstr>
  </property>
</Properties>
</file>