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97" w:type="dxa"/>
        <w:jc w:val="left"/>
        <w:tblInd w:w="27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693"/>
        <w:gridCol w:w="2552"/>
        <w:gridCol w:w="1841"/>
        <w:gridCol w:w="2410"/>
      </w:tblGrid>
      <w:tr>
        <w:trPr>
          <w:trHeight w:val="60" w:hRule="atLeast"/>
        </w:trPr>
        <w:tc>
          <w:tcPr>
            <w:tcW w:w="2693" w:type="dxa"/>
            <w:tcBorders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  <w:t>Nombre Completo:</w:t>
            </w:r>
          </w:p>
        </w:tc>
        <w:tc>
          <w:tcPr>
            <w:tcW w:w="6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>${</w:t>
            </w:r>
            <w:r>
              <w:rPr>
                <w:rFonts w:cs="Tahoma" w:ascii="Tahoma" w:hAnsi="Tahoma"/>
                <w:b w:val="false"/>
                <w:color w:val="000000"/>
                <w:sz w:val="18"/>
                <w:szCs w:val="18"/>
                <w:shd w:fill="auto" w:val="clear"/>
              </w:rPr>
              <w:t>persona.nombreCompleto</w:t>
            </w:r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60" w:hRule="atLeast"/>
        </w:trPr>
        <w:tc>
          <w:tcPr>
            <w:tcW w:w="2693" w:type="dxa"/>
            <w:tcBorders/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  <w:tc>
          <w:tcPr>
            <w:tcW w:w="1841" w:type="dxa"/>
            <w:tcBorders>
              <w:top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Tahoma" w:hAnsi="Tahoma" w:cs="Tahoma"/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</w:tr>
      <w:tr>
        <w:trPr>
          <w:trHeight w:val="60" w:hRule="atLeast"/>
        </w:trPr>
        <w:tc>
          <w:tcPr>
            <w:tcW w:w="2693" w:type="dxa"/>
            <w:tcBorders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  <w:t>Nº de Cédula de Identidad: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bookmarkStart w:id="0" w:name="_GoBack1"/>
            <w:bookmarkEnd w:id="0"/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 xml:space="preserve">${persona.ci} ${persona.exp}.   </w:t>
            </w:r>
          </w:p>
        </w:tc>
        <w:tc>
          <w:tcPr>
            <w:tcW w:w="1841" w:type="dxa"/>
            <w:tcBorders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b/>
                <w:sz w:val="18"/>
                <w:szCs w:val="18"/>
                <w:shd w:fill="auto" w:val="clear"/>
              </w:rPr>
              <w:t xml:space="preserve">Fecha: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tbl>
      <w:tblPr>
        <w:tblW w:w="1014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48"/>
        <w:gridCol w:w="2209"/>
        <w:gridCol w:w="1548"/>
        <w:gridCol w:w="1633"/>
        <w:gridCol w:w="2696"/>
        <w:gridCol w:w="1409"/>
      </w:tblGrid>
      <w:tr>
        <w:trPr>
          <w:trHeight w:val="404" w:hRule="atLeast"/>
        </w:trPr>
        <w:tc>
          <w:tcPr>
            <w:tcW w:w="648" w:type="dxa"/>
            <w:tcBorders>
              <w:bottom w:val="single" w:sz="8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ÁREA O UNIDAD ORGANIZACIONAL CORRESPONDIENTE CERTIFICA QUE:</w:t>
            </w:r>
          </w:p>
        </w:tc>
        <w:tc>
          <w:tcPr>
            <w:tcW w:w="1548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1633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ACLARACIÓN DE FIRMA</w:t>
            </w:r>
          </w:p>
        </w:tc>
        <w:tc>
          <w:tcPr>
            <w:tcW w:w="2696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 xml:space="preserve">CONFORMIDAD                   </w:t>
            </w:r>
            <w:r>
              <w:rPr>
                <w:rFonts w:cs="Tahoma" w:ascii="Tahoma" w:hAnsi="Tahoma"/>
                <w:b/>
                <w:bCs/>
                <w:color w:val="FFFFFF" w:themeColor="background1"/>
                <w:sz w:val="16"/>
                <w:szCs w:val="16"/>
              </w:rPr>
              <w:t>(FAVOR LLENAR EL ESPACIO CON SI, NO o N/C)</w:t>
            </w:r>
          </w:p>
        </w:tc>
        <w:tc>
          <w:tcPr>
            <w:tcW w:w="1409" w:type="dxa"/>
            <w:tcBorders>
              <w:top w:val="single" w:sz="8" w:space="0" w:color="000000"/>
              <w:right w:val="single" w:sz="8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V°B°</w:t>
            </w:r>
          </w:p>
        </w:tc>
      </w:tr>
      <w:tr>
        <w:trPr>
          <w:trHeight w:val="2304" w:hRule="atLeast"/>
        </w:trPr>
        <w:tc>
          <w:tcPr>
            <w:tcW w:w="64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000000" w:fill="2E74B5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TODOS LOS CASOS</w:t>
            </w:r>
          </w:p>
        </w:tc>
        <w:tc>
          <w:tcPr>
            <w:tcW w:w="22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Todos los trámites, información documentada y la documentación asignada fue entregada y/o transferida satisfactoriamente 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69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6" wp14:anchorId="7F41742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486410</wp:posOffset>
                      </wp:positionV>
                      <wp:extent cx="353060" cy="241300"/>
                      <wp:effectExtent l="5080" t="5080" r="5080" b="5080"/>
                      <wp:wrapNone/>
                      <wp:docPr id="1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48.1pt;margin-top:38.3pt;width:27.75pt;height:18.95pt;mso-wrap-style:none;v-text-anchor:middle" wp14:anchorId="7F41742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Informe detallado de casos/tareas asignadas/información documentada y/o transferida</w:t>
            </w:r>
          </w:p>
        </w:tc>
        <w:tc>
          <w:tcPr>
            <w:tcW w:w="14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852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  <w:bookmarkStart w:id="3" w:name="_GoBack2"/>
            <w:bookmarkStart w:id="4" w:name="_GoBack2"/>
            <w:bookmarkEnd w:id="4"/>
          </w:p>
        </w:tc>
        <w:tc>
          <w:tcPr>
            <w:tcW w:w="22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obtuvo la copia de respaldo (back up) en formato magnético o digital del equipo asignado al Servidor(a) Público(a).</w:t>
            </w:r>
          </w:p>
        </w:tc>
        <w:tc>
          <w:tcPr>
            <w:tcW w:w="15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16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7" wp14:anchorId="2226B3EC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241300</wp:posOffset>
                      </wp:positionV>
                      <wp:extent cx="353060" cy="241300"/>
                      <wp:effectExtent l="5080" t="5080" r="5080" b="5080"/>
                      <wp:wrapNone/>
                      <wp:docPr id="2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0.9pt;margin-top:19pt;width:27.75pt;height:18.95pt;mso-wrap-style:none;v-text-anchor:middle" wp14:anchorId="2226B3EC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 Copia de Respaldo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949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realizó la transferencia de activos de información bajo custodia / responsabilidad.</w:t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8" wp14:anchorId="79167848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367665</wp:posOffset>
                      </wp:positionV>
                      <wp:extent cx="353060" cy="241300"/>
                      <wp:effectExtent l="5080" t="5080" r="5080" b="5080"/>
                      <wp:wrapNone/>
                      <wp:docPr id="3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2.75pt;margin-top:28.95pt;width:27.75pt;height:18.95pt;mso-wrap-style:none;v-text-anchor:middle" wp14:anchorId="79167848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II. Transferencia de activos de información bajo custodia o responsabilidad.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949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verificó el retiro de credenciales y cuentas de acceso a servicios y sistemas, en todos en los sistemas asignados.</w:t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9" wp14:anchorId="57380149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656590</wp:posOffset>
                      </wp:positionV>
                      <wp:extent cx="353060" cy="241300"/>
                      <wp:effectExtent l="5080" t="5080" r="5080" b="5080"/>
                      <wp:wrapNone/>
                      <wp:docPr id="4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3.65pt;margin-top:51.7pt;width:27.75pt;height:18.95pt;mso-wrap-style:none;v-text-anchor:middle" wp14:anchorId="5738014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III. Verificación de retiro de credenciales y cuentas de acceso.(Cuando exista cambios de dependencia(Departamento/Gerencia/Distrital/GRACO´s)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544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GNTIC/AIT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hace entrega de los sellos, pies de firma, visto bueno (si corresponde) y credencial</w:t>
            </w:r>
          </w:p>
        </w:tc>
        <w:tc>
          <w:tcPr>
            <w:tcW w:w="15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16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0" wp14:anchorId="72A3286D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216535</wp:posOffset>
                      </wp:positionV>
                      <wp:extent cx="353060" cy="241300"/>
                      <wp:effectExtent l="5080" t="5080" r="5080" b="5080"/>
                      <wp:wrapNone/>
                      <wp:docPr id="5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3.65pt;margin-top:17.05pt;width:27.75pt;height:18.95pt;mso-wrap-style:none;v-text-anchor:middle" wp14:anchorId="72A3286D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</w:t>
            </w:r>
            <w:r>
              <w:rPr>
                <w:color w:val="000000"/>
                <w:sz w:val="16"/>
                <w:szCs w:val="16"/>
              </w:rPr>
              <w:t xml:space="preserve"> Pie de firma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1" wp14:anchorId="3B6C317A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209550</wp:posOffset>
                      </wp:positionV>
                      <wp:extent cx="353060" cy="241300"/>
                      <wp:effectExtent l="5080" t="5080" r="5080" b="5080"/>
                      <wp:wrapNone/>
                      <wp:docPr id="6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4.3pt;margin-top:16.5pt;width:27.75pt;height:18.95pt;mso-wrap-style:none;v-text-anchor:middle" wp14:anchorId="3B6C317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II. </w:t>
            </w:r>
            <w:r>
              <w:rPr>
                <w:color w:val="000000"/>
                <w:sz w:val="16"/>
                <w:szCs w:val="16"/>
              </w:rPr>
              <w:t>Visto Bueno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2" wp14:anchorId="7D68193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201930</wp:posOffset>
                      </wp:positionV>
                      <wp:extent cx="353060" cy="241300"/>
                      <wp:effectExtent l="5080" t="5080" r="5080" b="5080"/>
                      <wp:wrapNone/>
                      <wp:docPr id="7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7.55pt;margin-top:15.9pt;width:27.75pt;height:18.95pt;mso-wrap-style:none;v-text-anchor:middle" wp14:anchorId="7D68193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III. Credencial 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6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92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1060" w:hRule="atLeast"/>
        </w:trPr>
        <w:tc>
          <w:tcPr>
            <w:tcW w:w="6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2E74B5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SOLO CUANDO EXISTA CAMBIO DE DEPENDENCIA</w:t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Todos los Activos Fijos a su cargo fueron entregados satisfactoriamente</w:t>
            </w:r>
          </w:p>
        </w:tc>
        <w:tc>
          <w:tcPr>
            <w:tcW w:w="1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16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69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3" wp14:anchorId="5E761C01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217805</wp:posOffset>
                      </wp:positionV>
                      <wp:extent cx="353060" cy="241300"/>
                      <wp:effectExtent l="5080" t="5080" r="5080" b="5080"/>
                      <wp:wrapNone/>
                      <wp:docPr id="8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60.9pt;margin-top:17.15pt;width:27.75pt;height:18.95pt;mso-wrap-style:none;v-text-anchor:middle" wp14:anchorId="5E761C0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I. Activos Entregados </w:t>
            </w:r>
          </w:p>
        </w:tc>
        <w:tc>
          <w:tcPr>
            <w:tcW w:w="140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64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4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851" w:gutter="0" w:header="720" w:top="2268" w:footer="255" w:bottom="31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206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77"/>
      <w:gridCol w:w="4863"/>
      <w:gridCol w:w="994"/>
      <w:gridCol w:w="1271"/>
    </w:tblGrid>
    <w:tr>
      <w:trPr>
        <w:trHeight w:val="266" w:hRule="atLeast"/>
      </w:trPr>
      <w:tc>
        <w:tcPr>
          <w:tcW w:w="30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>
              <w:rFonts w:ascii="Cambria" w:hAnsi="Cambria" w:eastAsia="MS Mincho"/>
              <w:sz w:val="24"/>
              <w:szCs w:val="24"/>
            </w:rPr>
          </w:pPr>
          <w:r>
            <w:rPr/>
            <w:drawing>
              <wp:inline distT="0" distB="0" distL="0" distR="0">
                <wp:extent cx="1556385" cy="626110"/>
                <wp:effectExtent l="0" t="0" r="0" b="0"/>
                <wp:docPr id="9" name="Imagen 1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638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24"/>
              <w:szCs w:val="24"/>
            </w:rPr>
          </w:pPr>
          <w:r>
            <w:rPr>
              <w:rFonts w:cs="Tahoma" w:ascii="Tahoma" w:hAnsi="Tahoma"/>
              <w:b/>
              <w:color w:val="002855"/>
              <w:sz w:val="24"/>
              <w:szCs w:val="24"/>
            </w:rPr>
            <w:t xml:space="preserve">FORMULARIO DE CAMBIO DE ÍTEM </w:t>
          </w:r>
        </w:p>
      </w:tc>
      <w:tc>
        <w:tcPr>
          <w:tcW w:w="22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Código:</w:t>
          </w:r>
        </w:p>
      </w:tc>
    </w:tr>
    <w:tr>
      <w:trPr>
        <w:trHeight w:val="285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22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eastAsia="MS Mincho" w:cs="Tahoma" w:ascii="Tahoma" w:hAnsi="Tahoma"/>
              <w:color w:val="000000"/>
              <w:sz w:val="18"/>
              <w:szCs w:val="18"/>
            </w:rPr>
            <w:t>R-1129-01</w:t>
          </w:r>
        </w:p>
      </w:tc>
    </w:tr>
    <w:tr>
      <w:trPr>
        <w:trHeight w:val="406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9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Versión:</w:t>
          </w:r>
        </w:p>
      </w:tc>
      <w:tc>
        <w:tcPr>
          <w:tcW w:w="1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Número de Página:</w:t>
          </w:r>
        </w:p>
      </w:tc>
    </w:tr>
    <w:tr>
      <w:trPr>
        <w:trHeight w:val="289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9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eastAsia="MS Mincho" w:cs="Tahoma" w:ascii="Tahoma" w:hAnsi="Tahoma"/>
              <w:color w:val="000000"/>
              <w:sz w:val="18"/>
              <w:szCs w:val="18"/>
            </w:rPr>
            <w:t>2</w:t>
          </w:r>
        </w:p>
      </w:tc>
      <w:tc>
        <w:tcPr>
          <w:tcW w:w="1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cs="Tahoma" w:ascii="Tahoma" w:hAnsi="Tahoma"/>
              <w:b/>
              <w:bCs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rFonts w:cs="Tahoma" w:ascii="Tahoma" w:hAnsi="Tahoma"/>
            </w:rPr>
            <w:instrText xml:space="preserve"> PAGE </w:instrTex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separate"/>
          </w:r>
          <w:r>
            <w:rPr>
              <w:sz w:val="18"/>
              <w:b/>
              <w:szCs w:val="18"/>
              <w:bCs/>
              <w:rFonts w:cs="Tahoma" w:ascii="Tahoma" w:hAnsi="Tahoma"/>
            </w:rPr>
            <w:t>2</w: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18"/>
              <w:szCs w:val="18"/>
            </w:rPr>
            <w:t xml:space="preserve"> </w:t>
          </w:r>
          <w:r>
            <w:rPr>
              <w:rFonts w:cs="Tahoma" w:ascii="Tahoma" w:hAnsi="Tahoma"/>
              <w:sz w:val="18"/>
              <w:szCs w:val="18"/>
            </w:rPr>
            <w:t xml:space="preserve">de </w:t>
          </w:r>
          <w:r>
            <w:rPr>
              <w:rFonts w:cs="Tahoma" w:ascii="Tahoma" w:hAnsi="Tahoma"/>
              <w:b/>
              <w:bCs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rFonts w:cs="Tahoma" w:ascii="Tahoma" w:hAnsi="Tahoma"/>
            </w:rPr>
            <w:instrText xml:space="preserve"> NUMPAGES </w:instrTex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separate"/>
          </w:r>
          <w:r>
            <w:rPr>
              <w:sz w:val="18"/>
              <w:b/>
              <w:szCs w:val="18"/>
              <w:bCs/>
              <w:rFonts w:cs="Tahoma" w:ascii="Tahoma" w:hAnsi="Tahoma"/>
            </w:rPr>
            <w:t>2</w: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end"/>
          </w:r>
        </w:p>
      </w:tc>
    </w:tr>
  </w:tbl>
  <w:p>
    <w:pPr>
      <w:pStyle w:val="Normal"/>
      <w:rPr/>
    </w:pPr>
    <w:r>
      <w:rPr/>
      <mc:AlternateContent>
        <mc:Choice Requires="wps">
          <w:drawing>
            <wp:anchor behindDoc="1" distT="3175" distB="3175" distL="3810" distR="2540" simplePos="0" locked="0" layoutInCell="0" allowOverlap="1" relativeHeight="3" wp14:anchorId="795C1012">
              <wp:simplePos x="0" y="0"/>
              <wp:positionH relativeFrom="margin">
                <wp:posOffset>-20320</wp:posOffset>
              </wp:positionH>
              <wp:positionV relativeFrom="paragraph">
                <wp:posOffset>-841375</wp:posOffset>
              </wp:positionV>
              <wp:extent cx="6495415" cy="9023350"/>
              <wp:effectExtent l="3810" t="3175" r="2540" b="3175"/>
              <wp:wrapNone/>
              <wp:docPr id="10" name="Rectángulo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5480" cy="90234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2" path="m0,0l-2147483645,0l-2147483645,-2147483646l0,-2147483646xe" stroked="t" o:allowincell="f" style="position:absolute;margin-left:-1.6pt;margin-top:-66.25pt;width:511.4pt;height:710.45pt;mso-wrap-style:none;v-text-anchor:middle;mso-position-horizontal-relative:margin" wp14:anchorId="795C1012">
              <v:fill o:detectmouseclick="t" on="false"/>
              <v:stroke color="black" weight="648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6c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66c3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PiedepginaCar" w:customStyle="1">
    <w:name w:val="Pie de página Car"/>
    <w:basedOn w:val="DefaultParagraphFont"/>
    <w:qFormat/>
    <w:rsid w:val="00666c3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927bd"/>
    <w:rPr>
      <w:rFonts w:ascii="Segoe UI" w:hAnsi="Segoe UI" w:eastAsia="Times New Roman" w:cs="Segoe UI"/>
      <w:sz w:val="18"/>
      <w:szCs w:val="18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666c3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666c3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927bd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27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2</Pages>
  <Words>218</Words>
  <Characters>1320</Characters>
  <CharactersWithSpaces>1554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2023-12-05T20:28:00Z</dcterms:created>
  <dc:creator>Jonathan Rocha Plata</dc:creator>
  <dc:description/>
  <dc:language>es-MX</dc:language>
  <cp:lastModifiedBy/>
  <cp:lastPrinted>2023-12-05T22:02:00Z</cp:lastPrinted>
  <dcterms:modified xsi:type="dcterms:W3CDTF">2024-02-02T00:13:54Z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