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7898B" w14:textId="77777777" w:rsidR="00F315A4" w:rsidRDefault="00F315A4">
      <w:proofErr w:type="spellStart"/>
      <w:r w:rsidRPr="00F315A4">
        <w:rPr>
          <w:rFonts w:eastAsia="Times New Roman"/>
          <w:b/>
          <w:bCs/>
        </w:rPr>
        <w:t>Chapter</w:t>
      </w:r>
      <w:proofErr w:type="spellEnd"/>
      <w:r w:rsidRPr="00F315A4">
        <w:rPr>
          <w:rFonts w:eastAsia="Times New Roman"/>
          <w:b/>
          <w:bCs/>
        </w:rPr>
        <w:t xml:space="preserve"> 2. </w:t>
      </w:r>
      <w:proofErr w:type="spellStart"/>
      <w:r w:rsidRPr="00F315A4">
        <w:rPr>
          <w:rFonts w:eastAsia="Times New Roman"/>
          <w:b/>
          <w:bCs/>
        </w:rPr>
        <w:t>Hierarchical</w:t>
      </w:r>
      <w:proofErr w:type="spellEnd"/>
      <w:r w:rsidRPr="00F315A4">
        <w:rPr>
          <w:rFonts w:eastAsia="Times New Roman"/>
          <w:b/>
          <w:bCs/>
        </w:rPr>
        <w:t xml:space="preserve"> </w:t>
      </w:r>
      <w:proofErr w:type="spellStart"/>
      <w:r w:rsidRPr="00F315A4">
        <w:rPr>
          <w:rFonts w:eastAsia="Times New Roman"/>
          <w:b/>
          <w:bCs/>
        </w:rPr>
        <w:t>Modeling</w:t>
      </w:r>
      <w:proofErr w:type="spellEnd"/>
      <w:r w:rsidRPr="00F315A4">
        <w:rPr>
          <w:rFonts w:eastAsia="Times New Roman"/>
          <w:b/>
          <w:bCs/>
        </w:rPr>
        <w:t xml:space="preserve"> </w:t>
      </w:r>
      <w:proofErr w:type="spellStart"/>
      <w:r w:rsidRPr="00F315A4">
        <w:rPr>
          <w:rFonts w:eastAsia="Times New Roman"/>
          <w:b/>
          <w:bCs/>
        </w:rPr>
        <w:t>Concepts</w:t>
      </w:r>
      <w:proofErr w:type="spellEnd"/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  <w:t xml:space="preserve">2.8 </w:t>
      </w:r>
      <w:proofErr w:type="spellStart"/>
      <w:r w:rsidRPr="00F315A4">
        <w:rPr>
          <w:rFonts w:eastAsia="Times New Roman"/>
          <w:b/>
          <w:bCs/>
        </w:rPr>
        <w:t>Exercises</w:t>
      </w:r>
      <w:proofErr w:type="spellEnd"/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1. </w:t>
      </w:r>
      <w:proofErr w:type="spellStart"/>
      <w:r>
        <w:rPr>
          <w:rFonts w:eastAsia="Times New Roman"/>
        </w:rPr>
        <w:t>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interconnect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switch</w:t>
      </w:r>
      <w:proofErr w:type="spellEnd"/>
      <w:r>
        <w:rPr>
          <w:rFonts w:eastAsia="Times New Roman"/>
        </w:rPr>
        <w:t xml:space="preserve"> (IS) </w:t>
      </w:r>
      <w:proofErr w:type="spellStart"/>
      <w:r>
        <w:rPr>
          <w:rFonts w:eastAsia="Times New Roman"/>
        </w:rPr>
        <w:t>contains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components</w:t>
      </w:r>
      <w:proofErr w:type="spellEnd"/>
      <w:r>
        <w:rPr>
          <w:rFonts w:eastAsia="Times New Roman"/>
        </w:rPr>
        <w:t xml:space="preserve">, a </w:t>
      </w:r>
      <w:proofErr w:type="spellStart"/>
      <w:r>
        <w:rPr>
          <w:rFonts w:eastAsia="Times New Roman"/>
        </w:rPr>
        <w:t>shared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memory</w:t>
      </w:r>
      <w:proofErr w:type="spellEnd"/>
      <w:r>
        <w:rPr>
          <w:rFonts w:eastAsia="Times New Roman"/>
        </w:rPr>
        <w:t xml:space="preserve"> (MEM), a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controller</w:t>
      </w:r>
      <w:proofErr w:type="spellEnd"/>
      <w:r>
        <w:rPr>
          <w:rFonts w:eastAsia="Times New Roman"/>
        </w:rPr>
        <w:t xml:space="preserve"> (SC)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data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crossbar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Xbar</w:t>
      </w:r>
      <w:proofErr w:type="spellEnd"/>
      <w:r>
        <w:rPr>
          <w:rFonts w:eastAsia="Times New Roman"/>
        </w:rPr>
        <w:t>).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modules</w:t>
      </w:r>
      <w:proofErr w:type="spellEnd"/>
      <w:r>
        <w:rPr>
          <w:rFonts w:eastAsia="Times New Roman"/>
        </w:rPr>
        <w:t xml:space="preserve"> MEM, SC,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Xbar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endmodule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keywords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internals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Assume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terminal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IS,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endmodule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keywords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Instantiate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modules</w:t>
      </w:r>
      <w:proofErr w:type="spellEnd"/>
      <w:r>
        <w:rPr>
          <w:rFonts w:eastAsia="Times New Roman"/>
        </w:rPr>
        <w:t xml:space="preserve"> MEM, SC, </w:t>
      </w:r>
      <w:proofErr w:type="spellStart"/>
      <w:r>
        <w:rPr>
          <w:rFonts w:eastAsia="Times New Roman"/>
        </w:rPr>
        <w:t>Xbar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instance</w:t>
      </w:r>
      <w:proofErr w:type="spellEnd"/>
      <w:r>
        <w:rPr>
          <w:rFonts w:eastAsia="Times New Roman"/>
        </w:rPr>
        <w:t xml:space="preserve"> mem1, sc1,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xbar1, </w:t>
      </w:r>
      <w:proofErr w:type="spellStart"/>
      <w:r>
        <w:rPr>
          <w:rFonts w:eastAsia="Times New Roman"/>
        </w:rPr>
        <w:t>respectively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internals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Assume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has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terminals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c)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stimulus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block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Top</w:t>
      </w:r>
      <w:proofErr w:type="spellEnd"/>
      <w:r>
        <w:rPr>
          <w:rFonts w:eastAsia="Times New Roman"/>
        </w:rPr>
        <w:t xml:space="preserve">),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endmodule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keywords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Instantiate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block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instance</w:t>
      </w:r>
      <w:proofErr w:type="spellEnd"/>
      <w:r>
        <w:rPr>
          <w:rFonts w:eastAsia="Times New Roman"/>
        </w:rPr>
        <w:t xml:space="preserve"> is1.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step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building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simulation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environment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a)</w:t>
      </w:r>
      <w:r>
        <w:rPr>
          <w:rFonts w:eastAsia="Times New Roman"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MEM;</w:t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</w:t>
      </w:r>
      <w:proofErr w:type="spellEnd"/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SC;</w:t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t xml:space="preserve"> 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</w:t>
      </w:r>
      <w:proofErr w:type="spellStart"/>
      <w:r w:rsidRPr="00F315A4">
        <w:rPr>
          <w:rFonts w:eastAsia="Times New Roman"/>
          <w:b/>
          <w:bCs/>
        </w:rPr>
        <w:t>Xbar</w:t>
      </w:r>
      <w:proofErr w:type="spellEnd"/>
      <w:r w:rsidRPr="00F315A4">
        <w:rPr>
          <w:rFonts w:eastAsia="Times New Roman"/>
          <w:b/>
          <w:bCs/>
        </w:rPr>
        <w:t>;</w:t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  <w:t>b)</w:t>
      </w:r>
      <w:r>
        <w:rPr>
          <w:rFonts w:eastAsia="Times New Roman"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IS;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  <w:t>MEM mem1;</w:t>
      </w:r>
      <w:r w:rsidRPr="00F315A4">
        <w:rPr>
          <w:rFonts w:eastAsia="Times New Roman"/>
          <w:b/>
          <w:bCs/>
        </w:rPr>
        <w:br/>
        <w:t>SC sc1;</w:t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Xbar</w:t>
      </w:r>
      <w:proofErr w:type="spellEnd"/>
      <w:r w:rsidRPr="00F315A4">
        <w:rPr>
          <w:rFonts w:eastAsia="Times New Roman"/>
          <w:b/>
          <w:bCs/>
        </w:rPr>
        <w:t xml:space="preserve"> xbar1;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  <w:t>c)</w:t>
      </w:r>
      <w:r>
        <w:rPr>
          <w:rFonts w:eastAsia="Times New Roman"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</w:t>
      </w:r>
      <w:proofErr w:type="spellStart"/>
      <w:r w:rsidRPr="00F315A4">
        <w:rPr>
          <w:rFonts w:eastAsia="Times New Roman"/>
          <w:b/>
          <w:bCs/>
        </w:rPr>
        <w:t>Top</w:t>
      </w:r>
      <w:proofErr w:type="spellEnd"/>
      <w:r w:rsidRPr="00F315A4">
        <w:rPr>
          <w:rFonts w:eastAsia="Times New Roman"/>
          <w:b/>
          <w:bCs/>
        </w:rPr>
        <w:t>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  <w:t>IS is1;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  <w:t xml:space="preserve">2. A 4-bit </w:t>
      </w:r>
      <w:proofErr w:type="spellStart"/>
      <w:r>
        <w:rPr>
          <w:rFonts w:eastAsia="Times New Roman"/>
        </w:rPr>
        <w:t>ripple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carry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adder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Ripple_Add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contains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four</w:t>
      </w:r>
      <w:proofErr w:type="spellEnd"/>
      <w:r>
        <w:rPr>
          <w:rFonts w:eastAsia="Times New Roman"/>
        </w:rPr>
        <w:t xml:space="preserve"> 1-bit </w:t>
      </w:r>
      <w:proofErr w:type="spellStart"/>
      <w:r>
        <w:rPr>
          <w:rFonts w:eastAsia="Times New Roman"/>
        </w:rPr>
        <w:t>full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adders</w:t>
      </w:r>
      <w:proofErr w:type="spellEnd"/>
      <w:r>
        <w:rPr>
          <w:rFonts w:eastAsia="Times New Roman"/>
        </w:rPr>
        <w:t xml:space="preserve"> (FA).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a)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FA. </w:t>
      </w:r>
      <w:proofErr w:type="spellStart"/>
      <w:r>
        <w:rPr>
          <w:rFonts w:eastAsia="Times New Roman"/>
        </w:rPr>
        <w:t>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internals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terminal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b)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Ripple_Add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Do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define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internals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terminal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Instantiate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adders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type</w:t>
      </w:r>
      <w:proofErr w:type="spellEnd"/>
      <w:r>
        <w:rPr>
          <w:rFonts w:eastAsia="Times New Roman"/>
        </w:rPr>
        <w:t xml:space="preserve"> FA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Ripple_Add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them</w:t>
      </w:r>
      <w:proofErr w:type="spellEnd"/>
      <w:r>
        <w:rPr>
          <w:rFonts w:eastAsia="Times New Roman"/>
        </w:rPr>
        <w:t xml:space="preserve"> fa0, fa1, fa2, fa3.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a)</w:t>
      </w:r>
      <w:r>
        <w:rPr>
          <w:rFonts w:eastAsia="Times New Roman"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FA;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t>;</w:t>
      </w:r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b)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 w:rsidRPr="00F315A4">
        <w:rPr>
          <w:rFonts w:eastAsia="Times New Roman"/>
          <w:b/>
          <w:bCs/>
        </w:rPr>
        <w:t>module</w:t>
      </w:r>
      <w:proofErr w:type="spellEnd"/>
      <w:r w:rsidRPr="00F315A4">
        <w:rPr>
          <w:rFonts w:eastAsia="Times New Roman"/>
          <w:b/>
          <w:bCs/>
        </w:rPr>
        <w:t xml:space="preserve"> </w:t>
      </w:r>
      <w:proofErr w:type="spellStart"/>
      <w:r w:rsidRPr="00F315A4">
        <w:rPr>
          <w:rFonts w:eastAsia="Times New Roman"/>
          <w:b/>
          <w:bCs/>
        </w:rPr>
        <w:t>Ripple_Add</w:t>
      </w:r>
      <w:proofErr w:type="spellEnd"/>
      <w:r w:rsidRPr="00F315A4">
        <w:rPr>
          <w:rFonts w:eastAsia="Times New Roman"/>
          <w:b/>
          <w:bCs/>
        </w:rPr>
        <w:t>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  <w:t>FA fa0;</w:t>
      </w:r>
      <w:r w:rsidRPr="00F315A4">
        <w:rPr>
          <w:rFonts w:eastAsia="Times New Roman"/>
          <w:b/>
          <w:bCs/>
        </w:rPr>
        <w:br/>
        <w:t>FA fa1;</w:t>
      </w:r>
      <w:r w:rsidRPr="00F315A4">
        <w:rPr>
          <w:rFonts w:eastAsia="Times New Roman"/>
          <w:b/>
          <w:bCs/>
        </w:rPr>
        <w:br/>
        <w:t>FA fa2;</w:t>
      </w:r>
      <w:r w:rsidRPr="00F315A4">
        <w:rPr>
          <w:rFonts w:eastAsia="Times New Roman"/>
          <w:b/>
          <w:bCs/>
        </w:rPr>
        <w:br/>
        <w:t>FA fa3;</w:t>
      </w:r>
      <w:r w:rsidRPr="00F315A4">
        <w:rPr>
          <w:rFonts w:eastAsia="Times New Roman"/>
          <w:b/>
          <w:bCs/>
        </w:rPr>
        <w:br/>
      </w:r>
      <w:r w:rsidRPr="00F315A4">
        <w:rPr>
          <w:rFonts w:eastAsia="Times New Roman"/>
          <w:b/>
          <w:bCs/>
        </w:rPr>
        <w:br/>
      </w:r>
      <w:proofErr w:type="spellStart"/>
      <w:r w:rsidRPr="00F315A4">
        <w:rPr>
          <w:rFonts w:eastAsia="Times New Roman"/>
          <w:b/>
          <w:bCs/>
        </w:rPr>
        <w:t>endmodule</w:t>
      </w:r>
      <w:proofErr w:type="spellEnd"/>
      <w:r w:rsidRPr="00F315A4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F3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A4"/>
    <w:rsid w:val="001073F8"/>
    <w:rsid w:val="00F3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89FA00"/>
  <w15:chartTrackingRefBased/>
  <w15:docId w15:val="{4844DD1C-F326-6C49-B9A0-26412A34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l.hovhannisyan999@gmail.com</dc:creator>
  <cp:keywords/>
  <dc:description/>
  <cp:lastModifiedBy>l.hovhannisyan999@gmail.com</cp:lastModifiedBy>
  <cp:revision>2</cp:revision>
  <dcterms:created xsi:type="dcterms:W3CDTF">2020-06-19T13:17:00Z</dcterms:created>
  <dcterms:modified xsi:type="dcterms:W3CDTF">2020-06-19T13:17:00Z</dcterms:modified>
</cp:coreProperties>
</file>