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规划初始数值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有了数值才能开始游戏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体验游戏难度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！！</w:t>
      </w:r>
      <w:r>
        <w:rPr>
          <w:rFonts w:hint="eastAsia"/>
          <w:lang w:val="en-US" w:eastAsia="zh-Hans"/>
        </w:rPr>
        <w:t>一次性消费</w:t>
      </w:r>
      <w:r>
        <w:rPr>
          <w:rFonts w:hint="default"/>
          <w:lang w:eastAsia="zh-Hans"/>
        </w:rPr>
        <w:t>！！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GDP </w:t>
      </w:r>
      <w:r>
        <w:rPr>
          <w:rFonts w:hint="eastAsia"/>
          <w:lang w:val="en-US" w:eastAsia="zh-Hans"/>
        </w:rPr>
        <w:t>和城市价格基数的关系</w:t>
      </w:r>
      <w:r>
        <w:rPr>
          <w:rFonts w:hint="default"/>
          <w:lang w:eastAsia="zh-Hans"/>
        </w:rPr>
        <w:t xml:space="preserve">？ </w:t>
      </w:r>
      <w:r>
        <w:rPr>
          <w:rFonts w:hint="eastAsia"/>
          <w:lang w:val="en-US" w:eastAsia="zh-Hans"/>
        </w:rPr>
        <w:t>GDP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转换为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乘数</w:t>
      </w:r>
    </w:p>
    <w:p>
      <w:p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岔路口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的价格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升级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的价格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升级火车站所带来的效果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车站容量</w:t>
      </w:r>
      <w:r>
        <w:rPr>
          <w:rFonts w:hint="default"/>
          <w:lang w:eastAsia="zh-Hans"/>
        </w:rPr>
        <w:t>+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铁路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升级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铁路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的价格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升级铁路所带来的效果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行车速度</w:t>
      </w:r>
      <w:r>
        <w:rPr>
          <w:rFonts w:hint="default"/>
          <w:lang w:eastAsia="zh-Hans"/>
        </w:rPr>
        <w:t>+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升级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的价格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升级火车所带来的效果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行车速度</w:t>
      </w:r>
      <w:r>
        <w:rPr>
          <w:rFonts w:hint="default"/>
          <w:lang w:eastAsia="zh-Hans"/>
        </w:rPr>
        <w:t>+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车载人数</w:t>
      </w:r>
      <w:r>
        <w:rPr>
          <w:rFonts w:hint="default"/>
          <w:lang w:eastAsia="zh-Hans"/>
        </w:rPr>
        <w:t>+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火车票价计算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！！</w:t>
      </w:r>
      <w:r>
        <w:rPr>
          <w:rFonts w:hint="eastAsia"/>
          <w:lang w:val="en-US" w:eastAsia="zh-Hans"/>
        </w:rPr>
        <w:t>持续费用包括</w:t>
      </w:r>
      <w:r>
        <w:rPr>
          <w:rFonts w:hint="default"/>
          <w:lang w:eastAsia="zh-Hans"/>
        </w:rPr>
        <w:t>！！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岔路口每日维护费用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火车站每日维护费用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火车每日维护费用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铁路每日维护费用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！！</w:t>
      </w:r>
      <w:r>
        <w:rPr>
          <w:rFonts w:hint="eastAsia"/>
          <w:lang w:val="en-US" w:eastAsia="zh-Hans"/>
        </w:rPr>
        <w:t>持续收入来源</w:t>
      </w:r>
      <w:r>
        <w:rPr>
          <w:rFonts w:hint="default"/>
          <w:lang w:eastAsia="zh-Hans"/>
        </w:rPr>
        <w:t>！！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票价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设定票价</w:t>
      </w:r>
      <w:r>
        <w:rPr>
          <w:rFonts w:hint="default"/>
          <w:lang w:eastAsia="zh-Hans"/>
        </w:rPr>
        <w:t>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F883F"/>
    <w:rsid w:val="4BBBF0DD"/>
    <w:rsid w:val="5F7F883F"/>
    <w:rsid w:val="6FFD0B4B"/>
    <w:rsid w:val="7E7AE02F"/>
    <w:rsid w:val="7FFB01D0"/>
    <w:rsid w:val="BF5F66F2"/>
    <w:rsid w:val="C5BB66CE"/>
    <w:rsid w:val="FCFEC501"/>
    <w:rsid w:val="FFEF8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Office_4.4.0.7319_F1E327BC-269C-435d-A152-05C5408002CA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2022-11-14T14:49:00Z</dcterms:created>
  <dc:creator>wangluolezhi</dc:creator>
  <cp:lastModifiedBy>wangluolezhi</cp:lastModifiedBy>
  <dcterms:modified xsi:type="dcterms:W3CDTF">2022-11-14T17:28:39Z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2052-4.4.0.7319</vt:lpwstr>
  </property>
  <property fmtid="{D5CDD505-2E9C-101B-9397-08002B2CF9AE}" pid="3" name="ICV">
    <vt:lpwstr>89090BF09E2F9233E9E47163B8240F85</vt:lpwstr>
  </property>
</Properties>
</file>