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8921C" w14:textId="09C35425" w:rsidR="0074759F" w:rsidRDefault="00A809CD">
      <w:pPr>
        <w:rPr>
          <w:rFonts w:ascii="Times New Roman" w:hAnsi="Times New Roman" w:cs="Times New Roman"/>
          <w:b/>
          <w:bCs/>
          <w:lang w:val="en-US"/>
        </w:rPr>
      </w:pPr>
      <w:r w:rsidRPr="00A809CD">
        <w:rPr>
          <w:rFonts w:ascii="Times New Roman" w:hAnsi="Times New Roman" w:cs="Times New Roman"/>
          <w:b/>
          <w:bCs/>
          <w:lang w:val="en-US"/>
        </w:rPr>
        <w:t>Introduction</w:t>
      </w:r>
    </w:p>
    <w:p w14:paraId="2C5B91C0" w14:textId="35E8261C" w:rsidR="00C361DE" w:rsidRDefault="00B66E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With increasing</w:t>
      </w:r>
      <w:r w:rsidR="00A809CD">
        <w:rPr>
          <w:rFonts w:ascii="Times New Roman" w:hAnsi="Times New Roman" w:cs="Times New Roman"/>
          <w:lang w:val="en-US"/>
        </w:rPr>
        <w:t xml:space="preserve"> </w:t>
      </w:r>
      <w:r w:rsidR="009248CB">
        <w:rPr>
          <w:rFonts w:ascii="Times New Roman" w:hAnsi="Times New Roman" w:cs="Times New Roman"/>
          <w:lang w:val="en-US"/>
        </w:rPr>
        <w:t>global urbanization and consumption</w:t>
      </w:r>
      <w:r>
        <w:rPr>
          <w:rFonts w:ascii="Times New Roman" w:hAnsi="Times New Roman" w:cs="Times New Roman"/>
          <w:lang w:val="en-US"/>
        </w:rPr>
        <w:t xml:space="preserve">, </w:t>
      </w:r>
      <w:r w:rsidR="00A809CD">
        <w:rPr>
          <w:rFonts w:ascii="Times New Roman" w:hAnsi="Times New Roman" w:cs="Times New Roman"/>
          <w:lang w:val="en-US"/>
        </w:rPr>
        <w:t xml:space="preserve">carbon dioxide (CO2) emission from waste </w:t>
      </w:r>
      <w:r w:rsidR="009248CB">
        <w:rPr>
          <w:rFonts w:ascii="Times New Roman" w:hAnsi="Times New Roman" w:cs="Times New Roman"/>
          <w:lang w:val="en-US"/>
        </w:rPr>
        <w:t>have</w:t>
      </w:r>
      <w:r w:rsidR="00A809CD">
        <w:rPr>
          <w:rFonts w:ascii="Times New Roman" w:hAnsi="Times New Roman" w:cs="Times New Roman"/>
          <w:lang w:val="en-US"/>
        </w:rPr>
        <w:t xml:space="preserve"> become a </w:t>
      </w:r>
      <w:r w:rsidR="009248CB">
        <w:rPr>
          <w:rFonts w:ascii="Times New Roman" w:hAnsi="Times New Roman" w:cs="Times New Roman"/>
          <w:lang w:val="en-US"/>
        </w:rPr>
        <w:t>significant</w:t>
      </w:r>
      <w:r w:rsidR="00A809CD">
        <w:rPr>
          <w:rFonts w:ascii="Times New Roman" w:hAnsi="Times New Roman" w:cs="Times New Roman"/>
          <w:lang w:val="en-US"/>
        </w:rPr>
        <w:t xml:space="preserve"> environmental concern. </w:t>
      </w:r>
      <w:r w:rsidR="009248CB">
        <w:rPr>
          <w:rFonts w:ascii="Times New Roman" w:hAnsi="Times New Roman" w:cs="Times New Roman"/>
          <w:lang w:val="en-US"/>
        </w:rPr>
        <w:t xml:space="preserve">This study </w:t>
      </w:r>
      <w:r>
        <w:rPr>
          <w:rFonts w:ascii="Times New Roman" w:hAnsi="Times New Roman" w:cs="Times New Roman"/>
          <w:lang w:val="en-US"/>
        </w:rPr>
        <w:t>analyses</w:t>
      </w:r>
      <w:r w:rsidR="00A809CD">
        <w:rPr>
          <w:rFonts w:ascii="Times New Roman" w:hAnsi="Times New Roman" w:cs="Times New Roman"/>
          <w:lang w:val="en-US"/>
        </w:rPr>
        <w:t xml:space="preserve"> </w:t>
      </w:r>
      <w:r w:rsidR="001E1FC5">
        <w:rPr>
          <w:rFonts w:ascii="Times New Roman" w:hAnsi="Times New Roman" w:cs="Times New Roman"/>
          <w:lang w:val="en-US"/>
        </w:rPr>
        <w:t xml:space="preserve">aggregated </w:t>
      </w:r>
      <w:r w:rsidR="00A809CD">
        <w:rPr>
          <w:rFonts w:ascii="Times New Roman" w:hAnsi="Times New Roman" w:cs="Times New Roman"/>
          <w:lang w:val="en-US"/>
        </w:rPr>
        <w:t>regional CO2 emission</w:t>
      </w:r>
      <w:r>
        <w:rPr>
          <w:rFonts w:ascii="Times New Roman" w:hAnsi="Times New Roman" w:cs="Times New Roman"/>
          <w:lang w:val="en-US"/>
        </w:rPr>
        <w:t>s</w:t>
      </w:r>
      <w:r w:rsidR="00A809CD">
        <w:rPr>
          <w:rFonts w:ascii="Times New Roman" w:hAnsi="Times New Roman" w:cs="Times New Roman"/>
          <w:lang w:val="en-US"/>
        </w:rPr>
        <w:t xml:space="preserve"> data from </w:t>
      </w:r>
      <w:r w:rsidR="009248CB">
        <w:rPr>
          <w:rFonts w:ascii="Times New Roman" w:hAnsi="Times New Roman" w:cs="Times New Roman"/>
          <w:lang w:val="en-US"/>
        </w:rPr>
        <w:t xml:space="preserve">Europe and Central Asia from </w:t>
      </w:r>
      <w:r w:rsidR="00A809CD">
        <w:rPr>
          <w:rFonts w:ascii="Times New Roman" w:hAnsi="Times New Roman" w:cs="Times New Roman"/>
          <w:lang w:val="en-US"/>
        </w:rPr>
        <w:t xml:space="preserve">1981 to 2023 </w:t>
      </w:r>
      <w:r>
        <w:rPr>
          <w:rFonts w:ascii="Times New Roman" w:hAnsi="Times New Roman" w:cs="Times New Roman"/>
          <w:lang w:val="en-US"/>
        </w:rPr>
        <w:t>using data from the</w:t>
      </w:r>
      <w:r w:rsidR="00A809CD">
        <w:rPr>
          <w:rFonts w:ascii="Times New Roman" w:hAnsi="Times New Roman" w:cs="Times New Roman"/>
          <w:lang w:val="en-US"/>
        </w:rPr>
        <w:t xml:space="preserve"> World Bank database. </w:t>
      </w:r>
      <w:r>
        <w:rPr>
          <w:rFonts w:ascii="Times New Roman" w:hAnsi="Times New Roman" w:cs="Times New Roman"/>
          <w:lang w:val="en-US"/>
        </w:rPr>
        <w:t>We</w:t>
      </w:r>
      <w:r w:rsidR="00A809CD">
        <w:rPr>
          <w:rFonts w:ascii="Times New Roman" w:hAnsi="Times New Roman" w:cs="Times New Roman"/>
          <w:lang w:val="en-US"/>
        </w:rPr>
        <w:t xml:space="preserve"> conducted </w:t>
      </w:r>
      <w:r>
        <w:rPr>
          <w:rFonts w:ascii="Times New Roman" w:hAnsi="Times New Roman" w:cs="Times New Roman"/>
          <w:lang w:val="en-US"/>
        </w:rPr>
        <w:t xml:space="preserve">a time series analysis on emissions from 1981 to 2022 and forecasted values for 2023 to 2024. </w:t>
      </w:r>
    </w:p>
    <w:p w14:paraId="768AA1C7" w14:textId="7AEE2A0D" w:rsidR="00B56647" w:rsidRDefault="00C361D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First, we explored basic statistical properties of the time series, followed by a decomposition </w:t>
      </w:r>
      <w:r w:rsidR="00B66E08">
        <w:rPr>
          <w:rFonts w:ascii="Times New Roman" w:hAnsi="Times New Roman" w:cs="Times New Roman"/>
          <w:lang w:val="en-US"/>
        </w:rPr>
        <w:t>to examine its</w:t>
      </w:r>
      <w:r>
        <w:rPr>
          <w:rFonts w:ascii="Times New Roman" w:hAnsi="Times New Roman" w:cs="Times New Roman"/>
          <w:lang w:val="en-US"/>
        </w:rPr>
        <w:t xml:space="preserve"> components. </w:t>
      </w:r>
      <w:r w:rsidR="00C7799C">
        <w:rPr>
          <w:rFonts w:ascii="Times New Roman" w:hAnsi="Times New Roman" w:cs="Times New Roman"/>
          <w:lang w:val="en-US"/>
        </w:rPr>
        <w:t>To forecast</w:t>
      </w:r>
      <w:r w:rsidR="00FD3F95">
        <w:rPr>
          <w:rFonts w:ascii="Times New Roman" w:hAnsi="Times New Roman" w:cs="Times New Roman"/>
          <w:lang w:val="en-US"/>
        </w:rPr>
        <w:t xml:space="preserve"> future</w:t>
      </w:r>
      <w:r w:rsidR="00C7799C">
        <w:rPr>
          <w:rFonts w:ascii="Times New Roman" w:hAnsi="Times New Roman" w:cs="Times New Roman"/>
          <w:lang w:val="en-US"/>
        </w:rPr>
        <w:t xml:space="preserve"> CO2 emission data, we </w:t>
      </w:r>
      <w:r w:rsidR="009248CB">
        <w:rPr>
          <w:rFonts w:ascii="Times New Roman" w:hAnsi="Times New Roman" w:cs="Times New Roman"/>
          <w:lang w:val="en-US"/>
        </w:rPr>
        <w:t>assess</w:t>
      </w:r>
      <w:r w:rsidR="00FD3F95">
        <w:rPr>
          <w:rFonts w:ascii="Times New Roman" w:hAnsi="Times New Roman" w:cs="Times New Roman"/>
          <w:lang w:val="en-US"/>
        </w:rPr>
        <w:t>ed</w:t>
      </w:r>
      <w:r w:rsidR="009248CB">
        <w:rPr>
          <w:rFonts w:ascii="Times New Roman" w:hAnsi="Times New Roman" w:cs="Times New Roman"/>
          <w:lang w:val="en-US"/>
        </w:rPr>
        <w:t xml:space="preserve"> the suitability of</w:t>
      </w:r>
      <w:r w:rsidR="00C7799C">
        <w:rPr>
          <w:rFonts w:ascii="Times New Roman" w:hAnsi="Times New Roman" w:cs="Times New Roman"/>
          <w:lang w:val="en-US"/>
        </w:rPr>
        <w:t xml:space="preserve"> </w:t>
      </w:r>
      <w:r w:rsidR="00B56647">
        <w:rPr>
          <w:rFonts w:ascii="Times New Roman" w:hAnsi="Times New Roman" w:cs="Times New Roman"/>
          <w:lang w:val="en-US"/>
        </w:rPr>
        <w:t>the following models: 1) moving average, 2) simple exponential smoothing, 3) Holt’s exponential smoothing,</w:t>
      </w:r>
      <w:r w:rsidR="00254A77">
        <w:rPr>
          <w:rFonts w:ascii="Times New Roman" w:hAnsi="Times New Roman" w:cs="Times New Roman"/>
          <w:lang w:val="en-US"/>
        </w:rPr>
        <w:t xml:space="preserve"> and 4</w:t>
      </w:r>
      <w:r w:rsidR="00B56647">
        <w:rPr>
          <w:rFonts w:ascii="Times New Roman" w:hAnsi="Times New Roman" w:cs="Times New Roman"/>
          <w:lang w:val="en-US"/>
        </w:rPr>
        <w:t xml:space="preserve">) ARIMA. </w:t>
      </w:r>
      <w:r w:rsidR="009248CB">
        <w:rPr>
          <w:rFonts w:ascii="Times New Roman" w:hAnsi="Times New Roman" w:cs="Times New Roman"/>
          <w:lang w:val="en-US"/>
        </w:rPr>
        <w:t xml:space="preserve">Model robustness </w:t>
      </w:r>
      <w:r w:rsidR="00B66E08">
        <w:rPr>
          <w:rFonts w:ascii="Times New Roman" w:hAnsi="Times New Roman" w:cs="Times New Roman"/>
          <w:lang w:val="en-US"/>
        </w:rPr>
        <w:t>was</w:t>
      </w:r>
      <w:r w:rsidR="009248CB">
        <w:rPr>
          <w:rFonts w:ascii="Times New Roman" w:hAnsi="Times New Roman" w:cs="Times New Roman"/>
          <w:lang w:val="en-US"/>
        </w:rPr>
        <w:t xml:space="preserve"> examined </w:t>
      </w:r>
      <w:r w:rsidR="00FD3F95">
        <w:rPr>
          <w:rFonts w:ascii="Times New Roman" w:hAnsi="Times New Roman" w:cs="Times New Roman"/>
          <w:lang w:val="en-US"/>
        </w:rPr>
        <w:t>based on</w:t>
      </w:r>
      <w:r w:rsidR="009248CB">
        <w:rPr>
          <w:rFonts w:ascii="Times New Roman" w:hAnsi="Times New Roman" w:cs="Times New Roman"/>
          <w:lang w:val="en-US"/>
        </w:rPr>
        <w:t xml:space="preserve"> model fit and forecast accuracy. </w:t>
      </w:r>
    </w:p>
    <w:p w14:paraId="7655E4BE" w14:textId="2EC5FF4F" w:rsidR="00A809CD" w:rsidRDefault="00B566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</w:t>
      </w:r>
      <w:r w:rsidR="00A809CD">
        <w:rPr>
          <w:rFonts w:ascii="Times New Roman" w:hAnsi="Times New Roman" w:cs="Times New Roman"/>
          <w:lang w:val="en-US"/>
        </w:rPr>
        <w:t>, our study also examined the relationship between CO2 emission and national income per capita</w:t>
      </w:r>
      <w:r w:rsidR="00254A77">
        <w:rPr>
          <w:rFonts w:ascii="Times New Roman" w:hAnsi="Times New Roman" w:cs="Times New Roman"/>
          <w:lang w:val="en-US"/>
        </w:rPr>
        <w:t xml:space="preserve"> – a </w:t>
      </w:r>
      <w:r w:rsidR="00B66E08">
        <w:rPr>
          <w:rFonts w:ascii="Times New Roman" w:hAnsi="Times New Roman" w:cs="Times New Roman"/>
          <w:lang w:val="en-US"/>
        </w:rPr>
        <w:t>widely studied economic-environmental linkage</w:t>
      </w:r>
      <w:r w:rsidR="00EA334B">
        <w:rPr>
          <w:rFonts w:ascii="Times New Roman" w:hAnsi="Times New Roman" w:cs="Times New Roman"/>
          <w:lang w:val="en-US"/>
        </w:rPr>
        <w:t xml:space="preserve"> (Grossman &amp; Krueger, 1995)</w:t>
      </w:r>
      <w:r w:rsidR="00FD3F95">
        <w:rPr>
          <w:rFonts w:ascii="Times New Roman" w:hAnsi="Times New Roman" w:cs="Times New Roman"/>
          <w:lang w:val="en-US"/>
        </w:rPr>
        <w:t>.</w:t>
      </w:r>
      <w:r w:rsidR="00A809CD">
        <w:rPr>
          <w:rFonts w:ascii="Times New Roman" w:hAnsi="Times New Roman" w:cs="Times New Roman"/>
          <w:lang w:val="en-US"/>
        </w:rPr>
        <w:t xml:space="preserve"> All data </w:t>
      </w:r>
      <w:r w:rsidR="00B66E08">
        <w:rPr>
          <w:rFonts w:ascii="Times New Roman" w:hAnsi="Times New Roman" w:cs="Times New Roman"/>
          <w:lang w:val="en-US"/>
        </w:rPr>
        <w:t>preparation</w:t>
      </w:r>
      <w:r w:rsidR="00A809CD">
        <w:rPr>
          <w:rFonts w:ascii="Times New Roman" w:hAnsi="Times New Roman" w:cs="Times New Roman"/>
          <w:lang w:val="en-US"/>
        </w:rPr>
        <w:t xml:space="preserve">, </w:t>
      </w:r>
      <w:r w:rsidR="00B66E08">
        <w:rPr>
          <w:rFonts w:ascii="Times New Roman" w:hAnsi="Times New Roman" w:cs="Times New Roman"/>
          <w:lang w:val="en-US"/>
        </w:rPr>
        <w:t>transformation</w:t>
      </w:r>
      <w:r w:rsidR="00A809CD">
        <w:rPr>
          <w:rFonts w:ascii="Times New Roman" w:hAnsi="Times New Roman" w:cs="Times New Roman"/>
          <w:lang w:val="en-US"/>
        </w:rPr>
        <w:t xml:space="preserve">, </w:t>
      </w:r>
      <w:r w:rsidR="00B66E08">
        <w:rPr>
          <w:rFonts w:ascii="Times New Roman" w:hAnsi="Times New Roman" w:cs="Times New Roman"/>
          <w:lang w:val="en-US"/>
        </w:rPr>
        <w:t>analysis</w:t>
      </w:r>
      <w:r w:rsidR="00A809CD">
        <w:rPr>
          <w:rFonts w:ascii="Times New Roman" w:hAnsi="Times New Roman" w:cs="Times New Roman"/>
          <w:lang w:val="en-US"/>
        </w:rPr>
        <w:t xml:space="preserve"> and evaluation were conducted using R 4.4.3</w:t>
      </w:r>
      <w:r w:rsidR="00FD3F95">
        <w:rPr>
          <w:rFonts w:ascii="Times New Roman" w:hAnsi="Times New Roman" w:cs="Times New Roman"/>
          <w:lang w:val="en-US"/>
        </w:rPr>
        <w:t>, with the corresponding R code provided in the Appendix.</w:t>
      </w:r>
    </w:p>
    <w:p w14:paraId="2D2052AD" w14:textId="66F48393" w:rsidR="00167797" w:rsidRDefault="00167797">
      <w:pPr>
        <w:rPr>
          <w:rFonts w:ascii="Times New Roman" w:hAnsi="Times New Roman" w:cs="Times New Roman"/>
          <w:b/>
          <w:bCs/>
          <w:lang w:val="en-US"/>
        </w:rPr>
      </w:pPr>
      <w:r w:rsidRPr="00167797">
        <w:rPr>
          <w:rFonts w:ascii="Times New Roman" w:hAnsi="Times New Roman" w:cs="Times New Roman"/>
          <w:b/>
          <w:bCs/>
          <w:lang w:val="en-US"/>
        </w:rPr>
        <w:t>Data preparation</w:t>
      </w:r>
    </w:p>
    <w:p w14:paraId="3D10263B" w14:textId="2D2AAB73" w:rsidR="00167797" w:rsidRPr="00AF2839" w:rsidRDefault="000800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prepare</w:t>
      </w:r>
      <w:r w:rsidR="00AF2839">
        <w:rPr>
          <w:rFonts w:ascii="Times New Roman" w:hAnsi="Times New Roman" w:cs="Times New Roman"/>
          <w:lang w:val="en-US"/>
        </w:rPr>
        <w:t xml:space="preserve"> each time series, we </w:t>
      </w:r>
      <w:r>
        <w:rPr>
          <w:rFonts w:ascii="Times New Roman" w:hAnsi="Times New Roman" w:cs="Times New Roman"/>
          <w:lang w:val="en-US"/>
        </w:rPr>
        <w:t xml:space="preserve">first </w:t>
      </w:r>
      <w:r w:rsidR="00F27677">
        <w:rPr>
          <w:rFonts w:ascii="Times New Roman" w:hAnsi="Times New Roman" w:cs="Times New Roman"/>
          <w:lang w:val="en-US"/>
        </w:rPr>
        <w:t xml:space="preserve">use </w:t>
      </w:r>
      <w:r w:rsidR="00F27677" w:rsidRPr="00F27677">
        <w:rPr>
          <w:rFonts w:ascii="Courier New" w:hAnsi="Courier New" w:cs="Courier New"/>
          <w:lang w:val="en-US"/>
        </w:rPr>
        <w:t>gsub()</w:t>
      </w:r>
      <w:r w:rsidR="00F27677">
        <w:rPr>
          <w:rFonts w:ascii="Times New Roman" w:hAnsi="Times New Roman" w:cs="Times New Roman"/>
          <w:lang w:val="en-US"/>
        </w:rPr>
        <w:t xml:space="preserve"> to extract the year, replace missing data – represented using “. .” in the original downloaded data with NA, and used </w:t>
      </w:r>
      <w:r w:rsidR="00F27677" w:rsidRPr="00F27677">
        <w:rPr>
          <w:rFonts w:ascii="Courier New" w:hAnsi="Courier New" w:cs="Courier New"/>
          <w:lang w:val="en-US"/>
        </w:rPr>
        <w:t>select()</w:t>
      </w:r>
      <w:r w:rsidR="00F27677">
        <w:rPr>
          <w:rFonts w:ascii="Times New Roman" w:hAnsi="Times New Roman" w:cs="Times New Roman"/>
          <w:lang w:val="en-US"/>
        </w:rPr>
        <w:t xml:space="preserve"> to keep our columns of interest. We </w:t>
      </w:r>
      <w:r>
        <w:rPr>
          <w:rFonts w:ascii="Times New Roman" w:hAnsi="Times New Roman" w:cs="Times New Roman"/>
          <w:lang w:val="en-US"/>
        </w:rPr>
        <w:t>reshape</w:t>
      </w:r>
      <w:r w:rsidR="00A13D25"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 xml:space="preserve"> the data</w:t>
      </w:r>
      <w:r w:rsidR="00FB562F">
        <w:rPr>
          <w:rFonts w:ascii="Times New Roman" w:hAnsi="Times New Roman" w:cs="Times New Roman"/>
          <w:lang w:val="en-US"/>
        </w:rPr>
        <w:t xml:space="preserve"> from wide to long format</w:t>
      </w:r>
      <w:r w:rsidR="00F27677">
        <w:rPr>
          <w:rFonts w:ascii="Times New Roman" w:hAnsi="Times New Roman" w:cs="Times New Roman"/>
          <w:lang w:val="en-US"/>
        </w:rPr>
        <w:t xml:space="preserve"> using </w:t>
      </w:r>
      <w:r w:rsidR="00F27677" w:rsidRPr="00F27677">
        <w:rPr>
          <w:rFonts w:ascii="Courier New" w:hAnsi="Courier New" w:cs="Courier New"/>
          <w:lang w:val="en-US"/>
        </w:rPr>
        <w:t>pivot_longer()</w:t>
      </w:r>
      <w:r w:rsidR="00F27677">
        <w:rPr>
          <w:rFonts w:ascii="Times New Roman" w:hAnsi="Times New Roman" w:cs="Times New Roman"/>
          <w:lang w:val="en-US"/>
        </w:rPr>
        <w:t xml:space="preserve">, convert year column to numeric using </w:t>
      </w:r>
      <w:r w:rsidR="00F27677" w:rsidRPr="00F27677">
        <w:rPr>
          <w:rFonts w:ascii="Courier New" w:hAnsi="Courier New" w:cs="Courier New"/>
          <w:lang w:val="en-US"/>
        </w:rPr>
        <w:t>mutate()</w:t>
      </w:r>
      <w:r w:rsidR="00F27677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and </w:t>
      </w:r>
      <w:r w:rsidR="00AF2839">
        <w:rPr>
          <w:rFonts w:ascii="Times New Roman" w:hAnsi="Times New Roman" w:cs="Times New Roman"/>
          <w:lang w:val="en-US"/>
        </w:rPr>
        <w:t xml:space="preserve">checked for missing values and outliers using the interquartile range method. Erroneous or missing values are then replaced using linear interpolation. </w:t>
      </w:r>
      <w:r w:rsidR="00FB562F">
        <w:rPr>
          <w:rFonts w:ascii="Times New Roman" w:hAnsi="Times New Roman" w:cs="Times New Roman"/>
          <w:lang w:val="en-US"/>
        </w:rPr>
        <w:t xml:space="preserve">Using </w:t>
      </w:r>
      <w:r w:rsidR="00FB562F" w:rsidRPr="00FB562F">
        <w:rPr>
          <w:rFonts w:ascii="Courier New" w:hAnsi="Courier New" w:cs="Courier New"/>
          <w:lang w:val="en-US"/>
        </w:rPr>
        <w:t>is.na()</w:t>
      </w:r>
      <w:r w:rsidR="00FB562F" w:rsidRPr="00FB562F">
        <w:rPr>
          <w:rFonts w:ascii="Times New Roman" w:hAnsi="Times New Roman" w:cs="Times New Roman"/>
          <w:lang w:val="en-US"/>
        </w:rPr>
        <w:t xml:space="preserve"> and</w:t>
      </w:r>
      <w:r w:rsidR="00FB562F">
        <w:rPr>
          <w:rFonts w:ascii="Courier New" w:hAnsi="Courier New" w:cs="Courier New"/>
          <w:lang w:val="en-US"/>
        </w:rPr>
        <w:t xml:space="preserve"> quantile()</w:t>
      </w:r>
      <w:r w:rsidR="00FB562F">
        <w:rPr>
          <w:rFonts w:ascii="Times New Roman" w:hAnsi="Times New Roman" w:cs="Times New Roman"/>
          <w:lang w:val="en-US"/>
        </w:rPr>
        <w:t xml:space="preserve">, we detected no missing values or outliers in CO2 emission data set and two missing values in national income data set for year 2022 and 2023. We used </w:t>
      </w:r>
      <w:r w:rsidR="00FB562F" w:rsidRPr="00FB562F">
        <w:rPr>
          <w:rFonts w:ascii="Courier New" w:hAnsi="Courier New" w:cs="Courier New"/>
          <w:lang w:val="en-US"/>
        </w:rPr>
        <w:t>approx()</w:t>
      </w:r>
      <w:r w:rsidR="00FB562F">
        <w:rPr>
          <w:rFonts w:ascii="Times New Roman" w:hAnsi="Times New Roman" w:cs="Times New Roman"/>
          <w:lang w:val="en-US"/>
        </w:rPr>
        <w:t xml:space="preserve"> to obtain values for the two missing data points.</w:t>
      </w:r>
      <w:r w:rsidR="00F27677">
        <w:rPr>
          <w:rFonts w:ascii="Times New Roman" w:hAnsi="Times New Roman" w:cs="Times New Roman"/>
          <w:lang w:val="en-US"/>
        </w:rPr>
        <w:t xml:space="preserve"> </w:t>
      </w:r>
      <w:r w:rsidR="00A13D25">
        <w:rPr>
          <w:rFonts w:ascii="Times New Roman" w:hAnsi="Times New Roman" w:cs="Times New Roman"/>
          <w:lang w:val="en-US"/>
        </w:rPr>
        <w:t>In this report, CO2 emissions will serve as the primary time series while national income will serve as the secondary time series for relationship analyses with CO2 emissions.</w:t>
      </w:r>
    </w:p>
    <w:p w14:paraId="34507ECF" w14:textId="0F1D9203" w:rsidR="00C15863" w:rsidRPr="00C15863" w:rsidRDefault="008B03B9">
      <w:pPr>
        <w:rPr>
          <w:rFonts w:ascii="Times New Roman" w:hAnsi="Times New Roman" w:cs="Times New Roman"/>
          <w:b/>
          <w:bCs/>
          <w:lang w:val="en-US"/>
        </w:rPr>
      </w:pPr>
      <w:r w:rsidRPr="008B03B9">
        <w:rPr>
          <w:rFonts w:ascii="Times New Roman" w:hAnsi="Times New Roman" w:cs="Times New Roman"/>
          <w:b/>
          <w:bCs/>
          <w:lang w:val="en-US"/>
        </w:rPr>
        <w:t>Basic statistics</w:t>
      </w:r>
      <w:r w:rsidR="000153DE">
        <w:rPr>
          <w:rFonts w:ascii="Times New Roman" w:hAnsi="Times New Roman" w:cs="Times New Roman"/>
          <w:b/>
          <w:bCs/>
          <w:lang w:val="en-US"/>
        </w:rPr>
        <w:t xml:space="preserve"> of time series</w:t>
      </w:r>
    </w:p>
    <w:p w14:paraId="59E696A6" w14:textId="0E5D81FD" w:rsidR="008B03B9" w:rsidRPr="008B03B9" w:rsidRDefault="008B03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Table 1. </w:t>
      </w:r>
      <w:r>
        <w:rPr>
          <w:rFonts w:ascii="Times New Roman" w:hAnsi="Times New Roman" w:cs="Times New Roman"/>
          <w:lang w:val="en-US"/>
        </w:rPr>
        <w:t>Overview of basic statistics of CO2 emission</w:t>
      </w:r>
      <w:r w:rsidR="00A44A5B">
        <w:rPr>
          <w:rFonts w:ascii="Times New Roman" w:hAnsi="Times New Roman" w:cs="Times New Roman"/>
          <w:lang w:val="en-US"/>
        </w:rPr>
        <w:t xml:space="preserve"> (MtCO2e)</w:t>
      </w:r>
      <w:r>
        <w:rPr>
          <w:rFonts w:ascii="Times New Roman" w:hAnsi="Times New Roman" w:cs="Times New Roman"/>
          <w:lang w:val="en-US"/>
        </w:rPr>
        <w:t xml:space="preserve"> time series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8B03B9" w14:paraId="6F7B96C7" w14:textId="77777777" w:rsidTr="00AF6108">
        <w:tc>
          <w:tcPr>
            <w:tcW w:w="3539" w:type="dxa"/>
          </w:tcPr>
          <w:p w14:paraId="355DC8A7" w14:textId="77777777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5477" w:type="dxa"/>
          </w:tcPr>
          <w:p w14:paraId="69E774E0" w14:textId="7D97EA30" w:rsidR="008B03B9" w:rsidRDefault="00A44A5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MtCO2e</w:t>
            </w:r>
          </w:p>
        </w:tc>
      </w:tr>
      <w:tr w:rsidR="008B03B9" w14:paraId="76ED8419" w14:textId="77777777" w:rsidTr="00AF6108">
        <w:tc>
          <w:tcPr>
            <w:tcW w:w="3539" w:type="dxa"/>
          </w:tcPr>
          <w:p w14:paraId="73545596" w14:textId="183F53BA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Min</w:t>
            </w:r>
          </w:p>
        </w:tc>
        <w:tc>
          <w:tcPr>
            <w:tcW w:w="5477" w:type="dxa"/>
          </w:tcPr>
          <w:p w14:paraId="05646118" w14:textId="798625A9" w:rsidR="008B03B9" w:rsidRPr="00AF6108" w:rsidRDefault="008B03B9">
            <w:pPr>
              <w:rPr>
                <w:rFonts w:ascii="Times New Roman" w:hAnsi="Times New Roman" w:cs="Times New Roman"/>
                <w:lang w:val="en-US"/>
              </w:rPr>
            </w:pPr>
            <w:r w:rsidRPr="00AF6108">
              <w:rPr>
                <w:rFonts w:ascii="Times New Roman" w:hAnsi="Times New Roman" w:cs="Times New Roman"/>
                <w:lang w:val="en-US"/>
              </w:rPr>
              <w:t>5.114</w:t>
            </w:r>
          </w:p>
        </w:tc>
      </w:tr>
      <w:tr w:rsidR="008B03B9" w14:paraId="47F0ABCA" w14:textId="77777777" w:rsidTr="00AF6108">
        <w:tc>
          <w:tcPr>
            <w:tcW w:w="3539" w:type="dxa"/>
          </w:tcPr>
          <w:p w14:paraId="10F19DA2" w14:textId="3CD66755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Max</w:t>
            </w:r>
          </w:p>
        </w:tc>
        <w:tc>
          <w:tcPr>
            <w:tcW w:w="5477" w:type="dxa"/>
          </w:tcPr>
          <w:p w14:paraId="20390E92" w14:textId="10E639BC" w:rsidR="008B03B9" w:rsidRPr="00AF6108" w:rsidRDefault="008B03B9">
            <w:pPr>
              <w:rPr>
                <w:rFonts w:ascii="Times New Roman" w:hAnsi="Times New Roman" w:cs="Times New Roman"/>
                <w:lang w:val="en-US"/>
              </w:rPr>
            </w:pPr>
            <w:r w:rsidRPr="00AF6108">
              <w:rPr>
                <w:rFonts w:ascii="Times New Roman" w:hAnsi="Times New Roman" w:cs="Times New Roman"/>
                <w:lang w:val="en-US"/>
              </w:rPr>
              <w:t>8.027</w:t>
            </w:r>
          </w:p>
        </w:tc>
      </w:tr>
      <w:tr w:rsidR="008B03B9" w14:paraId="35F503A0" w14:textId="77777777" w:rsidTr="00AF6108">
        <w:tc>
          <w:tcPr>
            <w:tcW w:w="3539" w:type="dxa"/>
          </w:tcPr>
          <w:p w14:paraId="76FB396C" w14:textId="33F38016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Mean</w:t>
            </w:r>
          </w:p>
        </w:tc>
        <w:tc>
          <w:tcPr>
            <w:tcW w:w="5477" w:type="dxa"/>
          </w:tcPr>
          <w:p w14:paraId="1ED6EAA8" w14:textId="3BC0F96E" w:rsidR="008B03B9" w:rsidRPr="00AF6108" w:rsidRDefault="008B03B9">
            <w:pPr>
              <w:rPr>
                <w:rFonts w:ascii="Times New Roman" w:hAnsi="Times New Roman" w:cs="Times New Roman"/>
                <w:lang w:val="en-US"/>
              </w:rPr>
            </w:pPr>
            <w:r w:rsidRPr="00AF6108">
              <w:rPr>
                <w:rFonts w:ascii="Times New Roman" w:hAnsi="Times New Roman" w:cs="Times New Roman"/>
                <w:lang w:val="en-US"/>
              </w:rPr>
              <w:t>6.597</w:t>
            </w:r>
          </w:p>
        </w:tc>
      </w:tr>
      <w:tr w:rsidR="008B03B9" w14:paraId="7E7C3E77" w14:textId="77777777" w:rsidTr="00AF6108">
        <w:tc>
          <w:tcPr>
            <w:tcW w:w="3539" w:type="dxa"/>
          </w:tcPr>
          <w:p w14:paraId="0F31356A" w14:textId="488AF882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Median</w:t>
            </w:r>
          </w:p>
        </w:tc>
        <w:tc>
          <w:tcPr>
            <w:tcW w:w="5477" w:type="dxa"/>
          </w:tcPr>
          <w:p w14:paraId="6DDAD076" w14:textId="09655351" w:rsidR="008B03B9" w:rsidRPr="00AF6108" w:rsidRDefault="008B03B9">
            <w:pPr>
              <w:rPr>
                <w:rFonts w:ascii="Times New Roman" w:hAnsi="Times New Roman" w:cs="Times New Roman"/>
                <w:lang w:val="en-US"/>
              </w:rPr>
            </w:pPr>
            <w:r w:rsidRPr="00AF6108">
              <w:rPr>
                <w:rFonts w:ascii="Times New Roman" w:hAnsi="Times New Roman" w:cs="Times New Roman"/>
                <w:lang w:val="en-US"/>
              </w:rPr>
              <w:t>6.544</w:t>
            </w:r>
          </w:p>
        </w:tc>
      </w:tr>
      <w:tr w:rsidR="008B03B9" w14:paraId="5FEF4185" w14:textId="77777777" w:rsidTr="00AF6108">
        <w:tc>
          <w:tcPr>
            <w:tcW w:w="3539" w:type="dxa"/>
          </w:tcPr>
          <w:p w14:paraId="029388FB" w14:textId="439FE815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Standard Deviation (SD)</w:t>
            </w:r>
          </w:p>
        </w:tc>
        <w:tc>
          <w:tcPr>
            <w:tcW w:w="5477" w:type="dxa"/>
          </w:tcPr>
          <w:p w14:paraId="70FAC89E" w14:textId="4637C6DA" w:rsidR="008B03B9" w:rsidRPr="00AF6108" w:rsidRDefault="008B03B9">
            <w:pPr>
              <w:rPr>
                <w:rFonts w:ascii="Times New Roman" w:hAnsi="Times New Roman" w:cs="Times New Roman"/>
                <w:lang w:val="en-US"/>
              </w:rPr>
            </w:pPr>
            <w:r w:rsidRPr="00AF6108">
              <w:rPr>
                <w:rFonts w:ascii="Times New Roman" w:hAnsi="Times New Roman" w:cs="Times New Roman"/>
                <w:lang w:val="en-US"/>
              </w:rPr>
              <w:t>0.740</w:t>
            </w:r>
          </w:p>
        </w:tc>
      </w:tr>
      <w:tr w:rsidR="008B03B9" w14:paraId="5BE8A278" w14:textId="77777777" w:rsidTr="00AF6108">
        <w:tc>
          <w:tcPr>
            <w:tcW w:w="3539" w:type="dxa"/>
          </w:tcPr>
          <w:p w14:paraId="7C3A39F3" w14:textId="64A4EDFD" w:rsidR="008B03B9" w:rsidRDefault="008B03B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Variance</w:t>
            </w:r>
          </w:p>
        </w:tc>
        <w:tc>
          <w:tcPr>
            <w:tcW w:w="5477" w:type="dxa"/>
          </w:tcPr>
          <w:p w14:paraId="60CE0D7F" w14:textId="2B4E10A2" w:rsidR="008B03B9" w:rsidRPr="00AF6108" w:rsidRDefault="008B03B9">
            <w:pPr>
              <w:rPr>
                <w:rFonts w:ascii="Times New Roman" w:hAnsi="Times New Roman" w:cs="Times New Roman"/>
                <w:lang w:val="en-US"/>
              </w:rPr>
            </w:pPr>
            <w:r w:rsidRPr="00AF6108">
              <w:rPr>
                <w:rFonts w:ascii="Times New Roman" w:hAnsi="Times New Roman" w:cs="Times New Roman"/>
                <w:lang w:val="en-US"/>
              </w:rPr>
              <w:t>0.548</w:t>
            </w:r>
          </w:p>
        </w:tc>
      </w:tr>
    </w:tbl>
    <w:p w14:paraId="7B5665F6" w14:textId="77777777" w:rsidR="008B03B9" w:rsidRPr="008B03B9" w:rsidRDefault="008B03B9">
      <w:pPr>
        <w:rPr>
          <w:rFonts w:ascii="Times New Roman" w:hAnsi="Times New Roman" w:cs="Times New Roman"/>
          <w:b/>
          <w:bCs/>
          <w:lang w:val="en-US"/>
        </w:rPr>
      </w:pPr>
    </w:p>
    <w:p w14:paraId="0AA2ECF3" w14:textId="3FEA9C80" w:rsidR="00A809CD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682AB59" wp14:editId="583CBE18">
            <wp:extent cx="3540642" cy="2514067"/>
            <wp:effectExtent l="0" t="0" r="3175" b="635"/>
            <wp:docPr id="737122001" name="Picture 1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22001" name="Picture 11" descr="A graph with numbers and line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14" cy="25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296A" w14:textId="222387D1" w:rsidR="008B03B9" w:rsidRDefault="008B03B9" w:rsidP="004A3986">
      <w:pPr>
        <w:jc w:val="center"/>
        <w:rPr>
          <w:rFonts w:ascii="Times New Roman" w:hAnsi="Times New Roman" w:cs="Times New Roman"/>
          <w:lang w:val="en-US"/>
        </w:rPr>
      </w:pPr>
      <w:r w:rsidRPr="00AF6108">
        <w:rPr>
          <w:rFonts w:ascii="Times New Roman" w:hAnsi="Times New Roman" w:cs="Times New Roman"/>
          <w:b/>
          <w:bCs/>
          <w:lang w:val="en-US"/>
        </w:rPr>
        <w:t>Figure 1.</w:t>
      </w:r>
      <w:r>
        <w:rPr>
          <w:rFonts w:ascii="Times New Roman" w:hAnsi="Times New Roman" w:cs="Times New Roman"/>
          <w:lang w:val="en-US"/>
        </w:rPr>
        <w:t xml:space="preserve"> </w:t>
      </w:r>
      <w:r w:rsidR="00AF6108">
        <w:rPr>
          <w:rFonts w:ascii="Times New Roman" w:hAnsi="Times New Roman" w:cs="Times New Roman"/>
          <w:lang w:val="en-US"/>
        </w:rPr>
        <w:t>CO2 Emission from waste between 1981 to 2023</w:t>
      </w:r>
    </w:p>
    <w:p w14:paraId="7E0F83B3" w14:textId="52916240" w:rsidR="00AF6108" w:rsidRDefault="00EA334B">
      <w:pPr>
        <w:rPr>
          <w:rFonts w:ascii="Times New Roman" w:hAnsi="Times New Roman" w:cs="Times New Roman"/>
          <w:lang w:val="en-US"/>
        </w:rPr>
      </w:pPr>
      <w:bookmarkStart w:id="0" w:name="OLE_LINK1"/>
      <w:r>
        <w:rPr>
          <w:rFonts w:ascii="Times New Roman" w:hAnsi="Times New Roman" w:cs="Times New Roman"/>
          <w:lang w:val="en-US"/>
        </w:rPr>
        <w:t>Figure 1 shows a general upward trend in CO2 emissions, with fluctuations between 1993 and 2014</w:t>
      </w:r>
      <w:r w:rsidR="00254A77">
        <w:rPr>
          <w:rFonts w:ascii="Times New Roman" w:hAnsi="Times New Roman" w:cs="Times New Roman"/>
          <w:lang w:val="en-US"/>
        </w:rPr>
        <w:t xml:space="preserve">. </w:t>
      </w:r>
      <w:r w:rsidR="00AF6108">
        <w:rPr>
          <w:rFonts w:ascii="Times New Roman" w:hAnsi="Times New Roman" w:cs="Times New Roman"/>
          <w:lang w:val="en-US"/>
        </w:rPr>
        <w:t xml:space="preserve">These fluctuations could be attributed to environmental policies or legislation passed during the time. </w:t>
      </w:r>
    </w:p>
    <w:p w14:paraId="7C4219E6" w14:textId="342D6C3F" w:rsidR="00AF6108" w:rsidRDefault="00AF6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determine if further transformation of the time series is necessary, we will examine the normality of the distribution of the current data. </w:t>
      </w:r>
    </w:p>
    <w:bookmarkEnd w:id="0"/>
    <w:p w14:paraId="399A0EAF" w14:textId="2686BE2B" w:rsidR="00F23166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3A3EE1" wp14:editId="317E602F">
            <wp:extent cx="3540642" cy="2514068"/>
            <wp:effectExtent l="0" t="0" r="3175" b="635"/>
            <wp:docPr id="1375458530" name="Picture 1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58530" name="Picture 12" descr="A diagram of a graph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06" cy="25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767" w14:textId="72E0B6AB" w:rsidR="00A809CD" w:rsidRDefault="00F23166" w:rsidP="004A3986">
      <w:pPr>
        <w:jc w:val="center"/>
        <w:rPr>
          <w:rFonts w:ascii="Times New Roman" w:hAnsi="Times New Roman" w:cs="Times New Roman"/>
          <w:lang w:val="en-US"/>
        </w:rPr>
      </w:pPr>
      <w:r w:rsidRPr="00F23166">
        <w:rPr>
          <w:rFonts w:ascii="Times New Roman" w:hAnsi="Times New Roman" w:cs="Times New Roman"/>
          <w:b/>
          <w:bCs/>
          <w:lang w:val="en-US"/>
        </w:rPr>
        <w:t>Figure 2.</w:t>
      </w:r>
      <w:r>
        <w:rPr>
          <w:rFonts w:ascii="Times New Roman" w:hAnsi="Times New Roman" w:cs="Times New Roman"/>
          <w:lang w:val="en-US"/>
        </w:rPr>
        <w:t xml:space="preserve"> Boxplot of CO2 emission with equal whisker lengths and a central median line, indicating that emission data is normally distributed.</w:t>
      </w:r>
    </w:p>
    <w:p w14:paraId="516FF017" w14:textId="77777777" w:rsidR="00A809CD" w:rsidRDefault="00A809CD">
      <w:pPr>
        <w:rPr>
          <w:rFonts w:ascii="Times New Roman" w:hAnsi="Times New Roman" w:cs="Times New Roman"/>
          <w:lang w:val="en-US"/>
        </w:rPr>
      </w:pPr>
    </w:p>
    <w:p w14:paraId="5B8FDFA6" w14:textId="35DF47E8" w:rsidR="001D6401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1D67243" wp14:editId="0FEA7B06">
            <wp:extent cx="3530009" cy="2506518"/>
            <wp:effectExtent l="0" t="0" r="635" b="0"/>
            <wp:docPr id="548040132" name="Picture 13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40132" name="Picture 13" descr="A graph with a red li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824" cy="25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BA13" w14:textId="7C5224C7" w:rsidR="001D6401" w:rsidRDefault="001D6401" w:rsidP="004A3986">
      <w:pPr>
        <w:jc w:val="center"/>
        <w:rPr>
          <w:rFonts w:ascii="Times New Roman" w:hAnsi="Times New Roman" w:cs="Times New Roman"/>
          <w:lang w:val="en-US"/>
        </w:rPr>
      </w:pPr>
      <w:r w:rsidRPr="001D6401">
        <w:rPr>
          <w:rFonts w:ascii="Times New Roman" w:hAnsi="Times New Roman" w:cs="Times New Roman"/>
          <w:b/>
          <w:bCs/>
          <w:lang w:val="en-US"/>
        </w:rPr>
        <w:t>Figure 3.</w:t>
      </w:r>
      <w:r>
        <w:rPr>
          <w:rFonts w:ascii="Times New Roman" w:hAnsi="Times New Roman" w:cs="Times New Roman"/>
          <w:lang w:val="en-US"/>
        </w:rPr>
        <w:t xml:space="preserve"> Histogram plot of CO2 emission data indicates that the data is normally distributed.</w:t>
      </w:r>
    </w:p>
    <w:p w14:paraId="01007092" w14:textId="7DE783C4" w:rsidR="001D6401" w:rsidRDefault="001D64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Both boxplot and histogram suggest normality of CO2 emission data and as such, we will not perform further data transformation. </w:t>
      </w:r>
    </w:p>
    <w:p w14:paraId="662A3202" w14:textId="77777777" w:rsidR="001D6401" w:rsidRDefault="001D6401">
      <w:pPr>
        <w:rPr>
          <w:rFonts w:ascii="Times New Roman" w:hAnsi="Times New Roman" w:cs="Times New Roman"/>
          <w:b/>
          <w:bCs/>
          <w:lang w:val="en-US"/>
        </w:rPr>
      </w:pPr>
    </w:p>
    <w:p w14:paraId="15C3B3DE" w14:textId="4E4B8F49" w:rsidR="001D6401" w:rsidRDefault="001D640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Time Series </w:t>
      </w:r>
      <w:r w:rsidR="000153DE">
        <w:rPr>
          <w:rFonts w:ascii="Times New Roman" w:hAnsi="Times New Roman" w:cs="Times New Roman"/>
          <w:b/>
          <w:bCs/>
          <w:lang w:val="en-US"/>
        </w:rPr>
        <w:t>Decomposition Analysis</w:t>
      </w:r>
    </w:p>
    <w:p w14:paraId="1297EE50" w14:textId="0E6EE3AD" w:rsidR="001D6401" w:rsidRPr="001D6401" w:rsidRDefault="00254A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</w:t>
      </w:r>
      <w:r w:rsidR="001D6401">
        <w:rPr>
          <w:rFonts w:ascii="Times New Roman" w:hAnsi="Times New Roman" w:cs="Times New Roman"/>
          <w:lang w:val="en-US"/>
        </w:rPr>
        <w:t xml:space="preserve"> examine our time series </w:t>
      </w:r>
      <w:r w:rsidR="00C47AF2">
        <w:rPr>
          <w:rFonts w:ascii="Times New Roman" w:hAnsi="Times New Roman" w:cs="Times New Roman"/>
          <w:lang w:val="en-US"/>
        </w:rPr>
        <w:t xml:space="preserve">in their individual </w:t>
      </w:r>
      <w:r w:rsidR="001D6401">
        <w:rPr>
          <w:rFonts w:ascii="Times New Roman" w:hAnsi="Times New Roman" w:cs="Times New Roman"/>
          <w:lang w:val="en-US"/>
        </w:rPr>
        <w:t xml:space="preserve">components, we will use </w:t>
      </w:r>
      <w:r w:rsidR="001D6401" w:rsidRPr="001D6401">
        <w:rPr>
          <w:rFonts w:ascii="Courier New" w:hAnsi="Courier New" w:cs="Courier New"/>
          <w:lang w:val="en-US"/>
        </w:rPr>
        <w:t>decompose()</w:t>
      </w:r>
      <w:r w:rsidR="001D6401">
        <w:rPr>
          <w:rFonts w:ascii="Times New Roman" w:hAnsi="Times New Roman" w:cs="Times New Roman"/>
          <w:lang w:val="en-US"/>
        </w:rPr>
        <w:t xml:space="preserve"> function</w:t>
      </w:r>
      <w:r w:rsidR="00C47AF2">
        <w:rPr>
          <w:rFonts w:ascii="Times New Roman" w:hAnsi="Times New Roman" w:cs="Times New Roman"/>
          <w:lang w:val="en-US"/>
        </w:rPr>
        <w:t xml:space="preserve">. However, the result was erroneous as there is a lack of seasonality in the annual CO2 emission data. To confirm the lack of seasonality, we plotted an autocorrelation </w:t>
      </w:r>
      <w:r w:rsidR="00EB2EF1">
        <w:rPr>
          <w:rFonts w:ascii="Times New Roman" w:hAnsi="Times New Roman" w:cs="Times New Roman"/>
          <w:lang w:val="en-US"/>
        </w:rPr>
        <w:t xml:space="preserve">function (ACF) </w:t>
      </w:r>
      <w:r w:rsidR="00C47AF2">
        <w:rPr>
          <w:rFonts w:ascii="Times New Roman" w:hAnsi="Times New Roman" w:cs="Times New Roman"/>
          <w:lang w:val="en-US"/>
        </w:rPr>
        <w:t xml:space="preserve">plot (Figure 4 below). </w:t>
      </w:r>
    </w:p>
    <w:p w14:paraId="14AC390B" w14:textId="6D929772" w:rsidR="001D6401" w:rsidRDefault="001D6401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496B0B" wp14:editId="59FB11E6">
            <wp:extent cx="3370521" cy="2393272"/>
            <wp:effectExtent l="0" t="0" r="0" b="0"/>
            <wp:docPr id="451286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6720" name="Picture 4512867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301" cy="24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FA3A" w14:textId="7BC469A1" w:rsidR="00C47AF2" w:rsidRDefault="00C47AF2" w:rsidP="004A3986">
      <w:pPr>
        <w:jc w:val="center"/>
        <w:rPr>
          <w:rFonts w:ascii="Times New Roman" w:hAnsi="Times New Roman" w:cs="Times New Roman"/>
          <w:lang w:val="en-US"/>
        </w:rPr>
      </w:pPr>
      <w:r w:rsidRPr="00C47AF2">
        <w:rPr>
          <w:rFonts w:ascii="Times New Roman" w:hAnsi="Times New Roman" w:cs="Times New Roman"/>
          <w:b/>
          <w:bCs/>
          <w:lang w:val="en-US"/>
        </w:rPr>
        <w:t>Figure 4.</w:t>
      </w:r>
      <w:r>
        <w:rPr>
          <w:rFonts w:ascii="Times New Roman" w:hAnsi="Times New Roman" w:cs="Times New Roman"/>
          <w:lang w:val="en-US"/>
        </w:rPr>
        <w:t xml:space="preserve"> ACF plot showing slow decay to 0. This indicates that there is a trend and no seasonality in CO2 emission.</w:t>
      </w:r>
    </w:p>
    <w:p w14:paraId="0B9403CA" w14:textId="0E41E99A" w:rsidR="00C47AF2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1AB7F62" wp14:editId="4D0BD51A">
            <wp:extent cx="3476847" cy="2468769"/>
            <wp:effectExtent l="0" t="0" r="3175" b="0"/>
            <wp:docPr id="46700024" name="Picture 14" descr="Graph of carbon emission in ye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0024" name="Picture 14" descr="Graph of carbon emission in year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65" cy="24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BFEC" w14:textId="5063CEC1" w:rsidR="00C47AF2" w:rsidRDefault="00C47AF2" w:rsidP="004A3986">
      <w:pPr>
        <w:jc w:val="center"/>
        <w:rPr>
          <w:rFonts w:ascii="Times New Roman" w:hAnsi="Times New Roman" w:cs="Times New Roman"/>
          <w:lang w:val="en-US"/>
        </w:rPr>
      </w:pPr>
      <w:r w:rsidRPr="00AF6CB7">
        <w:rPr>
          <w:rFonts w:ascii="Times New Roman" w:hAnsi="Times New Roman" w:cs="Times New Roman"/>
          <w:b/>
          <w:bCs/>
          <w:lang w:val="en-US"/>
        </w:rPr>
        <w:t>Figure 5.</w:t>
      </w:r>
      <w:r>
        <w:rPr>
          <w:rFonts w:ascii="Times New Roman" w:hAnsi="Times New Roman" w:cs="Times New Roman"/>
          <w:lang w:val="en-US"/>
        </w:rPr>
        <w:t xml:space="preserve"> Time series decomposition components</w:t>
      </w:r>
    </w:p>
    <w:p w14:paraId="58DBD43A" w14:textId="1EE6DC17" w:rsidR="00AF6CB7" w:rsidRDefault="00254A77" w:rsidP="00AF6CB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 the</w:t>
      </w:r>
      <w:r w:rsidR="00AF6CB7">
        <w:rPr>
          <w:rFonts w:ascii="Times New Roman" w:hAnsi="Times New Roman" w:cs="Times New Roman"/>
          <w:lang w:val="en-US"/>
        </w:rPr>
        <w:t xml:space="preserve"> data exhibits a trend </w:t>
      </w:r>
      <w:r w:rsidR="009D1A09">
        <w:rPr>
          <w:rFonts w:ascii="Times New Roman" w:hAnsi="Times New Roman" w:cs="Times New Roman"/>
          <w:lang w:val="en-US"/>
        </w:rPr>
        <w:t>but</w:t>
      </w:r>
      <w:r w:rsidR="00AF6CB7">
        <w:rPr>
          <w:rFonts w:ascii="Times New Roman" w:hAnsi="Times New Roman" w:cs="Times New Roman"/>
          <w:lang w:val="en-US"/>
        </w:rPr>
        <w:t xml:space="preserve"> no seasonality, we </w:t>
      </w:r>
      <w:r w:rsidR="009D1A09">
        <w:rPr>
          <w:rFonts w:ascii="Times New Roman" w:hAnsi="Times New Roman" w:cs="Times New Roman"/>
          <w:lang w:val="en-US"/>
        </w:rPr>
        <w:t>used</w:t>
      </w:r>
      <w:r w:rsidR="00AF6CB7">
        <w:rPr>
          <w:rFonts w:ascii="Times New Roman" w:hAnsi="Times New Roman" w:cs="Times New Roman"/>
          <w:lang w:val="en-US"/>
        </w:rPr>
        <w:t xml:space="preserve"> </w:t>
      </w:r>
      <w:r w:rsidR="00AF6CB7">
        <w:rPr>
          <w:rFonts w:ascii="Courier New" w:hAnsi="Courier New" w:cs="Courier New"/>
          <w:lang w:val="en-US"/>
        </w:rPr>
        <w:t>STL</w:t>
      </w:r>
      <w:r w:rsidR="00AF6CB7" w:rsidRPr="00C47AF2">
        <w:rPr>
          <w:rFonts w:ascii="Courier New" w:hAnsi="Courier New" w:cs="Courier New"/>
          <w:lang w:val="en-US"/>
        </w:rPr>
        <w:t>()</w:t>
      </w:r>
      <w:r w:rsidR="00AF6CB7">
        <w:rPr>
          <w:rFonts w:ascii="Times New Roman" w:hAnsi="Times New Roman" w:cs="Times New Roman"/>
          <w:lang w:val="en-US"/>
        </w:rPr>
        <w:t xml:space="preserve">instead </w:t>
      </w:r>
      <w:r w:rsidR="009D1A09">
        <w:rPr>
          <w:rFonts w:ascii="Times New Roman" w:hAnsi="Times New Roman" w:cs="Times New Roman"/>
          <w:lang w:val="en-US"/>
        </w:rPr>
        <w:t xml:space="preserve">to </w:t>
      </w:r>
      <w:r w:rsidR="00AF6CB7">
        <w:rPr>
          <w:rFonts w:ascii="Times New Roman" w:hAnsi="Times New Roman" w:cs="Times New Roman"/>
          <w:lang w:val="en-US"/>
        </w:rPr>
        <w:t xml:space="preserve">extract the trend and remainder components </w:t>
      </w:r>
      <w:r w:rsidR="009D1A09">
        <w:rPr>
          <w:rFonts w:ascii="Times New Roman" w:hAnsi="Times New Roman" w:cs="Times New Roman"/>
          <w:lang w:val="en-US"/>
        </w:rPr>
        <w:t xml:space="preserve">despite the absence of seasonality. </w:t>
      </w:r>
      <w:r>
        <w:rPr>
          <w:rFonts w:ascii="Times New Roman" w:hAnsi="Times New Roman" w:cs="Times New Roman"/>
          <w:lang w:val="en-US"/>
        </w:rPr>
        <w:t>In</w:t>
      </w:r>
      <w:r w:rsidR="00AF6CB7">
        <w:rPr>
          <w:rFonts w:ascii="Times New Roman" w:hAnsi="Times New Roman" w:cs="Times New Roman"/>
          <w:lang w:val="en-US"/>
        </w:rPr>
        <w:t xml:space="preserve"> Figure 5, CO2 emission exhibits a clear upward trend. To further examine the remainder (residuals), we </w:t>
      </w:r>
      <w:r w:rsidR="003B08C5">
        <w:rPr>
          <w:rFonts w:ascii="Times New Roman" w:hAnsi="Times New Roman" w:cs="Times New Roman"/>
          <w:lang w:val="en-US"/>
        </w:rPr>
        <w:t xml:space="preserve">used </w:t>
      </w:r>
      <w:proofErr w:type="spellStart"/>
      <w:r w:rsidR="003B08C5" w:rsidRPr="003B08C5">
        <w:rPr>
          <w:rFonts w:ascii="Courier New" w:hAnsi="Courier New" w:cs="Courier New"/>
          <w:lang w:val="en-US"/>
        </w:rPr>
        <w:t>acf</w:t>
      </w:r>
      <w:proofErr w:type="spellEnd"/>
      <w:r w:rsidR="003B08C5" w:rsidRPr="003B08C5">
        <w:rPr>
          <w:rFonts w:ascii="Courier New" w:hAnsi="Courier New" w:cs="Courier New"/>
          <w:lang w:val="en-US"/>
        </w:rPr>
        <w:t>()</w:t>
      </w:r>
      <w:r w:rsidR="009D1A09">
        <w:rPr>
          <w:rFonts w:ascii="Times New Roman" w:hAnsi="Times New Roman" w:cs="Times New Roman"/>
          <w:lang w:val="en-US"/>
        </w:rPr>
        <w:t xml:space="preserve">to plot </w:t>
      </w:r>
      <w:r w:rsidR="00AF6CB7">
        <w:rPr>
          <w:rFonts w:ascii="Times New Roman" w:hAnsi="Times New Roman" w:cs="Times New Roman"/>
          <w:lang w:val="en-US"/>
        </w:rPr>
        <w:t>an autocorrelation plot of the remainders (Figure 6 below)</w:t>
      </w:r>
      <w:r w:rsidR="009D1A09">
        <w:rPr>
          <w:rFonts w:ascii="Times New Roman" w:hAnsi="Times New Roman" w:cs="Times New Roman"/>
          <w:lang w:val="en-US"/>
        </w:rPr>
        <w:t xml:space="preserve">. The plot shows no </w:t>
      </w:r>
      <w:r w:rsidR="004E071F">
        <w:rPr>
          <w:rFonts w:ascii="Times New Roman" w:hAnsi="Times New Roman" w:cs="Times New Roman"/>
          <w:lang w:val="en-US"/>
        </w:rPr>
        <w:t>significant autocorrelation</w:t>
      </w:r>
      <w:r w:rsidR="009D1A09">
        <w:rPr>
          <w:rFonts w:ascii="Times New Roman" w:hAnsi="Times New Roman" w:cs="Times New Roman"/>
          <w:lang w:val="en-US"/>
        </w:rPr>
        <w:t xml:space="preserve">, </w:t>
      </w:r>
      <w:r w:rsidR="004E071F">
        <w:rPr>
          <w:rFonts w:ascii="Times New Roman" w:hAnsi="Times New Roman" w:cs="Times New Roman"/>
          <w:lang w:val="en-US"/>
        </w:rPr>
        <w:t>indicat</w:t>
      </w:r>
      <w:r w:rsidR="009D1A09">
        <w:rPr>
          <w:rFonts w:ascii="Times New Roman" w:hAnsi="Times New Roman" w:cs="Times New Roman"/>
          <w:lang w:val="en-US"/>
        </w:rPr>
        <w:t>ing</w:t>
      </w:r>
      <w:r w:rsidR="004E071F">
        <w:rPr>
          <w:rFonts w:ascii="Times New Roman" w:hAnsi="Times New Roman" w:cs="Times New Roman"/>
          <w:lang w:val="en-US"/>
        </w:rPr>
        <w:t xml:space="preserve"> that </w:t>
      </w:r>
      <w:r w:rsidR="009D1A09">
        <w:rPr>
          <w:rFonts w:ascii="Times New Roman" w:hAnsi="Times New Roman" w:cs="Times New Roman"/>
          <w:lang w:val="en-US"/>
        </w:rPr>
        <w:t>the</w:t>
      </w:r>
      <w:r w:rsidR="004E071F">
        <w:rPr>
          <w:rFonts w:ascii="Times New Roman" w:hAnsi="Times New Roman" w:cs="Times New Roman"/>
          <w:lang w:val="en-US"/>
        </w:rPr>
        <w:t xml:space="preserve"> decomposition has fully captured the structure of the data</w:t>
      </w:r>
      <w:r w:rsidR="001E1FC5">
        <w:rPr>
          <w:rFonts w:ascii="Times New Roman" w:hAnsi="Times New Roman" w:cs="Times New Roman"/>
          <w:lang w:val="en-US"/>
        </w:rPr>
        <w:t xml:space="preserve"> in terms of trend and residuals.</w:t>
      </w:r>
      <w:r w:rsidR="004E071F">
        <w:rPr>
          <w:rFonts w:ascii="Times New Roman" w:hAnsi="Times New Roman" w:cs="Times New Roman"/>
          <w:lang w:val="en-US"/>
        </w:rPr>
        <w:t xml:space="preserve">  </w:t>
      </w:r>
    </w:p>
    <w:p w14:paraId="3CB80327" w14:textId="12530578" w:rsidR="00AF6CB7" w:rsidRDefault="00AF6CB7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057FB3" wp14:editId="7D0F3FB4">
            <wp:extent cx="3413051" cy="2423470"/>
            <wp:effectExtent l="0" t="0" r="3810" b="2540"/>
            <wp:docPr id="215241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41026" name="Picture 2152410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573" cy="24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2EAD" w14:textId="01461033" w:rsidR="00AF6CB7" w:rsidRPr="00C47AF2" w:rsidRDefault="00AF6CB7" w:rsidP="004A3986">
      <w:pPr>
        <w:jc w:val="center"/>
        <w:rPr>
          <w:rFonts w:ascii="Times New Roman" w:hAnsi="Times New Roman" w:cs="Times New Roman"/>
          <w:lang w:val="en-US"/>
        </w:rPr>
      </w:pPr>
      <w:r w:rsidRPr="004E071F">
        <w:rPr>
          <w:rFonts w:ascii="Times New Roman" w:hAnsi="Times New Roman" w:cs="Times New Roman"/>
          <w:b/>
          <w:bCs/>
          <w:lang w:val="en-US"/>
        </w:rPr>
        <w:t>Figure 6.</w:t>
      </w:r>
      <w:r>
        <w:rPr>
          <w:rFonts w:ascii="Times New Roman" w:hAnsi="Times New Roman" w:cs="Times New Roman"/>
          <w:lang w:val="en-US"/>
        </w:rPr>
        <w:t xml:space="preserve"> </w:t>
      </w:r>
      <w:r w:rsidR="004E071F">
        <w:rPr>
          <w:rFonts w:ascii="Times New Roman" w:hAnsi="Times New Roman" w:cs="Times New Roman"/>
          <w:lang w:val="en-US"/>
        </w:rPr>
        <w:t>ACF plot of remainders from STL decomposition</w:t>
      </w:r>
    </w:p>
    <w:p w14:paraId="69A422E6" w14:textId="0FE1FB79" w:rsidR="00AF6CB7" w:rsidRDefault="000153D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examine the trend component, we fitted a linear regression </w:t>
      </w:r>
      <w:r w:rsidR="009D1A09">
        <w:rPr>
          <w:rFonts w:ascii="Times New Roman" w:hAnsi="Times New Roman" w:cs="Times New Roman"/>
          <w:lang w:val="en-US"/>
        </w:rPr>
        <w:t xml:space="preserve">line (Figure 7). </w:t>
      </w:r>
      <w:r w:rsidR="00AA4E33">
        <w:rPr>
          <w:rFonts w:ascii="Times New Roman" w:hAnsi="Times New Roman" w:cs="Times New Roman"/>
          <w:lang w:val="en-US"/>
        </w:rPr>
        <w:t xml:space="preserve">Examining the model parameters, we see an R-squared value of 0.986, indicating over 98% of the variability within the trend component can be explained by time (year), indicating good model fit. </w:t>
      </w:r>
    </w:p>
    <w:p w14:paraId="7017F40E" w14:textId="56DC0CFE" w:rsidR="00AA4E33" w:rsidRDefault="00AA4E3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Linear regression equation: Trend (CO2 </w:t>
      </w:r>
      <w:proofErr w:type="spellStart"/>
      <w:r>
        <w:rPr>
          <w:rFonts w:ascii="Times New Roman" w:hAnsi="Times New Roman" w:cs="Times New Roman"/>
          <w:lang w:val="en-US"/>
        </w:rPr>
        <w:t>Mte</w:t>
      </w:r>
      <w:proofErr w:type="spellEnd"/>
      <w:r>
        <w:rPr>
          <w:rFonts w:ascii="Times New Roman" w:hAnsi="Times New Roman" w:cs="Times New Roman"/>
          <w:lang w:val="en-US"/>
        </w:rPr>
        <w:t>) = -94.98 + 0.0507 (Year)</w:t>
      </w:r>
    </w:p>
    <w:p w14:paraId="48AC2420" w14:textId="19271FAF" w:rsidR="00AA4480" w:rsidRDefault="009D1A0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equation suggests</w:t>
      </w:r>
      <w:r w:rsidR="00AA4E3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that </w:t>
      </w:r>
      <w:r w:rsidR="00AA4E33">
        <w:rPr>
          <w:rFonts w:ascii="Times New Roman" w:hAnsi="Times New Roman" w:cs="Times New Roman"/>
          <w:lang w:val="en-US"/>
        </w:rPr>
        <w:t>CO2 emission</w:t>
      </w:r>
      <w:r>
        <w:rPr>
          <w:rFonts w:ascii="Times New Roman" w:hAnsi="Times New Roman" w:cs="Times New Roman"/>
          <w:lang w:val="en-US"/>
        </w:rPr>
        <w:t>s increased</w:t>
      </w:r>
      <w:r w:rsidR="00AA4E33">
        <w:rPr>
          <w:rFonts w:ascii="Times New Roman" w:hAnsi="Times New Roman" w:cs="Times New Roman"/>
          <w:lang w:val="en-US"/>
        </w:rPr>
        <w:t xml:space="preserve"> by a unit of 0.0507</w:t>
      </w:r>
      <w:r>
        <w:rPr>
          <w:rFonts w:ascii="Times New Roman" w:hAnsi="Times New Roman" w:cs="Times New Roman"/>
          <w:lang w:val="en-US"/>
        </w:rPr>
        <w:t xml:space="preserve"> each year</w:t>
      </w:r>
      <w:r w:rsidR="00AA4E33">
        <w:rPr>
          <w:rFonts w:ascii="Times New Roman" w:hAnsi="Times New Roman" w:cs="Times New Roman"/>
          <w:lang w:val="en-US"/>
        </w:rPr>
        <w:t xml:space="preserve">, indicating an upward trend. As the p-values of both intercept (-94.98) and coefficient of year (0.0507) are &lt;0.05, they are significant in </w:t>
      </w:r>
      <w:r w:rsidR="00AA4480">
        <w:rPr>
          <w:rFonts w:ascii="Times New Roman" w:hAnsi="Times New Roman" w:cs="Times New Roman"/>
          <w:lang w:val="en-US"/>
        </w:rPr>
        <w:t xml:space="preserve">explaining the trend in our data. </w:t>
      </w:r>
    </w:p>
    <w:p w14:paraId="28CDA29C" w14:textId="23AF620E" w:rsidR="00AA4E33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FC25C95" wp14:editId="1CD39BDD">
            <wp:extent cx="3474007" cy="2466753"/>
            <wp:effectExtent l="0" t="0" r="0" b="0"/>
            <wp:docPr id="2077322604" name="Picture 15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22604" name="Picture 15" descr="A graph with numbers and lin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61" cy="25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4225" w14:textId="6A9CFAEB" w:rsidR="00AA4480" w:rsidRDefault="00AA4480" w:rsidP="004A3986">
      <w:pPr>
        <w:jc w:val="center"/>
        <w:rPr>
          <w:rFonts w:ascii="Times New Roman" w:hAnsi="Times New Roman" w:cs="Times New Roman"/>
          <w:lang w:val="en-US"/>
        </w:rPr>
      </w:pPr>
      <w:r w:rsidRPr="00AA4480">
        <w:rPr>
          <w:rFonts w:ascii="Times New Roman" w:hAnsi="Times New Roman" w:cs="Times New Roman"/>
          <w:b/>
          <w:bCs/>
          <w:lang w:val="en-US"/>
        </w:rPr>
        <w:t>Figure 7</w:t>
      </w:r>
      <w:r>
        <w:rPr>
          <w:rFonts w:ascii="Times New Roman" w:hAnsi="Times New Roman" w:cs="Times New Roman"/>
          <w:lang w:val="en-US"/>
        </w:rPr>
        <w:t>. Trend component with fitted linear regression line</w:t>
      </w:r>
    </w:p>
    <w:p w14:paraId="13FADCBF" w14:textId="77777777" w:rsidR="00943112" w:rsidRDefault="00943112">
      <w:pPr>
        <w:rPr>
          <w:rFonts w:ascii="Times New Roman" w:hAnsi="Times New Roman" w:cs="Times New Roman"/>
          <w:b/>
          <w:bCs/>
          <w:lang w:val="en-US"/>
        </w:rPr>
      </w:pPr>
    </w:p>
    <w:p w14:paraId="70BCF8DA" w14:textId="20591156" w:rsidR="00AA4480" w:rsidRDefault="00AA4480">
      <w:pPr>
        <w:rPr>
          <w:rFonts w:ascii="Times New Roman" w:hAnsi="Times New Roman" w:cs="Times New Roman"/>
          <w:b/>
          <w:bCs/>
          <w:lang w:val="en-US"/>
        </w:rPr>
      </w:pPr>
      <w:r w:rsidRPr="00AA4480">
        <w:rPr>
          <w:rFonts w:ascii="Times New Roman" w:hAnsi="Times New Roman" w:cs="Times New Roman"/>
          <w:b/>
          <w:bCs/>
          <w:lang w:val="en-US"/>
        </w:rPr>
        <w:t>Moving Average</w:t>
      </w:r>
      <w:r w:rsidR="000249DD">
        <w:rPr>
          <w:rFonts w:ascii="Times New Roman" w:hAnsi="Times New Roman" w:cs="Times New Roman"/>
          <w:b/>
          <w:bCs/>
          <w:lang w:val="en-US"/>
        </w:rPr>
        <w:t xml:space="preserve"> Model</w:t>
      </w:r>
    </w:p>
    <w:p w14:paraId="264DAFA6" w14:textId="2FFF3A8F" w:rsidR="00AA4480" w:rsidRDefault="00AA44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forecast past series CO2 emission (1981 to 2022), we will create a timeseries object </w:t>
      </w:r>
      <w:r w:rsidR="000249DD">
        <w:rPr>
          <w:rFonts w:ascii="Times New Roman" w:hAnsi="Times New Roman" w:cs="Times New Roman"/>
          <w:lang w:val="en-US"/>
        </w:rPr>
        <w:t xml:space="preserve">for our emission data beginning in 1981 and ending in 2022. </w:t>
      </w:r>
      <w:r w:rsidR="009D1A09">
        <w:rPr>
          <w:rFonts w:ascii="Times New Roman" w:hAnsi="Times New Roman" w:cs="Times New Roman"/>
          <w:lang w:val="en-US"/>
        </w:rPr>
        <w:t>For</w:t>
      </w:r>
      <w:r w:rsidR="000249DD">
        <w:rPr>
          <w:rFonts w:ascii="Times New Roman" w:hAnsi="Times New Roman" w:cs="Times New Roman"/>
          <w:lang w:val="en-US"/>
        </w:rPr>
        <w:t xml:space="preserve"> constructing moving averages</w:t>
      </w:r>
      <w:r w:rsidR="009D1A09">
        <w:rPr>
          <w:rFonts w:ascii="Times New Roman" w:hAnsi="Times New Roman" w:cs="Times New Roman"/>
          <w:lang w:val="en-US"/>
        </w:rPr>
        <w:t>,</w:t>
      </w:r>
      <w:r w:rsidR="000249DD">
        <w:rPr>
          <w:rFonts w:ascii="Times New Roman" w:hAnsi="Times New Roman" w:cs="Times New Roman"/>
          <w:lang w:val="en-US"/>
        </w:rPr>
        <w:t xml:space="preserve"> we will use </w:t>
      </w:r>
      <w:proofErr w:type="spellStart"/>
      <w:r w:rsidR="003B08C5" w:rsidRPr="003B08C5">
        <w:rPr>
          <w:rFonts w:ascii="Courier New" w:hAnsi="Courier New" w:cs="Courier New"/>
          <w:lang w:val="en-US"/>
        </w:rPr>
        <w:t>rollapply</w:t>
      </w:r>
      <w:proofErr w:type="spellEnd"/>
      <w:r w:rsidR="003B08C5" w:rsidRPr="003B08C5">
        <w:rPr>
          <w:rFonts w:ascii="Courier New" w:hAnsi="Courier New" w:cs="Courier New"/>
          <w:lang w:val="en-US"/>
        </w:rPr>
        <w:t>()</w:t>
      </w:r>
      <w:r w:rsidR="003B08C5">
        <w:rPr>
          <w:rFonts w:ascii="Times New Roman" w:hAnsi="Times New Roman" w:cs="Times New Roman"/>
          <w:lang w:val="en-US"/>
        </w:rPr>
        <w:t xml:space="preserve"> </w:t>
      </w:r>
      <w:r w:rsidR="009D1A09">
        <w:rPr>
          <w:rFonts w:ascii="Times New Roman" w:hAnsi="Times New Roman" w:cs="Times New Roman"/>
          <w:lang w:val="en-US"/>
        </w:rPr>
        <w:t>with order sizes of 3 and 5.</w:t>
      </w:r>
      <w:r w:rsidR="003B08C5">
        <w:rPr>
          <w:rFonts w:ascii="Times New Roman" w:hAnsi="Times New Roman" w:cs="Times New Roman"/>
          <w:lang w:val="en-US"/>
        </w:rPr>
        <w:t xml:space="preserve"> </w:t>
      </w:r>
      <w:r w:rsidR="009D1A09">
        <w:rPr>
          <w:rFonts w:ascii="Times New Roman" w:hAnsi="Times New Roman" w:cs="Times New Roman"/>
          <w:lang w:val="en-US"/>
        </w:rPr>
        <w:t xml:space="preserve">The model’s performance will be assessed </w:t>
      </w:r>
      <w:r w:rsidR="00B35F8C">
        <w:rPr>
          <w:rFonts w:ascii="Times New Roman" w:hAnsi="Times New Roman" w:cs="Times New Roman"/>
          <w:lang w:val="en-US"/>
        </w:rPr>
        <w:t>and compared between the two</w:t>
      </w:r>
      <w:r w:rsidR="009D1A09">
        <w:rPr>
          <w:rFonts w:ascii="Times New Roman" w:hAnsi="Times New Roman" w:cs="Times New Roman"/>
          <w:lang w:val="en-US"/>
        </w:rPr>
        <w:t xml:space="preserve"> </w:t>
      </w:r>
      <w:r w:rsidR="00B35F8C">
        <w:rPr>
          <w:rFonts w:ascii="Times New Roman" w:hAnsi="Times New Roman" w:cs="Times New Roman"/>
          <w:lang w:val="en-US"/>
        </w:rPr>
        <w:t>order</w:t>
      </w:r>
      <w:r w:rsidR="009D1A09">
        <w:rPr>
          <w:rFonts w:ascii="Times New Roman" w:hAnsi="Times New Roman" w:cs="Times New Roman"/>
          <w:lang w:val="en-US"/>
        </w:rPr>
        <w:t xml:space="preserve"> sizes.</w:t>
      </w:r>
    </w:p>
    <w:p w14:paraId="4EC2C230" w14:textId="49BB3FBD" w:rsidR="00F617EA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891EF0" wp14:editId="0CF5A9FB">
            <wp:extent cx="3326860" cy="2362269"/>
            <wp:effectExtent l="0" t="0" r="635" b="0"/>
            <wp:docPr id="1688712357" name="Picture 10" descr="A graph of carbon dioxide emission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12357" name="Picture 10" descr="A graph of carbon dioxide emission forecas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717" cy="24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7245" w14:textId="577FE05B" w:rsidR="000249DD" w:rsidRDefault="00F617EA" w:rsidP="004A3986">
      <w:pPr>
        <w:jc w:val="center"/>
        <w:rPr>
          <w:rFonts w:ascii="Times New Roman" w:hAnsi="Times New Roman" w:cs="Times New Roman"/>
          <w:lang w:val="en-US"/>
        </w:rPr>
      </w:pPr>
      <w:r w:rsidRPr="00F617EA">
        <w:rPr>
          <w:rFonts w:ascii="Times New Roman" w:hAnsi="Times New Roman" w:cs="Times New Roman"/>
          <w:b/>
          <w:bCs/>
          <w:lang w:val="en-US"/>
        </w:rPr>
        <w:t>Figure 8.</w:t>
      </w:r>
      <w:r>
        <w:rPr>
          <w:rFonts w:ascii="Times New Roman" w:hAnsi="Times New Roman" w:cs="Times New Roman"/>
          <w:lang w:val="en-US"/>
        </w:rPr>
        <w:t xml:space="preserve"> </w:t>
      </w:r>
      <w:r w:rsidR="00CD0578">
        <w:rPr>
          <w:rFonts w:ascii="Times New Roman" w:hAnsi="Times New Roman" w:cs="Times New Roman"/>
          <w:lang w:val="en-US"/>
        </w:rPr>
        <w:t>Simple m</w:t>
      </w:r>
      <w:r>
        <w:rPr>
          <w:rFonts w:ascii="Times New Roman" w:hAnsi="Times New Roman" w:cs="Times New Roman"/>
          <w:lang w:val="en-US"/>
        </w:rPr>
        <w:t xml:space="preserve">oving average </w:t>
      </w:r>
      <w:r w:rsidR="00CD0578">
        <w:rPr>
          <w:rFonts w:ascii="Times New Roman" w:hAnsi="Times New Roman" w:cs="Times New Roman"/>
          <w:lang w:val="en-US"/>
        </w:rPr>
        <w:t xml:space="preserve">(SMA) </w:t>
      </w:r>
      <w:r>
        <w:rPr>
          <w:rFonts w:ascii="Times New Roman" w:hAnsi="Times New Roman" w:cs="Times New Roman"/>
          <w:lang w:val="en-US"/>
        </w:rPr>
        <w:t xml:space="preserve">plot </w:t>
      </w:r>
      <w:r w:rsidR="00552B2D">
        <w:rPr>
          <w:rFonts w:ascii="Times New Roman" w:hAnsi="Times New Roman" w:cs="Times New Roman"/>
          <w:lang w:val="en-US"/>
        </w:rPr>
        <w:t>with original, moving average order 3 and moving average order 5</w:t>
      </w:r>
    </w:p>
    <w:p w14:paraId="0AA57000" w14:textId="06CA430A" w:rsidR="000249DD" w:rsidRDefault="00F617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8 shows that a larger order (5 instead of 3), </w:t>
      </w:r>
      <w:r w:rsidR="009D1A09">
        <w:rPr>
          <w:rFonts w:ascii="Times New Roman" w:hAnsi="Times New Roman" w:cs="Times New Roman"/>
          <w:lang w:val="en-US"/>
        </w:rPr>
        <w:t>result</w:t>
      </w:r>
      <w:r w:rsidR="00B35F8C">
        <w:rPr>
          <w:rFonts w:ascii="Times New Roman" w:hAnsi="Times New Roman" w:cs="Times New Roman"/>
          <w:lang w:val="en-US"/>
        </w:rPr>
        <w:t>ed</w:t>
      </w:r>
      <w:r w:rsidR="009D1A09">
        <w:rPr>
          <w:rFonts w:ascii="Times New Roman" w:hAnsi="Times New Roman" w:cs="Times New Roman"/>
          <w:lang w:val="en-US"/>
        </w:rPr>
        <w:t xml:space="preserve"> in </w:t>
      </w:r>
      <w:r w:rsidR="002E2C40">
        <w:rPr>
          <w:rFonts w:ascii="Times New Roman" w:hAnsi="Times New Roman" w:cs="Times New Roman"/>
          <w:lang w:val="en-US"/>
        </w:rPr>
        <w:t>greater</w:t>
      </w:r>
      <w:r>
        <w:rPr>
          <w:rFonts w:ascii="Times New Roman" w:hAnsi="Times New Roman" w:cs="Times New Roman"/>
          <w:lang w:val="en-US"/>
        </w:rPr>
        <w:t xml:space="preserve"> smoothing of the data </w:t>
      </w:r>
      <w:r w:rsidR="009040FE">
        <w:rPr>
          <w:rFonts w:ascii="Times New Roman" w:hAnsi="Times New Roman" w:cs="Times New Roman"/>
          <w:lang w:val="en-US"/>
        </w:rPr>
        <w:t xml:space="preserve">as an order of 5 uses the average of the 5 previous values as compared </w:t>
      </w:r>
      <w:r w:rsidR="009D1A09">
        <w:rPr>
          <w:rFonts w:ascii="Times New Roman" w:hAnsi="Times New Roman" w:cs="Times New Roman"/>
          <w:lang w:val="en-US"/>
        </w:rPr>
        <w:t>to 3</w:t>
      </w:r>
      <w:r w:rsidR="009040FE">
        <w:rPr>
          <w:rFonts w:ascii="Times New Roman" w:hAnsi="Times New Roman" w:cs="Times New Roman"/>
          <w:lang w:val="en-US"/>
        </w:rPr>
        <w:t>. A larger order</w:t>
      </w:r>
      <w:r w:rsidR="009D1A09">
        <w:rPr>
          <w:rFonts w:ascii="Times New Roman" w:hAnsi="Times New Roman" w:cs="Times New Roman"/>
          <w:lang w:val="en-US"/>
        </w:rPr>
        <w:t xml:space="preserve"> is better at</w:t>
      </w:r>
      <w:r w:rsidR="009040FE">
        <w:rPr>
          <w:rFonts w:ascii="Times New Roman" w:hAnsi="Times New Roman" w:cs="Times New Roman"/>
          <w:lang w:val="en-US"/>
        </w:rPr>
        <w:t xml:space="preserve"> capturing long term trends but perfor</w:t>
      </w:r>
      <w:r w:rsidR="009D1A09">
        <w:rPr>
          <w:rFonts w:ascii="Times New Roman" w:hAnsi="Times New Roman" w:cs="Times New Roman"/>
          <w:lang w:val="en-US"/>
        </w:rPr>
        <w:t xml:space="preserve">ms poorly </w:t>
      </w:r>
      <w:r w:rsidR="009040FE">
        <w:rPr>
          <w:rFonts w:ascii="Times New Roman" w:hAnsi="Times New Roman" w:cs="Times New Roman"/>
          <w:lang w:val="en-US"/>
        </w:rPr>
        <w:t>in responding to short</w:t>
      </w:r>
      <w:r w:rsidR="009D1A09">
        <w:rPr>
          <w:rFonts w:ascii="Times New Roman" w:hAnsi="Times New Roman" w:cs="Times New Roman"/>
          <w:lang w:val="en-US"/>
        </w:rPr>
        <w:t>-</w:t>
      </w:r>
      <w:r w:rsidR="009040FE">
        <w:rPr>
          <w:rFonts w:ascii="Times New Roman" w:hAnsi="Times New Roman" w:cs="Times New Roman"/>
          <w:lang w:val="en-US"/>
        </w:rPr>
        <w:t>term fluctuations</w:t>
      </w:r>
      <w:r w:rsidR="008F4AE5">
        <w:rPr>
          <w:rFonts w:ascii="Times New Roman" w:hAnsi="Times New Roman" w:cs="Times New Roman"/>
          <w:lang w:val="en-US"/>
        </w:rPr>
        <w:t xml:space="preserve"> in comparison to using a smaller order. </w:t>
      </w:r>
      <w:r w:rsidR="00ED044B">
        <w:rPr>
          <w:rFonts w:ascii="Times New Roman" w:hAnsi="Times New Roman" w:cs="Times New Roman"/>
          <w:lang w:val="en-US"/>
        </w:rPr>
        <w:t>Generally, moving average</w:t>
      </w:r>
      <w:r w:rsidR="00B35F8C">
        <w:rPr>
          <w:rFonts w:ascii="Times New Roman" w:hAnsi="Times New Roman" w:cs="Times New Roman"/>
          <w:lang w:val="en-US"/>
        </w:rPr>
        <w:t>s</w:t>
      </w:r>
      <w:r w:rsidR="00ED044B">
        <w:rPr>
          <w:rFonts w:ascii="Times New Roman" w:hAnsi="Times New Roman" w:cs="Times New Roman"/>
          <w:lang w:val="en-US"/>
        </w:rPr>
        <w:t xml:space="preserve"> may </w:t>
      </w:r>
      <w:r w:rsidR="009D1A09">
        <w:rPr>
          <w:rFonts w:ascii="Times New Roman" w:hAnsi="Times New Roman" w:cs="Times New Roman"/>
          <w:lang w:val="en-US"/>
        </w:rPr>
        <w:t>not be ideal for CO2 emissions data</w:t>
      </w:r>
      <w:r w:rsidR="00ED044B">
        <w:rPr>
          <w:rFonts w:ascii="Times New Roman" w:hAnsi="Times New Roman" w:cs="Times New Roman"/>
          <w:lang w:val="en-US"/>
        </w:rPr>
        <w:t xml:space="preserve">– while it smooths past values, it adapts poorly to data with strong trend or seasonality. </w:t>
      </w:r>
      <w:r w:rsidR="0043014C">
        <w:rPr>
          <w:rFonts w:ascii="Times New Roman" w:hAnsi="Times New Roman" w:cs="Times New Roman"/>
          <w:lang w:val="en-US"/>
        </w:rPr>
        <w:t xml:space="preserve">However, since our CO2 emission data </w:t>
      </w:r>
      <w:r w:rsidR="00B35F8C">
        <w:rPr>
          <w:rFonts w:ascii="Times New Roman" w:hAnsi="Times New Roman" w:cs="Times New Roman"/>
          <w:lang w:val="en-US"/>
        </w:rPr>
        <w:t>suggests</w:t>
      </w:r>
      <w:r w:rsidR="0043014C">
        <w:rPr>
          <w:rFonts w:ascii="Times New Roman" w:hAnsi="Times New Roman" w:cs="Times New Roman"/>
          <w:lang w:val="en-US"/>
        </w:rPr>
        <w:t xml:space="preserve"> a trend with no seasonality, using moving averages may still be appropriate. </w:t>
      </w:r>
    </w:p>
    <w:p w14:paraId="122CB20B" w14:textId="4F9908DD" w:rsidR="00D975EA" w:rsidRDefault="00A44A5B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CF5E0CD" wp14:editId="0514E083">
            <wp:extent cx="3370144" cy="2393004"/>
            <wp:effectExtent l="0" t="0" r="0" b="0"/>
            <wp:docPr id="264035164" name="Picture 16" descr="A graph of a graph showing the number of carbon dioxide emiss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35164" name="Picture 16" descr="A graph of a graph showing the number of carbon dioxide emissio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47" cy="24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34CB" w14:textId="1E134111" w:rsidR="00A44A5B" w:rsidRDefault="00A44A5B" w:rsidP="004A3986">
      <w:pPr>
        <w:jc w:val="center"/>
        <w:rPr>
          <w:rFonts w:ascii="Times New Roman" w:hAnsi="Times New Roman" w:cs="Times New Roman"/>
          <w:lang w:val="en-US"/>
        </w:rPr>
      </w:pPr>
      <w:r w:rsidRPr="00A44A5B">
        <w:rPr>
          <w:rFonts w:ascii="Times New Roman" w:hAnsi="Times New Roman" w:cs="Times New Roman"/>
          <w:b/>
          <w:bCs/>
          <w:lang w:val="en-US"/>
        </w:rPr>
        <w:t xml:space="preserve">Figure 9. </w:t>
      </w:r>
      <w:r>
        <w:rPr>
          <w:rFonts w:ascii="Times New Roman" w:hAnsi="Times New Roman" w:cs="Times New Roman"/>
          <w:lang w:val="en-US"/>
        </w:rPr>
        <w:t>Moving average plot with forecasted values for 2023 and 2024</w:t>
      </w:r>
    </w:p>
    <w:p w14:paraId="2079F468" w14:textId="3DF6993A" w:rsidR="00A44A5B" w:rsidRDefault="00A44A5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Based on visual inspection of Figure 9, we see that forecasted values (2023 and 2024) of SMA-5</w:t>
      </w:r>
      <w:r w:rsidR="00B35F8C">
        <w:rPr>
          <w:rFonts w:ascii="Times New Roman" w:hAnsi="Times New Roman" w:cs="Times New Roman"/>
          <w:lang w:val="en-US"/>
        </w:rPr>
        <w:t xml:space="preserve"> (in orange)</w:t>
      </w:r>
      <w:r>
        <w:rPr>
          <w:rFonts w:ascii="Times New Roman" w:hAnsi="Times New Roman" w:cs="Times New Roman"/>
          <w:lang w:val="en-US"/>
        </w:rPr>
        <w:t xml:space="preserve"> are lower in comparison to SMA-3</w:t>
      </w:r>
      <w:r w:rsidR="00B35F8C">
        <w:rPr>
          <w:rFonts w:ascii="Times New Roman" w:hAnsi="Times New Roman" w:cs="Times New Roman"/>
          <w:lang w:val="en-US"/>
        </w:rPr>
        <w:t xml:space="preserve"> (in red)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4AFDA9FF" w14:textId="4DF972B6" w:rsidR="00A44A5B" w:rsidRDefault="00A44A5B">
      <w:pPr>
        <w:rPr>
          <w:rFonts w:ascii="Times New Roman" w:hAnsi="Times New Roman" w:cs="Times New Roman"/>
          <w:lang w:val="en-US"/>
        </w:rPr>
      </w:pPr>
      <w:r w:rsidRPr="00A44A5B">
        <w:rPr>
          <w:rFonts w:ascii="Times New Roman" w:hAnsi="Times New Roman" w:cs="Times New Roman"/>
          <w:b/>
          <w:bCs/>
          <w:lang w:val="en-US"/>
        </w:rPr>
        <w:t xml:space="preserve">Table 2. </w:t>
      </w:r>
      <w:r>
        <w:rPr>
          <w:rFonts w:ascii="Times New Roman" w:hAnsi="Times New Roman" w:cs="Times New Roman"/>
          <w:lang w:val="en-US"/>
        </w:rPr>
        <w:t xml:space="preserve">Forecasted </w:t>
      </w:r>
      <w:r w:rsidR="00552B2D">
        <w:rPr>
          <w:rFonts w:ascii="Times New Roman" w:hAnsi="Times New Roman" w:cs="Times New Roman"/>
          <w:lang w:val="en-US"/>
        </w:rPr>
        <w:t>values for 2023 and 2024 using SMA3 and SMA5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2B2D" w14:paraId="522670BF" w14:textId="77777777" w:rsidTr="00552B2D">
        <w:tc>
          <w:tcPr>
            <w:tcW w:w="3005" w:type="dxa"/>
          </w:tcPr>
          <w:p w14:paraId="6E5363B0" w14:textId="77777777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005" w:type="dxa"/>
          </w:tcPr>
          <w:p w14:paraId="10243DF8" w14:textId="53F7FC90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SMA-3 Forecast </w:t>
            </w:r>
          </w:p>
        </w:tc>
        <w:tc>
          <w:tcPr>
            <w:tcW w:w="3006" w:type="dxa"/>
          </w:tcPr>
          <w:p w14:paraId="5969FD47" w14:textId="2F8796CB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SMA-5 Forecast</w:t>
            </w:r>
          </w:p>
        </w:tc>
      </w:tr>
      <w:tr w:rsidR="00552B2D" w14:paraId="790AD9C4" w14:textId="77777777" w:rsidTr="00552B2D">
        <w:tc>
          <w:tcPr>
            <w:tcW w:w="3005" w:type="dxa"/>
          </w:tcPr>
          <w:p w14:paraId="27C03511" w14:textId="16BD8253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2023</w:t>
            </w:r>
          </w:p>
        </w:tc>
        <w:tc>
          <w:tcPr>
            <w:tcW w:w="3005" w:type="dxa"/>
          </w:tcPr>
          <w:p w14:paraId="13C09350" w14:textId="0C8F843E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7.63</w:t>
            </w:r>
          </w:p>
        </w:tc>
        <w:tc>
          <w:tcPr>
            <w:tcW w:w="3006" w:type="dxa"/>
          </w:tcPr>
          <w:p w14:paraId="5DE01823" w14:textId="63FDC662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7.45</w:t>
            </w:r>
          </w:p>
        </w:tc>
      </w:tr>
      <w:tr w:rsidR="00552B2D" w14:paraId="125F98E8" w14:textId="77777777" w:rsidTr="00552B2D">
        <w:tc>
          <w:tcPr>
            <w:tcW w:w="3005" w:type="dxa"/>
          </w:tcPr>
          <w:p w14:paraId="3051395A" w14:textId="788CBF86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2024</w:t>
            </w:r>
          </w:p>
        </w:tc>
        <w:tc>
          <w:tcPr>
            <w:tcW w:w="3005" w:type="dxa"/>
          </w:tcPr>
          <w:p w14:paraId="371202FE" w14:textId="12FD9462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7.65</w:t>
            </w:r>
          </w:p>
        </w:tc>
        <w:tc>
          <w:tcPr>
            <w:tcW w:w="3006" w:type="dxa"/>
          </w:tcPr>
          <w:p w14:paraId="4909A72F" w14:textId="4C34856F" w:rsidR="00552B2D" w:rsidRDefault="00552B2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7.51</w:t>
            </w:r>
          </w:p>
        </w:tc>
      </w:tr>
    </w:tbl>
    <w:p w14:paraId="60A4E82B" w14:textId="77777777" w:rsidR="00552B2D" w:rsidRDefault="00552B2D">
      <w:pPr>
        <w:rPr>
          <w:rFonts w:ascii="Times New Roman" w:hAnsi="Times New Roman" w:cs="Times New Roman"/>
          <w:lang w:val="en-US"/>
        </w:rPr>
      </w:pPr>
    </w:p>
    <w:p w14:paraId="3DEECD8E" w14:textId="0F157DF1" w:rsidR="00932A99" w:rsidRDefault="00932A99">
      <w:pPr>
        <w:rPr>
          <w:rFonts w:ascii="Times New Roman" w:hAnsi="Times New Roman" w:cs="Times New Roman"/>
          <w:b/>
          <w:bCs/>
          <w:lang w:val="en-US"/>
        </w:rPr>
      </w:pPr>
      <w:r w:rsidRPr="00CD0578">
        <w:rPr>
          <w:rFonts w:ascii="Times New Roman" w:hAnsi="Times New Roman" w:cs="Times New Roman"/>
          <w:b/>
          <w:bCs/>
          <w:lang w:val="en-US"/>
        </w:rPr>
        <w:t xml:space="preserve">Evaluation on </w:t>
      </w:r>
      <w:r w:rsidR="00C361DE">
        <w:rPr>
          <w:rFonts w:ascii="Times New Roman" w:hAnsi="Times New Roman" w:cs="Times New Roman"/>
          <w:b/>
          <w:bCs/>
          <w:lang w:val="en-US"/>
        </w:rPr>
        <w:t xml:space="preserve">SMA </w:t>
      </w:r>
      <w:r w:rsidRPr="00CD0578">
        <w:rPr>
          <w:rFonts w:ascii="Times New Roman" w:hAnsi="Times New Roman" w:cs="Times New Roman"/>
          <w:b/>
          <w:bCs/>
          <w:lang w:val="en-US"/>
        </w:rPr>
        <w:t>forecasted values</w:t>
      </w:r>
    </w:p>
    <w:p w14:paraId="4128BEF9" w14:textId="28222383" w:rsidR="00B56647" w:rsidRDefault="00CD05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Since we have the actual CO2 emission value for 2023, we </w:t>
      </w:r>
      <w:r w:rsidR="0043014C">
        <w:rPr>
          <w:rFonts w:ascii="Times New Roman" w:hAnsi="Times New Roman" w:cs="Times New Roman"/>
          <w:lang w:val="en-US"/>
        </w:rPr>
        <w:t>will compare this value with the forecasted values</w:t>
      </w:r>
      <w:r w:rsidR="00C66CEB">
        <w:rPr>
          <w:rFonts w:ascii="Times New Roman" w:hAnsi="Times New Roman" w:cs="Times New Roman"/>
          <w:lang w:val="en-US"/>
        </w:rPr>
        <w:t xml:space="preserve"> constructed</w:t>
      </w:r>
      <w:r w:rsidR="0043014C">
        <w:rPr>
          <w:rFonts w:ascii="Times New Roman" w:hAnsi="Times New Roman" w:cs="Times New Roman"/>
          <w:lang w:val="en-US"/>
        </w:rPr>
        <w:t xml:space="preserve"> using </w:t>
      </w:r>
      <w:r>
        <w:rPr>
          <w:rFonts w:ascii="Times New Roman" w:hAnsi="Times New Roman" w:cs="Times New Roman"/>
          <w:lang w:val="en-US"/>
        </w:rPr>
        <w:t xml:space="preserve">SMA3 and SMA5. </w:t>
      </w:r>
      <w:r w:rsidR="00A34020">
        <w:rPr>
          <w:rFonts w:ascii="Times New Roman" w:hAnsi="Times New Roman" w:cs="Times New Roman"/>
          <w:lang w:val="en-US"/>
        </w:rPr>
        <w:t xml:space="preserve">For </w:t>
      </w:r>
      <w:r w:rsidR="0043014C">
        <w:rPr>
          <w:rFonts w:ascii="Times New Roman" w:hAnsi="Times New Roman" w:cs="Times New Roman"/>
          <w:lang w:val="en-US"/>
        </w:rPr>
        <w:t xml:space="preserve">forecast accuracy, </w:t>
      </w:r>
      <w:r w:rsidR="00A34020">
        <w:rPr>
          <w:rFonts w:ascii="Times New Roman" w:hAnsi="Times New Roman" w:cs="Times New Roman"/>
          <w:lang w:val="en-US"/>
        </w:rPr>
        <w:t xml:space="preserve">we </w:t>
      </w:r>
      <w:r w:rsidR="0043014C">
        <w:rPr>
          <w:rFonts w:ascii="Times New Roman" w:hAnsi="Times New Roman" w:cs="Times New Roman"/>
          <w:lang w:val="en-US"/>
        </w:rPr>
        <w:t>will use</w:t>
      </w:r>
      <w:r w:rsidR="00A34020">
        <w:rPr>
          <w:rFonts w:ascii="Times New Roman" w:hAnsi="Times New Roman" w:cs="Times New Roman"/>
          <w:lang w:val="en-US"/>
        </w:rPr>
        <w:t xml:space="preserve"> mean squared deviation (MSD) and mean absolute percentage error (MAPE)</w:t>
      </w:r>
      <w:r w:rsidR="0043014C">
        <w:rPr>
          <w:rFonts w:ascii="Times New Roman" w:hAnsi="Times New Roman" w:cs="Times New Roman"/>
          <w:lang w:val="en-US"/>
        </w:rPr>
        <w:t xml:space="preserve"> as evaluation parameters. </w:t>
      </w:r>
    </w:p>
    <w:p w14:paraId="01CD91C0" w14:textId="0D1DAF19" w:rsidR="00930F6C" w:rsidRDefault="00930F6C">
      <w:pPr>
        <w:rPr>
          <w:rFonts w:ascii="Times New Roman" w:hAnsi="Times New Roman" w:cs="Times New Roman"/>
          <w:lang w:val="en-US"/>
        </w:rPr>
      </w:pPr>
      <w:r w:rsidRPr="00930F6C">
        <w:rPr>
          <w:rFonts w:ascii="Times New Roman" w:hAnsi="Times New Roman" w:cs="Times New Roman"/>
          <w:b/>
          <w:bCs/>
          <w:lang w:val="en-US"/>
        </w:rPr>
        <w:t>Table 3.</w:t>
      </w:r>
      <w:r>
        <w:rPr>
          <w:rFonts w:ascii="Times New Roman" w:hAnsi="Times New Roman" w:cs="Times New Roman"/>
          <w:lang w:val="en-US"/>
        </w:rPr>
        <w:t xml:space="preserve"> Evaluation metrics for forecasted values computed using SMA-3 and SMA-5 in comparison to actual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0F6C" w14:paraId="1E386C45" w14:textId="77777777" w:rsidTr="00930F6C">
        <w:tc>
          <w:tcPr>
            <w:tcW w:w="3005" w:type="dxa"/>
          </w:tcPr>
          <w:p w14:paraId="1361BAE2" w14:textId="77777777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005" w:type="dxa"/>
          </w:tcPr>
          <w:p w14:paraId="274B2BAC" w14:textId="0B9E445F" w:rsidR="00930F6C" w:rsidRPr="009D34A3" w:rsidRDefault="00930F6C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D34A3">
              <w:rPr>
                <w:rFonts w:ascii="Times New Roman" w:hAnsi="Times New Roman" w:cs="Times New Roman"/>
                <w:b/>
                <w:bCs/>
                <w:lang w:val="en-US"/>
              </w:rPr>
              <w:t>MSD</w:t>
            </w:r>
          </w:p>
        </w:tc>
        <w:tc>
          <w:tcPr>
            <w:tcW w:w="3006" w:type="dxa"/>
          </w:tcPr>
          <w:p w14:paraId="09D72879" w14:textId="124DDC2C" w:rsidR="00930F6C" w:rsidRPr="009D34A3" w:rsidRDefault="00930F6C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D34A3">
              <w:rPr>
                <w:rFonts w:ascii="Times New Roman" w:hAnsi="Times New Roman" w:cs="Times New Roman"/>
                <w:b/>
                <w:bCs/>
                <w:lang w:val="en-US"/>
              </w:rPr>
              <w:t>MAPE</w:t>
            </w:r>
          </w:p>
        </w:tc>
      </w:tr>
      <w:tr w:rsidR="00930F6C" w14:paraId="67B9B240" w14:textId="77777777" w:rsidTr="00930F6C">
        <w:tc>
          <w:tcPr>
            <w:tcW w:w="3005" w:type="dxa"/>
          </w:tcPr>
          <w:p w14:paraId="759E6363" w14:textId="620A090A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SMA-3</w:t>
            </w:r>
          </w:p>
        </w:tc>
        <w:tc>
          <w:tcPr>
            <w:tcW w:w="3005" w:type="dxa"/>
          </w:tcPr>
          <w:p w14:paraId="5857C260" w14:textId="4ED43981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0.0235</w:t>
            </w:r>
          </w:p>
        </w:tc>
        <w:tc>
          <w:tcPr>
            <w:tcW w:w="3006" w:type="dxa"/>
          </w:tcPr>
          <w:p w14:paraId="39C8CEFE" w14:textId="608815D0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1.970</w:t>
            </w:r>
          </w:p>
        </w:tc>
      </w:tr>
      <w:tr w:rsidR="00930F6C" w14:paraId="0B2A2E1D" w14:textId="77777777" w:rsidTr="00930F6C">
        <w:tc>
          <w:tcPr>
            <w:tcW w:w="3005" w:type="dxa"/>
          </w:tcPr>
          <w:p w14:paraId="59F82222" w14:textId="20AB1B2A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SMA-5</w:t>
            </w:r>
          </w:p>
        </w:tc>
        <w:tc>
          <w:tcPr>
            <w:tcW w:w="3005" w:type="dxa"/>
          </w:tcPr>
          <w:p w14:paraId="1F4246DF" w14:textId="63F8AF5D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0.1088</w:t>
            </w:r>
          </w:p>
        </w:tc>
        <w:tc>
          <w:tcPr>
            <w:tcW w:w="3006" w:type="dxa"/>
          </w:tcPr>
          <w:p w14:paraId="4CA5AEA8" w14:textId="053B127F" w:rsidR="00930F6C" w:rsidRDefault="00930F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4.23</w:t>
            </w:r>
            <w:r w:rsidR="00666F38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</w:tbl>
    <w:p w14:paraId="65092B04" w14:textId="77777777" w:rsidR="009D34A3" w:rsidRDefault="009D34A3">
      <w:pPr>
        <w:rPr>
          <w:rFonts w:ascii="Times New Roman" w:hAnsi="Times New Roman" w:cs="Times New Roman"/>
          <w:lang w:val="en-US"/>
        </w:rPr>
      </w:pPr>
    </w:p>
    <w:p w14:paraId="01D3B2F1" w14:textId="56834318" w:rsidR="00B81966" w:rsidRDefault="009D3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Using SMA-3, the percentage of error is smaller </w:t>
      </w:r>
      <w:r w:rsidR="0043014C">
        <w:rPr>
          <w:rFonts w:ascii="Times New Roman" w:hAnsi="Times New Roman" w:cs="Times New Roman"/>
          <w:lang w:val="en-US"/>
        </w:rPr>
        <w:t xml:space="preserve">at </w:t>
      </w:r>
      <w:r>
        <w:rPr>
          <w:rFonts w:ascii="Times New Roman" w:hAnsi="Times New Roman" w:cs="Times New Roman"/>
          <w:lang w:val="en-US"/>
        </w:rPr>
        <w:t>1.97%</w:t>
      </w:r>
      <w:r w:rsidR="0043014C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compared to SMA-5’s error percentage of 4.24%. Similarly, SMA-3 has a lower mean squared deviation (0.02) than SMA-5 (0.11). Given the smaller evaluation metrics, we conclude that using a smaller order SMA-3 provides a closer fit to the actual CO2 emission data in 2023. </w:t>
      </w:r>
    </w:p>
    <w:p w14:paraId="17AACC26" w14:textId="77777777" w:rsidR="00341B93" w:rsidRDefault="00341B93">
      <w:pPr>
        <w:rPr>
          <w:rFonts w:ascii="Times New Roman" w:hAnsi="Times New Roman" w:cs="Times New Roman"/>
          <w:lang w:val="en-US"/>
        </w:rPr>
      </w:pPr>
    </w:p>
    <w:p w14:paraId="19F34D1B" w14:textId="77777777" w:rsidR="00C66CEB" w:rsidRDefault="00C66CEB">
      <w:pPr>
        <w:rPr>
          <w:rFonts w:ascii="Times New Roman" w:hAnsi="Times New Roman" w:cs="Times New Roman"/>
          <w:b/>
          <w:bCs/>
          <w:lang w:val="en-US"/>
        </w:rPr>
      </w:pPr>
    </w:p>
    <w:p w14:paraId="5E5F2616" w14:textId="77777777" w:rsidR="00C66CEB" w:rsidRDefault="00C66CEB">
      <w:pPr>
        <w:rPr>
          <w:rFonts w:ascii="Times New Roman" w:hAnsi="Times New Roman" w:cs="Times New Roman"/>
          <w:b/>
          <w:bCs/>
          <w:lang w:val="en-US"/>
        </w:rPr>
      </w:pPr>
    </w:p>
    <w:p w14:paraId="7094F346" w14:textId="25E1B165" w:rsidR="00D975EA" w:rsidRPr="00C361DE" w:rsidRDefault="00D975EA">
      <w:pPr>
        <w:rPr>
          <w:rFonts w:ascii="Times New Roman" w:hAnsi="Times New Roman" w:cs="Times New Roman"/>
          <w:b/>
          <w:bCs/>
          <w:lang w:val="en-US"/>
        </w:rPr>
      </w:pPr>
      <w:r w:rsidRPr="00C361DE">
        <w:rPr>
          <w:rFonts w:ascii="Times New Roman" w:hAnsi="Times New Roman" w:cs="Times New Roman"/>
          <w:b/>
          <w:bCs/>
          <w:lang w:val="en-US"/>
        </w:rPr>
        <w:lastRenderedPageBreak/>
        <w:t>Simple Exponential Smoothing</w:t>
      </w:r>
      <w:r w:rsidR="00B81966" w:rsidRPr="00C361DE">
        <w:rPr>
          <w:rFonts w:ascii="Times New Roman" w:hAnsi="Times New Roman" w:cs="Times New Roman"/>
          <w:b/>
          <w:bCs/>
          <w:lang w:val="en-US"/>
        </w:rPr>
        <w:t xml:space="preserve"> (SES)</w:t>
      </w:r>
    </w:p>
    <w:p w14:paraId="4184D7D2" w14:textId="149D1F0D" w:rsidR="00B81966" w:rsidRDefault="00B8196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While SES </w:t>
      </w:r>
      <w:r w:rsidR="004A3986">
        <w:rPr>
          <w:rFonts w:ascii="Times New Roman" w:hAnsi="Times New Roman" w:cs="Times New Roman"/>
          <w:lang w:val="en-US"/>
        </w:rPr>
        <w:t xml:space="preserve">is </w:t>
      </w:r>
      <w:r w:rsidR="00670517">
        <w:rPr>
          <w:rFonts w:ascii="Times New Roman" w:hAnsi="Times New Roman" w:cs="Times New Roman"/>
          <w:lang w:val="en-US"/>
        </w:rPr>
        <w:t>effective</w:t>
      </w:r>
      <w:r>
        <w:rPr>
          <w:rFonts w:ascii="Times New Roman" w:hAnsi="Times New Roman" w:cs="Times New Roman"/>
          <w:lang w:val="en-US"/>
        </w:rPr>
        <w:t xml:space="preserve"> for short term forecasting, </w:t>
      </w:r>
      <w:r w:rsidR="00670517">
        <w:rPr>
          <w:rFonts w:ascii="Times New Roman" w:hAnsi="Times New Roman" w:cs="Times New Roman"/>
          <w:lang w:val="en-US"/>
        </w:rPr>
        <w:t xml:space="preserve">it </w:t>
      </w:r>
      <w:r w:rsidR="004A3986">
        <w:rPr>
          <w:rFonts w:ascii="Times New Roman" w:hAnsi="Times New Roman" w:cs="Times New Roman"/>
          <w:lang w:val="en-US"/>
        </w:rPr>
        <w:t>may perform poorly</w:t>
      </w:r>
      <w:r>
        <w:rPr>
          <w:rFonts w:ascii="Times New Roman" w:hAnsi="Times New Roman" w:cs="Times New Roman"/>
          <w:lang w:val="en-US"/>
        </w:rPr>
        <w:t xml:space="preserve"> on time series with trend and/or seasonality. As such, using SES on the current CO2 emission data may not</w:t>
      </w:r>
      <w:r w:rsidR="00EB2EF1">
        <w:rPr>
          <w:rFonts w:ascii="Times New Roman" w:hAnsi="Times New Roman" w:cs="Times New Roman"/>
          <w:lang w:val="en-US"/>
        </w:rPr>
        <w:t xml:space="preserve"> be the best method</w:t>
      </w:r>
      <w:r w:rsidR="004A3986">
        <w:rPr>
          <w:rFonts w:ascii="Times New Roman" w:hAnsi="Times New Roman" w:cs="Times New Roman"/>
          <w:lang w:val="en-US"/>
        </w:rPr>
        <w:t xml:space="preserve"> given</w:t>
      </w:r>
      <w:r>
        <w:rPr>
          <w:rFonts w:ascii="Times New Roman" w:hAnsi="Times New Roman" w:cs="Times New Roman"/>
          <w:lang w:val="en-US"/>
        </w:rPr>
        <w:t xml:space="preserve"> </w:t>
      </w:r>
      <w:r w:rsidR="00670517">
        <w:rPr>
          <w:rFonts w:ascii="Times New Roman" w:hAnsi="Times New Roman" w:cs="Times New Roman"/>
          <w:lang w:val="en-US"/>
        </w:rPr>
        <w:t xml:space="preserve">that </w:t>
      </w:r>
      <w:r w:rsidR="00F26D8E">
        <w:rPr>
          <w:rFonts w:ascii="Times New Roman" w:hAnsi="Times New Roman" w:cs="Times New Roman"/>
          <w:lang w:val="en-US"/>
        </w:rPr>
        <w:t xml:space="preserve">earlier decomposition has </w:t>
      </w:r>
      <w:r w:rsidR="00670517">
        <w:rPr>
          <w:rFonts w:ascii="Times New Roman" w:hAnsi="Times New Roman" w:cs="Times New Roman"/>
          <w:lang w:val="en-US"/>
        </w:rPr>
        <w:t>revealed</w:t>
      </w:r>
      <w:r w:rsidR="00F26D8E">
        <w:rPr>
          <w:rFonts w:ascii="Times New Roman" w:hAnsi="Times New Roman" w:cs="Times New Roman"/>
          <w:lang w:val="en-US"/>
        </w:rPr>
        <w:t xml:space="preserve"> an upward trend</w:t>
      </w:r>
      <w:r w:rsidR="00670517">
        <w:rPr>
          <w:rFonts w:ascii="Times New Roman" w:hAnsi="Times New Roman" w:cs="Times New Roman"/>
          <w:lang w:val="en-US"/>
        </w:rPr>
        <w:t xml:space="preserve">. </w:t>
      </w:r>
      <w:r w:rsidR="009527D7">
        <w:rPr>
          <w:rFonts w:ascii="Times New Roman" w:hAnsi="Times New Roman" w:cs="Times New Roman"/>
          <w:lang w:val="en-US"/>
        </w:rPr>
        <w:t xml:space="preserve">We </w:t>
      </w:r>
      <w:r w:rsidR="00670517">
        <w:rPr>
          <w:rFonts w:ascii="Times New Roman" w:hAnsi="Times New Roman" w:cs="Times New Roman"/>
          <w:lang w:val="en-US"/>
        </w:rPr>
        <w:t>applied</w:t>
      </w:r>
      <w:r w:rsidR="009527D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08C5" w:rsidRPr="003B08C5">
        <w:rPr>
          <w:rFonts w:ascii="Courier New" w:hAnsi="Courier New" w:cs="Courier New"/>
          <w:lang w:val="en-US"/>
        </w:rPr>
        <w:t>ses</w:t>
      </w:r>
      <w:proofErr w:type="spellEnd"/>
      <w:r w:rsidR="003B08C5" w:rsidRPr="003B08C5">
        <w:rPr>
          <w:rFonts w:ascii="Courier New" w:hAnsi="Courier New" w:cs="Courier New"/>
          <w:lang w:val="en-US"/>
        </w:rPr>
        <w:t>()</w:t>
      </w:r>
      <w:r w:rsidR="009527D7">
        <w:rPr>
          <w:rFonts w:ascii="Times New Roman" w:hAnsi="Times New Roman" w:cs="Times New Roman"/>
          <w:lang w:val="en-US"/>
        </w:rPr>
        <w:t xml:space="preserve"> </w:t>
      </w:r>
      <w:r w:rsidR="00670517">
        <w:rPr>
          <w:rFonts w:ascii="Times New Roman" w:hAnsi="Times New Roman" w:cs="Times New Roman"/>
          <w:lang w:val="en-US"/>
        </w:rPr>
        <w:t>function to</w:t>
      </w:r>
      <w:r w:rsidR="009527D7">
        <w:rPr>
          <w:rFonts w:ascii="Times New Roman" w:hAnsi="Times New Roman" w:cs="Times New Roman"/>
          <w:lang w:val="en-US"/>
        </w:rPr>
        <w:t xml:space="preserve"> emission data and allowed R to optimize the smoothing parameters. </w:t>
      </w:r>
      <w:r w:rsidR="00670517">
        <w:rPr>
          <w:rFonts w:ascii="Times New Roman" w:hAnsi="Times New Roman" w:cs="Times New Roman"/>
          <w:lang w:val="en-US"/>
        </w:rPr>
        <w:t>To assess model performance,</w:t>
      </w:r>
      <w:r w:rsidR="003B08C5">
        <w:rPr>
          <w:rFonts w:ascii="Times New Roman" w:hAnsi="Times New Roman" w:cs="Times New Roman"/>
          <w:lang w:val="en-US"/>
        </w:rPr>
        <w:t xml:space="preserve"> we </w:t>
      </w:r>
      <w:r w:rsidR="00670517">
        <w:rPr>
          <w:rFonts w:ascii="Times New Roman" w:hAnsi="Times New Roman" w:cs="Times New Roman"/>
          <w:lang w:val="en-US"/>
        </w:rPr>
        <w:t>examined model residuals using</w:t>
      </w:r>
      <w:r w:rsidR="003B08C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08C5" w:rsidRPr="003B08C5">
        <w:rPr>
          <w:rFonts w:ascii="Courier New" w:hAnsi="Courier New" w:cs="Courier New"/>
          <w:lang w:val="en-US"/>
        </w:rPr>
        <w:t>acf</w:t>
      </w:r>
      <w:proofErr w:type="spellEnd"/>
      <w:r w:rsidR="003B08C5" w:rsidRPr="003B08C5">
        <w:rPr>
          <w:rFonts w:ascii="Courier New" w:hAnsi="Courier New" w:cs="Courier New"/>
          <w:lang w:val="en-US"/>
        </w:rPr>
        <w:t>()</w:t>
      </w:r>
      <w:r w:rsidR="003B08C5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3B08C5" w:rsidRPr="003B08C5">
        <w:rPr>
          <w:rFonts w:ascii="Courier New" w:hAnsi="Courier New" w:cs="Courier New"/>
          <w:lang w:val="en-US"/>
        </w:rPr>
        <w:t>pacf</w:t>
      </w:r>
      <w:proofErr w:type="spellEnd"/>
      <w:r w:rsidR="003B08C5" w:rsidRPr="003B08C5">
        <w:rPr>
          <w:rFonts w:ascii="Courier New" w:hAnsi="Courier New" w:cs="Courier New"/>
          <w:lang w:val="en-US"/>
        </w:rPr>
        <w:t>(</w:t>
      </w:r>
      <w:r w:rsidR="00670517">
        <w:rPr>
          <w:rFonts w:ascii="Courier New" w:hAnsi="Courier New" w:cs="Courier New"/>
          <w:lang w:val="en-US"/>
        </w:rPr>
        <w:t>)</w:t>
      </w:r>
      <w:r w:rsidR="00670517" w:rsidRPr="00670517">
        <w:rPr>
          <w:rFonts w:ascii="Times New Roman" w:hAnsi="Times New Roman" w:cs="Times New Roman"/>
          <w:lang w:val="en-US"/>
        </w:rPr>
        <w:t>.</w:t>
      </w:r>
      <w:r w:rsidR="003B08C5">
        <w:rPr>
          <w:rFonts w:ascii="Times New Roman" w:hAnsi="Times New Roman" w:cs="Times New Roman"/>
          <w:lang w:val="en-US"/>
        </w:rPr>
        <w:t xml:space="preserve"> </w:t>
      </w:r>
      <w:r w:rsidR="00670517">
        <w:rPr>
          <w:rFonts w:ascii="Times New Roman" w:hAnsi="Times New Roman" w:cs="Times New Roman"/>
          <w:lang w:val="en-US"/>
        </w:rPr>
        <w:t>We then</w:t>
      </w:r>
      <w:r w:rsidR="003B08C5">
        <w:rPr>
          <w:rFonts w:ascii="Times New Roman" w:hAnsi="Times New Roman" w:cs="Times New Roman"/>
          <w:lang w:val="en-US"/>
        </w:rPr>
        <w:t xml:space="preserve"> </w:t>
      </w:r>
      <w:r w:rsidR="00670517">
        <w:rPr>
          <w:rFonts w:ascii="Times New Roman" w:hAnsi="Times New Roman" w:cs="Times New Roman"/>
          <w:lang w:val="en-US"/>
        </w:rPr>
        <w:t>calculated</w:t>
      </w:r>
      <w:r w:rsidR="003B08C5">
        <w:rPr>
          <w:rFonts w:ascii="Times New Roman" w:hAnsi="Times New Roman" w:cs="Times New Roman"/>
          <w:lang w:val="en-US"/>
        </w:rPr>
        <w:t xml:space="preserve"> MAPE, MSD, MAD and AIC values to </w:t>
      </w:r>
      <w:r w:rsidR="000910F0">
        <w:rPr>
          <w:rFonts w:ascii="Times New Roman" w:hAnsi="Times New Roman" w:cs="Times New Roman"/>
          <w:lang w:val="en-US"/>
        </w:rPr>
        <w:t>evaluate model fit</w:t>
      </w:r>
      <w:r w:rsidR="003B08C5">
        <w:rPr>
          <w:rFonts w:ascii="Times New Roman" w:hAnsi="Times New Roman" w:cs="Times New Roman"/>
          <w:lang w:val="en-US"/>
        </w:rPr>
        <w:t xml:space="preserve">. </w:t>
      </w:r>
    </w:p>
    <w:p w14:paraId="5506643B" w14:textId="613EC985" w:rsidR="00F26D8E" w:rsidRDefault="004D5FE0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C5DA31" wp14:editId="1A99EA1F">
            <wp:extent cx="2753833" cy="2440495"/>
            <wp:effectExtent l="0" t="0" r="2540" b="0"/>
            <wp:docPr id="1170143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3138" name="Picture 11701431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35" cy="24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88EB" w14:textId="226EF75F" w:rsidR="004A3986" w:rsidRDefault="004A3986" w:rsidP="004A3986">
      <w:pPr>
        <w:jc w:val="center"/>
        <w:rPr>
          <w:rFonts w:ascii="Times New Roman" w:hAnsi="Times New Roman" w:cs="Times New Roman"/>
          <w:lang w:val="en-US"/>
        </w:rPr>
      </w:pPr>
      <w:r w:rsidRPr="004A3986">
        <w:rPr>
          <w:rFonts w:ascii="Times New Roman" w:hAnsi="Times New Roman" w:cs="Times New Roman"/>
          <w:b/>
          <w:bCs/>
          <w:lang w:val="en-US"/>
        </w:rPr>
        <w:t>Figure 10.</w:t>
      </w:r>
      <w:r>
        <w:rPr>
          <w:rFonts w:ascii="Times New Roman" w:hAnsi="Times New Roman" w:cs="Times New Roman"/>
          <w:lang w:val="en-US"/>
        </w:rPr>
        <w:t xml:space="preserve"> SES plot with forecasted values for 2023 and 2024</w:t>
      </w:r>
    </w:p>
    <w:p w14:paraId="1D27EF4A" w14:textId="2AF8EA90" w:rsidR="00EB2EF1" w:rsidRDefault="00EB2EF1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4B5794" wp14:editId="198DAAE1">
            <wp:extent cx="2759467" cy="2445488"/>
            <wp:effectExtent l="0" t="0" r="0" b="5715"/>
            <wp:docPr id="1285588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8648" name="Picture 12855886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290" cy="25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26F" w14:textId="2549365C" w:rsidR="00EB2EF1" w:rsidRDefault="00EB2EF1" w:rsidP="004A3986">
      <w:pPr>
        <w:jc w:val="center"/>
        <w:rPr>
          <w:rFonts w:ascii="Times New Roman" w:hAnsi="Times New Roman" w:cs="Times New Roman"/>
          <w:lang w:val="en-US"/>
        </w:rPr>
      </w:pPr>
      <w:r w:rsidRPr="00EB2EF1">
        <w:rPr>
          <w:rFonts w:ascii="Times New Roman" w:hAnsi="Times New Roman" w:cs="Times New Roman"/>
          <w:b/>
          <w:bCs/>
          <w:lang w:val="en-US"/>
        </w:rPr>
        <w:t>Figure 11.</w:t>
      </w:r>
      <w:r>
        <w:rPr>
          <w:rFonts w:ascii="Times New Roman" w:hAnsi="Times New Roman" w:cs="Times New Roman"/>
          <w:lang w:val="en-US"/>
        </w:rPr>
        <w:t xml:space="preserve"> ACF of residuals from SES model </w:t>
      </w:r>
      <w:r w:rsidR="000910F0">
        <w:rPr>
          <w:rFonts w:ascii="Times New Roman" w:hAnsi="Times New Roman" w:cs="Times New Roman"/>
          <w:lang w:val="en-US"/>
        </w:rPr>
        <w:t>exhibiting white noise behavior</w:t>
      </w:r>
      <w:r>
        <w:rPr>
          <w:rFonts w:ascii="Times New Roman" w:hAnsi="Times New Roman" w:cs="Times New Roman"/>
          <w:lang w:val="en-US"/>
        </w:rPr>
        <w:t xml:space="preserve"> with no significant autocorrelation</w:t>
      </w:r>
    </w:p>
    <w:p w14:paraId="2D364B0A" w14:textId="1AC4A90C" w:rsidR="00EB2EF1" w:rsidRDefault="00EB2EF1" w:rsidP="004A398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95DEB2" wp14:editId="2A3049D8">
            <wp:extent cx="2594344" cy="2299154"/>
            <wp:effectExtent l="0" t="0" r="0" b="0"/>
            <wp:docPr id="1665211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11499" name="Picture 16652114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36" cy="23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63BB" w14:textId="693295BF" w:rsidR="00EB2EF1" w:rsidRDefault="00EB2EF1" w:rsidP="004A3986">
      <w:pPr>
        <w:jc w:val="center"/>
        <w:rPr>
          <w:rFonts w:ascii="Times New Roman" w:hAnsi="Times New Roman" w:cs="Times New Roman"/>
          <w:lang w:val="en-US"/>
        </w:rPr>
      </w:pPr>
      <w:r w:rsidRPr="004D5FE0">
        <w:rPr>
          <w:rFonts w:ascii="Times New Roman" w:hAnsi="Times New Roman" w:cs="Times New Roman"/>
          <w:b/>
          <w:bCs/>
          <w:lang w:val="en-US"/>
        </w:rPr>
        <w:t>Figure 12.</w:t>
      </w:r>
      <w:r>
        <w:rPr>
          <w:rFonts w:ascii="Times New Roman" w:hAnsi="Times New Roman" w:cs="Times New Roman"/>
          <w:lang w:val="en-US"/>
        </w:rPr>
        <w:t xml:space="preserve"> Partial ACF (PACF) of residuals from SES model</w:t>
      </w:r>
      <w:r w:rsidR="004D5FE0">
        <w:rPr>
          <w:rFonts w:ascii="Times New Roman" w:hAnsi="Times New Roman" w:cs="Times New Roman"/>
          <w:lang w:val="en-US"/>
        </w:rPr>
        <w:t xml:space="preserve"> exhibiting white noise behavior, showing no significant partial autocorrelation</w:t>
      </w:r>
    </w:p>
    <w:p w14:paraId="5E985801" w14:textId="7F1774C2" w:rsidR="00B56647" w:rsidRDefault="00B56647">
      <w:pPr>
        <w:rPr>
          <w:rFonts w:ascii="Times New Roman" w:hAnsi="Times New Roman" w:cs="Times New Roman"/>
          <w:lang w:val="en-US"/>
        </w:rPr>
      </w:pPr>
      <w:r w:rsidRPr="009C6F3C">
        <w:rPr>
          <w:rFonts w:ascii="Times New Roman" w:hAnsi="Times New Roman" w:cs="Times New Roman"/>
          <w:b/>
          <w:bCs/>
          <w:lang w:val="en-US"/>
        </w:rPr>
        <w:t>Table 4.</w:t>
      </w:r>
      <w:r>
        <w:rPr>
          <w:rFonts w:ascii="Times New Roman" w:hAnsi="Times New Roman" w:cs="Times New Roman"/>
          <w:lang w:val="en-US"/>
        </w:rPr>
        <w:t xml:space="preserve"> Evaluation metrics for </w:t>
      </w:r>
      <w:r w:rsidR="00E05E49">
        <w:rPr>
          <w:rFonts w:ascii="Times New Roman" w:hAnsi="Times New Roman" w:cs="Times New Roman"/>
          <w:lang w:val="en-US"/>
        </w:rPr>
        <w:t>model fit</w:t>
      </w:r>
      <w:r>
        <w:rPr>
          <w:rFonts w:ascii="Times New Roman" w:hAnsi="Times New Roman" w:cs="Times New Roman"/>
          <w:lang w:val="en-US"/>
        </w:rPr>
        <w:t xml:space="preserve"> using 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56647" w14:paraId="71A1B464" w14:textId="77777777" w:rsidTr="00B56647">
        <w:tc>
          <w:tcPr>
            <w:tcW w:w="4508" w:type="dxa"/>
          </w:tcPr>
          <w:p w14:paraId="112FE6D0" w14:textId="25C25E49" w:rsidR="00B56647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MAPE</w:t>
            </w:r>
          </w:p>
        </w:tc>
        <w:tc>
          <w:tcPr>
            <w:tcW w:w="4508" w:type="dxa"/>
          </w:tcPr>
          <w:p w14:paraId="75B66731" w14:textId="5CA5F00C" w:rsidR="00B56647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4.739</w:t>
            </w:r>
          </w:p>
        </w:tc>
      </w:tr>
      <w:tr w:rsidR="00B56647" w14:paraId="31639AF4" w14:textId="77777777" w:rsidTr="00B56647">
        <w:tc>
          <w:tcPr>
            <w:tcW w:w="4508" w:type="dxa"/>
          </w:tcPr>
          <w:p w14:paraId="63924840" w14:textId="52621FC3" w:rsidR="00B56647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MSD</w:t>
            </w:r>
          </w:p>
        </w:tc>
        <w:tc>
          <w:tcPr>
            <w:tcW w:w="4508" w:type="dxa"/>
          </w:tcPr>
          <w:p w14:paraId="7DEABD0D" w14:textId="151775FF" w:rsidR="00B56647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0.187</w:t>
            </w:r>
          </w:p>
        </w:tc>
      </w:tr>
      <w:tr w:rsidR="00B56647" w14:paraId="14675C99" w14:textId="77777777" w:rsidTr="00B56647">
        <w:tc>
          <w:tcPr>
            <w:tcW w:w="4508" w:type="dxa"/>
          </w:tcPr>
          <w:p w14:paraId="553C4673" w14:textId="7603323D" w:rsidR="00B56647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MAD</w:t>
            </w:r>
          </w:p>
        </w:tc>
        <w:tc>
          <w:tcPr>
            <w:tcW w:w="4508" w:type="dxa"/>
          </w:tcPr>
          <w:p w14:paraId="04679262" w14:textId="4FD96029" w:rsidR="00B56647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0.317</w:t>
            </w:r>
          </w:p>
        </w:tc>
      </w:tr>
      <w:tr w:rsidR="009C6F3C" w14:paraId="246B0C81" w14:textId="77777777" w:rsidTr="00B56647">
        <w:tc>
          <w:tcPr>
            <w:tcW w:w="4508" w:type="dxa"/>
          </w:tcPr>
          <w:p w14:paraId="0209E051" w14:textId="285EFD88" w:rsidR="009C6F3C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AIC</w:t>
            </w:r>
          </w:p>
        </w:tc>
        <w:tc>
          <w:tcPr>
            <w:tcW w:w="4508" w:type="dxa"/>
          </w:tcPr>
          <w:p w14:paraId="4FEF24FE" w14:textId="35F7FA60" w:rsidR="009C6F3C" w:rsidRDefault="009C6F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92.60</w:t>
            </w:r>
            <w:r w:rsidR="006C756C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</w:tbl>
    <w:p w14:paraId="6CFECEB8" w14:textId="77777777" w:rsidR="00B56647" w:rsidRDefault="00B56647">
      <w:pPr>
        <w:rPr>
          <w:rFonts w:ascii="Times New Roman" w:hAnsi="Times New Roman" w:cs="Times New Roman"/>
          <w:lang w:val="en-US"/>
        </w:rPr>
      </w:pPr>
    </w:p>
    <w:p w14:paraId="0201C6F8" w14:textId="52086B09" w:rsidR="004A3986" w:rsidRDefault="004D5FE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SES </w:t>
      </w:r>
      <w:r w:rsidR="00471188"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  <w:lang w:val="en-US"/>
        </w:rPr>
        <w:t xml:space="preserve"> forecast</w:t>
      </w:r>
      <w:r w:rsidR="00471188">
        <w:rPr>
          <w:rFonts w:ascii="Times New Roman" w:hAnsi="Times New Roman" w:cs="Times New Roman"/>
          <w:lang w:val="en-US"/>
        </w:rPr>
        <w:t xml:space="preserve">s </w:t>
      </w:r>
      <w:r>
        <w:rPr>
          <w:rFonts w:ascii="Times New Roman" w:hAnsi="Times New Roman" w:cs="Times New Roman"/>
          <w:lang w:val="en-US"/>
        </w:rPr>
        <w:t xml:space="preserve">CO2 emission </w:t>
      </w:r>
      <w:r w:rsidR="00471188"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  <w:lang w:val="en-US"/>
        </w:rPr>
        <w:t xml:space="preserve"> 2023 and 2024 to be </w:t>
      </w:r>
      <w:r w:rsidR="00C7799C">
        <w:rPr>
          <w:rFonts w:ascii="Times New Roman" w:hAnsi="Times New Roman" w:cs="Times New Roman"/>
          <w:lang w:val="en-US"/>
        </w:rPr>
        <w:t xml:space="preserve">7.514 </w:t>
      </w:r>
      <w:r w:rsidR="00A019C1">
        <w:rPr>
          <w:rFonts w:ascii="Times New Roman" w:hAnsi="Times New Roman" w:cs="Times New Roman"/>
          <w:lang w:val="en-US"/>
        </w:rPr>
        <w:t>after smoothing</w:t>
      </w:r>
      <w:r w:rsidR="00471188">
        <w:rPr>
          <w:rFonts w:ascii="Times New Roman" w:hAnsi="Times New Roman" w:cs="Times New Roman"/>
          <w:lang w:val="en-US"/>
        </w:rPr>
        <w:t xml:space="preserve">, </w:t>
      </w:r>
      <w:r w:rsidR="00C7799C">
        <w:rPr>
          <w:rFonts w:ascii="Times New Roman" w:hAnsi="Times New Roman" w:cs="Times New Roman"/>
          <w:lang w:val="en-US"/>
        </w:rPr>
        <w:t>as shown in Figure 10. Figure</w:t>
      </w:r>
      <w:r w:rsidR="00471188">
        <w:rPr>
          <w:rFonts w:ascii="Times New Roman" w:hAnsi="Times New Roman" w:cs="Times New Roman"/>
          <w:lang w:val="en-US"/>
        </w:rPr>
        <w:t xml:space="preserve">s </w:t>
      </w:r>
      <w:r w:rsidR="00C7799C">
        <w:rPr>
          <w:rFonts w:ascii="Times New Roman" w:hAnsi="Times New Roman" w:cs="Times New Roman"/>
          <w:lang w:val="en-US"/>
        </w:rPr>
        <w:t xml:space="preserve">11 and 12 demonstrate that the residuals from the SES model exhibit characteristics of white noise – </w:t>
      </w:r>
      <w:r w:rsidR="00471188">
        <w:rPr>
          <w:rFonts w:ascii="Times New Roman" w:hAnsi="Times New Roman" w:cs="Times New Roman"/>
          <w:lang w:val="en-US"/>
        </w:rPr>
        <w:t xml:space="preserve">suggesting adequate capture of CO2 emission data structure by the SES model. </w:t>
      </w:r>
      <w:r w:rsidR="00C7799C">
        <w:rPr>
          <w:rFonts w:ascii="Times New Roman" w:hAnsi="Times New Roman" w:cs="Times New Roman"/>
          <w:lang w:val="en-US"/>
        </w:rPr>
        <w:t xml:space="preserve">This is further supported by a p-value of 0.29 (&gt;0.05) from the Ljung-Box test on the residuals, confirming no significant autocorrelation, </w:t>
      </w:r>
      <w:r w:rsidR="00471188">
        <w:rPr>
          <w:rFonts w:ascii="Times New Roman" w:hAnsi="Times New Roman" w:cs="Times New Roman"/>
          <w:lang w:val="en-US"/>
        </w:rPr>
        <w:t>supporting</w:t>
      </w:r>
      <w:r w:rsidR="00C7799C">
        <w:rPr>
          <w:rFonts w:ascii="Times New Roman" w:hAnsi="Times New Roman" w:cs="Times New Roman"/>
          <w:lang w:val="en-US"/>
        </w:rPr>
        <w:t xml:space="preserve"> that the SES model is appropriate for CO2 emission forecasting.</w:t>
      </w:r>
      <w:r w:rsidR="006C756C">
        <w:rPr>
          <w:rFonts w:ascii="Times New Roman" w:hAnsi="Times New Roman" w:cs="Times New Roman"/>
          <w:lang w:val="en-US"/>
        </w:rPr>
        <w:t xml:space="preserve"> </w:t>
      </w:r>
    </w:p>
    <w:p w14:paraId="3E0CC9DA" w14:textId="397E211E" w:rsidR="00C7799C" w:rsidRPr="00C361DE" w:rsidRDefault="00C7799C">
      <w:pPr>
        <w:rPr>
          <w:rFonts w:ascii="Times New Roman" w:hAnsi="Times New Roman" w:cs="Times New Roman"/>
          <w:b/>
          <w:bCs/>
          <w:lang w:val="en-US"/>
        </w:rPr>
      </w:pPr>
      <w:r w:rsidRPr="00C361DE">
        <w:rPr>
          <w:rFonts w:ascii="Times New Roman" w:hAnsi="Times New Roman" w:cs="Times New Roman"/>
          <w:b/>
          <w:bCs/>
          <w:lang w:val="en-US"/>
        </w:rPr>
        <w:t>Holt’s</w:t>
      </w:r>
      <w:r w:rsidR="00FE7698" w:rsidRPr="00C361DE">
        <w:rPr>
          <w:rFonts w:ascii="Times New Roman" w:hAnsi="Times New Roman" w:cs="Times New Roman"/>
          <w:b/>
          <w:bCs/>
          <w:lang w:val="en-US"/>
        </w:rPr>
        <w:t xml:space="preserve"> Double</w:t>
      </w:r>
      <w:r w:rsidRPr="00C361DE">
        <w:rPr>
          <w:rFonts w:ascii="Times New Roman" w:hAnsi="Times New Roman" w:cs="Times New Roman"/>
          <w:b/>
          <w:bCs/>
          <w:lang w:val="en-US"/>
        </w:rPr>
        <w:t xml:space="preserve"> Exponential Smoothing</w:t>
      </w:r>
    </w:p>
    <w:p w14:paraId="5B4E723E" w14:textId="606B207E" w:rsidR="00C7799C" w:rsidRDefault="00FA484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 Holt’s </w:t>
      </w:r>
      <w:r w:rsidR="00471188">
        <w:rPr>
          <w:rFonts w:ascii="Times New Roman" w:hAnsi="Times New Roman" w:cs="Times New Roman"/>
          <w:lang w:val="en-US"/>
        </w:rPr>
        <w:t>double exponential smoothing method</w:t>
      </w:r>
      <w:r>
        <w:rPr>
          <w:rFonts w:ascii="Times New Roman" w:hAnsi="Times New Roman" w:cs="Times New Roman"/>
          <w:lang w:val="en-US"/>
        </w:rPr>
        <w:t xml:space="preserve"> assumes linear trend and non-seasonality of data, t</w:t>
      </w:r>
      <w:r w:rsidR="001F473B">
        <w:rPr>
          <w:rFonts w:ascii="Times New Roman" w:hAnsi="Times New Roman" w:cs="Times New Roman"/>
          <w:lang w:val="en-US"/>
        </w:rPr>
        <w:t xml:space="preserve">his method is </w:t>
      </w:r>
      <w:r w:rsidR="000910F0">
        <w:rPr>
          <w:rFonts w:ascii="Times New Roman" w:hAnsi="Times New Roman" w:cs="Times New Roman"/>
          <w:lang w:val="en-US"/>
        </w:rPr>
        <w:t xml:space="preserve">most </w:t>
      </w:r>
      <w:r w:rsidR="001F473B">
        <w:rPr>
          <w:rFonts w:ascii="Times New Roman" w:hAnsi="Times New Roman" w:cs="Times New Roman"/>
          <w:lang w:val="en-US"/>
        </w:rPr>
        <w:t xml:space="preserve">appropriate as </w:t>
      </w:r>
      <w:r w:rsidR="00471188">
        <w:rPr>
          <w:rFonts w:ascii="Times New Roman" w:hAnsi="Times New Roman" w:cs="Times New Roman"/>
          <w:lang w:val="en-US"/>
        </w:rPr>
        <w:t xml:space="preserve">it aligns with the structure of </w:t>
      </w:r>
      <w:r w:rsidR="001F473B">
        <w:rPr>
          <w:rFonts w:ascii="Times New Roman" w:hAnsi="Times New Roman" w:cs="Times New Roman"/>
          <w:lang w:val="en-US"/>
        </w:rPr>
        <w:t>CO2 emission data</w:t>
      </w:r>
      <w:r w:rsidR="000910F0">
        <w:rPr>
          <w:rFonts w:ascii="Times New Roman" w:hAnsi="Times New Roman" w:cs="Times New Roman"/>
          <w:lang w:val="en-US"/>
        </w:rPr>
        <w:t xml:space="preserve"> as established in the decomposition earlier</w:t>
      </w:r>
      <w:r w:rsidR="00471188">
        <w:rPr>
          <w:rFonts w:ascii="Times New Roman" w:hAnsi="Times New Roman" w:cs="Times New Roman"/>
          <w:lang w:val="en-US"/>
        </w:rPr>
        <w:t xml:space="preserve">. </w:t>
      </w:r>
      <w:r w:rsidR="00563C27">
        <w:rPr>
          <w:rFonts w:ascii="Times New Roman" w:hAnsi="Times New Roman" w:cs="Times New Roman"/>
          <w:lang w:val="en-US"/>
        </w:rPr>
        <w:t>While Holt’s method works well for consistent linear trend,</w:t>
      </w:r>
      <w:r>
        <w:rPr>
          <w:rFonts w:ascii="Times New Roman" w:hAnsi="Times New Roman" w:cs="Times New Roman"/>
          <w:lang w:val="en-US"/>
        </w:rPr>
        <w:t xml:space="preserve"> </w:t>
      </w:r>
      <w:r w:rsidR="00563C27">
        <w:rPr>
          <w:rFonts w:ascii="Times New Roman" w:hAnsi="Times New Roman" w:cs="Times New Roman"/>
          <w:lang w:val="en-US"/>
        </w:rPr>
        <w:t xml:space="preserve">it has limited flexibility in terms of drastic directional changes in the trend. </w:t>
      </w:r>
      <w:r w:rsidR="003B08C5">
        <w:rPr>
          <w:rFonts w:ascii="Times New Roman" w:hAnsi="Times New Roman" w:cs="Times New Roman"/>
          <w:lang w:val="en-US"/>
        </w:rPr>
        <w:t xml:space="preserve">To fit our data, we used </w:t>
      </w:r>
      <w:r w:rsidR="003B08C5" w:rsidRPr="003B08C5">
        <w:rPr>
          <w:rFonts w:ascii="Courier New" w:hAnsi="Courier New" w:cs="Courier New"/>
          <w:lang w:val="en-US"/>
        </w:rPr>
        <w:t>holt()</w:t>
      </w:r>
      <w:r w:rsidR="003B08C5">
        <w:rPr>
          <w:rFonts w:ascii="Times New Roman" w:hAnsi="Times New Roman" w:cs="Times New Roman"/>
          <w:lang w:val="en-US"/>
        </w:rPr>
        <w:t xml:space="preserve"> and allowed R to optimize the alpha and beta parameters. We then evaluated model performance using </w:t>
      </w:r>
      <w:proofErr w:type="spellStart"/>
      <w:r w:rsidR="003B08C5" w:rsidRPr="006C756C">
        <w:rPr>
          <w:rFonts w:ascii="Courier New" w:hAnsi="Courier New" w:cs="Courier New"/>
          <w:lang w:val="en-US"/>
        </w:rPr>
        <w:t>acf</w:t>
      </w:r>
      <w:proofErr w:type="spellEnd"/>
      <w:r w:rsidR="003B08C5" w:rsidRPr="006C756C">
        <w:rPr>
          <w:rFonts w:ascii="Courier New" w:hAnsi="Courier New" w:cs="Courier New"/>
          <w:lang w:val="en-US"/>
        </w:rPr>
        <w:t>()</w:t>
      </w:r>
      <w:r w:rsidR="003B08C5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3B08C5" w:rsidRPr="006C756C">
        <w:rPr>
          <w:rFonts w:ascii="Courier New" w:hAnsi="Courier New" w:cs="Courier New"/>
          <w:lang w:val="en-US"/>
        </w:rPr>
        <w:t>pacf</w:t>
      </w:r>
      <w:proofErr w:type="spellEnd"/>
      <w:r w:rsidR="003B08C5" w:rsidRPr="006C756C">
        <w:rPr>
          <w:rFonts w:ascii="Courier New" w:hAnsi="Courier New" w:cs="Courier New"/>
          <w:lang w:val="en-US"/>
        </w:rPr>
        <w:t>()</w:t>
      </w:r>
      <w:r w:rsidR="003B08C5">
        <w:rPr>
          <w:rFonts w:ascii="Times New Roman" w:hAnsi="Times New Roman" w:cs="Times New Roman"/>
          <w:lang w:val="en-US"/>
        </w:rPr>
        <w:t xml:space="preserve"> on the model’s residuals, and </w:t>
      </w:r>
      <w:r w:rsidR="001B08F1">
        <w:rPr>
          <w:rFonts w:ascii="Times New Roman" w:hAnsi="Times New Roman" w:cs="Times New Roman"/>
          <w:lang w:val="en-US"/>
        </w:rPr>
        <w:t>calculated</w:t>
      </w:r>
      <w:r w:rsidR="006C756C">
        <w:rPr>
          <w:rFonts w:ascii="Times New Roman" w:hAnsi="Times New Roman" w:cs="Times New Roman"/>
          <w:lang w:val="en-US"/>
        </w:rPr>
        <w:t xml:space="preserve"> MAPE, MSD, MAD and AIC for </w:t>
      </w:r>
      <w:r w:rsidR="001B08F1">
        <w:rPr>
          <w:rFonts w:ascii="Times New Roman" w:hAnsi="Times New Roman" w:cs="Times New Roman"/>
          <w:lang w:val="en-US"/>
        </w:rPr>
        <w:t>model fit</w:t>
      </w:r>
      <w:r w:rsidR="006C756C">
        <w:rPr>
          <w:rFonts w:ascii="Times New Roman" w:hAnsi="Times New Roman" w:cs="Times New Roman"/>
          <w:lang w:val="en-US"/>
        </w:rPr>
        <w:t xml:space="preserve">. </w:t>
      </w:r>
    </w:p>
    <w:p w14:paraId="2F35A506" w14:textId="3E2BC4A2" w:rsidR="00563C27" w:rsidRDefault="00563C27" w:rsidP="00563C2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0234183" wp14:editId="2B3E03DB">
            <wp:extent cx="2840477" cy="2517281"/>
            <wp:effectExtent l="0" t="0" r="4445" b="0"/>
            <wp:docPr id="1594772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72382" name="Picture 15947723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89" cy="25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43B4" w14:textId="78362D05" w:rsidR="00563C27" w:rsidRDefault="00563C27" w:rsidP="00563C27">
      <w:pPr>
        <w:jc w:val="center"/>
        <w:rPr>
          <w:rFonts w:ascii="Times New Roman" w:hAnsi="Times New Roman" w:cs="Times New Roman"/>
          <w:lang w:val="en-US"/>
        </w:rPr>
      </w:pPr>
      <w:r w:rsidRPr="00563C27">
        <w:rPr>
          <w:rFonts w:ascii="Times New Roman" w:hAnsi="Times New Roman" w:cs="Times New Roman"/>
          <w:b/>
          <w:bCs/>
          <w:lang w:val="en-US"/>
        </w:rPr>
        <w:t>Figure 13.</w:t>
      </w:r>
      <w:r>
        <w:rPr>
          <w:rFonts w:ascii="Times New Roman" w:hAnsi="Times New Roman" w:cs="Times New Roman"/>
          <w:lang w:val="en-US"/>
        </w:rPr>
        <w:t xml:space="preserve"> Holt’s linear exponential smoothing forecast</w:t>
      </w:r>
    </w:p>
    <w:p w14:paraId="6D5D316D" w14:textId="2BE1E4D9" w:rsidR="00563C27" w:rsidRDefault="003135FB" w:rsidP="00563C2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152A6F" wp14:editId="5A17DDA0">
            <wp:extent cx="2966355" cy="2313665"/>
            <wp:effectExtent l="0" t="0" r="5715" b="0"/>
            <wp:docPr id="515630574" name="Picture 6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30574" name="Picture 6" descr="A graph with lines and number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634" cy="23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7E63" w14:textId="34C76064" w:rsidR="003135FB" w:rsidRDefault="003135FB" w:rsidP="00563C27">
      <w:pPr>
        <w:jc w:val="center"/>
        <w:rPr>
          <w:rFonts w:ascii="Times New Roman" w:hAnsi="Times New Roman" w:cs="Times New Roman"/>
          <w:lang w:val="en-US"/>
        </w:rPr>
      </w:pPr>
      <w:r w:rsidRPr="00943112">
        <w:rPr>
          <w:rFonts w:ascii="Times New Roman" w:hAnsi="Times New Roman" w:cs="Times New Roman"/>
          <w:b/>
          <w:bCs/>
          <w:lang w:val="en-US"/>
        </w:rPr>
        <w:t>Figure 14.</w:t>
      </w:r>
      <w:r>
        <w:rPr>
          <w:rFonts w:ascii="Times New Roman" w:hAnsi="Times New Roman" w:cs="Times New Roman"/>
          <w:lang w:val="en-US"/>
        </w:rPr>
        <w:t xml:space="preserve"> ACF of residuals </w:t>
      </w:r>
      <w:r w:rsidR="00943112">
        <w:rPr>
          <w:rFonts w:ascii="Times New Roman" w:hAnsi="Times New Roman" w:cs="Times New Roman"/>
          <w:lang w:val="en-US"/>
        </w:rPr>
        <w:t>from Holt’s double exponential smoothing demonstrating characteristics of white noise except for Lag 8, where significant autocorrelation is present in the residuals</w:t>
      </w:r>
    </w:p>
    <w:p w14:paraId="5DEDA25F" w14:textId="04F4CCCC" w:rsidR="00943112" w:rsidRDefault="00943112" w:rsidP="00563C2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615915" wp14:editId="59574C3F">
            <wp:extent cx="2801566" cy="2185135"/>
            <wp:effectExtent l="0" t="0" r="5715" b="0"/>
            <wp:docPr id="894466650" name="Picture 7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66650" name="Picture 7" descr="A graph with lines and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7" cy="22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5BD4" w14:textId="1A753D87" w:rsidR="003B08C5" w:rsidRDefault="00943112" w:rsidP="00BE3DBB">
      <w:pPr>
        <w:jc w:val="center"/>
        <w:rPr>
          <w:rFonts w:ascii="Times New Roman" w:hAnsi="Times New Roman" w:cs="Times New Roman"/>
          <w:lang w:val="en-US"/>
        </w:rPr>
      </w:pPr>
      <w:r w:rsidRPr="003B08C5">
        <w:rPr>
          <w:rFonts w:ascii="Times New Roman" w:hAnsi="Times New Roman" w:cs="Times New Roman"/>
          <w:b/>
          <w:bCs/>
          <w:lang w:val="en-US"/>
        </w:rPr>
        <w:t>Figure 15.</w:t>
      </w:r>
      <w:r>
        <w:rPr>
          <w:rFonts w:ascii="Times New Roman" w:hAnsi="Times New Roman" w:cs="Times New Roman"/>
          <w:lang w:val="en-US"/>
        </w:rPr>
        <w:t xml:space="preserve"> PACF of residuals from Holt’s double exponential smoothing</w:t>
      </w:r>
      <w:r w:rsidR="003B08C5">
        <w:rPr>
          <w:rFonts w:ascii="Times New Roman" w:hAnsi="Times New Roman" w:cs="Times New Roman"/>
          <w:lang w:val="en-US"/>
        </w:rPr>
        <w:t xml:space="preserve"> indicates no significant autocorrelation unlike ACF</w:t>
      </w:r>
    </w:p>
    <w:p w14:paraId="522D9D6A" w14:textId="7789F431" w:rsidR="003B08C5" w:rsidRDefault="003B08C5" w:rsidP="003B08C5">
      <w:pPr>
        <w:rPr>
          <w:rFonts w:ascii="Times New Roman" w:hAnsi="Times New Roman" w:cs="Times New Roman"/>
          <w:lang w:val="en-US"/>
        </w:rPr>
      </w:pPr>
      <w:r w:rsidRPr="006C756C">
        <w:rPr>
          <w:rFonts w:ascii="Times New Roman" w:hAnsi="Times New Roman" w:cs="Times New Roman"/>
          <w:b/>
          <w:bCs/>
          <w:lang w:val="en-US"/>
        </w:rPr>
        <w:lastRenderedPageBreak/>
        <w:t>Table 5.</w:t>
      </w:r>
      <w:r>
        <w:rPr>
          <w:rFonts w:ascii="Times New Roman" w:hAnsi="Times New Roman" w:cs="Times New Roman"/>
          <w:lang w:val="en-US"/>
        </w:rPr>
        <w:t xml:space="preserve"> Evaluation metrics for </w:t>
      </w:r>
      <w:r w:rsidR="00E05E49">
        <w:rPr>
          <w:rFonts w:ascii="Times New Roman" w:hAnsi="Times New Roman" w:cs="Times New Roman"/>
          <w:lang w:val="en-US"/>
        </w:rPr>
        <w:t>model fit</w:t>
      </w:r>
      <w:r>
        <w:rPr>
          <w:rFonts w:ascii="Times New Roman" w:hAnsi="Times New Roman" w:cs="Times New Roman"/>
          <w:lang w:val="en-US"/>
        </w:rPr>
        <w:t xml:space="preserve"> using Holt’s double exponential smoothing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56C" w14:paraId="3971C385" w14:textId="77777777" w:rsidTr="00F768B8">
        <w:tc>
          <w:tcPr>
            <w:tcW w:w="4508" w:type="dxa"/>
          </w:tcPr>
          <w:p w14:paraId="3A385D08" w14:textId="77777777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MAPE</w:t>
            </w:r>
          </w:p>
        </w:tc>
        <w:tc>
          <w:tcPr>
            <w:tcW w:w="4508" w:type="dxa"/>
          </w:tcPr>
          <w:p w14:paraId="1F55CBA2" w14:textId="4D57D9F6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4.078</w:t>
            </w:r>
          </w:p>
        </w:tc>
      </w:tr>
      <w:tr w:rsidR="006C756C" w14:paraId="3EF615D1" w14:textId="77777777" w:rsidTr="00F768B8">
        <w:tc>
          <w:tcPr>
            <w:tcW w:w="4508" w:type="dxa"/>
          </w:tcPr>
          <w:p w14:paraId="5C668B99" w14:textId="77777777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MSD</w:t>
            </w:r>
          </w:p>
        </w:tc>
        <w:tc>
          <w:tcPr>
            <w:tcW w:w="4508" w:type="dxa"/>
          </w:tcPr>
          <w:p w14:paraId="650654F5" w14:textId="050011DF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0.142</w:t>
            </w:r>
          </w:p>
        </w:tc>
      </w:tr>
      <w:tr w:rsidR="006C756C" w14:paraId="4A2C7675" w14:textId="77777777" w:rsidTr="00F768B8">
        <w:tc>
          <w:tcPr>
            <w:tcW w:w="4508" w:type="dxa"/>
          </w:tcPr>
          <w:p w14:paraId="01AFD277" w14:textId="77777777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MAD</w:t>
            </w:r>
          </w:p>
        </w:tc>
        <w:tc>
          <w:tcPr>
            <w:tcW w:w="4508" w:type="dxa"/>
          </w:tcPr>
          <w:p w14:paraId="5129C30C" w14:textId="4BAF4A51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0.265</w:t>
            </w:r>
          </w:p>
        </w:tc>
      </w:tr>
      <w:tr w:rsidR="006C756C" w14:paraId="35814FC8" w14:textId="77777777" w:rsidTr="00F768B8">
        <w:tc>
          <w:tcPr>
            <w:tcW w:w="4508" w:type="dxa"/>
          </w:tcPr>
          <w:p w14:paraId="26C941D8" w14:textId="77777777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AIC</w:t>
            </w:r>
          </w:p>
        </w:tc>
        <w:tc>
          <w:tcPr>
            <w:tcW w:w="4508" w:type="dxa"/>
          </w:tcPr>
          <w:p w14:paraId="11EFBF0F" w14:textId="64DE0F25" w:rsidR="006C756C" w:rsidRDefault="006C756C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84.954</w:t>
            </w:r>
          </w:p>
        </w:tc>
      </w:tr>
    </w:tbl>
    <w:p w14:paraId="3CC78754" w14:textId="77777777" w:rsidR="003B08C5" w:rsidRDefault="003B08C5" w:rsidP="003B08C5">
      <w:pPr>
        <w:rPr>
          <w:rFonts w:ascii="Times New Roman" w:hAnsi="Times New Roman" w:cs="Times New Roman"/>
          <w:lang w:val="en-US"/>
        </w:rPr>
      </w:pPr>
    </w:p>
    <w:p w14:paraId="0E014B59" w14:textId="5817D176" w:rsidR="00DC074B" w:rsidRDefault="00DC074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Holt’s double exponential smoothing has fitted </w:t>
      </w:r>
      <w:r w:rsidR="00276B12">
        <w:rPr>
          <w:rFonts w:ascii="Times New Roman" w:hAnsi="Times New Roman" w:cs="Times New Roman"/>
          <w:lang w:val="en-US"/>
        </w:rPr>
        <w:t xml:space="preserve">past values into a linear line with an upward trend </w:t>
      </w:r>
      <w:r>
        <w:rPr>
          <w:rFonts w:ascii="Times New Roman" w:hAnsi="Times New Roman" w:cs="Times New Roman"/>
          <w:lang w:val="en-US"/>
        </w:rPr>
        <w:t xml:space="preserve">and forecasted CO2 emission </w:t>
      </w:r>
      <w:r w:rsidR="00471188"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  <w:lang w:val="en-US"/>
        </w:rPr>
        <w:t xml:space="preserve"> 2023 and 2024 to be 7.659 and 7.709 respectively</w:t>
      </w:r>
      <w:r w:rsidR="00276B12">
        <w:rPr>
          <w:rFonts w:ascii="Times New Roman" w:hAnsi="Times New Roman" w:cs="Times New Roman"/>
          <w:lang w:val="en-US"/>
        </w:rPr>
        <w:t xml:space="preserve"> (Figure 13). While </w:t>
      </w:r>
      <w:r w:rsidR="00471188">
        <w:rPr>
          <w:rFonts w:ascii="Times New Roman" w:hAnsi="Times New Roman" w:cs="Times New Roman"/>
          <w:lang w:val="en-US"/>
        </w:rPr>
        <w:t xml:space="preserve">the </w:t>
      </w:r>
      <w:r w:rsidR="00276B12">
        <w:rPr>
          <w:rFonts w:ascii="Times New Roman" w:hAnsi="Times New Roman" w:cs="Times New Roman"/>
          <w:lang w:val="en-US"/>
        </w:rPr>
        <w:t>model has captured the CO2 emission data reasonably well based on ACF (Figure 14) and PACF (Figure 15) of the residuals, significant autocorrelation</w:t>
      </w:r>
      <w:r w:rsidR="00F05292">
        <w:rPr>
          <w:rFonts w:ascii="Times New Roman" w:hAnsi="Times New Roman" w:cs="Times New Roman"/>
          <w:lang w:val="en-US"/>
        </w:rPr>
        <w:t xml:space="preserve"> of residuals</w:t>
      </w:r>
      <w:r w:rsidR="00276B12">
        <w:rPr>
          <w:rFonts w:ascii="Times New Roman" w:hAnsi="Times New Roman" w:cs="Times New Roman"/>
          <w:lang w:val="en-US"/>
        </w:rPr>
        <w:t xml:space="preserve"> </w:t>
      </w:r>
      <w:r w:rsidR="00F05292">
        <w:rPr>
          <w:rFonts w:ascii="Times New Roman" w:hAnsi="Times New Roman" w:cs="Times New Roman"/>
          <w:lang w:val="en-US"/>
        </w:rPr>
        <w:t>might</w:t>
      </w:r>
      <w:r w:rsidR="00276B12">
        <w:rPr>
          <w:rFonts w:ascii="Times New Roman" w:hAnsi="Times New Roman" w:cs="Times New Roman"/>
          <w:lang w:val="en-US"/>
        </w:rPr>
        <w:t xml:space="preserve"> still </w:t>
      </w:r>
      <w:r w:rsidR="00F05292">
        <w:rPr>
          <w:rFonts w:ascii="Times New Roman" w:hAnsi="Times New Roman" w:cs="Times New Roman"/>
          <w:lang w:val="en-US"/>
        </w:rPr>
        <w:t xml:space="preserve">be </w:t>
      </w:r>
      <w:r w:rsidR="00276B12">
        <w:rPr>
          <w:rFonts w:ascii="Times New Roman" w:hAnsi="Times New Roman" w:cs="Times New Roman"/>
          <w:lang w:val="en-US"/>
        </w:rPr>
        <w:t xml:space="preserve">present at one lag in the ACF plot. </w:t>
      </w:r>
      <w:r w:rsidR="00471188">
        <w:rPr>
          <w:rFonts w:ascii="Times New Roman" w:hAnsi="Times New Roman" w:cs="Times New Roman"/>
          <w:lang w:val="en-US"/>
        </w:rPr>
        <w:t>However</w:t>
      </w:r>
      <w:r w:rsidR="00276B12">
        <w:rPr>
          <w:rFonts w:ascii="Times New Roman" w:hAnsi="Times New Roman" w:cs="Times New Roman"/>
          <w:lang w:val="en-US"/>
        </w:rPr>
        <w:t xml:space="preserve">, the Ljung-Box test on residuals returned a p-value of 0.46 (&gt;0.05), </w:t>
      </w:r>
      <w:r w:rsidR="00471188">
        <w:rPr>
          <w:rFonts w:ascii="Times New Roman" w:hAnsi="Times New Roman" w:cs="Times New Roman"/>
          <w:lang w:val="en-US"/>
        </w:rPr>
        <w:t>indicating</w:t>
      </w:r>
      <w:r w:rsidR="00F05292">
        <w:rPr>
          <w:rFonts w:ascii="Times New Roman" w:hAnsi="Times New Roman" w:cs="Times New Roman"/>
          <w:lang w:val="en-US"/>
        </w:rPr>
        <w:t xml:space="preserve"> no significant autocorrelation. </w:t>
      </w:r>
      <w:r w:rsidR="00471188">
        <w:rPr>
          <w:rFonts w:ascii="Times New Roman" w:hAnsi="Times New Roman" w:cs="Times New Roman"/>
          <w:lang w:val="en-US"/>
        </w:rPr>
        <w:t>Additionally</w:t>
      </w:r>
      <w:r w:rsidR="00F05292">
        <w:rPr>
          <w:rFonts w:ascii="Times New Roman" w:hAnsi="Times New Roman" w:cs="Times New Roman"/>
          <w:lang w:val="en-US"/>
        </w:rPr>
        <w:t xml:space="preserve">, </w:t>
      </w:r>
      <w:r w:rsidR="00F6093D">
        <w:rPr>
          <w:rFonts w:ascii="Times New Roman" w:hAnsi="Times New Roman" w:cs="Times New Roman"/>
          <w:lang w:val="en-US"/>
        </w:rPr>
        <w:t xml:space="preserve">Holt’s method also </w:t>
      </w:r>
      <w:r w:rsidR="00471188">
        <w:rPr>
          <w:rFonts w:ascii="Times New Roman" w:hAnsi="Times New Roman" w:cs="Times New Roman"/>
          <w:lang w:val="en-US"/>
        </w:rPr>
        <w:t>demonstrated a</w:t>
      </w:r>
      <w:r w:rsidR="00F6093D">
        <w:rPr>
          <w:rFonts w:ascii="Times New Roman" w:hAnsi="Times New Roman" w:cs="Times New Roman"/>
          <w:lang w:val="en-US"/>
        </w:rPr>
        <w:t xml:space="preserve"> good </w:t>
      </w:r>
      <w:r w:rsidR="00E05E49">
        <w:rPr>
          <w:rFonts w:ascii="Times New Roman" w:hAnsi="Times New Roman" w:cs="Times New Roman"/>
          <w:lang w:val="en-US"/>
        </w:rPr>
        <w:t>model fit</w:t>
      </w:r>
      <w:r w:rsidR="00F6093D">
        <w:rPr>
          <w:rFonts w:ascii="Times New Roman" w:hAnsi="Times New Roman" w:cs="Times New Roman"/>
          <w:lang w:val="en-US"/>
        </w:rPr>
        <w:t xml:space="preserve"> in comparison to SES, based on the evaluation metrics in Table </w:t>
      </w:r>
      <w:r w:rsidR="001B08F1">
        <w:rPr>
          <w:rFonts w:ascii="Times New Roman" w:hAnsi="Times New Roman" w:cs="Times New Roman"/>
          <w:lang w:val="en-US"/>
        </w:rPr>
        <w:t>5</w:t>
      </w:r>
      <w:r w:rsidR="00F6093D">
        <w:rPr>
          <w:rFonts w:ascii="Times New Roman" w:hAnsi="Times New Roman" w:cs="Times New Roman"/>
          <w:lang w:val="en-US"/>
        </w:rPr>
        <w:t xml:space="preserve">. </w:t>
      </w:r>
      <w:r w:rsidR="00276B12">
        <w:rPr>
          <w:rFonts w:ascii="Times New Roman" w:hAnsi="Times New Roman" w:cs="Times New Roman"/>
          <w:lang w:val="en-US"/>
        </w:rPr>
        <w:t xml:space="preserve"> </w:t>
      </w:r>
    </w:p>
    <w:p w14:paraId="33F24820" w14:textId="77777777" w:rsidR="00C361DE" w:rsidRDefault="00C361DE">
      <w:pPr>
        <w:rPr>
          <w:rFonts w:ascii="Times New Roman" w:hAnsi="Times New Roman" w:cs="Times New Roman"/>
          <w:b/>
          <w:bCs/>
          <w:lang w:val="en-US"/>
        </w:rPr>
      </w:pPr>
    </w:p>
    <w:p w14:paraId="42A6829E" w14:textId="440F7BFD" w:rsidR="00F26D8E" w:rsidRPr="00C361DE" w:rsidRDefault="00F26D8E">
      <w:pPr>
        <w:rPr>
          <w:rFonts w:ascii="Times New Roman" w:hAnsi="Times New Roman" w:cs="Times New Roman"/>
          <w:b/>
          <w:bCs/>
          <w:lang w:val="en-US"/>
        </w:rPr>
      </w:pPr>
      <w:r w:rsidRPr="00C361DE">
        <w:rPr>
          <w:rFonts w:ascii="Times New Roman" w:hAnsi="Times New Roman" w:cs="Times New Roman"/>
          <w:b/>
          <w:bCs/>
          <w:lang w:val="en-US"/>
        </w:rPr>
        <w:t>ARIMA</w:t>
      </w:r>
    </w:p>
    <w:p w14:paraId="55F81446" w14:textId="517EAA1B" w:rsidR="008C5513" w:rsidRDefault="00A9658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construct the ARIMA model to forecast CO2 emission, we first need to determine the values for p</w:t>
      </w:r>
      <w:r w:rsidR="00C03963">
        <w:rPr>
          <w:rFonts w:ascii="Times New Roman" w:hAnsi="Times New Roman" w:cs="Times New Roman"/>
          <w:lang w:val="en-US"/>
        </w:rPr>
        <w:t xml:space="preserve"> (AR order)</w:t>
      </w:r>
      <w:r>
        <w:rPr>
          <w:rFonts w:ascii="Times New Roman" w:hAnsi="Times New Roman" w:cs="Times New Roman"/>
          <w:lang w:val="en-US"/>
        </w:rPr>
        <w:t>, d</w:t>
      </w:r>
      <w:r w:rsidR="00C03963">
        <w:rPr>
          <w:rFonts w:ascii="Times New Roman" w:hAnsi="Times New Roman" w:cs="Times New Roman"/>
          <w:lang w:val="en-US"/>
        </w:rPr>
        <w:t xml:space="preserve"> (differencing order) and </w:t>
      </w:r>
      <w:r>
        <w:rPr>
          <w:rFonts w:ascii="Times New Roman" w:hAnsi="Times New Roman" w:cs="Times New Roman"/>
          <w:lang w:val="en-US"/>
        </w:rPr>
        <w:t xml:space="preserve">q </w:t>
      </w:r>
      <w:r w:rsidR="00C03963">
        <w:rPr>
          <w:rFonts w:ascii="Times New Roman" w:hAnsi="Times New Roman" w:cs="Times New Roman"/>
          <w:lang w:val="en-US"/>
        </w:rPr>
        <w:t>(MA order).</w:t>
      </w:r>
      <w:r>
        <w:rPr>
          <w:rFonts w:ascii="Times New Roman" w:hAnsi="Times New Roman" w:cs="Times New Roman"/>
          <w:lang w:val="en-US"/>
        </w:rPr>
        <w:t xml:space="preserve"> As ARIMA </w:t>
      </w:r>
      <w:r w:rsidR="00C03963">
        <w:rPr>
          <w:rFonts w:ascii="Times New Roman" w:hAnsi="Times New Roman" w:cs="Times New Roman"/>
          <w:lang w:val="en-US"/>
        </w:rPr>
        <w:t>requires</w:t>
      </w:r>
      <w:r>
        <w:rPr>
          <w:rFonts w:ascii="Times New Roman" w:hAnsi="Times New Roman" w:cs="Times New Roman"/>
          <w:lang w:val="en-US"/>
        </w:rPr>
        <w:t xml:space="preserve"> stationary data, we </w:t>
      </w:r>
      <w:r w:rsidR="00C03963">
        <w:rPr>
          <w:rFonts w:ascii="Times New Roman" w:hAnsi="Times New Roman" w:cs="Times New Roman"/>
          <w:lang w:val="en-US"/>
        </w:rPr>
        <w:t>tested</w:t>
      </w:r>
      <w:r>
        <w:rPr>
          <w:rFonts w:ascii="Times New Roman" w:hAnsi="Times New Roman" w:cs="Times New Roman"/>
          <w:lang w:val="en-US"/>
        </w:rPr>
        <w:t xml:space="preserve"> the stationarity of CO2 emission data using the Augmented Dickey-Fuller (ADF) test. After conducting </w:t>
      </w:r>
      <w:proofErr w:type="spellStart"/>
      <w:r w:rsidRPr="00A96581">
        <w:rPr>
          <w:rFonts w:ascii="Courier New" w:hAnsi="Courier New" w:cs="Courier New"/>
          <w:lang w:val="en-US"/>
        </w:rPr>
        <w:t>adf.test</w:t>
      </w:r>
      <w:proofErr w:type="spellEnd"/>
      <w:r w:rsidRPr="00A96581">
        <w:rPr>
          <w:rFonts w:ascii="Courier New" w:hAnsi="Courier New" w:cs="Courier New"/>
          <w:lang w:val="en-US"/>
        </w:rPr>
        <w:t>()</w:t>
      </w:r>
      <w:r>
        <w:rPr>
          <w:rFonts w:ascii="Times New Roman" w:hAnsi="Times New Roman" w:cs="Times New Roman"/>
          <w:lang w:val="en-US"/>
        </w:rPr>
        <w:t>, the</w:t>
      </w:r>
      <w:r w:rsidR="00C03963">
        <w:rPr>
          <w:rFonts w:ascii="Times New Roman" w:hAnsi="Times New Roman" w:cs="Times New Roman"/>
          <w:lang w:val="en-US"/>
        </w:rPr>
        <w:t xml:space="preserve"> initial</w:t>
      </w:r>
      <w:r>
        <w:rPr>
          <w:rFonts w:ascii="Times New Roman" w:hAnsi="Times New Roman" w:cs="Times New Roman"/>
          <w:lang w:val="en-US"/>
        </w:rPr>
        <w:t xml:space="preserve"> p-value was 0.386 (&gt;0.05), indicating </w:t>
      </w:r>
      <w:r w:rsidR="00C03963">
        <w:rPr>
          <w:rFonts w:ascii="Times New Roman" w:hAnsi="Times New Roman" w:cs="Times New Roman"/>
          <w:lang w:val="en-US"/>
        </w:rPr>
        <w:t xml:space="preserve">non-stationarity. </w:t>
      </w:r>
      <w:r>
        <w:rPr>
          <w:rFonts w:ascii="Times New Roman" w:hAnsi="Times New Roman" w:cs="Times New Roman"/>
          <w:lang w:val="en-US"/>
        </w:rPr>
        <w:t xml:space="preserve">After using </w:t>
      </w:r>
      <w:r w:rsidRPr="00C03963">
        <w:rPr>
          <w:rFonts w:ascii="Courier New" w:hAnsi="Courier New" w:cs="Courier New"/>
          <w:lang w:val="en-US"/>
        </w:rPr>
        <w:t>diff()</w:t>
      </w:r>
      <w:r>
        <w:rPr>
          <w:rFonts w:ascii="Times New Roman" w:hAnsi="Times New Roman" w:cs="Times New Roman"/>
          <w:lang w:val="en-US"/>
        </w:rPr>
        <w:t xml:space="preserve"> to difference the data and conducting another ADF test, the </w:t>
      </w:r>
      <w:r w:rsidR="00C03963">
        <w:rPr>
          <w:rFonts w:ascii="Times New Roman" w:hAnsi="Times New Roman" w:cs="Times New Roman"/>
          <w:lang w:val="en-US"/>
        </w:rPr>
        <w:t xml:space="preserve">new </w:t>
      </w:r>
      <w:r>
        <w:rPr>
          <w:rFonts w:ascii="Times New Roman" w:hAnsi="Times New Roman" w:cs="Times New Roman"/>
          <w:lang w:val="en-US"/>
        </w:rPr>
        <w:t xml:space="preserve">p-value is </w:t>
      </w:r>
      <w:r w:rsidR="001B08F1">
        <w:rPr>
          <w:rFonts w:ascii="Times New Roman" w:hAnsi="Times New Roman" w:cs="Times New Roman"/>
          <w:lang w:val="en-US"/>
        </w:rPr>
        <w:t>less</w:t>
      </w:r>
      <w:r>
        <w:rPr>
          <w:rFonts w:ascii="Times New Roman" w:hAnsi="Times New Roman" w:cs="Times New Roman"/>
          <w:lang w:val="en-US"/>
        </w:rPr>
        <w:t xml:space="preserve"> than 0.01, indicating stationarity after first differenc</w:t>
      </w:r>
      <w:r w:rsidR="00C03963">
        <w:rPr>
          <w:rFonts w:ascii="Times New Roman" w:hAnsi="Times New Roman" w:cs="Times New Roman"/>
          <w:lang w:val="en-US"/>
        </w:rPr>
        <w:t>ing</w:t>
      </w:r>
      <w:r>
        <w:rPr>
          <w:rFonts w:ascii="Times New Roman" w:hAnsi="Times New Roman" w:cs="Times New Roman"/>
          <w:lang w:val="en-US"/>
        </w:rPr>
        <w:t xml:space="preserve"> (d=1). </w:t>
      </w:r>
      <w:r w:rsidR="008C5513">
        <w:rPr>
          <w:rFonts w:ascii="Times New Roman" w:hAnsi="Times New Roman" w:cs="Times New Roman"/>
          <w:lang w:val="en-US"/>
        </w:rPr>
        <w:t>To determine the values for p and q, we conduct</w:t>
      </w:r>
      <w:r w:rsidR="001B08F1">
        <w:rPr>
          <w:rFonts w:ascii="Times New Roman" w:hAnsi="Times New Roman" w:cs="Times New Roman"/>
          <w:lang w:val="en-US"/>
        </w:rPr>
        <w:t>ed</w:t>
      </w:r>
      <w:r w:rsidR="008C5513">
        <w:rPr>
          <w:rFonts w:ascii="Times New Roman" w:hAnsi="Times New Roman" w:cs="Times New Roman"/>
          <w:lang w:val="en-US"/>
        </w:rPr>
        <w:t xml:space="preserve"> ACF and PACF </w:t>
      </w:r>
      <w:r w:rsidR="00C03963">
        <w:rPr>
          <w:rFonts w:ascii="Times New Roman" w:hAnsi="Times New Roman" w:cs="Times New Roman"/>
          <w:lang w:val="en-US"/>
        </w:rPr>
        <w:t xml:space="preserve">analyses </w:t>
      </w:r>
      <w:r w:rsidR="008C5513">
        <w:rPr>
          <w:rFonts w:ascii="Times New Roman" w:hAnsi="Times New Roman" w:cs="Times New Roman"/>
          <w:lang w:val="en-US"/>
        </w:rPr>
        <w:t xml:space="preserve">on the differenced data. </w:t>
      </w:r>
    </w:p>
    <w:p w14:paraId="6C7962F3" w14:textId="7BE7AE2E" w:rsidR="00A96581" w:rsidRDefault="008C5513" w:rsidP="008C551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120A0F" wp14:editId="08322DFD">
            <wp:extent cx="3112851" cy="2427927"/>
            <wp:effectExtent l="0" t="0" r="0" b="0"/>
            <wp:docPr id="121910736" name="Picture 8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0736" name="Picture 8" descr="A graph with blue line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816" cy="24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371E" w14:textId="5CB71B48" w:rsidR="008C5513" w:rsidRDefault="008C5513" w:rsidP="008C5513">
      <w:pPr>
        <w:jc w:val="center"/>
        <w:rPr>
          <w:rFonts w:ascii="Times New Roman" w:hAnsi="Times New Roman" w:cs="Times New Roman"/>
          <w:lang w:val="en-US"/>
        </w:rPr>
      </w:pPr>
      <w:r w:rsidRPr="008C5513">
        <w:rPr>
          <w:rFonts w:ascii="Times New Roman" w:hAnsi="Times New Roman" w:cs="Times New Roman"/>
          <w:b/>
          <w:bCs/>
          <w:lang w:val="en-US"/>
        </w:rPr>
        <w:t>Figure 16.</w:t>
      </w:r>
      <w:r>
        <w:rPr>
          <w:rFonts w:ascii="Times New Roman" w:hAnsi="Times New Roman" w:cs="Times New Roman"/>
          <w:lang w:val="en-US"/>
        </w:rPr>
        <w:t xml:space="preserve"> ACF plot showing exponential decay that quickly cuts off to 0 after lag 1 indicating that an MA (q) order of 1 may be appropriate</w:t>
      </w:r>
    </w:p>
    <w:p w14:paraId="2777C202" w14:textId="0459542F" w:rsidR="008C5513" w:rsidRDefault="008C5513" w:rsidP="008C551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1FF4565" wp14:editId="5D00F134">
            <wp:extent cx="3190672" cy="2488625"/>
            <wp:effectExtent l="0" t="0" r="0" b="635"/>
            <wp:docPr id="173744032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4032" name="Picture 9" descr="A graph with lines and number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598" cy="25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B8AD" w14:textId="24ED391C" w:rsidR="008C5513" w:rsidRDefault="008C5513" w:rsidP="008C5513">
      <w:pPr>
        <w:jc w:val="center"/>
        <w:rPr>
          <w:rFonts w:ascii="Times New Roman" w:hAnsi="Times New Roman" w:cs="Times New Roman"/>
          <w:lang w:val="en-US"/>
        </w:rPr>
      </w:pPr>
      <w:r w:rsidRPr="008C5513">
        <w:rPr>
          <w:rFonts w:ascii="Times New Roman" w:hAnsi="Times New Roman" w:cs="Times New Roman"/>
          <w:b/>
          <w:bCs/>
          <w:lang w:val="en-US"/>
        </w:rPr>
        <w:t>Figure 17</w:t>
      </w:r>
      <w:r>
        <w:rPr>
          <w:rFonts w:ascii="Times New Roman" w:hAnsi="Times New Roman" w:cs="Times New Roman"/>
          <w:lang w:val="en-US"/>
        </w:rPr>
        <w:t>. PACF plot showing slow decay, indicating that an AR (p) order of 0 may be appropriate</w:t>
      </w:r>
    </w:p>
    <w:p w14:paraId="167A47E6" w14:textId="4EFE8C4B" w:rsidR="008C5513" w:rsidRDefault="008C5513" w:rsidP="008C55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Taken together, </w:t>
      </w:r>
      <w:r w:rsidR="0079113B">
        <w:rPr>
          <w:rFonts w:ascii="Times New Roman" w:hAnsi="Times New Roman" w:cs="Times New Roman"/>
          <w:lang w:val="en-US"/>
        </w:rPr>
        <w:t xml:space="preserve">we </w:t>
      </w:r>
      <w:r w:rsidR="00823445">
        <w:rPr>
          <w:rFonts w:ascii="Times New Roman" w:hAnsi="Times New Roman" w:cs="Times New Roman"/>
          <w:lang w:val="en-US"/>
        </w:rPr>
        <w:t>establish</w:t>
      </w:r>
      <w:r w:rsidR="0079113B">
        <w:rPr>
          <w:rFonts w:ascii="Times New Roman" w:hAnsi="Times New Roman" w:cs="Times New Roman"/>
          <w:lang w:val="en-US"/>
        </w:rPr>
        <w:t xml:space="preserve"> that </w:t>
      </w:r>
      <w:proofErr w:type="spellStart"/>
      <w:r w:rsidR="0079113B">
        <w:rPr>
          <w:rFonts w:ascii="Times New Roman" w:hAnsi="Times New Roman" w:cs="Times New Roman"/>
          <w:lang w:val="en-US"/>
        </w:rPr>
        <w:t>p,d,q</w:t>
      </w:r>
      <w:proofErr w:type="spellEnd"/>
      <w:r w:rsidR="0079113B">
        <w:rPr>
          <w:rFonts w:ascii="Times New Roman" w:hAnsi="Times New Roman" w:cs="Times New Roman"/>
          <w:lang w:val="en-US"/>
        </w:rPr>
        <w:t xml:space="preserve"> to be 0,1,1 </w:t>
      </w:r>
      <w:proofErr w:type="spellStart"/>
      <w:r w:rsidR="0079113B">
        <w:rPr>
          <w:rFonts w:ascii="Times New Roman" w:hAnsi="Times New Roman" w:cs="Times New Roman"/>
          <w:lang w:val="en-US"/>
        </w:rPr>
        <w:t>repsectively</w:t>
      </w:r>
      <w:proofErr w:type="spellEnd"/>
      <w:r w:rsidR="0079113B">
        <w:rPr>
          <w:rFonts w:ascii="Times New Roman" w:hAnsi="Times New Roman" w:cs="Times New Roman"/>
          <w:lang w:val="en-US"/>
        </w:rPr>
        <w:t xml:space="preserve">. With this, we will fit our CO2 </w:t>
      </w:r>
      <w:r w:rsidR="00C562B5">
        <w:rPr>
          <w:rFonts w:ascii="Times New Roman" w:hAnsi="Times New Roman" w:cs="Times New Roman"/>
          <w:lang w:val="en-US"/>
        </w:rPr>
        <w:t xml:space="preserve">emission data using </w:t>
      </w:r>
      <w:r w:rsidR="00C562B5" w:rsidRPr="00C562B5">
        <w:rPr>
          <w:rFonts w:ascii="Courier New" w:hAnsi="Courier New" w:cs="Courier New"/>
          <w:lang w:val="en-US"/>
        </w:rPr>
        <w:t>Arima()</w:t>
      </w:r>
      <w:r w:rsidR="00823445">
        <w:rPr>
          <w:rFonts w:ascii="Times New Roman" w:hAnsi="Times New Roman" w:cs="Times New Roman"/>
          <w:lang w:val="en-US"/>
        </w:rPr>
        <w:t>with the</w:t>
      </w:r>
      <w:r w:rsidR="00C562B5">
        <w:rPr>
          <w:rFonts w:ascii="Times New Roman" w:hAnsi="Times New Roman" w:cs="Times New Roman"/>
          <w:lang w:val="en-US"/>
        </w:rPr>
        <w:t xml:space="preserve"> respective parameters for AR, difference order and MA. </w:t>
      </w:r>
    </w:p>
    <w:p w14:paraId="62871848" w14:textId="0F1AA8EB" w:rsidR="00C562B5" w:rsidRDefault="005511F8" w:rsidP="005511F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CEEBBB" wp14:editId="0B87390A">
            <wp:extent cx="3180512" cy="2480701"/>
            <wp:effectExtent l="0" t="0" r="0" b="0"/>
            <wp:docPr id="2058029551" name="Picture 10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9551" name="Picture 10" descr="A graph with numbers and line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929" cy="25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27EA" w14:textId="7A09BBF9" w:rsidR="005511F8" w:rsidRDefault="005511F8" w:rsidP="005511F8">
      <w:pPr>
        <w:jc w:val="center"/>
        <w:rPr>
          <w:rFonts w:ascii="Times New Roman" w:hAnsi="Times New Roman" w:cs="Times New Roman"/>
          <w:lang w:val="en-US"/>
        </w:rPr>
      </w:pPr>
      <w:r w:rsidRPr="005511F8">
        <w:rPr>
          <w:rFonts w:ascii="Times New Roman" w:hAnsi="Times New Roman" w:cs="Times New Roman"/>
          <w:b/>
          <w:bCs/>
          <w:lang w:val="en-US"/>
        </w:rPr>
        <w:t>Figure 18.</w:t>
      </w:r>
      <w:r>
        <w:rPr>
          <w:rFonts w:ascii="Times New Roman" w:hAnsi="Times New Roman" w:cs="Times New Roman"/>
          <w:lang w:val="en-US"/>
        </w:rPr>
        <w:t xml:space="preserve"> ARIMA forecast</w:t>
      </w:r>
    </w:p>
    <w:p w14:paraId="7BAF34BD" w14:textId="635D7CCA" w:rsidR="005511F8" w:rsidRDefault="000B5D88" w:rsidP="005511F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4892D2C" wp14:editId="6F954018">
            <wp:extent cx="3200400" cy="2496213"/>
            <wp:effectExtent l="0" t="0" r="0" b="5715"/>
            <wp:docPr id="841180182" name="Picture 1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0182" name="Picture 11" descr="A graph with blue line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573" cy="25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0CBF" w14:textId="61671403" w:rsidR="000B5D88" w:rsidRDefault="000B5D88" w:rsidP="005511F8">
      <w:pPr>
        <w:jc w:val="center"/>
        <w:rPr>
          <w:rFonts w:ascii="Times New Roman" w:hAnsi="Times New Roman" w:cs="Times New Roman"/>
          <w:lang w:val="en-US"/>
        </w:rPr>
      </w:pPr>
      <w:r w:rsidRPr="000B5D88">
        <w:rPr>
          <w:rFonts w:ascii="Times New Roman" w:hAnsi="Times New Roman" w:cs="Times New Roman"/>
          <w:b/>
          <w:bCs/>
          <w:lang w:val="en-US"/>
        </w:rPr>
        <w:t>Figure 19.</w:t>
      </w:r>
      <w:r>
        <w:rPr>
          <w:rFonts w:ascii="Times New Roman" w:hAnsi="Times New Roman" w:cs="Times New Roman"/>
          <w:lang w:val="en-US"/>
        </w:rPr>
        <w:t xml:space="preserve"> ACF plot of residuals showing no significant autocorrelation</w:t>
      </w:r>
    </w:p>
    <w:p w14:paraId="6D217107" w14:textId="33222CEA" w:rsidR="000B5D88" w:rsidRDefault="000B5D88" w:rsidP="005511F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21DAA2" wp14:editId="60712495">
            <wp:extent cx="3161489" cy="2465863"/>
            <wp:effectExtent l="0" t="0" r="1270" b="0"/>
            <wp:docPr id="1734702637" name="Picture 12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02637" name="Picture 12" descr="A graph with numbers and line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64" cy="25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989B" w14:textId="6D764F72" w:rsidR="00C361DE" w:rsidRPr="00B35F8C" w:rsidRDefault="000B5D88" w:rsidP="00B35F8C">
      <w:pPr>
        <w:jc w:val="center"/>
        <w:rPr>
          <w:rFonts w:ascii="Times New Roman" w:hAnsi="Times New Roman" w:cs="Times New Roman"/>
          <w:lang w:val="en-US"/>
        </w:rPr>
      </w:pPr>
      <w:r w:rsidRPr="000B5D88">
        <w:rPr>
          <w:rFonts w:ascii="Times New Roman" w:hAnsi="Times New Roman" w:cs="Times New Roman"/>
          <w:b/>
          <w:bCs/>
          <w:lang w:val="en-US"/>
        </w:rPr>
        <w:t>Figure 20.</w:t>
      </w:r>
      <w:r>
        <w:rPr>
          <w:rFonts w:ascii="Times New Roman" w:hAnsi="Times New Roman" w:cs="Times New Roman"/>
          <w:lang w:val="en-US"/>
        </w:rPr>
        <w:t xml:space="preserve"> PACF plot of residuals showing no significant autocorrelation</w:t>
      </w:r>
    </w:p>
    <w:p w14:paraId="3094BEC0" w14:textId="571FC35D" w:rsidR="00C361DE" w:rsidRDefault="00C361DE" w:rsidP="00C361DE">
      <w:pPr>
        <w:rPr>
          <w:rFonts w:ascii="Times New Roman" w:hAnsi="Times New Roman" w:cs="Times New Roman"/>
          <w:lang w:val="en-US"/>
        </w:rPr>
      </w:pPr>
      <w:r w:rsidRPr="006C756C">
        <w:rPr>
          <w:rFonts w:ascii="Times New Roman" w:hAnsi="Times New Roman" w:cs="Times New Roman"/>
          <w:b/>
          <w:bCs/>
          <w:lang w:val="en-US"/>
        </w:rPr>
        <w:t xml:space="preserve">Table </w:t>
      </w:r>
      <w:r>
        <w:rPr>
          <w:rFonts w:ascii="Times New Roman" w:hAnsi="Times New Roman" w:cs="Times New Roman"/>
          <w:b/>
          <w:bCs/>
          <w:lang w:val="en-US"/>
        </w:rPr>
        <w:t>6</w:t>
      </w:r>
      <w:r w:rsidRPr="006C756C">
        <w:rPr>
          <w:rFonts w:ascii="Times New Roman" w:hAnsi="Times New Roman" w:cs="Times New Roman"/>
          <w:b/>
          <w:bCs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Evaluation metrics for model fit using ARIMA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61DE" w14:paraId="13452075" w14:textId="77777777" w:rsidTr="00F768B8">
        <w:tc>
          <w:tcPr>
            <w:tcW w:w="4508" w:type="dxa"/>
          </w:tcPr>
          <w:p w14:paraId="55668EF6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MAPE</w:t>
            </w:r>
          </w:p>
        </w:tc>
        <w:tc>
          <w:tcPr>
            <w:tcW w:w="4508" w:type="dxa"/>
          </w:tcPr>
          <w:p w14:paraId="5A874A95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4.735</w:t>
            </w:r>
          </w:p>
        </w:tc>
      </w:tr>
      <w:tr w:rsidR="00C361DE" w14:paraId="49FD380D" w14:textId="77777777" w:rsidTr="00F768B8">
        <w:tc>
          <w:tcPr>
            <w:tcW w:w="4508" w:type="dxa"/>
          </w:tcPr>
          <w:p w14:paraId="5DFAD250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MSD</w:t>
            </w:r>
          </w:p>
        </w:tc>
        <w:tc>
          <w:tcPr>
            <w:tcW w:w="4508" w:type="dxa"/>
          </w:tcPr>
          <w:p w14:paraId="7A632E89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0.187</w:t>
            </w:r>
          </w:p>
        </w:tc>
      </w:tr>
      <w:tr w:rsidR="00C361DE" w14:paraId="5C383972" w14:textId="77777777" w:rsidTr="00F768B8">
        <w:tc>
          <w:tcPr>
            <w:tcW w:w="4508" w:type="dxa"/>
          </w:tcPr>
          <w:p w14:paraId="125C3559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MAD</w:t>
            </w:r>
          </w:p>
        </w:tc>
        <w:tc>
          <w:tcPr>
            <w:tcW w:w="4508" w:type="dxa"/>
          </w:tcPr>
          <w:p w14:paraId="76775D03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0.316</w:t>
            </w:r>
          </w:p>
        </w:tc>
      </w:tr>
      <w:tr w:rsidR="00C361DE" w14:paraId="39248340" w14:textId="77777777" w:rsidTr="00F768B8">
        <w:tc>
          <w:tcPr>
            <w:tcW w:w="4508" w:type="dxa"/>
          </w:tcPr>
          <w:p w14:paraId="74009FE8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AIC</w:t>
            </w:r>
          </w:p>
        </w:tc>
        <w:tc>
          <w:tcPr>
            <w:tcW w:w="4508" w:type="dxa"/>
          </w:tcPr>
          <w:p w14:paraId="57036AC9" w14:textId="77777777" w:rsidR="00C361DE" w:rsidRDefault="00C361DE" w:rsidP="00F768B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53.176</w:t>
            </w:r>
          </w:p>
        </w:tc>
      </w:tr>
    </w:tbl>
    <w:p w14:paraId="6CDE23A6" w14:textId="77777777" w:rsidR="00DB3E71" w:rsidRDefault="00DB3E71" w:rsidP="00DB3E71">
      <w:pPr>
        <w:rPr>
          <w:rStyle w:val="mord"/>
          <w:rFonts w:ascii="Times New Roman" w:hAnsi="Times New Roman" w:cs="Times New Roman"/>
          <w:color w:val="000000"/>
        </w:rPr>
      </w:pPr>
    </w:p>
    <w:p w14:paraId="136CD4D9" w14:textId="027FC65D" w:rsidR="00582FA6" w:rsidRDefault="00582FA6" w:rsidP="00DB3E71">
      <w:pPr>
        <w:rPr>
          <w:rStyle w:val="mord"/>
          <w:rFonts w:ascii="Times New Roman" w:hAnsi="Times New Roman" w:cs="Times New Roman"/>
          <w:color w:val="000000"/>
        </w:rPr>
      </w:pPr>
      <w:r>
        <w:rPr>
          <w:rStyle w:val="mord"/>
          <w:rFonts w:ascii="Times New Roman" w:hAnsi="Times New Roman" w:cs="Times New Roman"/>
          <w:color w:val="000000"/>
        </w:rPr>
        <w:t>Both ACF and PACF plots (Figure 19 and 20) show no autocorrelation of residuals, indicating adequate capture</w:t>
      </w:r>
      <w:r w:rsidR="00823445">
        <w:rPr>
          <w:rStyle w:val="mord"/>
          <w:rFonts w:ascii="Times New Roman" w:hAnsi="Times New Roman" w:cs="Times New Roman"/>
          <w:color w:val="000000"/>
        </w:rPr>
        <w:t xml:space="preserve"> of data structure</w:t>
      </w:r>
      <w:r>
        <w:rPr>
          <w:rStyle w:val="mord"/>
          <w:rFonts w:ascii="Times New Roman" w:hAnsi="Times New Roman" w:cs="Times New Roman"/>
          <w:color w:val="000000"/>
        </w:rPr>
        <w:t xml:space="preserve"> by </w:t>
      </w:r>
      <w:r w:rsidR="00823445">
        <w:rPr>
          <w:rStyle w:val="mord"/>
          <w:rFonts w:ascii="Times New Roman" w:hAnsi="Times New Roman" w:cs="Times New Roman"/>
          <w:color w:val="000000"/>
        </w:rPr>
        <w:t xml:space="preserve">ARIMA </w:t>
      </w:r>
      <w:r>
        <w:rPr>
          <w:rStyle w:val="mord"/>
          <w:rFonts w:ascii="Times New Roman" w:hAnsi="Times New Roman" w:cs="Times New Roman"/>
          <w:color w:val="000000"/>
        </w:rPr>
        <w:t xml:space="preserve">model. This is further </w:t>
      </w:r>
      <w:r w:rsidR="00823445">
        <w:rPr>
          <w:rStyle w:val="mord"/>
          <w:rFonts w:ascii="Times New Roman" w:hAnsi="Times New Roman" w:cs="Times New Roman"/>
          <w:color w:val="000000"/>
        </w:rPr>
        <w:t>confirmed</w:t>
      </w:r>
      <w:r>
        <w:rPr>
          <w:rStyle w:val="mord"/>
          <w:rFonts w:ascii="Times New Roman" w:hAnsi="Times New Roman" w:cs="Times New Roman"/>
          <w:color w:val="000000"/>
        </w:rPr>
        <w:t xml:space="preserve"> by Ljung-Box test on residuals returning p-value of 0.27.  </w:t>
      </w:r>
    </w:p>
    <w:p w14:paraId="26CFEC18" w14:textId="2813308D" w:rsidR="00582FA6" w:rsidRPr="00582FA6" w:rsidRDefault="005841FB">
      <w:pPr>
        <w:rPr>
          <w:rFonts w:ascii="Times New Roman" w:hAnsi="Times New Roman" w:cs="Times New Roman"/>
          <w:color w:val="000000"/>
          <w:vertAlign w:val="subscript"/>
        </w:rPr>
      </w:pPr>
      <w:r>
        <w:rPr>
          <w:rStyle w:val="mord"/>
          <w:rFonts w:ascii="Times New Roman" w:hAnsi="Times New Roman" w:cs="Times New Roman"/>
          <w:color w:val="000000"/>
        </w:rPr>
        <w:t xml:space="preserve">Using </w:t>
      </w:r>
      <w:r w:rsidRPr="005841FB">
        <w:rPr>
          <w:rStyle w:val="mord"/>
          <w:rFonts w:ascii="Courier New" w:hAnsi="Courier New" w:cs="Courier New"/>
          <w:color w:val="000000"/>
        </w:rPr>
        <w:t>summary()</w:t>
      </w:r>
      <w:r>
        <w:rPr>
          <w:rStyle w:val="mord"/>
          <w:rFonts w:ascii="Times New Roman" w:hAnsi="Times New Roman" w:cs="Times New Roman"/>
          <w:color w:val="000000"/>
        </w:rPr>
        <w:t xml:space="preserve">, </w:t>
      </w:r>
      <w:r w:rsidR="00823445">
        <w:rPr>
          <w:rStyle w:val="mord"/>
          <w:rFonts w:ascii="Times New Roman" w:hAnsi="Times New Roman" w:cs="Times New Roman"/>
          <w:color w:val="000000"/>
        </w:rPr>
        <w:t xml:space="preserve">the </w:t>
      </w:r>
      <w:r>
        <w:rPr>
          <w:rStyle w:val="mord"/>
          <w:rFonts w:ascii="Times New Roman" w:hAnsi="Times New Roman" w:cs="Times New Roman"/>
          <w:color w:val="000000"/>
        </w:rPr>
        <w:t>equation</w:t>
      </w:r>
      <w:r w:rsidR="00DB3E71">
        <w:rPr>
          <w:rStyle w:val="mord"/>
          <w:rFonts w:ascii="Times New Roman" w:hAnsi="Times New Roman" w:cs="Times New Roman"/>
          <w:color w:val="000000"/>
        </w:rPr>
        <w:t xml:space="preserve"> for ARIMA(0,1,1)</w:t>
      </w:r>
      <w:r w:rsidR="00823445">
        <w:rPr>
          <w:rStyle w:val="mord"/>
          <w:rFonts w:ascii="Times New Roman" w:hAnsi="Times New Roman" w:cs="Times New Roman"/>
          <w:color w:val="000000"/>
        </w:rPr>
        <w:t xml:space="preserve"> is </w:t>
      </w:r>
      <w:r w:rsidR="00DB3E71">
        <w:rPr>
          <w:rStyle w:val="mord"/>
          <w:rFonts w:ascii="Times New Roman" w:hAnsi="Times New Roman" w:cs="Times New Roman"/>
          <w:color w:val="000000"/>
        </w:rPr>
        <w:t xml:space="preserve">: </w:t>
      </w:r>
      <w:r w:rsidR="00DB3E71" w:rsidRPr="00DB3E71">
        <w:rPr>
          <w:rStyle w:val="mord"/>
          <w:rFonts w:ascii="Times New Roman" w:hAnsi="Times New Roman" w:cs="Times New Roman"/>
          <w:color w:val="000000"/>
        </w:rPr>
        <w:t>y</w:t>
      </w:r>
      <w:r w:rsidR="00DB3E71" w:rsidRPr="00DB3E71">
        <w:rPr>
          <w:rStyle w:val="mord"/>
          <w:rFonts w:ascii="Times New Roman" w:hAnsi="Times New Roman" w:cs="Times New Roman"/>
          <w:color w:val="000000"/>
          <w:vertAlign w:val="subscript"/>
        </w:rPr>
        <w:t>t</w:t>
      </w:r>
      <w:r w:rsidR="00DB3E71" w:rsidRPr="00DB3E71">
        <w:rPr>
          <w:rStyle w:val="vlist-s"/>
          <w:rFonts w:ascii="Times New Roman" w:hAnsi="Times New Roman" w:cs="Times New Roman"/>
          <w:color w:val="000000"/>
        </w:rPr>
        <w:t>​</w:t>
      </w:r>
      <w:r w:rsidR="00DB3E71" w:rsidRPr="00DB3E71">
        <w:rPr>
          <w:rStyle w:val="mrel"/>
          <w:rFonts w:ascii="Times New Roman" w:hAnsi="Times New Roman" w:cs="Times New Roman"/>
          <w:color w:val="000000"/>
        </w:rPr>
        <w:t>=</w:t>
      </w:r>
      <w:r w:rsidR="00DB3E71" w:rsidRPr="00DB3E71">
        <w:rPr>
          <w:rStyle w:val="mord"/>
          <w:rFonts w:ascii="Times New Roman" w:hAnsi="Times New Roman" w:cs="Times New Roman"/>
          <w:color w:val="000000"/>
        </w:rPr>
        <w:t>y</w:t>
      </w:r>
      <w:r w:rsidR="00DB3E71" w:rsidRPr="00DB3E71">
        <w:rPr>
          <w:rStyle w:val="mord"/>
          <w:rFonts w:ascii="Times New Roman" w:hAnsi="Times New Roman" w:cs="Times New Roman"/>
          <w:color w:val="000000"/>
          <w:vertAlign w:val="subscript"/>
        </w:rPr>
        <w:t>t</w:t>
      </w:r>
      <w:r w:rsidR="00DB3E71" w:rsidRPr="00DB3E71">
        <w:rPr>
          <w:rStyle w:val="mbin"/>
          <w:rFonts w:ascii="Times New Roman" w:hAnsi="Times New Roman" w:cs="Times New Roman"/>
          <w:color w:val="000000"/>
          <w:vertAlign w:val="subscript"/>
        </w:rPr>
        <w:t>−</w:t>
      </w:r>
      <w:r w:rsidR="00DB3E71" w:rsidRPr="00DB3E71">
        <w:rPr>
          <w:rStyle w:val="mord"/>
          <w:rFonts w:ascii="Times New Roman" w:hAnsi="Times New Roman" w:cs="Times New Roman"/>
          <w:color w:val="000000"/>
          <w:vertAlign w:val="subscript"/>
        </w:rPr>
        <w:t>1</w:t>
      </w:r>
      <w:r w:rsidR="00DB3E71" w:rsidRPr="00DB3E71">
        <w:rPr>
          <w:rStyle w:val="vlist-s"/>
          <w:rFonts w:ascii="Times New Roman" w:hAnsi="Times New Roman" w:cs="Times New Roman"/>
          <w:color w:val="000000"/>
        </w:rPr>
        <w:t>​</w:t>
      </w:r>
      <w:r w:rsidR="00DB3E71" w:rsidRPr="00DB3E71">
        <w:rPr>
          <w:rStyle w:val="mbin"/>
          <w:rFonts w:ascii="Times New Roman" w:hAnsi="Times New Roman" w:cs="Times New Roman"/>
          <w:color w:val="000000"/>
        </w:rPr>
        <w:t>−</w:t>
      </w:r>
      <w:r w:rsidR="00DB3E71" w:rsidRPr="00DB3E71">
        <w:rPr>
          <w:rStyle w:val="mord"/>
          <w:rFonts w:ascii="Times New Roman" w:hAnsi="Times New Roman" w:cs="Times New Roman"/>
          <w:color w:val="000000"/>
        </w:rPr>
        <w:t>0.6404ϵ</w:t>
      </w:r>
      <w:r w:rsidR="00DB3E71" w:rsidRPr="00DB3E71">
        <w:rPr>
          <w:rStyle w:val="mord"/>
          <w:rFonts w:ascii="Times New Roman" w:hAnsi="Times New Roman" w:cs="Times New Roman"/>
          <w:color w:val="000000"/>
          <w:vertAlign w:val="subscript"/>
        </w:rPr>
        <w:t>t</w:t>
      </w:r>
      <w:r w:rsidR="00DB3E71" w:rsidRPr="00DB3E71">
        <w:rPr>
          <w:rStyle w:val="mbin"/>
          <w:rFonts w:ascii="Times New Roman" w:hAnsi="Times New Roman" w:cs="Times New Roman"/>
          <w:color w:val="000000"/>
          <w:vertAlign w:val="subscript"/>
        </w:rPr>
        <w:t>−</w:t>
      </w:r>
      <w:r w:rsidR="00DB3E71" w:rsidRPr="00DB3E71">
        <w:rPr>
          <w:rStyle w:val="mord"/>
          <w:rFonts w:ascii="Times New Roman" w:hAnsi="Times New Roman" w:cs="Times New Roman"/>
          <w:color w:val="000000"/>
          <w:vertAlign w:val="subscript"/>
        </w:rPr>
        <w:t>1</w:t>
      </w:r>
      <w:r w:rsidR="00DB3E71" w:rsidRPr="00DB3E71">
        <w:rPr>
          <w:rStyle w:val="vlist-s"/>
          <w:rFonts w:ascii="Times New Roman" w:hAnsi="Times New Roman" w:cs="Times New Roman"/>
          <w:color w:val="000000"/>
        </w:rPr>
        <w:t>​</w:t>
      </w:r>
      <w:r w:rsidR="00DB3E71" w:rsidRPr="00DB3E71">
        <w:rPr>
          <w:rStyle w:val="mbin"/>
          <w:rFonts w:ascii="Times New Roman" w:hAnsi="Times New Roman" w:cs="Times New Roman"/>
          <w:color w:val="000000"/>
        </w:rPr>
        <w:t>+</w:t>
      </w:r>
      <w:r w:rsidR="00DB3E71" w:rsidRPr="00DB3E71">
        <w:rPr>
          <w:rStyle w:val="mord"/>
          <w:rFonts w:ascii="Times New Roman" w:hAnsi="Times New Roman" w:cs="Times New Roman"/>
          <w:color w:val="000000"/>
        </w:rPr>
        <w:t>ϵ</w:t>
      </w:r>
      <w:r w:rsidR="00DB3E71" w:rsidRPr="00DB3E71">
        <w:rPr>
          <w:rStyle w:val="mord"/>
          <w:rFonts w:ascii="Times New Roman" w:hAnsi="Times New Roman" w:cs="Times New Roman"/>
          <w:color w:val="000000"/>
          <w:vertAlign w:val="subscript"/>
        </w:rPr>
        <w:t>t</w:t>
      </w:r>
      <w:r w:rsidR="00DB3E71" w:rsidRPr="00DB3E71">
        <w:rPr>
          <w:rStyle w:val="vlist-s"/>
          <w:rFonts w:ascii="Times New Roman" w:hAnsi="Times New Roman" w:cs="Times New Roman"/>
          <w:color w:val="000000"/>
          <w:vertAlign w:val="subscript"/>
        </w:rPr>
        <w:t>​</w:t>
      </w:r>
    </w:p>
    <w:p w14:paraId="5A6BEC9D" w14:textId="403F8F63" w:rsidR="005841FB" w:rsidRDefault="005841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With a significant negative MA term (-0.64), the model </w:t>
      </w:r>
      <w:r w:rsidR="00823445">
        <w:rPr>
          <w:rFonts w:ascii="Times New Roman" w:hAnsi="Times New Roman" w:cs="Times New Roman"/>
          <w:lang w:val="en-US"/>
        </w:rPr>
        <w:t>suggests</w:t>
      </w:r>
      <w:r>
        <w:rPr>
          <w:rFonts w:ascii="Times New Roman" w:hAnsi="Times New Roman" w:cs="Times New Roman"/>
          <w:lang w:val="en-US"/>
        </w:rPr>
        <w:t xml:space="preserve"> a partial correction in the opposite direction if the previous step experienced a large increment or decrement.</w:t>
      </w:r>
    </w:p>
    <w:p w14:paraId="2DD3CF5B" w14:textId="4566779E" w:rsidR="00F26D8E" w:rsidRDefault="008234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ARIMA model, based on the first-order differencing,</w:t>
      </w:r>
      <w:r w:rsidR="00F26D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has removed the upward trend component previously seen during decomposition</w:t>
      </w:r>
      <w:r w:rsidR="00F26D8E">
        <w:rPr>
          <w:rFonts w:ascii="Times New Roman" w:hAnsi="Times New Roman" w:cs="Times New Roman"/>
          <w:lang w:val="en-US"/>
        </w:rPr>
        <w:t xml:space="preserve"> – </w:t>
      </w:r>
      <w:r w:rsidR="00FD3F95">
        <w:rPr>
          <w:rFonts w:ascii="Times New Roman" w:hAnsi="Times New Roman" w:cs="Times New Roman"/>
          <w:lang w:val="en-US"/>
        </w:rPr>
        <w:t xml:space="preserve">indicating a </w:t>
      </w:r>
      <w:r w:rsidR="00F26D8E">
        <w:rPr>
          <w:rFonts w:ascii="Times New Roman" w:hAnsi="Times New Roman" w:cs="Times New Roman"/>
          <w:lang w:val="en-US"/>
        </w:rPr>
        <w:t>stochastic</w:t>
      </w:r>
      <w:r w:rsidR="00FD3F95">
        <w:rPr>
          <w:rFonts w:ascii="Times New Roman" w:hAnsi="Times New Roman" w:cs="Times New Roman"/>
          <w:lang w:val="en-US"/>
        </w:rPr>
        <w:t xml:space="preserve"> and random</w:t>
      </w:r>
      <w:r w:rsidR="00F26D8E">
        <w:rPr>
          <w:rFonts w:ascii="Times New Roman" w:hAnsi="Times New Roman" w:cs="Times New Roman"/>
          <w:lang w:val="en-US"/>
        </w:rPr>
        <w:t>, rather than deterministic</w:t>
      </w:r>
      <w:r w:rsidR="00FD3F95">
        <w:rPr>
          <w:rFonts w:ascii="Times New Roman" w:hAnsi="Times New Roman" w:cs="Times New Roman"/>
          <w:lang w:val="en-US"/>
        </w:rPr>
        <w:t xml:space="preserve"> trend</w:t>
      </w:r>
      <w:r w:rsidR="00F26D8E">
        <w:rPr>
          <w:rFonts w:ascii="Times New Roman" w:hAnsi="Times New Roman" w:cs="Times New Roman"/>
          <w:lang w:val="en-US"/>
        </w:rPr>
        <w:t>. While earlier exploratory analyses using moving averages</w:t>
      </w:r>
      <w:r w:rsidR="00FD3F95">
        <w:rPr>
          <w:rFonts w:ascii="Times New Roman" w:hAnsi="Times New Roman" w:cs="Times New Roman"/>
          <w:lang w:val="en-US"/>
        </w:rPr>
        <w:t xml:space="preserve"> and </w:t>
      </w:r>
      <w:r w:rsidR="00F26D8E">
        <w:rPr>
          <w:rFonts w:ascii="Times New Roman" w:hAnsi="Times New Roman" w:cs="Times New Roman"/>
          <w:lang w:val="en-US"/>
        </w:rPr>
        <w:t xml:space="preserve">Holt’s </w:t>
      </w:r>
      <w:r>
        <w:rPr>
          <w:rFonts w:ascii="Times New Roman" w:hAnsi="Times New Roman" w:cs="Times New Roman"/>
          <w:lang w:val="en-US"/>
        </w:rPr>
        <w:t xml:space="preserve">double </w:t>
      </w:r>
      <w:r w:rsidR="00F26D8E">
        <w:rPr>
          <w:rFonts w:ascii="Times New Roman" w:hAnsi="Times New Roman" w:cs="Times New Roman"/>
          <w:lang w:val="en-US"/>
        </w:rPr>
        <w:t>exponential smoothing suggested an upward trend, ARIMA</w:t>
      </w:r>
      <w:r>
        <w:rPr>
          <w:rFonts w:ascii="Times New Roman" w:hAnsi="Times New Roman" w:cs="Times New Roman"/>
          <w:lang w:val="en-US"/>
        </w:rPr>
        <w:t xml:space="preserve">’s differencing has removed this trend, suggesting random pattern in the CO2 emission data. </w:t>
      </w:r>
    </w:p>
    <w:p w14:paraId="3FBA093E" w14:textId="27E1E057" w:rsidR="005841FB" w:rsidRPr="00C361DE" w:rsidRDefault="005841FB">
      <w:pPr>
        <w:rPr>
          <w:rFonts w:ascii="Times New Roman" w:hAnsi="Times New Roman" w:cs="Times New Roman"/>
          <w:b/>
          <w:bCs/>
          <w:lang w:val="en-US"/>
        </w:rPr>
      </w:pPr>
      <w:r w:rsidRPr="00C361DE">
        <w:rPr>
          <w:rFonts w:ascii="Times New Roman" w:hAnsi="Times New Roman" w:cs="Times New Roman"/>
          <w:b/>
          <w:bCs/>
          <w:lang w:val="en-US"/>
        </w:rPr>
        <w:t xml:space="preserve">Comparison of forecast accuracy </w:t>
      </w:r>
      <w:r w:rsidR="0075052A">
        <w:rPr>
          <w:rFonts w:ascii="Times New Roman" w:hAnsi="Times New Roman" w:cs="Times New Roman"/>
          <w:b/>
          <w:bCs/>
          <w:lang w:val="en-US"/>
        </w:rPr>
        <w:t>between the different</w:t>
      </w:r>
      <w:r w:rsidRPr="00C361DE">
        <w:rPr>
          <w:rFonts w:ascii="Times New Roman" w:hAnsi="Times New Roman" w:cs="Times New Roman"/>
          <w:b/>
          <w:bCs/>
          <w:lang w:val="en-US"/>
        </w:rPr>
        <w:t xml:space="preserve"> models</w:t>
      </w:r>
    </w:p>
    <w:p w14:paraId="681D4EE0" w14:textId="21FEBA0E" w:rsidR="00E05E49" w:rsidRDefault="00E05E4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</w:t>
      </w:r>
      <w:r w:rsidR="00FD3F95">
        <w:rPr>
          <w:rFonts w:ascii="Times New Roman" w:hAnsi="Times New Roman" w:cs="Times New Roman"/>
          <w:lang w:val="en-US"/>
        </w:rPr>
        <w:t xml:space="preserve">further </w:t>
      </w:r>
      <w:r w:rsidR="00823445">
        <w:rPr>
          <w:rFonts w:ascii="Times New Roman" w:hAnsi="Times New Roman" w:cs="Times New Roman"/>
          <w:lang w:val="en-US"/>
        </w:rPr>
        <w:t>assess the</w:t>
      </w:r>
      <w:r>
        <w:rPr>
          <w:rFonts w:ascii="Times New Roman" w:hAnsi="Times New Roman" w:cs="Times New Roman"/>
          <w:lang w:val="en-US"/>
        </w:rPr>
        <w:t xml:space="preserve"> forecast accuracy</w:t>
      </w:r>
      <w:r w:rsidR="00FD3F95">
        <w:rPr>
          <w:rFonts w:ascii="Times New Roman" w:hAnsi="Times New Roman" w:cs="Times New Roman"/>
          <w:lang w:val="en-US"/>
        </w:rPr>
        <w:t xml:space="preserve"> of the different models</w:t>
      </w:r>
      <w:r>
        <w:rPr>
          <w:rFonts w:ascii="Times New Roman" w:hAnsi="Times New Roman" w:cs="Times New Roman"/>
          <w:lang w:val="en-US"/>
        </w:rPr>
        <w:t>, we compare</w:t>
      </w:r>
      <w:r w:rsidR="00D53BA9"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 xml:space="preserve"> forecasted 2023 CO2 emission</w:t>
      </w:r>
      <w:r w:rsidR="0075052A">
        <w:rPr>
          <w:rFonts w:ascii="Times New Roman" w:hAnsi="Times New Roman" w:cs="Times New Roman"/>
          <w:lang w:val="en-US"/>
        </w:rPr>
        <w:t xml:space="preserve"> value</w:t>
      </w:r>
      <w:r>
        <w:rPr>
          <w:rFonts w:ascii="Times New Roman" w:hAnsi="Times New Roman" w:cs="Times New Roman"/>
          <w:lang w:val="en-US"/>
        </w:rPr>
        <w:t xml:space="preserve"> to the actual 2023 CO2 </w:t>
      </w:r>
      <w:r w:rsidR="00D53BA9">
        <w:rPr>
          <w:rFonts w:ascii="Times New Roman" w:hAnsi="Times New Roman" w:cs="Times New Roman"/>
          <w:lang w:val="en-US"/>
        </w:rPr>
        <w:t>emission</w:t>
      </w:r>
      <w:r w:rsidR="0075052A">
        <w:rPr>
          <w:rFonts w:ascii="Times New Roman" w:hAnsi="Times New Roman" w:cs="Times New Roman"/>
          <w:lang w:val="en-US"/>
        </w:rPr>
        <w:t xml:space="preserve"> value</w:t>
      </w:r>
      <w:r w:rsidR="00D53BA9">
        <w:rPr>
          <w:rFonts w:ascii="Times New Roman" w:hAnsi="Times New Roman" w:cs="Times New Roman"/>
          <w:lang w:val="en-US"/>
        </w:rPr>
        <w:t xml:space="preserve"> and </w:t>
      </w:r>
      <w:r w:rsidR="00823445">
        <w:rPr>
          <w:rFonts w:ascii="Times New Roman" w:hAnsi="Times New Roman" w:cs="Times New Roman"/>
          <w:lang w:val="en-US"/>
        </w:rPr>
        <w:t>calculated</w:t>
      </w:r>
      <w:r w:rsidR="00D53BA9">
        <w:rPr>
          <w:rFonts w:ascii="Times New Roman" w:hAnsi="Times New Roman" w:cs="Times New Roman"/>
          <w:lang w:val="en-US"/>
        </w:rPr>
        <w:t xml:space="preserve"> the following error metrics</w:t>
      </w:r>
      <w:r w:rsidR="00823445">
        <w:rPr>
          <w:rFonts w:ascii="Times New Roman" w:hAnsi="Times New Roman" w:cs="Times New Roman"/>
          <w:lang w:val="en-US"/>
        </w:rPr>
        <w:t>:</w:t>
      </w:r>
    </w:p>
    <w:p w14:paraId="08075E4F" w14:textId="51204C8C" w:rsidR="00D53BA9" w:rsidRPr="00E05E49" w:rsidRDefault="00D53BA9">
      <w:pPr>
        <w:rPr>
          <w:rFonts w:ascii="Times New Roman" w:hAnsi="Times New Roman" w:cs="Times New Roman"/>
          <w:lang w:val="en-US"/>
        </w:rPr>
      </w:pPr>
      <w:r w:rsidRPr="00D53BA9">
        <w:rPr>
          <w:rFonts w:ascii="Times New Roman" w:hAnsi="Times New Roman" w:cs="Times New Roman"/>
          <w:b/>
          <w:bCs/>
          <w:lang w:val="en-US"/>
        </w:rPr>
        <w:t xml:space="preserve">Table </w:t>
      </w:r>
      <w:r w:rsidR="00493CFD">
        <w:rPr>
          <w:rFonts w:ascii="Times New Roman" w:hAnsi="Times New Roman" w:cs="Times New Roman"/>
          <w:b/>
          <w:bCs/>
          <w:lang w:val="en-US"/>
        </w:rPr>
        <w:t>7.</w:t>
      </w:r>
      <w:r>
        <w:rPr>
          <w:rFonts w:ascii="Times New Roman" w:hAnsi="Times New Roman" w:cs="Times New Roman"/>
          <w:lang w:val="en-US"/>
        </w:rPr>
        <w:t xml:space="preserve"> Evaluation metrics measuring forecast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2"/>
        <w:gridCol w:w="1921"/>
        <w:gridCol w:w="1808"/>
        <w:gridCol w:w="1904"/>
        <w:gridCol w:w="1691"/>
      </w:tblGrid>
      <w:tr w:rsidR="007462E3" w14:paraId="54653FE5" w14:textId="2C292C3F" w:rsidTr="007462E3">
        <w:tc>
          <w:tcPr>
            <w:tcW w:w="1692" w:type="dxa"/>
          </w:tcPr>
          <w:p w14:paraId="34458A57" w14:textId="77777777" w:rsidR="007462E3" w:rsidRDefault="007462E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921" w:type="dxa"/>
          </w:tcPr>
          <w:p w14:paraId="6AD8F70E" w14:textId="4A3A5BD6" w:rsidR="007462E3" w:rsidRDefault="00E05E49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SMA-3</w:t>
            </w:r>
          </w:p>
        </w:tc>
        <w:tc>
          <w:tcPr>
            <w:tcW w:w="1808" w:type="dxa"/>
          </w:tcPr>
          <w:p w14:paraId="208AD0EB" w14:textId="29995DA1" w:rsidR="007462E3" w:rsidRDefault="007462E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SES</w:t>
            </w:r>
          </w:p>
        </w:tc>
        <w:tc>
          <w:tcPr>
            <w:tcW w:w="1904" w:type="dxa"/>
          </w:tcPr>
          <w:p w14:paraId="087D9261" w14:textId="7FAB306D" w:rsidR="007462E3" w:rsidRDefault="007462E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Holt’s method</w:t>
            </w:r>
          </w:p>
        </w:tc>
        <w:tc>
          <w:tcPr>
            <w:tcW w:w="1691" w:type="dxa"/>
          </w:tcPr>
          <w:p w14:paraId="42934A3F" w14:textId="7F451ABE" w:rsidR="007462E3" w:rsidRDefault="007462E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ARIMA</w:t>
            </w:r>
          </w:p>
        </w:tc>
      </w:tr>
      <w:tr w:rsidR="007462E3" w14:paraId="2A151367" w14:textId="2794392A" w:rsidTr="007462E3">
        <w:tc>
          <w:tcPr>
            <w:tcW w:w="1692" w:type="dxa"/>
          </w:tcPr>
          <w:p w14:paraId="4B5117EC" w14:textId="0DDD4180" w:rsidR="007462E3" w:rsidRDefault="007462E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MAPE</w:t>
            </w:r>
          </w:p>
        </w:tc>
        <w:tc>
          <w:tcPr>
            <w:tcW w:w="1921" w:type="dxa"/>
          </w:tcPr>
          <w:p w14:paraId="010F8983" w14:textId="1431D9E8" w:rsidR="007462E3" w:rsidRPr="00D53BA9" w:rsidRDefault="00E05E49">
            <w:pPr>
              <w:rPr>
                <w:rFonts w:ascii="Times New Roman" w:hAnsi="Times New Roman" w:cs="Times New Roman"/>
                <w:lang w:val="en-US"/>
              </w:rPr>
            </w:pPr>
            <w:r w:rsidRPr="00D53BA9">
              <w:rPr>
                <w:rFonts w:ascii="Times New Roman" w:hAnsi="Times New Roman" w:cs="Times New Roman"/>
                <w:lang w:val="en-US"/>
              </w:rPr>
              <w:t>1.970</w:t>
            </w:r>
          </w:p>
        </w:tc>
        <w:tc>
          <w:tcPr>
            <w:tcW w:w="1808" w:type="dxa"/>
          </w:tcPr>
          <w:p w14:paraId="4C1B12B9" w14:textId="05C05FBA" w:rsidR="007462E3" w:rsidRPr="00D53BA9" w:rsidRDefault="00D53BA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3.452</w:t>
            </w:r>
          </w:p>
        </w:tc>
        <w:tc>
          <w:tcPr>
            <w:tcW w:w="1904" w:type="dxa"/>
          </w:tcPr>
          <w:p w14:paraId="45AA1C86" w14:textId="63A023F1" w:rsidR="007462E3" w:rsidRPr="00D53BA9" w:rsidRDefault="00D53BA9">
            <w:pPr>
              <w:rPr>
                <w:rFonts w:ascii="Times New Roman" w:hAnsi="Times New Roman" w:cs="Times New Roman"/>
                <w:lang w:val="en-US"/>
              </w:rPr>
            </w:pPr>
            <w:r w:rsidRPr="00D53BA9">
              <w:rPr>
                <w:rFonts w:ascii="Times New Roman" w:hAnsi="Times New Roman" w:cs="Times New Roman"/>
                <w:lang w:val="en-US"/>
              </w:rPr>
              <w:t>1.598</w:t>
            </w:r>
          </w:p>
        </w:tc>
        <w:tc>
          <w:tcPr>
            <w:tcW w:w="1691" w:type="dxa"/>
          </w:tcPr>
          <w:p w14:paraId="7C61D7C5" w14:textId="46DB3865" w:rsidR="007462E3" w:rsidRPr="00D53BA9" w:rsidRDefault="00E05E49">
            <w:pPr>
              <w:rPr>
                <w:rFonts w:ascii="Times New Roman" w:hAnsi="Times New Roman" w:cs="Times New Roman"/>
                <w:lang w:val="en-US"/>
              </w:rPr>
            </w:pPr>
            <w:r w:rsidRPr="00D53BA9">
              <w:rPr>
                <w:rFonts w:ascii="Times New Roman" w:hAnsi="Times New Roman" w:cs="Times New Roman"/>
                <w:lang w:val="en-US"/>
              </w:rPr>
              <w:t>1.970</w:t>
            </w:r>
          </w:p>
        </w:tc>
      </w:tr>
      <w:tr w:rsidR="007462E3" w14:paraId="3FD539E5" w14:textId="509FA6C3" w:rsidTr="007462E3">
        <w:tc>
          <w:tcPr>
            <w:tcW w:w="1692" w:type="dxa"/>
          </w:tcPr>
          <w:p w14:paraId="05961E47" w14:textId="50D05CD8" w:rsidR="007462E3" w:rsidRDefault="007462E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MSD</w:t>
            </w:r>
          </w:p>
        </w:tc>
        <w:tc>
          <w:tcPr>
            <w:tcW w:w="1921" w:type="dxa"/>
          </w:tcPr>
          <w:p w14:paraId="6B1444AF" w14:textId="5BE4472F" w:rsidR="007462E3" w:rsidRPr="00D53BA9" w:rsidRDefault="00E05E49">
            <w:pPr>
              <w:rPr>
                <w:rFonts w:ascii="Times New Roman" w:hAnsi="Times New Roman" w:cs="Times New Roman"/>
                <w:lang w:val="en-US"/>
              </w:rPr>
            </w:pPr>
            <w:r w:rsidRPr="00D53BA9">
              <w:rPr>
                <w:rFonts w:ascii="Times New Roman" w:hAnsi="Times New Roman" w:cs="Times New Roman"/>
                <w:lang w:val="en-US"/>
              </w:rPr>
              <w:t>0.0235</w:t>
            </w:r>
          </w:p>
        </w:tc>
        <w:tc>
          <w:tcPr>
            <w:tcW w:w="1808" w:type="dxa"/>
          </w:tcPr>
          <w:p w14:paraId="039BE4F0" w14:textId="3AF9CCA2" w:rsidR="007462E3" w:rsidRPr="00D53BA9" w:rsidRDefault="00D53BA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0.0722</w:t>
            </w:r>
          </w:p>
        </w:tc>
        <w:tc>
          <w:tcPr>
            <w:tcW w:w="1904" w:type="dxa"/>
          </w:tcPr>
          <w:p w14:paraId="0EAA8C4E" w14:textId="519E6322" w:rsidR="007462E3" w:rsidRPr="00D53BA9" w:rsidRDefault="00F94B0E">
            <w:pPr>
              <w:rPr>
                <w:rFonts w:ascii="Times New Roman" w:hAnsi="Times New Roman" w:cs="Times New Roman"/>
                <w:lang w:val="en-US"/>
              </w:rPr>
            </w:pPr>
            <w:r w:rsidRPr="00D53BA9">
              <w:rPr>
                <w:rFonts w:ascii="Times New Roman" w:hAnsi="Times New Roman" w:cs="Times New Roman"/>
                <w:lang w:val="en-US"/>
              </w:rPr>
              <w:t>0.0155</w:t>
            </w:r>
          </w:p>
        </w:tc>
        <w:tc>
          <w:tcPr>
            <w:tcW w:w="1691" w:type="dxa"/>
          </w:tcPr>
          <w:p w14:paraId="17CD6CF8" w14:textId="3B8485B5" w:rsidR="007462E3" w:rsidRPr="00D53BA9" w:rsidRDefault="00E05E49">
            <w:pPr>
              <w:rPr>
                <w:rFonts w:ascii="Times New Roman" w:hAnsi="Times New Roman" w:cs="Times New Roman"/>
                <w:lang w:val="en-US"/>
              </w:rPr>
            </w:pPr>
            <w:r w:rsidRPr="00D53BA9">
              <w:rPr>
                <w:rFonts w:ascii="Times New Roman" w:hAnsi="Times New Roman" w:cs="Times New Roman"/>
                <w:lang w:val="en-US"/>
              </w:rPr>
              <w:t>0.0684</w:t>
            </w:r>
          </w:p>
        </w:tc>
      </w:tr>
    </w:tbl>
    <w:p w14:paraId="46669150" w14:textId="77777777" w:rsidR="007462E3" w:rsidRDefault="007462E3">
      <w:pPr>
        <w:rPr>
          <w:rFonts w:ascii="Times New Roman" w:hAnsi="Times New Roman" w:cs="Times New Roman"/>
          <w:b/>
          <w:bCs/>
          <w:lang w:val="en-US"/>
        </w:rPr>
      </w:pPr>
    </w:p>
    <w:p w14:paraId="7A9BE529" w14:textId="214E4196" w:rsidR="00D53BA9" w:rsidRDefault="007B1BE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conclusion, Holt’s double exponential smoothing </w:t>
      </w:r>
      <w:r w:rsidR="00C361DE">
        <w:rPr>
          <w:rFonts w:ascii="Times New Roman" w:hAnsi="Times New Roman" w:cs="Times New Roman"/>
          <w:lang w:val="en-US"/>
        </w:rPr>
        <w:t>provided</w:t>
      </w:r>
      <w:r>
        <w:rPr>
          <w:rFonts w:ascii="Times New Roman" w:hAnsi="Times New Roman" w:cs="Times New Roman"/>
          <w:lang w:val="en-US"/>
        </w:rPr>
        <w:t xml:space="preserve"> the most accurate forecast </w:t>
      </w:r>
      <w:r w:rsidR="00823445">
        <w:rPr>
          <w:rFonts w:ascii="Times New Roman" w:hAnsi="Times New Roman" w:cs="Times New Roman"/>
          <w:lang w:val="en-US"/>
        </w:rPr>
        <w:t xml:space="preserve">for CO2 emission in 2023, </w:t>
      </w:r>
      <w:r w:rsidR="00C361DE">
        <w:rPr>
          <w:rFonts w:ascii="Times New Roman" w:hAnsi="Times New Roman" w:cs="Times New Roman"/>
          <w:lang w:val="en-US"/>
        </w:rPr>
        <w:t>as evidenced with</w:t>
      </w:r>
      <w:r>
        <w:rPr>
          <w:rFonts w:ascii="Times New Roman" w:hAnsi="Times New Roman" w:cs="Times New Roman"/>
          <w:lang w:val="en-US"/>
        </w:rPr>
        <w:t xml:space="preserve"> the </w:t>
      </w:r>
      <w:r w:rsidR="00C361DE">
        <w:rPr>
          <w:rFonts w:ascii="Times New Roman" w:hAnsi="Times New Roman" w:cs="Times New Roman"/>
          <w:lang w:val="en-US"/>
        </w:rPr>
        <w:t>lowest</w:t>
      </w:r>
      <w:r>
        <w:rPr>
          <w:rFonts w:ascii="Times New Roman" w:hAnsi="Times New Roman" w:cs="Times New Roman"/>
          <w:lang w:val="en-US"/>
        </w:rPr>
        <w:t xml:space="preserve"> MAPE and MSD</w:t>
      </w:r>
      <w:r w:rsidR="00C361DE">
        <w:rPr>
          <w:rFonts w:ascii="Times New Roman" w:hAnsi="Times New Roman" w:cs="Times New Roman"/>
          <w:lang w:val="en-US"/>
        </w:rPr>
        <w:t>. These metrics indicate that it has the smallest forecast error, making the Holt’s double exponential model the most reliable for CO2 emission forecast</w:t>
      </w:r>
      <w:r w:rsidR="00823445">
        <w:rPr>
          <w:rFonts w:ascii="Times New Roman" w:hAnsi="Times New Roman" w:cs="Times New Roman"/>
          <w:lang w:val="en-US"/>
        </w:rPr>
        <w:t>ing</w:t>
      </w:r>
      <w:r w:rsidR="00C361DE">
        <w:rPr>
          <w:rFonts w:ascii="Times New Roman" w:hAnsi="Times New Roman" w:cs="Times New Roman"/>
          <w:lang w:val="en-US"/>
        </w:rPr>
        <w:t>.</w:t>
      </w:r>
    </w:p>
    <w:p w14:paraId="4AC942A9" w14:textId="4B70923C" w:rsidR="00C361DE" w:rsidRDefault="00C15863">
      <w:pPr>
        <w:rPr>
          <w:rFonts w:ascii="Times New Roman" w:hAnsi="Times New Roman" w:cs="Times New Roman"/>
          <w:b/>
          <w:bCs/>
          <w:lang w:val="en-US"/>
        </w:rPr>
      </w:pPr>
      <w:r w:rsidRPr="00C15863">
        <w:rPr>
          <w:rFonts w:ascii="Times New Roman" w:hAnsi="Times New Roman" w:cs="Times New Roman"/>
          <w:b/>
          <w:bCs/>
          <w:lang w:val="en-US"/>
        </w:rPr>
        <w:t xml:space="preserve">Relationship between CO2 emission and net </w:t>
      </w:r>
      <w:r w:rsidR="00193B0F">
        <w:rPr>
          <w:rFonts w:ascii="Times New Roman" w:hAnsi="Times New Roman" w:cs="Times New Roman"/>
          <w:b/>
          <w:bCs/>
          <w:lang w:val="en-US"/>
        </w:rPr>
        <w:t xml:space="preserve">national </w:t>
      </w:r>
      <w:r w:rsidRPr="00C15863">
        <w:rPr>
          <w:rFonts w:ascii="Times New Roman" w:hAnsi="Times New Roman" w:cs="Times New Roman"/>
          <w:b/>
          <w:bCs/>
          <w:lang w:val="en-US"/>
        </w:rPr>
        <w:t>income per capita</w:t>
      </w:r>
    </w:p>
    <w:p w14:paraId="4C6CEAF6" w14:textId="150B4550" w:rsidR="00C15863" w:rsidRDefault="0082344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first</w:t>
      </w:r>
      <w:r w:rsidR="007D2F1F">
        <w:rPr>
          <w:rFonts w:ascii="Times New Roman" w:hAnsi="Times New Roman" w:cs="Times New Roman"/>
          <w:lang w:val="en-US"/>
        </w:rPr>
        <w:t xml:space="preserve"> examined the correlation between CO2 emission and income per capita</w:t>
      </w:r>
      <w:r w:rsidR="009D1D01">
        <w:rPr>
          <w:rFonts w:ascii="Times New Roman" w:hAnsi="Times New Roman" w:cs="Times New Roman"/>
          <w:lang w:val="en-US"/>
        </w:rPr>
        <w:t xml:space="preserve">, </w:t>
      </w:r>
      <w:r w:rsidR="007D2F1F">
        <w:rPr>
          <w:rFonts w:ascii="Times New Roman" w:hAnsi="Times New Roman" w:cs="Times New Roman"/>
          <w:lang w:val="en-US"/>
        </w:rPr>
        <w:t xml:space="preserve">and obtained a Pearson correlation coefficient r = 0.827, indicating strong positive linear correlation between the two variables </w:t>
      </w:r>
      <w:r w:rsidR="009D1D01">
        <w:rPr>
          <w:rFonts w:ascii="Times New Roman" w:hAnsi="Times New Roman" w:cs="Times New Roman"/>
          <w:lang w:val="en-US"/>
        </w:rPr>
        <w:t xml:space="preserve">– suggesting that </w:t>
      </w:r>
      <w:r w:rsidR="007D2F1F">
        <w:rPr>
          <w:rFonts w:ascii="Times New Roman" w:hAnsi="Times New Roman" w:cs="Times New Roman"/>
          <w:lang w:val="en-US"/>
        </w:rPr>
        <w:t xml:space="preserve">CO2 emissions increase as </w:t>
      </w:r>
      <w:r w:rsidR="0075052A">
        <w:rPr>
          <w:rFonts w:ascii="Times New Roman" w:hAnsi="Times New Roman" w:cs="Times New Roman"/>
          <w:lang w:val="en-US"/>
        </w:rPr>
        <w:t xml:space="preserve">national </w:t>
      </w:r>
      <w:r w:rsidR="007D2F1F">
        <w:rPr>
          <w:rFonts w:ascii="Times New Roman" w:hAnsi="Times New Roman" w:cs="Times New Roman"/>
          <w:lang w:val="en-US"/>
        </w:rPr>
        <w:t xml:space="preserve">income per capita increases. We then </w:t>
      </w:r>
      <w:r w:rsidR="00E159EC">
        <w:rPr>
          <w:rFonts w:ascii="Times New Roman" w:hAnsi="Times New Roman" w:cs="Times New Roman"/>
          <w:lang w:val="en-US"/>
        </w:rPr>
        <w:t xml:space="preserve">constructed a </w:t>
      </w:r>
      <w:r w:rsidR="007D2F1F">
        <w:rPr>
          <w:rFonts w:ascii="Times New Roman" w:hAnsi="Times New Roman" w:cs="Times New Roman"/>
          <w:lang w:val="en-US"/>
        </w:rPr>
        <w:t xml:space="preserve">linear regression model to examine how income per capita influence CO2 emission. </w:t>
      </w:r>
    </w:p>
    <w:p w14:paraId="04FA95CD" w14:textId="52419AA2" w:rsidR="00620CF1" w:rsidRDefault="00620CF1" w:rsidP="00620CF1">
      <w:pPr>
        <w:jc w:val="center"/>
        <w:rPr>
          <w:rFonts w:ascii="Times New Roman" w:hAnsi="Times New Roman" w:cs="Times New Roman"/>
          <w:lang w:val="en-US"/>
        </w:rPr>
      </w:pPr>
      <w:r w:rsidRPr="00620CF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D62067" wp14:editId="6625AE16">
            <wp:extent cx="2681633" cy="1809345"/>
            <wp:effectExtent l="0" t="0" r="0" b="0"/>
            <wp:docPr id="2369227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2752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5678" cy="18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DE2" w14:textId="11B07909" w:rsidR="00620CF1" w:rsidRDefault="00620CF1" w:rsidP="00620CF1">
      <w:pPr>
        <w:jc w:val="center"/>
        <w:rPr>
          <w:rFonts w:ascii="Times New Roman" w:hAnsi="Times New Roman" w:cs="Times New Roman"/>
          <w:lang w:val="en-US"/>
        </w:rPr>
      </w:pPr>
      <w:r w:rsidRPr="00620CF1">
        <w:rPr>
          <w:rFonts w:ascii="Times New Roman" w:hAnsi="Times New Roman" w:cs="Times New Roman"/>
          <w:b/>
          <w:bCs/>
          <w:lang w:val="en-US"/>
        </w:rPr>
        <w:t>Figure 21.</w:t>
      </w:r>
      <w:r>
        <w:rPr>
          <w:rFonts w:ascii="Times New Roman" w:hAnsi="Times New Roman" w:cs="Times New Roman"/>
          <w:lang w:val="en-US"/>
        </w:rPr>
        <w:t xml:space="preserve"> Screenshot of linear regression model</w:t>
      </w:r>
    </w:p>
    <w:p w14:paraId="7164B470" w14:textId="411CC2C6" w:rsidR="007D2F1F" w:rsidRDefault="009D1D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l</w:t>
      </w:r>
      <w:r w:rsidR="007D2F1F">
        <w:rPr>
          <w:rFonts w:ascii="Times New Roman" w:hAnsi="Times New Roman" w:cs="Times New Roman"/>
          <w:lang w:val="en-US"/>
        </w:rPr>
        <w:t>inear regression equation</w:t>
      </w:r>
      <w:r>
        <w:rPr>
          <w:rFonts w:ascii="Times New Roman" w:hAnsi="Times New Roman" w:cs="Times New Roman"/>
          <w:lang w:val="en-US"/>
        </w:rPr>
        <w:t xml:space="preserve"> obtained </w:t>
      </w:r>
      <w:proofErr w:type="gramStart"/>
      <w:r>
        <w:rPr>
          <w:rFonts w:ascii="Times New Roman" w:hAnsi="Times New Roman" w:cs="Times New Roman"/>
          <w:lang w:val="en-US"/>
        </w:rPr>
        <w:t>is</w:t>
      </w:r>
      <w:r w:rsidR="007D2F1F">
        <w:rPr>
          <w:rFonts w:ascii="Times New Roman" w:hAnsi="Times New Roman" w:cs="Times New Roman"/>
          <w:lang w:val="en-US"/>
        </w:rPr>
        <w:t>:</w:t>
      </w:r>
      <w:proofErr w:type="gramEnd"/>
      <w:r w:rsidR="007D2F1F">
        <w:rPr>
          <w:rFonts w:ascii="Times New Roman" w:hAnsi="Times New Roman" w:cs="Times New Roman"/>
          <w:lang w:val="en-US"/>
        </w:rPr>
        <w:t xml:space="preserve"> CO2 emission (y) = 5.317 + (9.487 x 10</w:t>
      </w:r>
      <w:r w:rsidR="007D2F1F" w:rsidRPr="007D2F1F">
        <w:rPr>
          <w:rFonts w:ascii="Times New Roman" w:hAnsi="Times New Roman" w:cs="Times New Roman"/>
          <w:vertAlign w:val="superscript"/>
          <w:lang w:val="en-US"/>
        </w:rPr>
        <w:t>-5</w:t>
      </w:r>
      <w:r w:rsidR="007D2F1F">
        <w:rPr>
          <w:rFonts w:ascii="Times New Roman" w:hAnsi="Times New Roman" w:cs="Times New Roman"/>
          <w:lang w:val="en-US"/>
        </w:rPr>
        <w:t>)</w:t>
      </w:r>
      <w:r w:rsidR="00E159EC">
        <w:rPr>
          <w:rFonts w:ascii="Times New Roman" w:hAnsi="Times New Roman" w:cs="Times New Roman"/>
          <w:lang w:val="en-US"/>
        </w:rPr>
        <w:t xml:space="preserve"> x Income</w:t>
      </w:r>
    </w:p>
    <w:p w14:paraId="0E2ED91F" w14:textId="1F2D20C2" w:rsidR="00E159EC" w:rsidRDefault="009D1D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</w:t>
      </w:r>
      <w:r w:rsidR="00E159EC">
        <w:rPr>
          <w:rFonts w:ascii="Times New Roman" w:hAnsi="Times New Roman" w:cs="Times New Roman"/>
          <w:lang w:val="en-US"/>
        </w:rPr>
        <w:t xml:space="preserve"> regression results show a statistically significant relationship between CO2 emission and income per capita</w:t>
      </w:r>
      <w:r w:rsidR="00620CF1">
        <w:rPr>
          <w:rFonts w:ascii="Times New Roman" w:hAnsi="Times New Roman" w:cs="Times New Roman"/>
          <w:lang w:val="en-US"/>
        </w:rPr>
        <w:t xml:space="preserve">. Adjusted R-squared of 0.675 also </w:t>
      </w:r>
      <w:r>
        <w:rPr>
          <w:rFonts w:ascii="Times New Roman" w:hAnsi="Times New Roman" w:cs="Times New Roman"/>
          <w:lang w:val="en-US"/>
        </w:rPr>
        <w:t>suggests</w:t>
      </w:r>
      <w:r w:rsidR="00620CF1">
        <w:rPr>
          <w:rFonts w:ascii="Times New Roman" w:hAnsi="Times New Roman" w:cs="Times New Roman"/>
          <w:lang w:val="en-US"/>
        </w:rPr>
        <w:t xml:space="preserve"> that income</w:t>
      </w:r>
      <w:r>
        <w:rPr>
          <w:rFonts w:ascii="Times New Roman" w:hAnsi="Times New Roman" w:cs="Times New Roman"/>
          <w:lang w:val="en-US"/>
        </w:rPr>
        <w:t xml:space="preserve"> explains </w:t>
      </w:r>
      <w:r>
        <w:rPr>
          <w:rFonts w:ascii="Times New Roman" w:hAnsi="Times New Roman" w:cs="Times New Roman"/>
          <w:lang w:val="en-US"/>
        </w:rPr>
        <w:lastRenderedPageBreak/>
        <w:t xml:space="preserve">approximately 67.5% of variation in CO2 emissions, demonstrating a substantial relationship between the two variables. </w:t>
      </w:r>
    </w:p>
    <w:p w14:paraId="2966E942" w14:textId="58CD741B" w:rsidR="00CD0E4C" w:rsidRDefault="00202E2E" w:rsidP="00202E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EC26F1" wp14:editId="5CAE906A">
            <wp:extent cx="3205266" cy="2500008"/>
            <wp:effectExtent l="0" t="0" r="0" b="1905"/>
            <wp:docPr id="815662070" name="Picture 13" descr="A graph of a graph showing the number of income per capi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62070" name="Picture 13" descr="A graph of a graph showing the number of income per capita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7" cy="25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5ECB" w14:textId="1F827B0B" w:rsidR="00202E2E" w:rsidRDefault="00202E2E" w:rsidP="00202E2E">
      <w:pPr>
        <w:jc w:val="center"/>
        <w:rPr>
          <w:rFonts w:ascii="Times New Roman" w:hAnsi="Times New Roman" w:cs="Times New Roman"/>
          <w:lang w:val="en-US"/>
        </w:rPr>
      </w:pPr>
      <w:r w:rsidRPr="00202E2E">
        <w:rPr>
          <w:rFonts w:ascii="Times New Roman" w:hAnsi="Times New Roman" w:cs="Times New Roman"/>
          <w:b/>
          <w:bCs/>
          <w:lang w:val="en-US"/>
        </w:rPr>
        <w:t>Figure 22.</w:t>
      </w:r>
      <w:r>
        <w:rPr>
          <w:rFonts w:ascii="Times New Roman" w:hAnsi="Times New Roman" w:cs="Times New Roman"/>
          <w:lang w:val="en-US"/>
        </w:rPr>
        <w:t xml:space="preserve"> Dual-axis plot showing trends in CO2 emission (blue) and income per capita (red) over time. Income per capita has been log-transformed for scaling consistency. The strong positive correlation between the </w:t>
      </w:r>
      <w:r w:rsidR="00910E4A">
        <w:rPr>
          <w:rFonts w:ascii="Times New Roman" w:hAnsi="Times New Roman" w:cs="Times New Roman"/>
          <w:lang w:val="en-US"/>
        </w:rPr>
        <w:t>two variables is also evident with both displaying an upward trend over time.</w:t>
      </w:r>
    </w:p>
    <w:p w14:paraId="25F90F8E" w14:textId="6D83932D" w:rsidR="009C113B" w:rsidRDefault="00CB21BC" w:rsidP="00202E2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B214FD" wp14:editId="4F16918D">
            <wp:extent cx="2898843" cy="2261008"/>
            <wp:effectExtent l="0" t="0" r="0" b="0"/>
            <wp:docPr id="1971514579" name="Picture 1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4579" name="Picture 14" descr="A graph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06" cy="2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DD66" w14:textId="0812543A" w:rsidR="00CB21BC" w:rsidRDefault="00CB21BC" w:rsidP="00202E2E">
      <w:pPr>
        <w:jc w:val="center"/>
        <w:rPr>
          <w:rFonts w:ascii="Times New Roman" w:hAnsi="Times New Roman" w:cs="Times New Roman"/>
          <w:lang w:val="en-US"/>
        </w:rPr>
      </w:pPr>
      <w:r w:rsidRPr="00B47FDE">
        <w:rPr>
          <w:rFonts w:ascii="Times New Roman" w:hAnsi="Times New Roman" w:cs="Times New Roman"/>
          <w:b/>
          <w:bCs/>
          <w:lang w:val="en-US"/>
        </w:rPr>
        <w:t>Figure 23.</w:t>
      </w:r>
      <w:r>
        <w:rPr>
          <w:rFonts w:ascii="Times New Roman" w:hAnsi="Times New Roman" w:cs="Times New Roman"/>
          <w:lang w:val="en-US"/>
        </w:rPr>
        <w:t xml:space="preserve"> Cross correlation function (CCF) plot between CO2 emission and net national income per capita </w:t>
      </w:r>
      <w:r w:rsidR="009D1D01">
        <w:rPr>
          <w:rFonts w:ascii="Times New Roman" w:hAnsi="Times New Roman" w:cs="Times New Roman"/>
          <w:lang w:val="en-US"/>
        </w:rPr>
        <w:t>reveals two key patterns:</w:t>
      </w:r>
      <w:r>
        <w:rPr>
          <w:rFonts w:ascii="Times New Roman" w:hAnsi="Times New Roman" w:cs="Times New Roman"/>
          <w:lang w:val="en-US"/>
        </w:rPr>
        <w:t xml:space="preserve"> </w:t>
      </w:r>
      <w:r w:rsidR="009D1D01">
        <w:rPr>
          <w:rFonts w:ascii="Times New Roman" w:hAnsi="Times New Roman" w:cs="Times New Roman"/>
          <w:lang w:val="en-US"/>
        </w:rPr>
        <w:t xml:space="preserve">1) negative spike at lag -9 – indicating </w:t>
      </w:r>
      <w:r w:rsidR="00B47FDE">
        <w:rPr>
          <w:rFonts w:ascii="Times New Roman" w:hAnsi="Times New Roman" w:cs="Times New Roman"/>
          <w:lang w:val="en-US"/>
        </w:rPr>
        <w:t xml:space="preserve">higher emissions 9 years ago correlate with lower income in 2023 and </w:t>
      </w:r>
      <w:r w:rsidR="009D1D01">
        <w:rPr>
          <w:rFonts w:ascii="Times New Roman" w:hAnsi="Times New Roman" w:cs="Times New Roman"/>
          <w:lang w:val="en-US"/>
        </w:rPr>
        <w:t xml:space="preserve">2) positive spike at lag -10 – indicating </w:t>
      </w:r>
      <w:r w:rsidR="00B47FDE">
        <w:rPr>
          <w:rFonts w:ascii="Times New Roman" w:hAnsi="Times New Roman" w:cs="Times New Roman"/>
          <w:lang w:val="en-US"/>
        </w:rPr>
        <w:t>higher emissions 10 years ago correlate with higher income in 2023</w:t>
      </w:r>
    </w:p>
    <w:p w14:paraId="73DC71C6" w14:textId="60965039" w:rsidR="00A02AC4" w:rsidRDefault="007668E6" w:rsidP="00766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Although the strong Pearson coefficient shows that CO2 emission and income moves together over time, the CCF plot </w:t>
      </w:r>
      <w:r w:rsidR="009D1D01">
        <w:rPr>
          <w:rFonts w:ascii="Times New Roman" w:hAnsi="Times New Roman" w:cs="Times New Roman"/>
          <w:lang w:val="en-US"/>
        </w:rPr>
        <w:t>suggests</w:t>
      </w:r>
      <w:r>
        <w:rPr>
          <w:rFonts w:ascii="Times New Roman" w:hAnsi="Times New Roman" w:cs="Times New Roman"/>
          <w:lang w:val="en-US"/>
        </w:rPr>
        <w:t xml:space="preserve"> a more nuanced </w:t>
      </w:r>
      <w:r w:rsidR="009D1D01">
        <w:rPr>
          <w:rFonts w:ascii="Times New Roman" w:hAnsi="Times New Roman" w:cs="Times New Roman"/>
          <w:lang w:val="en-US"/>
        </w:rPr>
        <w:t xml:space="preserve">and delayed relationship between CO2 emissions and national income, where past emissions have both positive and negative impact on national income over time. </w:t>
      </w:r>
      <w:r w:rsidR="002B7282">
        <w:rPr>
          <w:rFonts w:ascii="Times New Roman" w:hAnsi="Times New Roman" w:cs="Times New Roman"/>
          <w:lang w:val="en-US"/>
        </w:rPr>
        <w:t>A</w:t>
      </w:r>
      <w:r w:rsidR="00A73596">
        <w:rPr>
          <w:rFonts w:ascii="Times New Roman" w:hAnsi="Times New Roman" w:cs="Times New Roman"/>
          <w:lang w:val="en-US"/>
        </w:rPr>
        <w:t xml:space="preserve"> granger test </w:t>
      </w:r>
      <w:r w:rsidR="002B7282">
        <w:rPr>
          <w:rFonts w:ascii="Times New Roman" w:hAnsi="Times New Roman" w:cs="Times New Roman"/>
          <w:lang w:val="en-US"/>
        </w:rPr>
        <w:t xml:space="preserve">conducted </w:t>
      </w:r>
      <w:r w:rsidR="00A73596">
        <w:rPr>
          <w:rFonts w:ascii="Times New Roman" w:hAnsi="Times New Roman" w:cs="Times New Roman"/>
          <w:lang w:val="en-US"/>
        </w:rPr>
        <w:t xml:space="preserve">also indicates a non-causal relationship between the two </w:t>
      </w:r>
      <w:r w:rsidR="002B7282">
        <w:rPr>
          <w:rFonts w:ascii="Times New Roman" w:hAnsi="Times New Roman" w:cs="Times New Roman"/>
          <w:lang w:val="en-US"/>
        </w:rPr>
        <w:t>(p-value = 0.39).</w:t>
      </w:r>
    </w:p>
    <w:p w14:paraId="6EE681BA" w14:textId="23D99E0E" w:rsidR="007668E6" w:rsidRDefault="007668E6" w:rsidP="007668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Taken together, </w:t>
      </w:r>
      <w:r w:rsidR="00A73596">
        <w:rPr>
          <w:rFonts w:ascii="Times New Roman" w:hAnsi="Times New Roman" w:cs="Times New Roman"/>
          <w:lang w:val="en-US"/>
        </w:rPr>
        <w:t xml:space="preserve">our results suggest that while </w:t>
      </w:r>
      <w:r w:rsidR="00A02AC4">
        <w:rPr>
          <w:rFonts w:ascii="Times New Roman" w:hAnsi="Times New Roman" w:cs="Times New Roman"/>
          <w:lang w:val="en-US"/>
        </w:rPr>
        <w:t xml:space="preserve">there is significant correlation between </w:t>
      </w:r>
      <w:r w:rsidR="00A73596">
        <w:rPr>
          <w:rFonts w:ascii="Times New Roman" w:hAnsi="Times New Roman" w:cs="Times New Roman"/>
          <w:lang w:val="en-US"/>
        </w:rPr>
        <w:t>CO2 emissions and national income</w:t>
      </w:r>
      <w:r w:rsidR="00A02AC4">
        <w:rPr>
          <w:rFonts w:ascii="Times New Roman" w:hAnsi="Times New Roman" w:cs="Times New Roman"/>
          <w:lang w:val="en-US"/>
        </w:rPr>
        <w:t xml:space="preserve">, </w:t>
      </w:r>
      <w:r w:rsidR="00A73596">
        <w:rPr>
          <w:rFonts w:ascii="Times New Roman" w:hAnsi="Times New Roman" w:cs="Times New Roman"/>
          <w:lang w:val="en-US"/>
        </w:rPr>
        <w:t>they do not share a causal relationship</w:t>
      </w:r>
      <w:r w:rsidR="00A02AC4">
        <w:rPr>
          <w:rFonts w:ascii="Times New Roman" w:hAnsi="Times New Roman" w:cs="Times New Roman"/>
          <w:lang w:val="en-US"/>
        </w:rPr>
        <w:t xml:space="preserve">. This implies </w:t>
      </w:r>
      <w:r w:rsidR="00A73596">
        <w:rPr>
          <w:rFonts w:ascii="Times New Roman" w:hAnsi="Times New Roman" w:cs="Times New Roman"/>
          <w:lang w:val="en-US"/>
        </w:rPr>
        <w:t>th</w:t>
      </w:r>
      <w:r w:rsidR="00A02AC4">
        <w:rPr>
          <w:rFonts w:ascii="Times New Roman" w:hAnsi="Times New Roman" w:cs="Times New Roman"/>
          <w:lang w:val="en-US"/>
        </w:rPr>
        <w:t>at the</w:t>
      </w:r>
      <w:r w:rsidR="00A73596">
        <w:rPr>
          <w:rFonts w:ascii="Times New Roman" w:hAnsi="Times New Roman" w:cs="Times New Roman"/>
          <w:lang w:val="en-US"/>
        </w:rPr>
        <w:t xml:space="preserve"> </w:t>
      </w:r>
      <w:r w:rsidR="00A73596">
        <w:rPr>
          <w:rFonts w:ascii="Times New Roman" w:hAnsi="Times New Roman" w:cs="Times New Roman"/>
          <w:lang w:val="en-US"/>
        </w:rPr>
        <w:lastRenderedPageBreak/>
        <w:t xml:space="preserve">observations between the two may be </w:t>
      </w:r>
      <w:r w:rsidR="00A02AC4">
        <w:rPr>
          <w:rFonts w:ascii="Times New Roman" w:hAnsi="Times New Roman" w:cs="Times New Roman"/>
          <w:lang w:val="en-US"/>
        </w:rPr>
        <w:t>influenced</w:t>
      </w:r>
      <w:r w:rsidR="00A73596">
        <w:rPr>
          <w:rFonts w:ascii="Times New Roman" w:hAnsi="Times New Roman" w:cs="Times New Roman"/>
          <w:lang w:val="en-US"/>
        </w:rPr>
        <w:t xml:space="preserve"> by broader regional economic conditions</w:t>
      </w:r>
      <w:r w:rsidR="00A02AC4">
        <w:rPr>
          <w:rFonts w:ascii="Times New Roman" w:hAnsi="Times New Roman" w:cs="Times New Roman"/>
          <w:lang w:val="en-US"/>
        </w:rPr>
        <w:t xml:space="preserve"> rather than a direct effect on each other. </w:t>
      </w:r>
    </w:p>
    <w:p w14:paraId="7B9932A3" w14:textId="20481094" w:rsidR="004868D4" w:rsidRDefault="004868D4" w:rsidP="004868D4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Conclusion</w:t>
      </w:r>
    </w:p>
    <w:p w14:paraId="204D2C0B" w14:textId="66B5CC57" w:rsidR="004868D4" w:rsidRDefault="00831BC7" w:rsidP="004868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analysis primarily </w:t>
      </w:r>
      <w:r w:rsidR="00A02AC4">
        <w:rPr>
          <w:rFonts w:ascii="Times New Roman" w:hAnsi="Times New Roman" w:cs="Times New Roman"/>
          <w:lang w:val="en-US"/>
        </w:rPr>
        <w:t>focused on</w:t>
      </w:r>
      <w:r>
        <w:rPr>
          <w:rFonts w:ascii="Times New Roman" w:hAnsi="Times New Roman" w:cs="Times New Roman"/>
          <w:lang w:val="en-US"/>
        </w:rPr>
        <w:t xml:space="preserve"> CO2 emission</w:t>
      </w:r>
      <w:r w:rsidR="00A02AC4">
        <w:rPr>
          <w:rFonts w:ascii="Times New Roman" w:hAnsi="Times New Roman" w:cs="Times New Roman"/>
          <w:lang w:val="en-US"/>
        </w:rPr>
        <w:t>s,</w:t>
      </w:r>
      <w:r>
        <w:rPr>
          <w:rFonts w:ascii="Times New Roman" w:hAnsi="Times New Roman" w:cs="Times New Roman"/>
          <w:lang w:val="en-US"/>
        </w:rPr>
        <w:t xml:space="preserve"> using time series decomposition </w:t>
      </w:r>
      <w:r w:rsidR="00A02AC4">
        <w:rPr>
          <w:rFonts w:ascii="Times New Roman" w:hAnsi="Times New Roman" w:cs="Times New Roman"/>
          <w:lang w:val="en-US"/>
        </w:rPr>
        <w:t>to examine</w:t>
      </w:r>
      <w:r>
        <w:rPr>
          <w:rFonts w:ascii="Times New Roman" w:hAnsi="Times New Roman" w:cs="Times New Roman"/>
          <w:lang w:val="en-US"/>
        </w:rPr>
        <w:t xml:space="preserve"> underlying trends and residuals. We applied various smoothing and forecasting methods – </w:t>
      </w:r>
      <w:r w:rsidR="00A02AC4">
        <w:rPr>
          <w:rFonts w:ascii="Times New Roman" w:hAnsi="Times New Roman" w:cs="Times New Roman"/>
          <w:lang w:val="en-US"/>
        </w:rPr>
        <w:t>including m</w:t>
      </w:r>
      <w:r>
        <w:rPr>
          <w:rFonts w:ascii="Times New Roman" w:hAnsi="Times New Roman" w:cs="Times New Roman"/>
          <w:lang w:val="en-US"/>
        </w:rPr>
        <w:t xml:space="preserve">oving averages of different orders, </w:t>
      </w:r>
      <w:r w:rsidR="00A02AC4">
        <w:rPr>
          <w:rFonts w:ascii="Times New Roman" w:hAnsi="Times New Roman" w:cs="Times New Roman"/>
          <w:lang w:val="en-US"/>
        </w:rPr>
        <w:t>SES</w:t>
      </w:r>
      <w:r>
        <w:rPr>
          <w:rFonts w:ascii="Times New Roman" w:hAnsi="Times New Roman" w:cs="Times New Roman"/>
          <w:lang w:val="en-US"/>
        </w:rPr>
        <w:t xml:space="preserve">, Holt’s Double Exponential Smoothing and ARIMA – to predict future CO2 emissions. Amongst the models, Holt’s model demonstrated </w:t>
      </w:r>
      <w:r w:rsidR="006675FF">
        <w:rPr>
          <w:rFonts w:ascii="Times New Roman" w:hAnsi="Times New Roman" w:cs="Times New Roman"/>
          <w:lang w:val="en-US"/>
        </w:rPr>
        <w:t xml:space="preserve">most potential in </w:t>
      </w:r>
      <w:r w:rsidR="00A02AC4">
        <w:rPr>
          <w:rFonts w:ascii="Times New Roman" w:hAnsi="Times New Roman" w:cs="Times New Roman"/>
          <w:lang w:val="en-US"/>
        </w:rPr>
        <w:t xml:space="preserve">accurately </w:t>
      </w:r>
      <w:r w:rsidR="006675FF">
        <w:rPr>
          <w:rFonts w:ascii="Times New Roman" w:hAnsi="Times New Roman" w:cs="Times New Roman"/>
          <w:lang w:val="en-US"/>
        </w:rPr>
        <w:t xml:space="preserve">predicting future emission. </w:t>
      </w:r>
      <w:r w:rsidR="004B3DF9">
        <w:rPr>
          <w:rFonts w:ascii="Times New Roman" w:hAnsi="Times New Roman" w:cs="Times New Roman"/>
          <w:lang w:val="en-US"/>
        </w:rPr>
        <w:t>Additionally</w:t>
      </w:r>
      <w:r w:rsidR="00A02AC4">
        <w:rPr>
          <w:rFonts w:ascii="Times New Roman" w:hAnsi="Times New Roman" w:cs="Times New Roman"/>
          <w:lang w:val="en-US"/>
        </w:rPr>
        <w:t xml:space="preserve">, </w:t>
      </w:r>
      <w:r w:rsidR="004B3DF9">
        <w:rPr>
          <w:rFonts w:ascii="Times New Roman" w:hAnsi="Times New Roman" w:cs="Times New Roman"/>
          <w:lang w:val="en-US"/>
        </w:rPr>
        <w:t>our examination of the relationship between</w:t>
      </w:r>
      <w:r w:rsidR="006675FF">
        <w:rPr>
          <w:rFonts w:ascii="Times New Roman" w:hAnsi="Times New Roman" w:cs="Times New Roman"/>
          <w:lang w:val="en-US"/>
        </w:rPr>
        <w:t xml:space="preserve"> CO2 emission</w:t>
      </w:r>
      <w:r w:rsidR="004B3DF9">
        <w:rPr>
          <w:rFonts w:ascii="Times New Roman" w:hAnsi="Times New Roman" w:cs="Times New Roman"/>
          <w:lang w:val="en-US"/>
        </w:rPr>
        <w:t>s</w:t>
      </w:r>
      <w:r w:rsidR="006675FF">
        <w:rPr>
          <w:rFonts w:ascii="Times New Roman" w:hAnsi="Times New Roman" w:cs="Times New Roman"/>
          <w:lang w:val="en-US"/>
        </w:rPr>
        <w:t xml:space="preserve"> and </w:t>
      </w:r>
      <w:r w:rsidR="00B66E08">
        <w:rPr>
          <w:rFonts w:ascii="Times New Roman" w:hAnsi="Times New Roman" w:cs="Times New Roman"/>
          <w:lang w:val="en-US"/>
        </w:rPr>
        <w:t xml:space="preserve">national income revealed </w:t>
      </w:r>
      <w:r w:rsidR="004B3DF9">
        <w:rPr>
          <w:rFonts w:ascii="Times New Roman" w:hAnsi="Times New Roman" w:cs="Times New Roman"/>
          <w:lang w:val="en-US"/>
        </w:rPr>
        <w:t xml:space="preserve">a more nuanced and indirect connection. While there is correlation, the relationship is not causal, suggesting influence of broader conditions on observed trends and patterns. </w:t>
      </w:r>
    </w:p>
    <w:p w14:paraId="3E632CC6" w14:textId="77777777" w:rsidR="00EA334B" w:rsidRDefault="00EA334B" w:rsidP="004868D4">
      <w:pPr>
        <w:rPr>
          <w:rFonts w:ascii="Times New Roman" w:hAnsi="Times New Roman" w:cs="Times New Roman"/>
          <w:lang w:val="en-US"/>
        </w:rPr>
      </w:pPr>
    </w:p>
    <w:p w14:paraId="4FF0BD08" w14:textId="77777777" w:rsidR="00EA334B" w:rsidRDefault="00EA334B" w:rsidP="004868D4">
      <w:pPr>
        <w:rPr>
          <w:rFonts w:ascii="Times New Roman" w:hAnsi="Times New Roman" w:cs="Times New Roman"/>
          <w:lang w:val="en-US"/>
        </w:rPr>
      </w:pPr>
    </w:p>
    <w:p w14:paraId="09485EAA" w14:textId="77777777" w:rsidR="00EA334B" w:rsidRDefault="00EA334B" w:rsidP="004868D4">
      <w:pPr>
        <w:rPr>
          <w:rFonts w:ascii="Times New Roman" w:hAnsi="Times New Roman" w:cs="Times New Roman"/>
          <w:lang w:val="en-US"/>
        </w:rPr>
      </w:pPr>
    </w:p>
    <w:p w14:paraId="7B21FEBE" w14:textId="77777777" w:rsidR="00EA334B" w:rsidRDefault="00EA334B" w:rsidP="004868D4">
      <w:pPr>
        <w:rPr>
          <w:rFonts w:ascii="Times New Roman" w:hAnsi="Times New Roman" w:cs="Times New Roman"/>
          <w:lang w:val="en-US"/>
        </w:rPr>
      </w:pPr>
    </w:p>
    <w:p w14:paraId="62DAC36E" w14:textId="77777777" w:rsidR="00EA334B" w:rsidRDefault="00EA334B" w:rsidP="004868D4">
      <w:pPr>
        <w:rPr>
          <w:rFonts w:ascii="Times New Roman" w:hAnsi="Times New Roman" w:cs="Times New Roman"/>
          <w:lang w:val="en-US"/>
        </w:rPr>
      </w:pPr>
    </w:p>
    <w:p w14:paraId="25CC1991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17A2A990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4D64A7DC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74C80F44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78BA8ED6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2085B630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6F314176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2CA182AB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7415D419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5799A272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7A232357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43E8FC6F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2AE93EED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4D0E3BAA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2F98D3B2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7284094E" w14:textId="77777777" w:rsidR="00B35F8C" w:rsidRDefault="00B35F8C" w:rsidP="004868D4">
      <w:pPr>
        <w:rPr>
          <w:rFonts w:ascii="Times New Roman" w:hAnsi="Times New Roman" w:cs="Times New Roman"/>
          <w:b/>
          <w:bCs/>
          <w:lang w:val="en-US"/>
        </w:rPr>
      </w:pPr>
    </w:p>
    <w:p w14:paraId="7BA93F1A" w14:textId="14FE154E" w:rsidR="00EA334B" w:rsidRPr="009D1D01" w:rsidRDefault="00C03963" w:rsidP="004868D4">
      <w:pPr>
        <w:rPr>
          <w:rFonts w:ascii="Times New Roman" w:hAnsi="Times New Roman" w:cs="Times New Roman"/>
          <w:b/>
          <w:bCs/>
          <w:lang w:val="en-US"/>
        </w:rPr>
      </w:pPr>
      <w:r w:rsidRPr="009D1D01">
        <w:rPr>
          <w:rFonts w:ascii="Times New Roman" w:hAnsi="Times New Roman" w:cs="Times New Roman"/>
          <w:b/>
          <w:bCs/>
          <w:lang w:val="en-US"/>
        </w:rPr>
        <w:lastRenderedPageBreak/>
        <w:t>References</w:t>
      </w:r>
    </w:p>
    <w:p w14:paraId="1245CE62" w14:textId="1FC262F9" w:rsidR="00C03963" w:rsidRPr="00C03963" w:rsidRDefault="00C03963" w:rsidP="009A0C27">
      <w:pPr>
        <w:ind w:left="720" w:hanging="720"/>
        <w:rPr>
          <w:rFonts w:ascii="Times New Roman" w:hAnsi="Times New Roman" w:cs="Times New Roman"/>
          <w:lang w:val="en-US"/>
        </w:rPr>
      </w:pPr>
      <w:r w:rsidRPr="00C0396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Grossman, G. M., &amp; Krueger, A. B. (1995). Economic growth and the environment. </w:t>
      </w:r>
      <w:r w:rsidRPr="00C03963"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  <w:t>The Quarterly Journal of Economics,</w:t>
      </w:r>
      <w:r w:rsidRPr="00C0396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110(2), 353–377. </w:t>
      </w:r>
      <w:hyperlink r:id="rId27" w:history="1">
        <w:r w:rsidRPr="001848F3">
          <w:rPr>
            <w:rStyle w:val="Hyperlink"/>
            <w:rFonts w:ascii="Times New Roman" w:eastAsia="Times New Roman" w:hAnsi="Times New Roman" w:cs="Times New Roman"/>
            <w:kern w:val="0"/>
            <w:lang w:eastAsia="en-GB"/>
            <w14:ligatures w14:val="none"/>
          </w:rPr>
          <w:t>https://doi.org/10.2307/2118443</w:t>
        </w:r>
      </w:hyperlink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6188557D" w14:textId="10811BAD" w:rsidR="00C03963" w:rsidRDefault="00C03963" w:rsidP="009A0C27">
      <w:pPr>
        <w:ind w:left="720" w:hanging="720"/>
        <w:rPr>
          <w:rFonts w:ascii="Times New Roman" w:hAnsi="Times New Roman" w:cs="Times New Roman"/>
          <w:lang w:val="en-US"/>
        </w:rPr>
      </w:pPr>
      <w:r w:rsidRPr="00C03963">
        <w:rPr>
          <w:rFonts w:ascii="Times New Roman" w:hAnsi="Times New Roman" w:cs="Times New Roman"/>
          <w:lang w:val="en-US"/>
        </w:rPr>
        <w:t xml:space="preserve">Holt, C. C. (2004). Forecasting seasonals and trends by exponentially weighted moving averages. </w:t>
      </w:r>
      <w:r w:rsidRPr="00C03963">
        <w:rPr>
          <w:rFonts w:ascii="Times New Roman" w:hAnsi="Times New Roman" w:cs="Times New Roman"/>
          <w:i/>
          <w:iCs/>
          <w:lang w:val="en-US"/>
        </w:rPr>
        <w:t>Journal of Economic and Social Measurement</w:t>
      </w:r>
      <w:r w:rsidRPr="00C03963">
        <w:rPr>
          <w:rFonts w:ascii="Times New Roman" w:hAnsi="Times New Roman" w:cs="Times New Roman"/>
          <w:lang w:val="en-US"/>
        </w:rPr>
        <w:t xml:space="preserve">, 29(1-3), 123-125. </w:t>
      </w:r>
      <w:hyperlink r:id="rId28" w:history="1">
        <w:r w:rsidRPr="001848F3">
          <w:rPr>
            <w:rStyle w:val="Hyperlink"/>
            <w:rFonts w:ascii="Times New Roman" w:hAnsi="Times New Roman" w:cs="Times New Roman"/>
            <w:lang w:val="en-US"/>
          </w:rPr>
          <w:t>https://doi.org/10.3233/JEM-2004-0211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3E4AAB70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790C86FF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59050F7E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01899FE5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66D93611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243C40AC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5F564584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5841FD42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18E773AB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6712C270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607AC8FE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2A4F8937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3A055F67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0C93BCE7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390B671F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14761974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5378CB6A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68817076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305D88C4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388B6485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3C6A0DCB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51A66CCE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056BDAC4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3D1AF725" w14:textId="77777777" w:rsidR="00BE3DBB" w:rsidRDefault="00BE3DBB" w:rsidP="004868D4">
      <w:pPr>
        <w:rPr>
          <w:rFonts w:ascii="Times New Roman" w:hAnsi="Times New Roman" w:cs="Times New Roman"/>
          <w:lang w:val="en-US"/>
        </w:rPr>
      </w:pPr>
    </w:p>
    <w:p w14:paraId="067A29FD" w14:textId="4AFCAA23" w:rsidR="00BE3DBB" w:rsidRDefault="00BE3DBB" w:rsidP="004868D4">
      <w:pPr>
        <w:rPr>
          <w:rFonts w:ascii="Times New Roman" w:hAnsi="Times New Roman" w:cs="Times New Roman"/>
          <w:b/>
          <w:bCs/>
          <w:lang w:val="en-US"/>
        </w:rPr>
      </w:pPr>
      <w:r w:rsidRPr="00BE3DBB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14:paraId="186682C6" w14:textId="36FED348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#</w:t>
      </w:r>
      <w:r>
        <w:rPr>
          <w:rFonts w:ascii="Courier New" w:hAnsi="Courier New" w:cs="Courier New"/>
          <w:sz w:val="22"/>
          <w:szCs w:val="22"/>
          <w:lang w:val="en-US"/>
        </w:rPr>
        <w:t xml:space="preserve"> L</w:t>
      </w:r>
      <w:r w:rsidRPr="00566DCB">
        <w:rPr>
          <w:rFonts w:ascii="Courier New" w:hAnsi="Courier New" w:cs="Courier New"/>
          <w:sz w:val="22"/>
          <w:szCs w:val="22"/>
          <w:lang w:val="en-US"/>
        </w:rPr>
        <w:t>oad libraries</w:t>
      </w:r>
    </w:p>
    <w:p w14:paraId="2FB3A911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 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tidyverse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A69C16D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dplyr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62E3AAD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 (zoo)</w:t>
      </w:r>
    </w:p>
    <w:p w14:paraId="168DF503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 (ggplot2)</w:t>
      </w:r>
    </w:p>
    <w:p w14:paraId="5EFD38B9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 (forecast)</w:t>
      </w:r>
    </w:p>
    <w:p w14:paraId="3375F9BC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 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tseries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FFA63AF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library(scales)</w:t>
      </w:r>
    </w:p>
    <w:p w14:paraId="53CF07DD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urca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86D9A94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library(stats)</w:t>
      </w:r>
    </w:p>
    <w:p w14:paraId="2FCFEBD2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lubridate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69698C6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library(TTR)</w:t>
      </w:r>
    </w:p>
    <w:p w14:paraId="6A6FDAB0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tsibble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0258E51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library(fable)</w:t>
      </w:r>
    </w:p>
    <w:p w14:paraId="1BD1A759" w14:textId="77777777" w:rsidR="00566DCB" w:rsidRP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library(feasts)</w:t>
      </w:r>
    </w:p>
    <w:p w14:paraId="4C7EC1CB" w14:textId="550DC6B7" w:rsid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  <w:r w:rsidRPr="00566DCB">
        <w:rPr>
          <w:rFonts w:ascii="Courier New" w:hAnsi="Courier New" w:cs="Courier New"/>
          <w:sz w:val="22"/>
          <w:szCs w:val="22"/>
          <w:lang w:val="en-US"/>
        </w:rPr>
        <w:t>library(</w:t>
      </w:r>
      <w:proofErr w:type="spellStart"/>
      <w:r w:rsidRPr="00566DCB">
        <w:rPr>
          <w:rFonts w:ascii="Courier New" w:hAnsi="Courier New" w:cs="Courier New"/>
          <w:sz w:val="22"/>
          <w:szCs w:val="22"/>
          <w:lang w:val="en-US"/>
        </w:rPr>
        <w:t>lmtest</w:t>
      </w:r>
      <w:proofErr w:type="spellEnd"/>
      <w:r w:rsidRPr="00566DC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0FE5402" w14:textId="77777777" w:rsidR="00566DCB" w:rsidRDefault="00566DCB" w:rsidP="00566DCB">
      <w:pPr>
        <w:rPr>
          <w:rFonts w:ascii="Courier New" w:hAnsi="Courier New" w:cs="Courier New"/>
          <w:sz w:val="22"/>
          <w:szCs w:val="22"/>
          <w:lang w:val="en-US"/>
        </w:rPr>
      </w:pPr>
    </w:p>
    <w:p w14:paraId="702E5B7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Data import and cleaning ####</w:t>
      </w:r>
    </w:p>
    <w:p w14:paraId="3D7709C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Import carbon emission csv</w:t>
      </w:r>
    </w:p>
    <w:p w14:paraId="1ABF817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read.csv("~/Desktop/ANL557/ANL557 ECA/carbon.csv")</w:t>
      </w:r>
    </w:p>
    <w:p w14:paraId="3FD5BDF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5E4A3F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Keep only the first row</w:t>
      </w:r>
    </w:p>
    <w:p w14:paraId="2F73E7C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[1, ]</w:t>
      </w:r>
    </w:p>
    <w:p w14:paraId="0C902A2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1AD874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Rename year columns to keep only the years</w:t>
      </w:r>
    </w:p>
    <w:p w14:paraId="492BDE0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colnames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gsub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("^X|\\.\\.YR[0-9]+\\.", "",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colnames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32F26D1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94FF96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C209DE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Remove specific columns using select()</w:t>
      </w:r>
    </w:p>
    <w:p w14:paraId="7A57199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</w:t>
      </w:r>
    </w:p>
    <w:p w14:paraId="7A7E5C5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select(-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Country.Name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Country.Code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Series.Code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CA8B02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E7A6D1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year columns to numeric</w:t>
      </w:r>
    </w:p>
    <w:p w14:paraId="49B893B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-1]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lapply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[, -1], as.numeric)</w:t>
      </w:r>
    </w:p>
    <w:p w14:paraId="490733A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454C67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Reshape from wide to long format</w:t>
      </w:r>
    </w:p>
    <w:p w14:paraId="334F6DD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</w:t>
      </w:r>
    </w:p>
    <w:p w14:paraId="0934E4E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pivot_longer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(cols = 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Series.Name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names_to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values_to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"Carbon") %&gt;%</w:t>
      </w:r>
    </w:p>
    <w:p w14:paraId="4D3E8D6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mutate(Year = as.numeric(Year))  # Convert Year column to numeric</w:t>
      </w:r>
    </w:p>
    <w:p w14:paraId="73C331D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25C9A6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Remove the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Series.Name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column and keep only Year and Income</w:t>
      </w:r>
    </w:p>
    <w:p w14:paraId="559CB81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</w:t>
      </w:r>
    </w:p>
    <w:p w14:paraId="784F0D3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select(Year, Carbon)</w:t>
      </w:r>
    </w:p>
    <w:p w14:paraId="0BB9EB8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68DE5C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Check for outliers</w:t>
      </w:r>
    </w:p>
    <w:p w14:paraId="3CB4B23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carbon_df_iqr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quantile(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probs = c(0.25, 0.75), na.rm = TRUE) + c(-1.5, 1.5) * IQR(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na.rm=TRUE)</w:t>
      </w:r>
    </w:p>
    <w:p w14:paraId="7B251D2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&lt;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carbon_df_iqr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[1]) | 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&gt;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carbon_df_iqr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[2])]</w:t>
      </w:r>
    </w:p>
    <w:p w14:paraId="59DB433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BAE991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No outliers and missing values after checking</w:t>
      </w:r>
    </w:p>
    <w:p w14:paraId="7BA67387" w14:textId="04337706" w:rsid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as.data.frame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 # Converts to a base R data frame for analysis</w:t>
      </w:r>
    </w:p>
    <w:p w14:paraId="3A91315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Statistics####</w:t>
      </w:r>
    </w:p>
    <w:p w14:paraId="6F1E47C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Basic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statisitics</w:t>
      </w:r>
      <w:proofErr w:type="spellEnd"/>
    </w:p>
    <w:p w14:paraId="77B42BC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 Standard Statistics</w:t>
      </w:r>
    </w:p>
    <w:p w14:paraId="55FF673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var(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 Variance</w:t>
      </w:r>
    </w:p>
    <w:p w14:paraId="4226F28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# Standard Deviation </w:t>
      </w:r>
    </w:p>
    <w:p w14:paraId="6B323D0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max(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 Maximum</w:t>
      </w:r>
    </w:p>
    <w:p w14:paraId="015CA45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min(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 Minimum</w:t>
      </w:r>
    </w:p>
    <w:p w14:paraId="5A19733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range(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 Range</w:t>
      </w:r>
    </w:p>
    <w:p w14:paraId="1D67295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9A960F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Time series plot</w:t>
      </w:r>
    </w:p>
    <w:p w14:paraId="11F9E1B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type = "o", col = "blue", </w:t>
      </w:r>
    </w:p>
    <w:p w14:paraId="3A53DD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"MtCO2e", </w:t>
      </w:r>
    </w:p>
    <w:p w14:paraId="3E608DC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main = "Carbon Dioxide Emission from waste (1981-2023)",</w:t>
      </w:r>
    </w:p>
    <w:p w14:paraId="192D013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xaxt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"n")  # Disable x axis so we can customize it)</w:t>
      </w:r>
    </w:p>
    <w:p w14:paraId="6E9350B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48DA6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Customize x-axis to display all the years and slant the labels</w:t>
      </w:r>
    </w:p>
    <w:p w14:paraId="6928F5F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axis(1, at = seq(1981, 2023, by = 1), labels = seq(1981, 2023, by = 1), las = 2)  # Slanted labels</w:t>
      </w:r>
    </w:p>
    <w:p w14:paraId="63705D5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8B8D7C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to time series object (incl 2023)</w:t>
      </w:r>
    </w:p>
    <w:p w14:paraId="163B921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start=1981,end=2023, frequency = 1)</w:t>
      </w:r>
    </w:p>
    <w:p w14:paraId="066136A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A7B8A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Boxplot for normality test</w:t>
      </w:r>
    </w:p>
    <w:p w14:paraId="5078648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boxplot(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main="Boxplot of CO2 Emission from waste",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= "MtCO2e")</w:t>
      </w:r>
    </w:p>
    <w:p w14:paraId="35B69A1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941490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Plot the histogram</w:t>
      </w:r>
    </w:p>
    <w:p w14:paraId="189B7CF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hist_model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hist(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breaks = 20, probability = TRUE, plot = FALSE)</w:t>
      </w:r>
    </w:p>
    <w:p w14:paraId="2016E1E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8E46B2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Set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so that peak of curve does not cut off</w:t>
      </w:r>
    </w:p>
    <w:p w14:paraId="5DEE842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hist(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probability = TRUE, col =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lightblue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", main = "Histogram with Normal Curve",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"MtCO2e",ylim = c(0, max(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hist_model$density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* 1.2))</w:t>
      </w:r>
    </w:p>
    <w:p w14:paraId="22511B6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C95C1B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the normal distribution curve</w:t>
      </w:r>
    </w:p>
    <w:p w14:paraId="3836891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curve(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dnorm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(x, mean = mean(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col = "red",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2, add = TRUE)</w:t>
      </w:r>
    </w:p>
    <w:p w14:paraId="1F36F7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ABCEF8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ACF </w:t>
      </w:r>
    </w:p>
    <w:p w14:paraId="5D3EA73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 = "Autocorrelation of CO2 Emission Time Series")</w:t>
      </w:r>
    </w:p>
    <w:p w14:paraId="47A3107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5BBE41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ACF will also show that our time series has no seasonality</w:t>
      </w:r>
    </w:p>
    <w:p w14:paraId="242978E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60F309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FC9184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STL decomposition method</w:t>
      </w:r>
    </w:p>
    <w:p w14:paraId="10B557C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as_tsibble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(index = Year) #convert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to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tsibble</w:t>
      </w:r>
      <w:proofErr w:type="spellEnd"/>
    </w:p>
    <w:p w14:paraId="17F61EA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df_decom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 model(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stl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STL(Carbon ~ trend())) %&gt;% components()</w:t>
      </w:r>
    </w:p>
    <w:p w14:paraId="5801C11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autoplot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df_decom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+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scale_y_continuous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(labels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label_comma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()) +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theme_minimal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() +</w:t>
      </w:r>
    </w:p>
    <w:p w14:paraId="56591E1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labs(title = "STL Decomposition of Carbon Emission 1981-2023", subtitle = NULL, x = "Year", y = "MtCO2e")</w:t>
      </w:r>
    </w:p>
    <w:p w14:paraId="33E5366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B6598A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No seasonality, explore trend and remainder</w:t>
      </w:r>
    </w:p>
    <w:p w14:paraId="039F6E6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Examine trend component</w:t>
      </w:r>
    </w:p>
    <w:p w14:paraId="165B56C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data.frame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</w:p>
    <w:p w14:paraId="491D300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year = 1981:2023,  # or the range of years in your time series</w:t>
      </w:r>
    </w:p>
    <w:p w14:paraId="7FC8D35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trend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df_decom$trend</w:t>
      </w:r>
      <w:proofErr w:type="spellEnd"/>
    </w:p>
    <w:p w14:paraId="5661678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1CEAB7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0940DB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Fit a linear regression model</w:t>
      </w:r>
    </w:p>
    <w:p w14:paraId="6ADF863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(trend ~ year, data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C2BD5A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8B1197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Plot the trend and the fitted linear regression line</w:t>
      </w:r>
    </w:p>
    <w:p w14:paraId="1D2A352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trend_df$trend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main = "Trend Component with Linear Regression",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"MtCO2e")</w:t>
      </w:r>
    </w:p>
    <w:p w14:paraId="77470ED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abline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col = "red")  # Adds the regression line to the plot</w:t>
      </w:r>
    </w:p>
    <w:p w14:paraId="7C10FB8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28DAD4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View the model summary</w:t>
      </w:r>
    </w:p>
    <w:p w14:paraId="003D4AC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trend_model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A6B2AF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C5BD15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Fit a linear regression model to the data</w:t>
      </w:r>
    </w:p>
    <w:p w14:paraId="397B0B1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lm_model_carbon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(Carbon ~ Year, data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06631D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lm_model_carbon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B9240C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4CBAC9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Plot the trend line</w:t>
      </w:r>
    </w:p>
    <w:p w14:paraId="34A913B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ggplot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(x = Year, y = Carbon)) +</w:t>
      </w:r>
    </w:p>
    <w:p w14:paraId="55654A4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geom_line() +</w:t>
      </w:r>
    </w:p>
    <w:p w14:paraId="29DFBC5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geom_smooth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(method =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", se = FALSE, color = "blue") +</w:t>
      </w:r>
    </w:p>
    <w:p w14:paraId="07485B8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labs(title = "Trend Analysis with Linear Regression")</w:t>
      </w:r>
    </w:p>
    <w:p w14:paraId="7DECE7D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486349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Explore remainders from STL</w:t>
      </w:r>
    </w:p>
    <w:p w14:paraId="2B9C3B7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df_decom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3A2A11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10BE80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ACF and PACF of residuals</w:t>
      </w:r>
    </w:p>
    <w:p w14:paraId="30D0E5C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df_decom$remainder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main="ACF plot of remainders") #from the plot can see that remainder behaves like white noise random none crossed threshold</w:t>
      </w:r>
    </w:p>
    <w:p w14:paraId="590BD49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df_decom$remainder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main="Partial ACF plot of remainders")</w:t>
      </w:r>
    </w:p>
    <w:p w14:paraId="0D6A1F0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A602811" w14:textId="3B356626" w:rsid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as.data.frame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 # Converts to a base R data frame</w:t>
      </w:r>
    </w:p>
    <w:p w14:paraId="354EDA26" w14:textId="77777777" w:rsid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4C2791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Create time series for carbon data 1981 to 2022  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exc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2023)</w:t>
      </w:r>
    </w:p>
    <w:p w14:paraId="672BCDF6" w14:textId="63AC7F15" w:rsid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carbon_ts_2022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start=1981, end=2022)</w:t>
      </w:r>
    </w:p>
    <w:p w14:paraId="31B830B1" w14:textId="77777777" w:rsid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53E00F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Moving average####</w:t>
      </w:r>
    </w:p>
    <w:p w14:paraId="76B91F4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carbon_ts_2022_ma3 &lt;- carbon_ts_2022 #time series for ma order3</w:t>
      </w:r>
    </w:p>
    <w:p w14:paraId="36F3106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5C8750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SMA window size 3</w:t>
      </w:r>
    </w:p>
    <w:p w14:paraId="163DE62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window_size3 &lt;- 3</w:t>
      </w:r>
    </w:p>
    <w:p w14:paraId="5FB26B5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ACD8D6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# Calculate the 3year Simple Moving Average (SMA3) for population</w:t>
      </w:r>
    </w:p>
    <w:p w14:paraId="1AB762B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sma3 &lt;-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zoo::</w:t>
      </w:r>
      <w:proofErr w:type="spellStart"/>
      <w:proofErr w:type="gramEnd"/>
      <w:r w:rsidRPr="00CC2AAF">
        <w:rPr>
          <w:rFonts w:ascii="Courier New" w:hAnsi="Courier New" w:cs="Courier New"/>
          <w:sz w:val="22"/>
          <w:szCs w:val="22"/>
          <w:lang w:val="en-US"/>
        </w:rPr>
        <w:t>rollapply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(carbon_ts_2022_ma3, width = window_size3, FUN = mean, align = 'right', fill = NA)</w:t>
      </w:r>
    </w:p>
    <w:p w14:paraId="0853EC3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698CD2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Create a vector to store the forecasted values</w:t>
      </w:r>
    </w:p>
    <w:p w14:paraId="7F01F6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forecasted_values_ma3 &lt;- numeric(2)  # 2 years forecast (2023-2024)</w:t>
      </w:r>
    </w:p>
    <w:p w14:paraId="0955B21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79E07E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Start the rolling forecast for 2023 to 2024</w:t>
      </w:r>
    </w:p>
    <w:p w14:paraId="44A10F5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 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in 1:2) {</w:t>
      </w:r>
    </w:p>
    <w:p w14:paraId="71D5625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Get the rolling moving average for the current window</w:t>
      </w:r>
    </w:p>
    <w:p w14:paraId="222A0A6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zoo::</w:t>
      </w:r>
      <w:proofErr w:type="spellStart"/>
      <w:proofErr w:type="gramEnd"/>
      <w:r w:rsidRPr="00CC2AAF">
        <w:rPr>
          <w:rFonts w:ascii="Courier New" w:hAnsi="Courier New" w:cs="Courier New"/>
          <w:sz w:val="22"/>
          <w:szCs w:val="22"/>
          <w:lang w:val="en-US"/>
        </w:rPr>
        <w:t>rollapply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(carbon_ts_2022_ma3, width = window_size3, FUN = mean, align = 'right', fill = NA)</w:t>
      </w:r>
    </w:p>
    <w:p w14:paraId="41DEF69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21A7473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Forecast for next year is the last value of the moving average</w:t>
      </w:r>
    </w:p>
    <w:p w14:paraId="2963D79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forecasted_values_ma3[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] &lt;- tail(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n = 1)</w:t>
      </w:r>
    </w:p>
    <w:p w14:paraId="7652375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4B22A22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Extend the time series to include the forecasted year</w:t>
      </w:r>
    </w:p>
    <w:p w14:paraId="0AB3BB5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carbon_ts_2022_ma3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(c(carbon_ts_2022_ma3, forecasted_values_ma3[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]), start = c(1981), frequency = 1)</w:t>
      </w:r>
    </w:p>
    <w:p w14:paraId="2C27A8A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87E5F5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31C87C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Combine the forecasted values with the original data</w:t>
      </w:r>
    </w:p>
    <w:p w14:paraId="28921B8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forecast_years_ma3 &lt;- 2023:2024</w:t>
      </w:r>
    </w:p>
    <w:p w14:paraId="083737C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forecast_data_ma3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data.frame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(Year = forecast_years_ma3, Carbon = forecasted_values_ma3)</w:t>
      </w:r>
    </w:p>
    <w:p w14:paraId="496495E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forecast_data_ma3</w:t>
      </w:r>
    </w:p>
    <w:p w14:paraId="32D898D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sma3</w:t>
      </w:r>
    </w:p>
    <w:p w14:paraId="3A6D221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7C2857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C879C7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Combine original data with forecasted data</w:t>
      </w:r>
    </w:p>
    <w:p w14:paraId="0989965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carbon_forecast3_df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rbind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forecast_data_ma3)</w:t>
      </w:r>
    </w:p>
    <w:p w14:paraId="7E5826D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6D6232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# SMA for order 5</w:t>
      </w:r>
    </w:p>
    <w:p w14:paraId="300E5E9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carbon_ts_2022_ma5 &lt;- carbon_ts_2022 #time series for ma order5</w:t>
      </w:r>
    </w:p>
    <w:p w14:paraId="324E8F4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ADB964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SMA window size 3</w:t>
      </w:r>
    </w:p>
    <w:p w14:paraId="251FC79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window_size5 &lt;- 5</w:t>
      </w:r>
    </w:p>
    <w:p w14:paraId="4F393B2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1A0448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the 5year Simple Moving Average (SMA3) for population</w:t>
      </w:r>
    </w:p>
    <w:p w14:paraId="5C72C43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sma5 &lt;-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zoo::</w:t>
      </w:r>
      <w:proofErr w:type="spellStart"/>
      <w:proofErr w:type="gramEnd"/>
      <w:r w:rsidRPr="00CC2AAF">
        <w:rPr>
          <w:rFonts w:ascii="Courier New" w:hAnsi="Courier New" w:cs="Courier New"/>
          <w:sz w:val="22"/>
          <w:szCs w:val="22"/>
          <w:lang w:val="en-US"/>
        </w:rPr>
        <w:t>rollapply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(carbon_ts_2022_ma5, width = window_size5, FUN = mean, align = 'right', fill = NA)</w:t>
      </w:r>
    </w:p>
    <w:p w14:paraId="39DD660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D9F759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Create a vector to store the forecasted values</w:t>
      </w:r>
    </w:p>
    <w:p w14:paraId="696F801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forecasted_values_ma5 &lt;- numeric(2)  # 2 years forecast (2023-2024)</w:t>
      </w:r>
    </w:p>
    <w:p w14:paraId="7591E8D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99D7A6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Start the rolling forecast for 2023 to 2024</w:t>
      </w:r>
    </w:p>
    <w:p w14:paraId="296ECC5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 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in 1:2) {</w:t>
      </w:r>
    </w:p>
    <w:p w14:paraId="1AA2F61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Get the rolling moving average for the current window</w:t>
      </w:r>
    </w:p>
    <w:p w14:paraId="78C8605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zoo::</w:t>
      </w:r>
      <w:proofErr w:type="spellStart"/>
      <w:proofErr w:type="gramEnd"/>
      <w:r w:rsidRPr="00CC2AAF">
        <w:rPr>
          <w:rFonts w:ascii="Courier New" w:hAnsi="Courier New" w:cs="Courier New"/>
          <w:sz w:val="22"/>
          <w:szCs w:val="22"/>
          <w:lang w:val="en-US"/>
        </w:rPr>
        <w:t>rollapply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(carbon_ts_2022_ma5, width = window_size5, FUN = mean, align = 'right', fill = NA)</w:t>
      </w:r>
    </w:p>
    <w:p w14:paraId="3A24F77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3735A46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Forecast for next year is the last value of the moving average</w:t>
      </w:r>
    </w:p>
    <w:p w14:paraId="1FF11B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forecasted_values_ma5[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] &lt;- tail(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n = 1)</w:t>
      </w:r>
    </w:p>
    <w:p w14:paraId="7FB3F36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358EE70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Extend the time series to include the forecasted year</w:t>
      </w:r>
    </w:p>
    <w:p w14:paraId="4642D5F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carbon_ts_2022_ma5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(c(carbon_ts_2022_ma5, forecasted_values_ma5[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]), start = c(1981), frequency = 1)</w:t>
      </w:r>
    </w:p>
    <w:p w14:paraId="0D17EC7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9D7EC8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B9A83B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Combine the forecasted values with the original data</w:t>
      </w:r>
    </w:p>
    <w:p w14:paraId="11BCAB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forecast_years_ma5 &lt;- 2023:2024</w:t>
      </w:r>
    </w:p>
    <w:p w14:paraId="0DFBC15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forecast_data_ma5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data.frame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(Year = forecast_years_ma5, Carbon = forecasted_values_ma5)</w:t>
      </w:r>
    </w:p>
    <w:p w14:paraId="0E34B40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forecast_data_ma5</w:t>
      </w:r>
    </w:p>
    <w:p w14:paraId="16EAEB0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D4627E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775BF0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Plot the original data </w:t>
      </w:r>
    </w:p>
    <w:p w14:paraId="1B2D6D6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type = 'o', col = 'blue', </w:t>
      </w:r>
    </w:p>
    <w:p w14:paraId="38CA81F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main = 'Carbon Dioxide Emission Forecast with SMA',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'Year',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'MtCO2e',</w:t>
      </w:r>
    </w:p>
    <w:p w14:paraId="4BE915D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c(1981, 2024),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xaxt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'n')  # Adjust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to show 1981 to 2028 range</w:t>
      </w:r>
    </w:p>
    <w:p w14:paraId="47F7673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axis(1, at = 1981:2024, labels = 1981:2024, las = 2)  # Set custom axis labels</w:t>
      </w:r>
    </w:p>
    <w:p w14:paraId="793EA25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2E6876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the 3-year moving average (SMA3) to the plot</w:t>
      </w:r>
    </w:p>
    <w:p w14:paraId="10E60D5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lines(sma3, col = 'green', type = 'o')</w:t>
      </w:r>
    </w:p>
    <w:p w14:paraId="649A3A4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BBAFC8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the 5-year moving average (SMA5) to the plot</w:t>
      </w:r>
    </w:p>
    <w:p w14:paraId="1F75AF9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lines(sma5, col = 'black', type = 'o')</w:t>
      </w:r>
    </w:p>
    <w:p w14:paraId="00DEF03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3B1D06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legend for original, sma3 and sma5</w:t>
      </w:r>
    </w:p>
    <w:p w14:paraId="5794231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legend("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topleft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", legend = c("Original", "SMA-3", "SMA-5"), col = c("blue",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green","black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"),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1)</w:t>
      </w:r>
    </w:p>
    <w:p w14:paraId="6913B08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3688BA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the forecasted values for sma3</w:t>
      </w:r>
    </w:p>
    <w:p w14:paraId="4CC35B1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lines(forecast_years_ma3, forecasted_values_ma3, col = 'red', type = 'o')</w:t>
      </w:r>
    </w:p>
    <w:p w14:paraId="7D8B5D9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69380C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the forecasted values for sma5</w:t>
      </w:r>
    </w:p>
    <w:p w14:paraId="43C0B21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lines(forecast_years_ma5, forecasted_values_ma5, col = 'orange', type = 'o')</w:t>
      </w:r>
    </w:p>
    <w:p w14:paraId="527D7EC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375E2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legend for all</w:t>
      </w:r>
    </w:p>
    <w:p w14:paraId="4C6ED2C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legend("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topleft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", legend = c("Original", "SMA-3", "Forecast SMA3", "SMA-5", "Forecast SMA5"), col = c("blue", "green", "red",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black","orange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"),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1)</w:t>
      </w:r>
    </w:p>
    <w:p w14:paraId="529A3C3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205153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# Extract actual 2023 emission value</w:t>
      </w:r>
    </w:p>
    <w:p w14:paraId="180B0BB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actual_2023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== 2023,"Carbon" ]</w:t>
      </w:r>
    </w:p>
    <w:p w14:paraId="7ACE0CB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actual_2023 &lt;- as.numeric(actual_2023) #Convert to numeric for calculation</w:t>
      </w:r>
    </w:p>
    <w:p w14:paraId="4DCA4B5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4B8AB9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B9C4E3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2023 from forecast</w:t>
      </w:r>
    </w:p>
    <w:p w14:paraId="5670BBC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forecast_2023_sma3 &lt;- forecasted_values_ma3[1]</w:t>
      </w:r>
    </w:p>
    <w:p w14:paraId="3DE1163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forecast_2023_sma3 &lt;- as.numeric(forecast_2023_sma3) #Convert to numeric for calculation</w:t>
      </w:r>
    </w:p>
    <w:p w14:paraId="7F1F048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3FE0EE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MSD for SMA3</w:t>
      </w:r>
    </w:p>
    <w:p w14:paraId="248F906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msd_sma3 &lt;- mean((forecast_2023_sma3 - actual_2023)^2)</w:t>
      </w:r>
    </w:p>
    <w:p w14:paraId="32A3DEB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msd_sma3</w:t>
      </w:r>
    </w:p>
    <w:p w14:paraId="53A3F2C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3A50C5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MAPE for SMA3</w:t>
      </w:r>
    </w:p>
    <w:p w14:paraId="7DD735D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mape_sma3 &lt;- mean(abs((forecast_2023_sma3 - actual_2023) / actual_2023)) * 100</w:t>
      </w:r>
    </w:p>
    <w:p w14:paraId="4439DAA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mape_sma3</w:t>
      </w:r>
    </w:p>
    <w:p w14:paraId="7A8595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1C06ED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MSD for SMA5</w:t>
      </w:r>
    </w:p>
    <w:p w14:paraId="7E6A498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2023 from forecast</w:t>
      </w:r>
    </w:p>
    <w:p w14:paraId="4E93F59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forecast_2023_sma5 &lt;- forecasted_values_ma5[1]</w:t>
      </w:r>
    </w:p>
    <w:p w14:paraId="1D41A68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forecast_2023_sma5 &lt;- as.numeric(forecast_2023_sma5)</w:t>
      </w:r>
    </w:p>
    <w:p w14:paraId="7A9F635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FB3AF1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MSD for SMA5</w:t>
      </w:r>
    </w:p>
    <w:p w14:paraId="3B50EA2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msd_sma5 &lt;- mean((forecast_2023_sma5 - actual_2023)^2)</w:t>
      </w:r>
    </w:p>
    <w:p w14:paraId="2A32FFF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msd_sma5</w:t>
      </w:r>
    </w:p>
    <w:p w14:paraId="0192192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CDC652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MAPE for SMA5</w:t>
      </w:r>
    </w:p>
    <w:p w14:paraId="0E22786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mape_sma5 &lt;- mean(abs((forecast_2023_sma5 - actual_2023) / actual_2023)) * 100</w:t>
      </w:r>
    </w:p>
    <w:p w14:paraId="5B71821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mape_sma5</w:t>
      </w:r>
    </w:p>
    <w:p w14:paraId="2C98D6E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E78D28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Simple Exponential Smoothing####</w:t>
      </w:r>
    </w:p>
    <w:p w14:paraId="7C32505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Create time series for exponential smoothing</w:t>
      </w:r>
    </w:p>
    <w:p w14:paraId="314254F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carbon_ts_2022_ses &lt;- carbon_ts_2022</w:t>
      </w:r>
    </w:p>
    <w:p w14:paraId="58C20C0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753436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Fit SES model</w:t>
      </w:r>
    </w:p>
    <w:p w14:paraId="404D935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(carbon_ts_2022_ses, h=2)  # Forecast for the 2023 to 2024</w:t>
      </w:r>
    </w:p>
    <w:p w14:paraId="7B1B6BE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606F58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Evaluation</w:t>
      </w:r>
    </w:p>
    <w:p w14:paraId="34050A1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accuracy(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060DEF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F57401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SES model fit</w:t>
      </w:r>
    </w:p>
    <w:p w14:paraId="3142845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FDB596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MAD</w:t>
      </w:r>
    </w:p>
    <w:p w14:paraId="7D021B9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mean(abs(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54EA234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MSD</w:t>
      </w:r>
    </w:p>
    <w:p w14:paraId="35588BD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mean(ses_model$residuals^2)</w:t>
      </w:r>
    </w:p>
    <w:p w14:paraId="20F9E5F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AIC</w:t>
      </w:r>
    </w:p>
    <w:p w14:paraId="2DF8F2C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ses_model$model$aic</w:t>
      </w:r>
      <w:proofErr w:type="spellEnd"/>
    </w:p>
    <w:p w14:paraId="42877EC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317B67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95CI bounds</w:t>
      </w:r>
    </w:p>
    <w:p w14:paraId="1FBFDE1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lower_ci_ses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ses_model$lower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2]  </w:t>
      </w:r>
    </w:p>
    <w:p w14:paraId="1EB77FD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ses_model$upper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2] </w:t>
      </w:r>
    </w:p>
    <w:p w14:paraId="00B0BF3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7A36AF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time indices</w:t>
      </w:r>
    </w:p>
    <w:p w14:paraId="734BF12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as.numeric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(time(carbon_ts_2022_ses))  # Convert to numeric</w:t>
      </w:r>
    </w:p>
    <w:p w14:paraId="436F65E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seq(max(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+ 1, by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length.out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length(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  # Future years</w:t>
      </w:r>
    </w:p>
    <w:p w14:paraId="23A64E2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E11F1B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# Total range for y-axis</w:t>
      </w:r>
    </w:p>
    <w:p w14:paraId="5172930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range(carbon_ts_2022_ses,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ses_model$mean,lower_ci_ses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37F716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range_total_ses</w:t>
      </w:r>
      <w:proofErr w:type="spellEnd"/>
    </w:p>
    <w:p w14:paraId="3B2F1C1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9549E3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Plot original data (incl 2023)</w:t>
      </w:r>
    </w:p>
    <w:p w14:paraId="5E47000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type = "o", col = "blue",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"MtCO2e",</w:t>
      </w:r>
    </w:p>
    <w:p w14:paraId="64D9923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main = "Simple Exponential Smoothing Forecast",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=c(1981,2024),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xaxt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'n')</w:t>
      </w:r>
    </w:p>
    <w:p w14:paraId="09CA46B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axis(1, at = 1981:2024, labels = 1981:2024, las = 2)  # Set custom axis labels</w:t>
      </w:r>
    </w:p>
    <w:p w14:paraId="3008411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fitted values (smoothed historical data)</w:t>
      </w:r>
    </w:p>
    <w:p w14:paraId="47B6AC7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ses_model$fitted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 = "green",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type="o")</w:t>
      </w:r>
    </w:p>
    <w:p w14:paraId="4602E3D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7EA7E3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95% CI</w:t>
      </w:r>
    </w:p>
    <w:p w14:paraId="79F849F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polygon(c(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rev(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</w:t>
      </w:r>
    </w:p>
    <w:p w14:paraId="453B321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 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rev(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lower_ci_ses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</w:t>
      </w:r>
    </w:p>
    <w:p w14:paraId="0AFEA68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 col =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lightgrey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", border = NA) </w:t>
      </w:r>
    </w:p>
    <w:p w14:paraId="6648608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1AB740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forecasted values</w:t>
      </w:r>
    </w:p>
    <w:p w14:paraId="298E323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 = "red",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type="o")</w:t>
      </w:r>
    </w:p>
    <w:p w14:paraId="4F29386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B64CE4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legend</w:t>
      </w:r>
    </w:p>
    <w:p w14:paraId="65499ED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legend("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topleft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", legend = c("Original", "Fitted", "Forecast"),</w:t>
      </w:r>
    </w:p>
    <w:p w14:paraId="545F179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col = c("blue", "green", "red"),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2,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c(1,1,1))</w:t>
      </w:r>
    </w:p>
    <w:p w14:paraId="5F18B6E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22D747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Forecasted SES values</w:t>
      </w:r>
    </w:p>
    <w:p w14:paraId="34DABE9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ses_model$mean</w:t>
      </w:r>
      <w:proofErr w:type="spellEnd"/>
    </w:p>
    <w:p w14:paraId="46CDB4B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C9B9E5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917183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ACF PACF on SES residuals</w:t>
      </w:r>
    </w:p>
    <w:p w14:paraId="660A072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 "ACF of Residuals from SES")</w:t>
      </w:r>
    </w:p>
    <w:p w14:paraId="29C1039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main="Partial ACF Function of Residuals from SES")</w:t>
      </w:r>
    </w:p>
    <w:p w14:paraId="6CB46A7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065153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p-value SES residue</w:t>
      </w:r>
    </w:p>
    <w:p w14:paraId="20EB016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Box.test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lag=10, type = "Ljung-Box")</w:t>
      </w:r>
    </w:p>
    <w:p w14:paraId="72A15E8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3B51F6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2023 SES forecast</w:t>
      </w:r>
    </w:p>
    <w:p w14:paraId="4682F76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forecast_2023_ses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ses_model$mean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[1]</w:t>
      </w:r>
    </w:p>
    <w:p w14:paraId="295A18B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forecast_2023_ses &lt;- as.numeric(forecast_2023_ses)</w:t>
      </w:r>
    </w:p>
    <w:p w14:paraId="0072E65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2FB8AD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MSD for SES</w:t>
      </w:r>
    </w:p>
    <w:p w14:paraId="170A684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msd_ses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mean((forecast_2023_ses - actual_2023)^2)</w:t>
      </w:r>
    </w:p>
    <w:p w14:paraId="054E0DC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msd_ses</w:t>
      </w:r>
      <w:proofErr w:type="spellEnd"/>
    </w:p>
    <w:p w14:paraId="1E7383C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093462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MAPE for SES</w:t>
      </w:r>
    </w:p>
    <w:p w14:paraId="3CF63BD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mape_ses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mean(abs((forecast_2023_ses - actual_2023) / actual_2023)) * 100</w:t>
      </w:r>
    </w:p>
    <w:p w14:paraId="4D62E83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mape_ses</w:t>
      </w:r>
      <w:proofErr w:type="spellEnd"/>
    </w:p>
    <w:p w14:paraId="6672A35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6F2723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E1487B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Holt Exponential Smoothing####</w:t>
      </w:r>
    </w:p>
    <w:p w14:paraId="64A83CB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Create time series to use for Holt ES</w:t>
      </w:r>
    </w:p>
    <w:p w14:paraId="252F321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carbon_ts_2022_h &lt;- carbon_ts_2022</w:t>
      </w:r>
    </w:p>
    <w:p w14:paraId="1EA294B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Holt Exponential smoothing</w:t>
      </w:r>
    </w:p>
    <w:p w14:paraId="5E303F4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holt(carbon_ts_2022_h, h=2)</w:t>
      </w:r>
    </w:p>
    <w:p w14:paraId="7BF9020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ACFA1F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95CI</w:t>
      </w:r>
    </w:p>
    <w:p w14:paraId="2A84FE8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lower_ci_h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holt_model$lower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2]  </w:t>
      </w:r>
    </w:p>
    <w:p w14:paraId="4B26838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holt_model$upper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2]  </w:t>
      </w:r>
    </w:p>
    <w:p w14:paraId="1F9081C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5CF577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Total range </w:t>
      </w:r>
    </w:p>
    <w:p w14:paraId="7E5AE4C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range_total_h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range(carbon_ts_2022_h,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holt_model$mean,lower_ci_h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007151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range_total_h</w:t>
      </w:r>
      <w:proofErr w:type="spellEnd"/>
    </w:p>
    <w:p w14:paraId="2ABFC2D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9A22BD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time indices</w:t>
      </w:r>
    </w:p>
    <w:p w14:paraId="7D77A82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as.numeric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(time(carbon_ts_2022_h))  # Convert to numeric</w:t>
      </w:r>
    </w:p>
    <w:p w14:paraId="727A8E9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seq(max(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+ 1, by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length.out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length(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  # Future years</w:t>
      </w:r>
    </w:p>
    <w:p w14:paraId="62BE5B4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BC093D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Plot original and forecast (incl 2023)</w:t>
      </w:r>
    </w:p>
    <w:p w14:paraId="65F3E81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type = "o", col = "blue",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"MtCO2e",</w:t>
      </w:r>
    </w:p>
    <w:p w14:paraId="591C479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main = "Holt's Exponential Smoothing Forecast",</w:t>
      </w:r>
    </w:p>
    <w:p w14:paraId="2CF29E3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c(1981, 2024),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xaxt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'n',</w:t>
      </w:r>
    </w:p>
    <w:p w14:paraId="72AD10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 </w:t>
      </w:r>
    </w:p>
    <w:p w14:paraId="745A35F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axis(1, at = 1981:2024, labels = 1981:2024, las = 2) #custom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axis</w:t>
      </w:r>
      <w:proofErr w:type="gramEnd"/>
    </w:p>
    <w:p w14:paraId="43D672E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5028D6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fitted values (green line)</w:t>
      </w:r>
    </w:p>
    <w:p w14:paraId="1DF6F2C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holt_model$fitted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 = "green",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type="o")</w:t>
      </w:r>
    </w:p>
    <w:p w14:paraId="25CC474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8D870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95% CI(shaded grey area)</w:t>
      </w:r>
    </w:p>
    <w:p w14:paraId="1250629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polygon(c(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rev(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</w:t>
      </w:r>
    </w:p>
    <w:p w14:paraId="30E324F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 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rev(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lower_ci_h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</w:t>
      </w:r>
    </w:p>
    <w:p w14:paraId="150D864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 col =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lightgrey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", border = NA) </w:t>
      </w:r>
    </w:p>
    <w:p w14:paraId="42E4F8E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forecasted values (red dashed line) with correct time index</w:t>
      </w:r>
    </w:p>
    <w:p w14:paraId="652DAF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 = "red",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=1, type="o")</w:t>
      </w:r>
    </w:p>
    <w:p w14:paraId="24A2611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4738C7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a legend</w:t>
      </w:r>
    </w:p>
    <w:p w14:paraId="5FE18F2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legend("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topleft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", legend = c("Original", "Fitted", "Forecast"),</w:t>
      </w:r>
    </w:p>
    <w:p w14:paraId="6B3D625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col = c("blue", "green", "red"),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c(1, 1, 1))</w:t>
      </w:r>
    </w:p>
    <w:p w14:paraId="2CF1C28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1BF72C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Holt forecast values</w:t>
      </w:r>
    </w:p>
    <w:p w14:paraId="38A2302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holt_model$mean</w:t>
      </w:r>
      <w:proofErr w:type="spellEnd"/>
    </w:p>
    <w:p w14:paraId="411F14E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072951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ACF PACF residues</w:t>
      </w:r>
    </w:p>
    <w:p w14:paraId="26CFBBF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main="ACF of residuals from Holt's Exponential Smoothing")</w:t>
      </w:r>
    </w:p>
    <w:p w14:paraId="0A6B270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main="PACF of residuals from Holt's Exponential Smoothing")</w:t>
      </w:r>
    </w:p>
    <w:p w14:paraId="4BC4529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5A2378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p-value SES residue</w:t>
      </w:r>
    </w:p>
    <w:p w14:paraId="7B396F3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Box.test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lag=10, type = "Ljung-Box")</w:t>
      </w:r>
    </w:p>
    <w:p w14:paraId="656B7E4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7D8043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qqplot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of residuals</w:t>
      </w:r>
    </w:p>
    <w:p w14:paraId="65279CE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qqnorm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main="QQ Plot of Holt Model Residuals")</w:t>
      </w:r>
    </w:p>
    <w:p w14:paraId="3BBC519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qqline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col="red",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=2)  # Add reference line</w:t>
      </w:r>
    </w:p>
    <w:p w14:paraId="4292123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8D1F9C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Evaluation of SES model fit</w:t>
      </w:r>
    </w:p>
    <w:p w14:paraId="2A686F2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accuracy(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37C406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MAD of model fit</w:t>
      </w:r>
    </w:p>
    <w:p w14:paraId="50BF42C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mean(abs(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5470945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MSD of model fit</w:t>
      </w:r>
    </w:p>
    <w:p w14:paraId="7DF7D09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mean(holt_model$residuals^2)</w:t>
      </w:r>
    </w:p>
    <w:p w14:paraId="2709AB1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AIC of model fit</w:t>
      </w:r>
    </w:p>
    <w:p w14:paraId="38F5456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holt_model$model$aic</w:t>
      </w:r>
      <w:proofErr w:type="spellEnd"/>
    </w:p>
    <w:p w14:paraId="3475700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857283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Compare actual 2023 to holt 2023 forecast</w:t>
      </w:r>
    </w:p>
    <w:p w14:paraId="62AF7D6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forecast_2023_h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holt_model$mean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[1]</w:t>
      </w:r>
    </w:p>
    <w:p w14:paraId="0169EE8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forecast_2023_h &lt;- as.numeric(forecast_2023_h)</w:t>
      </w:r>
    </w:p>
    <w:p w14:paraId="57F1317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B02D24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MSD for Holt</w:t>
      </w:r>
    </w:p>
    <w:p w14:paraId="164A00B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msd_h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mean((forecast_2023_h - actual_2023)^2)</w:t>
      </w:r>
    </w:p>
    <w:p w14:paraId="300AC0F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msd_h</w:t>
      </w:r>
      <w:proofErr w:type="spellEnd"/>
    </w:p>
    <w:p w14:paraId="279A15C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D416C4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Calculate MAPE for Holt</w:t>
      </w:r>
    </w:p>
    <w:p w14:paraId="31E3872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mape_h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mean(abs((forecast_2023_h - actual_2023) / actual_2023)) * 100</w:t>
      </w:r>
    </w:p>
    <w:p w14:paraId="00C3E4B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mape_h</w:t>
      </w:r>
      <w:proofErr w:type="spellEnd"/>
    </w:p>
    <w:p w14:paraId="76291CC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241431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CB80EC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Holt Winter Exponential smoothing####</w:t>
      </w:r>
    </w:p>
    <w:p w14:paraId="7C1C4D1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Create time series for HW</w:t>
      </w:r>
    </w:p>
    <w:p w14:paraId="64C7941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carbon_ts_2022_hw &lt;- carbon_ts_2022</w:t>
      </w:r>
    </w:p>
    <w:p w14:paraId="578A5ED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2649E4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Apply Holt-Winters (automatically selects best alpha, beta, gamma)</w:t>
      </w:r>
    </w:p>
    <w:p w14:paraId="191879D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hw_model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hw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(carbon_ts_2022_hw, h = 2,seasonal = "additive")  # Forecast 2 years</w:t>
      </w:r>
    </w:p>
    <w:p w14:paraId="5B06C63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DEEB35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#unable to proceed with HW as timeseries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freq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needs to be &gt;1</w:t>
      </w:r>
    </w:p>
    <w:p w14:paraId="3962495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AA4BF2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ARIMA####</w:t>
      </w:r>
    </w:p>
    <w:p w14:paraId="6D45797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Create time series for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arima</w:t>
      </w:r>
      <w:proofErr w:type="spellEnd"/>
    </w:p>
    <w:p w14:paraId="1D514BE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carbon_ts_2022_am &lt;- carbon_ts_2022</w:t>
      </w:r>
    </w:p>
    <w:p w14:paraId="52D8D06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2C0CFB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Stationary test - if p&lt;0.05, reject null hypothesis, series is stationary</w:t>
      </w:r>
    </w:p>
    <w:p w14:paraId="19ECC14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Perform the Augmented Dickey-Fuller Test</w:t>
      </w:r>
    </w:p>
    <w:p w14:paraId="2AC04E1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adf.test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(carbon_ts_2022_am)</w:t>
      </w:r>
    </w:p>
    <w:p w14:paraId="2E8074C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p=0.386, need to difference the data</w:t>
      </w:r>
    </w:p>
    <w:p w14:paraId="110D383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332266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Check how many differences are needed</w:t>
      </w:r>
    </w:p>
    <w:p w14:paraId="75F79BB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ndiffs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(carbon_ts_2022_am)</w:t>
      </w:r>
    </w:p>
    <w:p w14:paraId="371D05E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F78741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#ndiff is 1 indicate first order differencing</w:t>
      </w:r>
    </w:p>
    <w:p w14:paraId="7B09816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6B5FC0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Perform differencing</w:t>
      </w:r>
    </w:p>
    <w:p w14:paraId="7E914CA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diff(carbon_ts_2022_am, differences = 1)</w:t>
      </w:r>
    </w:p>
    <w:p w14:paraId="2736E63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02B426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#adf test on differenced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</w:p>
    <w:p w14:paraId="169FECA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adf.test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047483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#p&lt;0.01 hence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now stationary and can be used for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arima</w:t>
      </w:r>
      <w:proofErr w:type="spellEnd"/>
    </w:p>
    <w:p w14:paraId="19AB5ED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E62A58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ACF PACF on differenced data to find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p,d,q</w:t>
      </w:r>
      <w:proofErr w:type="spellEnd"/>
    </w:p>
    <w:p w14:paraId="0975BB6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main= "ACF on differenced time series") </w:t>
      </w:r>
    </w:p>
    <w:p w14:paraId="04A3AF7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main= "PACF on differenced time series") </w:t>
      </w:r>
    </w:p>
    <w:p w14:paraId="168F5FE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55E8AB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#acf decays quickly to 0</w:t>
      </w:r>
    </w:p>
    <w:p w14:paraId="66FD577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#pacf decays slowly to 0 </w:t>
      </w:r>
    </w:p>
    <w:p w14:paraId="201246A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#suggestive of MA (0,1,q) </w:t>
      </w:r>
    </w:p>
    <w:p w14:paraId="782D524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#acf cuts off after lag1 indicative of q=1</w:t>
      </w:r>
    </w:p>
    <w:p w14:paraId="7DB95C6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B1BD97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For the model with ARIMA(0,1,1) assuming use the original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and not differenced</w:t>
      </w:r>
    </w:p>
    <w:p w14:paraId="0672FE5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Arima(carbon_ts_2022_am, order = c(0, 1, 1))</w:t>
      </w:r>
    </w:p>
    <w:p w14:paraId="0494A52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590969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Evaluation of model fit</w:t>
      </w:r>
    </w:p>
    <w:p w14:paraId="26ED2AD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392599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MAD of model fit</w:t>
      </w:r>
    </w:p>
    <w:p w14:paraId="5083F8F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mean(abs(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71F38A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MSD of model fit</w:t>
      </w:r>
    </w:p>
    <w:p w14:paraId="2704F36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mean(manual_arima_model$residuals^2)</w:t>
      </w:r>
    </w:p>
    <w:p w14:paraId="03F9F9C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AIC of model fit</w:t>
      </w:r>
    </w:p>
    <w:p w14:paraId="27F1095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AIC(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4FFF63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A9685B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ARIMA forecast with the manual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</w:t>
      </w:r>
      <w:proofErr w:type="spellEnd"/>
    </w:p>
    <w:p w14:paraId="0B9555A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forecast_values_am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forecast::</w:t>
      </w:r>
      <w:proofErr w:type="gramEnd"/>
      <w:r w:rsidRPr="00CC2AAF">
        <w:rPr>
          <w:rFonts w:ascii="Courier New" w:hAnsi="Courier New" w:cs="Courier New"/>
          <w:sz w:val="22"/>
          <w:szCs w:val="22"/>
          <w:lang w:val="en-US"/>
        </w:rPr>
        <w:t>forecast(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h=2)</w:t>
      </w:r>
    </w:p>
    <w:p w14:paraId="7B032DF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</w:t>
      </w:r>
      <w:proofErr w:type="spellEnd"/>
    </w:p>
    <w:p w14:paraId="4407888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#Forecasted values</w:t>
      </w:r>
    </w:p>
    <w:p w14:paraId="700E034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4A193C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95CI</w:t>
      </w:r>
    </w:p>
    <w:p w14:paraId="25AE842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lower_ci_am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forecast_values_am$lower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2]  </w:t>
      </w:r>
    </w:p>
    <w:p w14:paraId="331147C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forecast_values_am$upper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2]  </w:t>
      </w:r>
    </w:p>
    <w:p w14:paraId="38FB752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1CB686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Total range </w:t>
      </w:r>
    </w:p>
    <w:p w14:paraId="13706F6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range(carbon_ts_2022_am,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forecast_values_am$mean,lower_ci_am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B6EF9F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range_total_am</w:t>
      </w:r>
      <w:proofErr w:type="spellEnd"/>
    </w:p>
    <w:p w14:paraId="4B795FD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A5F6BE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time indices</w:t>
      </w:r>
    </w:p>
    <w:p w14:paraId="09BBC68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as.numeric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(time(carbon_ts_2022_am))  # Convert to numeric</w:t>
      </w:r>
    </w:p>
    <w:p w14:paraId="03BCE13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seq(max(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+ 1, by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length.out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length(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  # Future years</w:t>
      </w:r>
    </w:p>
    <w:p w14:paraId="00180A1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546EBE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Plot original and forecast (incl 2023)</w:t>
      </w:r>
    </w:p>
    <w:p w14:paraId="7CD5639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plot(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type = "o", col = "blue",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ylab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"MtCO2e",</w:t>
      </w:r>
    </w:p>
    <w:p w14:paraId="215BBCA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main = "ARIMA forecast",</w:t>
      </w:r>
    </w:p>
    <w:p w14:paraId="5761301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c(1981, 2024),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xaxt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'n',</w:t>
      </w:r>
    </w:p>
    <w:p w14:paraId="467F42B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ylim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range_total_h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 </w:t>
      </w:r>
    </w:p>
    <w:p w14:paraId="1B2E53B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axis(1, at = 1981:2024, labels = 1981:2024, las = 2) #custom </w:t>
      </w:r>
      <w:proofErr w:type="gramStart"/>
      <w:r w:rsidRPr="00CC2AAF">
        <w:rPr>
          <w:rFonts w:ascii="Courier New" w:hAnsi="Courier New" w:cs="Courier New"/>
          <w:sz w:val="22"/>
          <w:szCs w:val="22"/>
          <w:lang w:val="en-US"/>
        </w:rPr>
        <w:t>axis</w:t>
      </w:r>
      <w:proofErr w:type="gramEnd"/>
    </w:p>
    <w:p w14:paraId="5B4DB3D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EFA548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fitted values (green line)</w:t>
      </w:r>
    </w:p>
    <w:p w14:paraId="748A2CD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time_original_am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manual_arima_model$fitted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 = "green",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type="o")</w:t>
      </w:r>
    </w:p>
    <w:p w14:paraId="73E8085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7955E7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95% CI(shaded grey area)</w:t>
      </w:r>
    </w:p>
    <w:p w14:paraId="2855686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polygon(c(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rev(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</w:t>
      </w:r>
    </w:p>
    <w:p w14:paraId="6F93E0B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c(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upper_ci_am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rev(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lower_ci_am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)), </w:t>
      </w:r>
    </w:p>
    <w:p w14:paraId="17215C8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 col =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lightgrey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", border = NA) </w:t>
      </w:r>
    </w:p>
    <w:p w14:paraId="75E82F0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760833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forecasted values (red dashed line) with correct time index</w:t>
      </w:r>
    </w:p>
    <w:p w14:paraId="7C96E23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lines(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time_forecast_am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col = "red",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=1, type="o")</w:t>
      </w:r>
    </w:p>
    <w:p w14:paraId="4371673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0929AC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Add a legend</w:t>
      </w:r>
    </w:p>
    <w:p w14:paraId="4347A0C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legend("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topleft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", legend = c("Original", "Fitted", "Forecast"),</w:t>
      </w:r>
    </w:p>
    <w:p w14:paraId="2DF0A54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col = c("blue", "green", "red"),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lwd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1,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lty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c(1, 1, 1))</w:t>
      </w:r>
    </w:p>
    <w:p w14:paraId="04014F3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149A4B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Evaluation of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coeff</w:t>
      </w:r>
      <w:proofErr w:type="spellEnd"/>
    </w:p>
    <w:p w14:paraId="4140B3E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A41AFC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pvalue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manual_arima_model$coef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5024F5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4AAD72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ACF PACF on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residuals</w:t>
      </w:r>
    </w:p>
    <w:p w14:paraId="590DF56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main="ACF on residuals from Arima")</w:t>
      </w:r>
    </w:p>
    <w:p w14:paraId="078D17D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pacf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main="PACF on residuals from Arima")</w:t>
      </w:r>
    </w:p>
    <w:p w14:paraId="4AD934C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checkresiduals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9CA98A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C4FEB4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Box test for p-value of residuals</w:t>
      </w:r>
    </w:p>
    <w:p w14:paraId="6101F91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Box.test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manual_arima_model$residuals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lag=10, type = "Ljung-Box")</w:t>
      </w:r>
    </w:p>
    <w:p w14:paraId="23BE536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791908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Compare actual 2023 to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2023 forecast</w:t>
      </w:r>
    </w:p>
    <w:p w14:paraId="066227D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Extract 2023 forecast from ARIMA</w:t>
      </w:r>
    </w:p>
    <w:p w14:paraId="7E9E4D2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forecast_2023_arima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forecast_values_am$mean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[1]</w:t>
      </w:r>
    </w:p>
    <w:p w14:paraId="1A037F6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forecast_2023_arima &lt;- as.numeric(forecast_2023_arima)</w:t>
      </w:r>
    </w:p>
    <w:p w14:paraId="133C6EC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071F37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Calculate MSD for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arima</w:t>
      </w:r>
      <w:proofErr w:type="spellEnd"/>
    </w:p>
    <w:p w14:paraId="7E96517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msd_arima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mean((forecast_2023_arima - actual_2023)^2)</w:t>
      </w:r>
    </w:p>
    <w:p w14:paraId="67C0C46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msd_arima</w:t>
      </w:r>
      <w:proofErr w:type="spellEnd"/>
    </w:p>
    <w:p w14:paraId="693CAD9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7DD515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Calculate MAPE for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arima</w:t>
      </w:r>
      <w:proofErr w:type="spellEnd"/>
    </w:p>
    <w:p w14:paraId="6085CF9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mape_arima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mean(abs((forecast_2023_sma3 - actual_2023) / actual_2023)) * 100</w:t>
      </w:r>
    </w:p>
    <w:p w14:paraId="0878D58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mape_arima</w:t>
      </w:r>
      <w:proofErr w:type="spellEnd"/>
    </w:p>
    <w:p w14:paraId="796D32F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Data import and cleaning of national income data ####</w:t>
      </w:r>
    </w:p>
    <w:p w14:paraId="6D48B0C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Import national income csv</w:t>
      </w:r>
    </w:p>
    <w:p w14:paraId="18B3938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read.csv("~/Desktop/ANL557/ANL557 ECA/income.csv")</w:t>
      </w:r>
    </w:p>
    <w:p w14:paraId="3C302B1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EF0F06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Keep only the first row</w:t>
      </w:r>
    </w:p>
    <w:p w14:paraId="1C43BFB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[1, ]</w:t>
      </w:r>
    </w:p>
    <w:p w14:paraId="6E1DB11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41F4CE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Rename year columns to keep only the years</w:t>
      </w:r>
    </w:p>
    <w:p w14:paraId="3FD6A89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colnames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)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gsub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("^X|\\.\\.YR[0-9]+\\.", "",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colnames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290D8A4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77FC50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BB7611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".." to NA</w:t>
      </w:r>
    </w:p>
    <w:p w14:paraId="551448E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== ".."] &lt;- NA  # Replaces ".." with NA</w:t>
      </w:r>
    </w:p>
    <w:p w14:paraId="063DC3C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A8D48F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Remove specific columns using select()</w:t>
      </w:r>
    </w:p>
    <w:p w14:paraId="69342B9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</w:t>
      </w:r>
    </w:p>
    <w:p w14:paraId="11799BE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select(-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Country.Name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Country.Code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Series.Code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5F729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5BB099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year columns to numeric</w:t>
      </w:r>
    </w:p>
    <w:p w14:paraId="336C4C7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[, -1]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lapply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[, -1], as.numeric)</w:t>
      </w:r>
    </w:p>
    <w:p w14:paraId="5CBF19C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A4D7E6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Reshape from wide to long format</w:t>
      </w:r>
    </w:p>
    <w:p w14:paraId="79F7005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</w:t>
      </w:r>
    </w:p>
    <w:p w14:paraId="13D5226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pivot_longer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(cols = -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Series.Name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names_to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"Year",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values_to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"Income") %&gt;%</w:t>
      </w:r>
    </w:p>
    <w:p w14:paraId="7294F18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mutate(Year = as.numeric(Year))  # Convert Year column to numeric</w:t>
      </w:r>
    </w:p>
    <w:p w14:paraId="57029F6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AAA510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Remove the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Series.Name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column and keep only Year and Income</w:t>
      </w:r>
    </w:p>
    <w:p w14:paraId="12F3DAE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%&gt;%</w:t>
      </w:r>
    </w:p>
    <w:p w14:paraId="30229E5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select(Year, Income)</w:t>
      </w:r>
    </w:p>
    <w:p w14:paraId="3B20A30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E1B2B5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Check for missing values</w:t>
      </w:r>
    </w:p>
    <w:p w14:paraId="2359B23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income_df_missing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is.na(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316E87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income_df_missing</w:t>
      </w:r>
      <w:proofErr w:type="spellEnd"/>
    </w:p>
    <w:p w14:paraId="60E1A43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B66345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Check for outliers</w:t>
      </w:r>
    </w:p>
    <w:p w14:paraId="2AF2BD5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income_df_iqr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quantile(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probs = c(0.25, 0.75), na.rm = TRUE) + c(-1.5, 1.5) * IQR(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na.rm=TRUE)</w:t>
      </w:r>
    </w:p>
    <w:p w14:paraId="3D56238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&lt;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income_df_iqr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[1]) | 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&gt;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income_df_iqr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[2])]</w:t>
      </w:r>
    </w:p>
    <w:p w14:paraId="2C9E782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673E57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Ensure Year and Income are numeric</w:t>
      </w:r>
    </w:p>
    <w:p w14:paraId="37366DF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as.numeric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E25092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as.numeric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DDDCD8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122872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Linear extrapolation</w:t>
      </w:r>
    </w:p>
    <w:p w14:paraId="14A7346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approx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xout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income_df$Year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rule = 2)$y</w:t>
      </w:r>
    </w:p>
    <w:p w14:paraId="6D92932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B245EC4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Merge income and carbon df</w:t>
      </w:r>
    </w:p>
    <w:p w14:paraId="2D545AF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full_join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by = "Year")</w:t>
      </w:r>
    </w:p>
    <w:p w14:paraId="1833C1A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498F56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View merged data</w:t>
      </w:r>
    </w:p>
    <w:p w14:paraId="4B0BC3D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head(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D65E5C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92BE93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to base R df</w:t>
      </w:r>
    </w:p>
    <w:p w14:paraId="549FB7F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as.data.frame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E61E47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5C86594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Correlation between CO2 and income</w:t>
      </w:r>
    </w:p>
    <w:p w14:paraId="291B23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cor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merged_df$Carbon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use = "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complete.obs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")</w:t>
      </w:r>
    </w:p>
    <w:p w14:paraId="1128F10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AB309C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Fit a linear regression model</w:t>
      </w:r>
    </w:p>
    <w:p w14:paraId="718C1E7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model_carbon_income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lm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(Carbon ~ Income, data =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77AAEE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8939ED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View the model summary</w:t>
      </w:r>
    </w:p>
    <w:p w14:paraId="424090C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summary(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model_carbon_income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1FF7F8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1CD533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Plot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</w:p>
    <w:p w14:paraId="3CFD21C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ggplot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+</w:t>
      </w:r>
    </w:p>
    <w:p w14:paraId="56063BE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Plot carbon emissions on the left y-axis</w:t>
      </w:r>
    </w:p>
    <w:p w14:paraId="483588A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geom_line(aes(x = Year, y = Carbon, color = "Carbon Emissions"), size = 1) +</w:t>
      </w:r>
    </w:p>
    <w:p w14:paraId="48C93AA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scale_y_continuous(name = "Carbon Emissions", sec.axis = sec_axis(~ ., name = "Income per Capita")) +</w:t>
      </w:r>
    </w:p>
    <w:p w14:paraId="6ADCD2E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3494539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Plot income on the right y-axis</w:t>
      </w:r>
    </w:p>
    <w:p w14:paraId="3956C58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geom_line(aes(x = Year, y = Income / 1000, color = "Income per Capita"), size = 1) + # Scale income for better visibility</w:t>
      </w:r>
    </w:p>
    <w:p w14:paraId="50E5B74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17B5A8D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Customize the appearance of the plot</w:t>
      </w:r>
    </w:p>
    <w:p w14:paraId="2F1C005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labs(title = "Carbon Emissions and Income per Capita Over Time",</w:t>
      </w:r>
    </w:p>
    <w:p w14:paraId="60463CE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x = "Year",</w:t>
      </w:r>
    </w:p>
    <w:p w14:paraId="019B83AD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y = "Carbon Emissions (units)",</w:t>
      </w:r>
    </w:p>
    <w:p w14:paraId="46172CD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     color = "Legend") +</w:t>
      </w:r>
    </w:p>
    <w:p w14:paraId="021FCEE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195266D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# Use a manual color scale for the legend</w:t>
      </w:r>
    </w:p>
    <w:p w14:paraId="093F180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scale_color_manual(values = c("Carbon Emissions" = "blue", "Income per Capita" = "red")) +</w:t>
      </w:r>
    </w:p>
    <w:p w14:paraId="548A771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</w:t>
      </w:r>
    </w:p>
    <w:p w14:paraId="5F06F143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# Customize the theme for better visibility</w:t>
      </w:r>
    </w:p>
    <w:p w14:paraId="28627D9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theme_minimal() +</w:t>
      </w:r>
    </w:p>
    <w:p w14:paraId="6579EDE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theme(legend.position = "bottom")</w:t>
      </w:r>
    </w:p>
    <w:p w14:paraId="11A909D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1CEB632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0D47DE8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Log scale plot</w:t>
      </w:r>
    </w:p>
    <w:p w14:paraId="192FE71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ggplot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merged_df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+</w:t>
      </w:r>
    </w:p>
    <w:p w14:paraId="5DC00F6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geom_line(aes(x = Year, y = Carbon, color = "MtCO2e"), size = 1) +</w:t>
      </w:r>
    </w:p>
    <w:p w14:paraId="2C1AC96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scale_y_continuous(name = "MtCO2e", sec.axis = sec_axis(~ ., name = "Income per Capita (US$)")) +</w:t>
      </w:r>
    </w:p>
    <w:p w14:paraId="1AADC4C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geom_line(aes(x = Year, y = log(Income), color = "Income per Capita (US$)"), size = 1) + </w:t>
      </w:r>
    </w:p>
    <w:p w14:paraId="17637F0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labs(title = "CO2 emission and Log-transformed Income per Capita Over Time", x = "Year", y = "MtCO2e", color = "Legend") +</w:t>
      </w:r>
    </w:p>
    <w:p w14:paraId="5F0E17B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scale_color_manual(values = c("MtCO2e" = "blue", "Income per Capita (US$)" = "red")) +</w:t>
      </w:r>
    </w:p>
    <w:p w14:paraId="3AB0F3A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theme_minimal() +</w:t>
      </w:r>
    </w:p>
    <w:p w14:paraId="3180AA5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 theme(legend.position = "bottom")</w:t>
      </w:r>
    </w:p>
    <w:p w14:paraId="3013561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70DAC10A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income df to time series</w:t>
      </w:r>
    </w:p>
    <w:p w14:paraId="132C932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Convert to time series object (incl 2023)</w:t>
      </w:r>
    </w:p>
    <w:p w14:paraId="3016C019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income_df$Income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start=1981,end=2023, frequency = 1)</w:t>
      </w:r>
    </w:p>
    <w:p w14:paraId="73D4530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38111A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Check if income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is stationary</w:t>
      </w:r>
    </w:p>
    <w:p w14:paraId="798DECE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adf.test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#p=0.41 need to difference</w:t>
      </w:r>
    </w:p>
    <w:p w14:paraId="54C5781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369BCF1C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Differece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265421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&lt;- diff(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differences = 1)</w:t>
      </w:r>
    </w:p>
    <w:p w14:paraId="51A5027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425C32BF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Check if differenced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ts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 is stationary</w:t>
      </w:r>
    </w:p>
    <w:p w14:paraId="6613A6F8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adf.test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) #still non-stationary</w:t>
      </w:r>
    </w:p>
    <w:p w14:paraId="1AF97347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EC835F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lastRenderedPageBreak/>
        <w:t># Difference again</w:t>
      </w:r>
    </w:p>
    <w:p w14:paraId="11CA65E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income_diff2 &lt;- diff(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income_diff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differences = 1)</w:t>
      </w:r>
    </w:p>
    <w:p w14:paraId="1CB2F780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adf.test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(income_diff2) # differenced data is now stationary</w:t>
      </w:r>
    </w:p>
    <w:p w14:paraId="18CDBB06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278CA0A2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Use stationary differenced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</w:p>
    <w:p w14:paraId="58FB3D51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># Cross-Correlation Function (CCF)</w:t>
      </w:r>
    </w:p>
    <w:p w14:paraId="396C3DCB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ccf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, income_diff2,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lag.max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=20, main = "CCF: CO2 Emission vs Net Income Per Capita")</w:t>
      </w:r>
    </w:p>
    <w:p w14:paraId="088B67C5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</w:p>
    <w:p w14:paraId="6718ADEE" w14:textId="77777777" w:rsidR="00CC2AAF" w:rsidRPr="00CC2AAF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# Granger test to determine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casuality</w:t>
      </w:r>
      <w:proofErr w:type="spellEnd"/>
    </w:p>
    <w:p w14:paraId="23B3DD83" w14:textId="38D57A99" w:rsidR="00CC2AAF" w:rsidRPr="00566DCB" w:rsidRDefault="00CC2AAF" w:rsidP="00CC2AAF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grangertest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 xml:space="preserve">(income_diff2 ~ </w:t>
      </w:r>
      <w:proofErr w:type="spellStart"/>
      <w:r w:rsidRPr="00CC2AAF">
        <w:rPr>
          <w:rFonts w:ascii="Courier New" w:hAnsi="Courier New" w:cs="Courier New"/>
          <w:sz w:val="22"/>
          <w:szCs w:val="22"/>
          <w:lang w:val="en-US"/>
        </w:rPr>
        <w:t>carbon_am_diff</w:t>
      </w:r>
      <w:proofErr w:type="spellEnd"/>
      <w:r w:rsidRPr="00CC2AAF">
        <w:rPr>
          <w:rFonts w:ascii="Courier New" w:hAnsi="Courier New" w:cs="Courier New"/>
          <w:sz w:val="22"/>
          <w:szCs w:val="22"/>
          <w:lang w:val="en-US"/>
        </w:rPr>
        <w:t>, order = 10)</w:t>
      </w:r>
    </w:p>
    <w:sectPr w:rsidR="00CC2AAF" w:rsidRPr="00566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CD"/>
    <w:rsid w:val="000153DE"/>
    <w:rsid w:val="000249DD"/>
    <w:rsid w:val="000800E7"/>
    <w:rsid w:val="000910F0"/>
    <w:rsid w:val="000B5D88"/>
    <w:rsid w:val="00167797"/>
    <w:rsid w:val="00193B0F"/>
    <w:rsid w:val="001B08F1"/>
    <w:rsid w:val="001D6401"/>
    <w:rsid w:val="001E1FC5"/>
    <w:rsid w:val="001F473B"/>
    <w:rsid w:val="001F7397"/>
    <w:rsid w:val="00202E2E"/>
    <w:rsid w:val="00254A77"/>
    <w:rsid w:val="00276B12"/>
    <w:rsid w:val="002B7282"/>
    <w:rsid w:val="002E2C40"/>
    <w:rsid w:val="003135FB"/>
    <w:rsid w:val="00341B93"/>
    <w:rsid w:val="00391A63"/>
    <w:rsid w:val="003B08C5"/>
    <w:rsid w:val="0043014C"/>
    <w:rsid w:val="00450B46"/>
    <w:rsid w:val="00471188"/>
    <w:rsid w:val="004868D4"/>
    <w:rsid w:val="00493CFD"/>
    <w:rsid w:val="004A3986"/>
    <w:rsid w:val="004B3DF9"/>
    <w:rsid w:val="004C6847"/>
    <w:rsid w:val="004D5FE0"/>
    <w:rsid w:val="004E071F"/>
    <w:rsid w:val="00533426"/>
    <w:rsid w:val="005511F8"/>
    <w:rsid w:val="00552B2D"/>
    <w:rsid w:val="00563C27"/>
    <w:rsid w:val="00566DCB"/>
    <w:rsid w:val="00582FA6"/>
    <w:rsid w:val="005841FB"/>
    <w:rsid w:val="005C6AF9"/>
    <w:rsid w:val="00604AE3"/>
    <w:rsid w:val="00620CF1"/>
    <w:rsid w:val="00666F38"/>
    <w:rsid w:val="006675FF"/>
    <w:rsid w:val="00670517"/>
    <w:rsid w:val="006A58D7"/>
    <w:rsid w:val="006B1290"/>
    <w:rsid w:val="006C756C"/>
    <w:rsid w:val="007422E6"/>
    <w:rsid w:val="007462E3"/>
    <w:rsid w:val="0074759F"/>
    <w:rsid w:val="0075052A"/>
    <w:rsid w:val="007668E6"/>
    <w:rsid w:val="0079113B"/>
    <w:rsid w:val="007B1BE7"/>
    <w:rsid w:val="007C01B3"/>
    <w:rsid w:val="007D2F1F"/>
    <w:rsid w:val="007E7C12"/>
    <w:rsid w:val="00823445"/>
    <w:rsid w:val="00831BC7"/>
    <w:rsid w:val="008B03B9"/>
    <w:rsid w:val="008C5513"/>
    <w:rsid w:val="008F4AE5"/>
    <w:rsid w:val="009040FE"/>
    <w:rsid w:val="00906C1C"/>
    <w:rsid w:val="00910E4A"/>
    <w:rsid w:val="009248CB"/>
    <w:rsid w:val="00930F6C"/>
    <w:rsid w:val="00932A99"/>
    <w:rsid w:val="00943112"/>
    <w:rsid w:val="009527D7"/>
    <w:rsid w:val="009A0C27"/>
    <w:rsid w:val="009C113B"/>
    <w:rsid w:val="009C6F3C"/>
    <w:rsid w:val="009D1A09"/>
    <w:rsid w:val="009D1D01"/>
    <w:rsid w:val="009D34A3"/>
    <w:rsid w:val="00A019C1"/>
    <w:rsid w:val="00A02AC4"/>
    <w:rsid w:val="00A13D25"/>
    <w:rsid w:val="00A34020"/>
    <w:rsid w:val="00A44A5B"/>
    <w:rsid w:val="00A73596"/>
    <w:rsid w:val="00A809CD"/>
    <w:rsid w:val="00A80B88"/>
    <w:rsid w:val="00A96581"/>
    <w:rsid w:val="00AA4480"/>
    <w:rsid w:val="00AA4E33"/>
    <w:rsid w:val="00AF2839"/>
    <w:rsid w:val="00AF6108"/>
    <w:rsid w:val="00AF6CB7"/>
    <w:rsid w:val="00B0760E"/>
    <w:rsid w:val="00B35F8C"/>
    <w:rsid w:val="00B47FDE"/>
    <w:rsid w:val="00B56647"/>
    <w:rsid w:val="00B63BF5"/>
    <w:rsid w:val="00B66E08"/>
    <w:rsid w:val="00B81966"/>
    <w:rsid w:val="00BA0062"/>
    <w:rsid w:val="00BA7AA2"/>
    <w:rsid w:val="00BE3DBB"/>
    <w:rsid w:val="00C03963"/>
    <w:rsid w:val="00C15863"/>
    <w:rsid w:val="00C361DE"/>
    <w:rsid w:val="00C47AF2"/>
    <w:rsid w:val="00C562B5"/>
    <w:rsid w:val="00C66CEB"/>
    <w:rsid w:val="00C7799C"/>
    <w:rsid w:val="00CB21BC"/>
    <w:rsid w:val="00CC2AAF"/>
    <w:rsid w:val="00CD0578"/>
    <w:rsid w:val="00CD0E4C"/>
    <w:rsid w:val="00D10398"/>
    <w:rsid w:val="00D53BA9"/>
    <w:rsid w:val="00D975EA"/>
    <w:rsid w:val="00DB3E71"/>
    <w:rsid w:val="00DC074B"/>
    <w:rsid w:val="00E05E49"/>
    <w:rsid w:val="00E159EC"/>
    <w:rsid w:val="00E914FF"/>
    <w:rsid w:val="00EA334B"/>
    <w:rsid w:val="00EB2EF1"/>
    <w:rsid w:val="00ED044B"/>
    <w:rsid w:val="00ED6629"/>
    <w:rsid w:val="00F05292"/>
    <w:rsid w:val="00F23166"/>
    <w:rsid w:val="00F26D8E"/>
    <w:rsid w:val="00F27677"/>
    <w:rsid w:val="00F6093D"/>
    <w:rsid w:val="00F617EA"/>
    <w:rsid w:val="00F83EB3"/>
    <w:rsid w:val="00F94B0E"/>
    <w:rsid w:val="00FA484C"/>
    <w:rsid w:val="00FA515F"/>
    <w:rsid w:val="00FB562F"/>
    <w:rsid w:val="00FD3F95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AA623B"/>
  <w15:chartTrackingRefBased/>
  <w15:docId w15:val="{C8CD69CC-2CAA-8741-A8CF-A9AA91C2A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9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9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9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9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9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9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9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9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9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9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9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9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9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9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9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9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9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9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9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9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9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9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9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9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9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9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9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9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9C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B0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DB3E71"/>
  </w:style>
  <w:style w:type="character" w:customStyle="1" w:styleId="vlist-s">
    <w:name w:val="vlist-s"/>
    <w:basedOn w:val="DefaultParagraphFont"/>
    <w:rsid w:val="00DB3E71"/>
  </w:style>
  <w:style w:type="character" w:customStyle="1" w:styleId="mrel">
    <w:name w:val="mrel"/>
    <w:basedOn w:val="DefaultParagraphFont"/>
    <w:rsid w:val="00DB3E71"/>
  </w:style>
  <w:style w:type="character" w:customStyle="1" w:styleId="mbin">
    <w:name w:val="mbin"/>
    <w:basedOn w:val="DefaultParagraphFont"/>
    <w:rsid w:val="00DB3E71"/>
  </w:style>
  <w:style w:type="paragraph" w:styleId="NormalWeb">
    <w:name w:val="Normal (Web)"/>
    <w:basedOn w:val="Normal"/>
    <w:uiPriority w:val="99"/>
    <w:semiHidden/>
    <w:unhideWhenUsed/>
    <w:rsid w:val="00EA3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EA334B"/>
  </w:style>
  <w:style w:type="character" w:styleId="Emphasis">
    <w:name w:val="Emphasis"/>
    <w:basedOn w:val="DefaultParagraphFont"/>
    <w:uiPriority w:val="20"/>
    <w:qFormat/>
    <w:rsid w:val="00EA334B"/>
    <w:rPr>
      <w:i/>
      <w:iCs/>
    </w:rPr>
  </w:style>
  <w:style w:type="character" w:styleId="Hyperlink">
    <w:name w:val="Hyperlink"/>
    <w:basedOn w:val="DefaultParagraphFont"/>
    <w:uiPriority w:val="99"/>
    <w:unhideWhenUsed/>
    <w:rsid w:val="00EA334B"/>
    <w:rPr>
      <w:color w:val="0000FF"/>
      <w:u w:val="singl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A334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A334B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039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396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1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doi.org/10.3233/JEM-2004-0211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doi.org/10.2307/2118443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39</Pages>
  <Words>5745</Words>
  <Characters>32753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 LYNNETT ONG TZE JIA (SBIZ)</dc:creator>
  <cp:keywords/>
  <dc:description/>
  <cp:lastModifiedBy># LYNNETT ONG TZE JIA (SBIZ)</cp:lastModifiedBy>
  <cp:revision>53</cp:revision>
  <dcterms:created xsi:type="dcterms:W3CDTF">2025-03-25T04:30:00Z</dcterms:created>
  <dcterms:modified xsi:type="dcterms:W3CDTF">2025-09-29T12:35:00Z</dcterms:modified>
</cp:coreProperties>
</file>