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8ED47">
      <w:pPr>
        <w:tabs>
          <w:tab w:val="right" w:pos="9500"/>
        </w:tabs>
        <w:spacing w:line="360" w:lineRule="auto"/>
        <w:ind w:right="96"/>
        <w:rPr>
          <w:rFonts w:hint="eastAsia" w:ascii="宋体" w:hAnsi="宋体" w:eastAsia="宋体"/>
          <w:sz w:val="30"/>
          <w:szCs w:val="30"/>
        </w:rPr>
      </w:pPr>
      <w:bookmarkStart w:id="0" w:name="OLE_LINK1"/>
      <w:r>
        <w:rPr>
          <w:rFonts w:hint="eastAsia" w:ascii="宋体" w:hAnsi="宋体" w:eastAsia="宋体"/>
          <w:sz w:val="30"/>
          <w:szCs w:val="30"/>
        </w:rPr>
        <w:t>文档版本：</w:t>
      </w:r>
      <w:r>
        <w:rPr>
          <w:rFonts w:ascii="宋体" w:hAnsi="宋体" w:eastAsia="宋体"/>
          <w:sz w:val="30"/>
          <w:szCs w:val="30"/>
        </w:rPr>
        <w:t xml:space="preserve">                         </w:t>
      </w:r>
      <w:r>
        <w:rPr>
          <w:rFonts w:hint="eastAsia" w:ascii="宋体" w:hAnsi="宋体" w:eastAsia="宋体"/>
          <w:sz w:val="30"/>
          <w:szCs w:val="30"/>
        </w:rPr>
        <w:t xml:space="preserve">             第3版</w:t>
      </w:r>
    </w:p>
    <w:p w14:paraId="4C4374EA">
      <w:pPr>
        <w:rPr>
          <w:rFonts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分册名称：</w:t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ascii="宋体" w:hAnsi="宋体" w:eastAsia="宋体"/>
          <w:sz w:val="30"/>
          <w:szCs w:val="30"/>
        </w:rPr>
        <w:tab/>
      </w:r>
      <w:r>
        <w:rPr>
          <w:rFonts w:hint="eastAsia" w:ascii="宋体" w:hAnsi="宋体" w:eastAsia="宋体"/>
          <w:sz w:val="30"/>
          <w:szCs w:val="30"/>
        </w:rPr>
        <w:t xml:space="preserve">       第</w:t>
      </w:r>
      <w:r>
        <w:rPr>
          <w:rFonts w:ascii="宋体" w:hAnsi="宋体" w:eastAsia="宋体"/>
          <w:sz w:val="30"/>
          <w:szCs w:val="30"/>
        </w:rPr>
        <w:t xml:space="preserve"> </w:t>
      </w:r>
      <w:r>
        <w:rPr>
          <w:rFonts w:hint="eastAsia" w:ascii="宋体" w:hAnsi="宋体" w:eastAsia="宋体"/>
          <w:sz w:val="30"/>
          <w:szCs w:val="30"/>
        </w:rPr>
        <w:t>1册</w:t>
      </w:r>
      <w:r>
        <w:rPr>
          <w:rFonts w:ascii="宋体" w:hAnsi="宋体" w:eastAsia="宋体"/>
          <w:sz w:val="30"/>
          <w:szCs w:val="30"/>
        </w:rPr>
        <w:t>/</w:t>
      </w:r>
      <w:r>
        <w:rPr>
          <w:rFonts w:hint="eastAsia" w:ascii="宋体" w:hAnsi="宋体" w:eastAsia="宋体"/>
          <w:sz w:val="30"/>
          <w:szCs w:val="30"/>
        </w:rPr>
        <w:t>共</w:t>
      </w:r>
      <w:r>
        <w:rPr>
          <w:rFonts w:ascii="宋体" w:hAnsi="宋体" w:eastAsia="宋体"/>
          <w:sz w:val="30"/>
          <w:szCs w:val="30"/>
        </w:rPr>
        <w:t xml:space="preserve"> </w:t>
      </w:r>
      <w:r>
        <w:rPr>
          <w:rFonts w:hint="eastAsia" w:ascii="宋体" w:hAnsi="宋体" w:eastAsia="宋体"/>
          <w:sz w:val="30"/>
          <w:szCs w:val="30"/>
        </w:rPr>
        <w:t>1册</w:t>
      </w:r>
    </w:p>
    <w:p w14:paraId="52E910B8">
      <w:pPr>
        <w:rPr>
          <w:rFonts w:eastAsia="宋体"/>
          <w:szCs w:val="24"/>
        </w:rPr>
      </w:pPr>
    </w:p>
    <w:p w14:paraId="52334945">
      <w:pPr>
        <w:autoSpaceDE w:val="0"/>
        <w:autoSpaceDN w:val="0"/>
        <w:adjustRightInd w:val="0"/>
        <w:rPr>
          <w:rFonts w:eastAsia="幼圆_GB2312"/>
          <w:szCs w:val="24"/>
        </w:rPr>
      </w:pPr>
    </w:p>
    <w:p w14:paraId="148EC186">
      <w:pPr>
        <w:autoSpaceDE w:val="0"/>
        <w:autoSpaceDN w:val="0"/>
        <w:adjustRightInd w:val="0"/>
        <w:rPr>
          <w:rFonts w:eastAsia="幼圆_GB2312"/>
          <w:szCs w:val="24"/>
          <w:lang w:val="zh-CN"/>
        </w:rPr>
      </w:pPr>
    </w:p>
    <w:p w14:paraId="43A2E2E8">
      <w:pPr>
        <w:autoSpaceDE w:val="0"/>
        <w:autoSpaceDN w:val="0"/>
        <w:adjustRightInd w:val="0"/>
        <w:rPr>
          <w:rFonts w:eastAsia="幼圆_GB2312"/>
          <w:szCs w:val="24"/>
          <w:lang w:val="zh-CN"/>
        </w:rPr>
      </w:pPr>
    </w:p>
    <w:p w14:paraId="5AE7C515">
      <w:pPr>
        <w:autoSpaceDE w:val="0"/>
        <w:autoSpaceDN w:val="0"/>
        <w:adjustRightInd w:val="0"/>
        <w:rPr>
          <w:rFonts w:eastAsia="幼圆_GB2312"/>
          <w:szCs w:val="24"/>
          <w:lang w:val="zh-CN"/>
        </w:rPr>
      </w:pPr>
    </w:p>
    <w:p w14:paraId="08809890">
      <w:pPr>
        <w:autoSpaceDE w:val="0"/>
        <w:autoSpaceDN w:val="0"/>
        <w:adjustRightInd w:val="0"/>
        <w:rPr>
          <w:rFonts w:eastAsia="幼圆_GB2312"/>
          <w:szCs w:val="24"/>
          <w:lang w:val="zh-CN"/>
        </w:rPr>
      </w:pPr>
    </w:p>
    <w:p w14:paraId="48698F4C">
      <w:pPr>
        <w:autoSpaceDE w:val="0"/>
        <w:autoSpaceDN w:val="0"/>
        <w:adjustRightInd w:val="0"/>
        <w:rPr>
          <w:rFonts w:eastAsia="幼圆_GB2312"/>
          <w:szCs w:val="24"/>
          <w:lang w:val="zh-CN"/>
        </w:rPr>
      </w:pPr>
    </w:p>
    <w:p w14:paraId="14AB3F4A">
      <w:pPr>
        <w:autoSpaceDE w:val="0"/>
        <w:autoSpaceDN w:val="0"/>
        <w:adjustRightInd w:val="0"/>
        <w:jc w:val="center"/>
        <w:rPr>
          <w:rFonts w:ascii="楷体_GB2312" w:eastAsia="黑体" w:cs="楷体_GB2312"/>
          <w:sz w:val="72"/>
          <w:szCs w:val="72"/>
        </w:rPr>
      </w:pPr>
      <w:r>
        <w:rPr>
          <w:rFonts w:hint="eastAsia" w:ascii="黑体" w:eastAsia="黑体" w:cs="楷体_GB2312"/>
          <w:sz w:val="72"/>
          <w:szCs w:val="72"/>
          <w:lang w:val="zh-CN"/>
        </w:rPr>
        <w:t>基于大模型多智能体框架的数据库自动部署与库表生成</w:t>
      </w:r>
      <w:r>
        <w:rPr>
          <w:rFonts w:hint="eastAsia" w:ascii="黑体" w:eastAsia="黑体" w:cs="楷体_GB2312"/>
          <w:sz w:val="72"/>
          <w:szCs w:val="72"/>
        </w:rPr>
        <w:t>迭代计划</w:t>
      </w:r>
      <w:r>
        <w:rPr>
          <w:rFonts w:hint="eastAsia" w:ascii="黑体" w:eastAsia="黑体" w:cs="楷体_GB2312"/>
          <w:sz w:val="72"/>
          <w:szCs w:val="72"/>
          <w:lang w:val="zh-CN"/>
        </w:rPr>
        <w:t>文档</w:t>
      </w:r>
    </w:p>
    <w:p w14:paraId="08A7A3D9">
      <w:pPr>
        <w:autoSpaceDE w:val="0"/>
        <w:autoSpaceDN w:val="0"/>
        <w:adjustRightInd w:val="0"/>
        <w:rPr>
          <w:rFonts w:eastAsia="黑体"/>
          <w:szCs w:val="24"/>
          <w:lang w:val="zh-CN"/>
        </w:rPr>
      </w:pPr>
    </w:p>
    <w:p w14:paraId="22456485">
      <w:pPr>
        <w:autoSpaceDE w:val="0"/>
        <w:autoSpaceDN w:val="0"/>
        <w:adjustRightInd w:val="0"/>
        <w:rPr>
          <w:rFonts w:eastAsia="黑体"/>
          <w:szCs w:val="24"/>
          <w:lang w:val="zh-CN"/>
        </w:rPr>
      </w:pPr>
    </w:p>
    <w:p w14:paraId="5B2E0DFE">
      <w:pPr>
        <w:autoSpaceDE w:val="0"/>
        <w:autoSpaceDN w:val="0"/>
        <w:adjustRightInd w:val="0"/>
        <w:spacing w:line="340" w:lineRule="atLeast"/>
        <w:rPr>
          <w:rFonts w:eastAsia="黑体"/>
          <w:sz w:val="32"/>
          <w:szCs w:val="32"/>
          <w:lang w:val="zh-CN"/>
        </w:rPr>
      </w:pPr>
    </w:p>
    <w:p w14:paraId="10DBB4A6">
      <w:pPr>
        <w:autoSpaceDE w:val="0"/>
        <w:autoSpaceDN w:val="0"/>
        <w:adjustRightInd w:val="0"/>
        <w:rPr>
          <w:rFonts w:eastAsia="黑体"/>
          <w:szCs w:val="24"/>
          <w:lang w:val="zh-CN"/>
        </w:rPr>
      </w:pPr>
    </w:p>
    <w:p w14:paraId="57AE02F2">
      <w:pPr>
        <w:autoSpaceDE w:val="0"/>
        <w:autoSpaceDN w:val="0"/>
        <w:adjustRightInd w:val="0"/>
        <w:rPr>
          <w:rFonts w:eastAsia="黑体"/>
          <w:szCs w:val="24"/>
          <w:lang w:val="zh-CN"/>
        </w:rPr>
      </w:pPr>
    </w:p>
    <w:p w14:paraId="49B3D20F">
      <w:pPr>
        <w:autoSpaceDE w:val="0"/>
        <w:autoSpaceDN w:val="0"/>
        <w:adjustRightInd w:val="0"/>
        <w:rPr>
          <w:rFonts w:eastAsia="黑体"/>
          <w:szCs w:val="24"/>
          <w:lang w:val="zh-CN"/>
        </w:rPr>
      </w:pPr>
    </w:p>
    <w:p w14:paraId="128E629E">
      <w:pPr>
        <w:autoSpaceDE w:val="0"/>
        <w:autoSpaceDN w:val="0"/>
        <w:adjustRightInd w:val="0"/>
        <w:rPr>
          <w:rFonts w:eastAsia="黑体"/>
          <w:szCs w:val="24"/>
          <w:lang w:val="zh-CN"/>
        </w:rPr>
      </w:pPr>
    </w:p>
    <w:p w14:paraId="7B6A00B7">
      <w:pPr>
        <w:autoSpaceDE w:val="0"/>
        <w:autoSpaceDN w:val="0"/>
        <w:adjustRightInd w:val="0"/>
        <w:rPr>
          <w:rFonts w:eastAsia="黑体"/>
          <w:szCs w:val="24"/>
          <w:lang w:val="zh-CN"/>
        </w:rPr>
      </w:pPr>
    </w:p>
    <w:p w14:paraId="2CAA6AF6">
      <w:pPr>
        <w:autoSpaceDE w:val="0"/>
        <w:autoSpaceDN w:val="0"/>
        <w:adjustRightInd w:val="0"/>
        <w:rPr>
          <w:rFonts w:eastAsia="黑体"/>
          <w:szCs w:val="24"/>
          <w:lang w:val="zh-CN"/>
        </w:rPr>
      </w:pPr>
    </w:p>
    <w:p w14:paraId="20D62A39">
      <w:pPr>
        <w:autoSpaceDE w:val="0"/>
        <w:autoSpaceDN w:val="0"/>
        <w:adjustRightInd w:val="0"/>
        <w:rPr>
          <w:rFonts w:eastAsia="黑体"/>
          <w:szCs w:val="24"/>
          <w:lang w:val="zh-CN"/>
        </w:rPr>
      </w:pPr>
    </w:p>
    <w:p w14:paraId="531E91CA">
      <w:pPr>
        <w:autoSpaceDE w:val="0"/>
        <w:autoSpaceDN w:val="0"/>
        <w:adjustRightInd w:val="0"/>
        <w:ind w:firstLine="2880" w:firstLineChars="1200"/>
        <w:rPr>
          <w:rFonts w:eastAsia="黑体"/>
          <w:szCs w:val="24"/>
        </w:rPr>
      </w:pPr>
      <w:r>
        <w:rPr>
          <w:rFonts w:hint="eastAsia" w:eastAsia="黑体"/>
          <w:szCs w:val="24"/>
          <w:lang w:val="zh-CN"/>
        </w:rPr>
        <w:t>指导老师：李</w:t>
      </w:r>
      <w:r>
        <w:rPr>
          <w:rFonts w:hint="eastAsia" w:eastAsia="黑体"/>
          <w:szCs w:val="24"/>
        </w:rPr>
        <w:t>友焕</w:t>
      </w:r>
    </w:p>
    <w:p w14:paraId="56CBDE5A">
      <w:pPr>
        <w:autoSpaceDE w:val="0"/>
        <w:autoSpaceDN w:val="0"/>
        <w:adjustRightInd w:val="0"/>
        <w:ind w:firstLine="2880" w:firstLineChars="1200"/>
        <w:rPr>
          <w:rFonts w:eastAsia="黑体"/>
          <w:szCs w:val="24"/>
        </w:rPr>
      </w:pPr>
      <w:r>
        <w:rPr>
          <w:rFonts w:hint="eastAsia" w:eastAsia="黑体"/>
          <w:szCs w:val="24"/>
          <w:lang w:val="zh-CN"/>
        </w:rPr>
        <w:t>开发小组：</w:t>
      </w:r>
      <w:r>
        <w:rPr>
          <w:rFonts w:hint="eastAsia" w:eastAsia="黑体"/>
          <w:szCs w:val="24"/>
        </w:rPr>
        <w:t>葫芦娃救bug</w:t>
      </w:r>
    </w:p>
    <w:p w14:paraId="661E1914">
      <w:pPr>
        <w:autoSpaceDE w:val="0"/>
        <w:autoSpaceDN w:val="0"/>
        <w:adjustRightInd w:val="0"/>
        <w:ind w:firstLine="2880" w:firstLineChars="1200"/>
        <w:rPr>
          <w:rFonts w:hint="eastAsia" w:ascii="宋体" w:hAnsi="宋体" w:eastAsia="宋体"/>
          <w:szCs w:val="24"/>
          <w:lang w:val="zh-CN"/>
        </w:rPr>
      </w:pPr>
    </w:p>
    <w:p w14:paraId="2BB5142B">
      <w:pPr>
        <w:autoSpaceDE w:val="0"/>
        <w:autoSpaceDN w:val="0"/>
        <w:adjustRightInd w:val="0"/>
        <w:rPr>
          <w:rFonts w:eastAsia="黑体"/>
          <w:szCs w:val="24"/>
          <w:lang w:val="zh-CN"/>
        </w:rPr>
      </w:pPr>
    </w:p>
    <w:p w14:paraId="5CD391C8">
      <w:pPr>
        <w:autoSpaceDE w:val="0"/>
        <w:autoSpaceDN w:val="0"/>
        <w:adjustRightInd w:val="0"/>
        <w:jc w:val="center"/>
        <w:rPr>
          <w:rFonts w:ascii="楷体_GB2312" w:eastAsia="楷体_GB2312" w:cs="楷体_GB2312"/>
          <w:sz w:val="28"/>
          <w:szCs w:val="28"/>
          <w:lang w:val="zh-CN"/>
        </w:rPr>
      </w:pPr>
    </w:p>
    <w:p w14:paraId="3B8C8F88">
      <w:pPr>
        <w:autoSpaceDE w:val="0"/>
        <w:autoSpaceDN w:val="0"/>
        <w:adjustRightInd w:val="0"/>
        <w:jc w:val="center"/>
        <w:rPr>
          <w:rFonts w:ascii="楷体_GB2312" w:eastAsia="楷体_GB2312" w:cs="楷体_GB2312"/>
          <w:sz w:val="28"/>
          <w:szCs w:val="28"/>
          <w:lang w:val="zh-CN"/>
        </w:rPr>
      </w:pPr>
    </w:p>
    <w:p w14:paraId="1A6B2123">
      <w:pPr>
        <w:autoSpaceDE w:val="0"/>
        <w:autoSpaceDN w:val="0"/>
        <w:adjustRightInd w:val="0"/>
        <w:jc w:val="center"/>
        <w:rPr>
          <w:rFonts w:ascii="楷体_GB2312" w:eastAsia="楷体_GB2312" w:cs="楷体_GB2312"/>
          <w:sz w:val="28"/>
          <w:szCs w:val="28"/>
          <w:lang w:val="zh-CN"/>
        </w:rPr>
      </w:pPr>
    </w:p>
    <w:p w14:paraId="1AE2EF31">
      <w:pPr>
        <w:autoSpaceDE w:val="0"/>
        <w:autoSpaceDN w:val="0"/>
        <w:adjustRightInd w:val="0"/>
        <w:jc w:val="center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楷体_GB2312" w:eastAsia="楷体_GB2312" w:cs="楷体_GB2312"/>
          <w:sz w:val="28"/>
          <w:szCs w:val="28"/>
          <w:lang w:val="zh-CN"/>
        </w:rPr>
        <w:t>湖南大学信息科学与工程学院软件工程</w:t>
      </w:r>
      <w:r>
        <w:rPr>
          <w:rFonts w:ascii="楷体_GB2312" w:eastAsia="楷体_GB2312" w:cs="楷体_GB2312"/>
          <w:sz w:val="28"/>
          <w:szCs w:val="28"/>
          <w:lang w:val="zh-CN"/>
        </w:rPr>
        <w:t>202</w:t>
      </w:r>
      <w:r>
        <w:rPr>
          <w:rFonts w:hint="eastAsia" w:ascii="楷体_GB2312" w:eastAsia="楷体_GB2312" w:cs="楷体_GB2312"/>
          <w:sz w:val="28"/>
          <w:szCs w:val="28"/>
        </w:rPr>
        <w:t>3</w:t>
      </w:r>
      <w:r>
        <w:rPr>
          <w:rFonts w:hint="eastAsia" w:ascii="楷体_GB2312" w:eastAsia="楷体_GB2312" w:cs="楷体_GB2312"/>
          <w:sz w:val="28"/>
          <w:szCs w:val="28"/>
          <w:lang w:val="zh-CN"/>
        </w:rPr>
        <w:t>级</w:t>
      </w:r>
      <w:r>
        <w:rPr>
          <w:rFonts w:ascii="楷体_GB2312" w:eastAsia="楷体_GB2312" w:cs="楷体_GB2312"/>
          <w:sz w:val="28"/>
          <w:szCs w:val="28"/>
          <w:lang w:val="zh-CN"/>
        </w:rPr>
        <w:t>03</w:t>
      </w:r>
      <w:r>
        <w:rPr>
          <w:rFonts w:hint="eastAsia" w:ascii="楷体_GB2312" w:eastAsia="楷体_GB2312" w:cs="楷体_GB2312"/>
          <w:sz w:val="28"/>
          <w:szCs w:val="28"/>
          <w:lang w:val="zh-CN"/>
        </w:rPr>
        <w:t>班</w:t>
      </w:r>
    </w:p>
    <w:p w14:paraId="0EFEFC7A">
      <w:pPr>
        <w:spacing w:line="360" w:lineRule="auto"/>
        <w:jc w:val="center"/>
        <w:rPr>
          <w:rFonts w:hint="eastAsia" w:ascii="微软雅黑" w:hAnsi="微软雅黑" w:eastAsia="微软雅黑"/>
          <w:b/>
          <w:sz w:val="32"/>
          <w:szCs w:val="36"/>
        </w:rPr>
      </w:pPr>
    </w:p>
    <w:p w14:paraId="67288758">
      <w:pPr>
        <w:spacing w:line="360" w:lineRule="auto"/>
        <w:jc w:val="center"/>
        <w:rPr>
          <w:rFonts w:hint="eastAsia" w:ascii="微软雅黑" w:hAnsi="微软雅黑" w:eastAsia="微软雅黑"/>
          <w:b/>
          <w:sz w:val="32"/>
          <w:szCs w:val="36"/>
        </w:rPr>
      </w:pPr>
      <w:r>
        <w:rPr>
          <w:rFonts w:hint="eastAsia" w:ascii="微软雅黑" w:hAnsi="微软雅黑" w:eastAsia="微软雅黑"/>
          <w:b/>
          <w:sz w:val="32"/>
          <w:szCs w:val="36"/>
        </w:rPr>
        <w:t>修订历史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877"/>
        <w:gridCol w:w="3302"/>
        <w:gridCol w:w="2080"/>
      </w:tblGrid>
      <w:tr w14:paraId="07E3A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D2F8F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日期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64CB3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版本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9615E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说明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9342D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作者</w:t>
            </w:r>
          </w:p>
        </w:tc>
      </w:tr>
      <w:tr w14:paraId="74462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D3DF8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2025年11月10日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F21C5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1</w:t>
            </w:r>
            <w:r>
              <w:rPr>
                <w:rFonts w:ascii="黑体" w:hAnsi="黑体" w:eastAsia="黑体"/>
                <w:kern w:val="0"/>
                <w:szCs w:val="24"/>
              </w:rPr>
              <w:t>.1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F51C4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完善第一次迭代开发计划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0A5D0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/>
                <w:kern w:val="0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Cs w:val="24"/>
              </w:rPr>
              <w:t>李果霖</w:t>
            </w:r>
          </w:p>
        </w:tc>
      </w:tr>
      <w:tr w14:paraId="6C121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ECCEA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2025年11月10日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80128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1.2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0E55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修改调整部分内容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FB290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伊木然</w:t>
            </w:r>
          </w:p>
        </w:tc>
      </w:tr>
      <w:tr w14:paraId="077D0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344D1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2025年11月12日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3CB15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1.3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2D793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增加迭代开发计划所需实现功能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4C818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李文韬</w:t>
            </w:r>
          </w:p>
        </w:tc>
      </w:tr>
      <w:tr w14:paraId="1E0D9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A7BA6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2025年11月15日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68BB0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1.4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9A67F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细化迭代开发计划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1B86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梁峻耀</w:t>
            </w:r>
          </w:p>
        </w:tc>
      </w:tr>
      <w:tr w14:paraId="68E6A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1DE04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2025年11月17日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EF420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1.5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86410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优化参考文本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39E23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李文韬</w:t>
            </w:r>
          </w:p>
        </w:tc>
      </w:tr>
      <w:tr w14:paraId="6CE19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0AED6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2025年11月18日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031FD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1.6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AA6A1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定义、缩略语补充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741BD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李果霖</w:t>
            </w:r>
          </w:p>
        </w:tc>
      </w:tr>
      <w:tr w14:paraId="15CB9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9F473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2025年11月19日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3B379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2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8FEAE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基于最终会议，细节优化，确定第二稿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F04E5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王利蓉</w:t>
            </w:r>
          </w:p>
        </w:tc>
      </w:tr>
      <w:tr w14:paraId="35EC3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86E6F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2025年12月15日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165F3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2.1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0FC03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深度融合教师反馈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0C5AD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王利蓉</w:t>
            </w:r>
          </w:p>
        </w:tc>
      </w:tr>
      <w:tr w14:paraId="1C3A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847D7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2025年12月16日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8E423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2.2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4F52C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细化可视化与安全审计模块，重排验收任务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E6663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</w:p>
        </w:tc>
      </w:tr>
      <w:tr w14:paraId="1074F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6D1B2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2025年12月17日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7500F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3.0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74AB4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  <w:t>小组会议后定稿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9D3F3">
            <w:pPr>
              <w:widowControl/>
              <w:spacing w:after="120" w:line="360" w:lineRule="auto"/>
              <w:jc w:val="center"/>
              <w:rPr>
                <w:rFonts w:hint="eastAsia" w:ascii="黑体" w:hAnsi="黑体" w:eastAsia="黑体" w:cs="黑体"/>
                <w:color w:val="333333"/>
                <w:szCs w:val="24"/>
                <w:shd w:val="clear" w:color="auto" w:fill="FFFFFF"/>
              </w:rPr>
            </w:pPr>
          </w:p>
        </w:tc>
      </w:tr>
    </w:tbl>
    <w:p w14:paraId="71EDDE3D">
      <w:pPr>
        <w:widowControl/>
        <w:spacing w:line="360" w:lineRule="auto"/>
        <w:jc w:val="left"/>
        <w:rPr>
          <w:rFonts w:ascii="Cambria" w:hAnsi="Cambria"/>
          <w:b/>
          <w:bCs/>
          <w:sz w:val="36"/>
          <w:szCs w:val="36"/>
        </w:rPr>
      </w:pPr>
    </w:p>
    <w:p w14:paraId="4D73BAC7">
      <w:pPr>
        <w:widowControl/>
        <w:spacing w:line="360" w:lineRule="auto"/>
        <w:jc w:val="left"/>
        <w:rPr>
          <w:rFonts w:ascii="Cambria" w:hAnsi="Cambria"/>
          <w:b/>
          <w:bCs/>
          <w:sz w:val="36"/>
          <w:szCs w:val="36"/>
        </w:rPr>
      </w:pPr>
    </w:p>
    <w:p w14:paraId="6BD13E6E">
      <w:pPr>
        <w:pStyle w:val="9"/>
        <w:pBdr>
          <w:bottom w:val="none" w:color="auto" w:sz="0" w:space="0"/>
        </w:pBdr>
        <w:tabs>
          <w:tab w:val="clear" w:pos="4153"/>
          <w:tab w:val="clear" w:pos="8306"/>
        </w:tabs>
        <w:snapToGrid/>
        <w:spacing w:line="360" w:lineRule="auto"/>
        <w:jc w:val="both"/>
        <w:rPr>
          <w:b/>
          <w:sz w:val="32"/>
          <w:szCs w:val="32"/>
        </w:rPr>
      </w:pPr>
    </w:p>
    <w:tbl>
      <w:tblPr>
        <w:tblStyle w:val="2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9"/>
        <w:gridCol w:w="3902"/>
      </w:tblGrid>
      <w:tr w14:paraId="450B02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9" w:type="dxa"/>
            <w:shd w:val="clear" w:color="auto" w:fill="485368"/>
          </w:tcPr>
          <w:p w14:paraId="5554EF81">
            <w:pPr>
              <w:pStyle w:val="9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hint="eastAsia" w:ascii="黑体" w:hAnsi="黑体" w:eastAsia="黑体"/>
                <w:b w:val="0"/>
                <w:bCs/>
                <w:color w:val="FFFFFF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FFFFFF"/>
                <w:sz w:val="28"/>
                <w:szCs w:val="32"/>
              </w:rPr>
              <w:t>项目小组名称</w:t>
            </w:r>
          </w:p>
        </w:tc>
        <w:tc>
          <w:tcPr>
            <w:tcW w:w="3902" w:type="dxa"/>
            <w:shd w:val="clear" w:color="auto" w:fill="485368"/>
          </w:tcPr>
          <w:p w14:paraId="36751748">
            <w:pPr>
              <w:pStyle w:val="9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hint="eastAsia" w:ascii="黑体" w:hAnsi="黑体" w:eastAsia="黑体"/>
                <w:b w:val="0"/>
                <w:bCs/>
                <w:color w:val="FFFFFF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FFFFFF"/>
                <w:sz w:val="28"/>
                <w:szCs w:val="32"/>
              </w:rPr>
              <w:t>项目名称</w:t>
            </w:r>
          </w:p>
        </w:tc>
      </w:tr>
      <w:tr w14:paraId="587E9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9" w:type="dxa"/>
          </w:tcPr>
          <w:p w14:paraId="5277E7B6">
            <w:pPr>
              <w:pStyle w:val="9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葫芦娃救bug</w:t>
            </w:r>
          </w:p>
          <w:p w14:paraId="5D011E83">
            <w:pPr>
              <w:pStyle w:val="9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hint="eastAsia" w:ascii="黑体" w:hAnsi="黑体" w:eastAsia="黑体"/>
                <w:b/>
                <w:sz w:val="32"/>
                <w:szCs w:val="32"/>
              </w:rPr>
            </w:pPr>
          </w:p>
        </w:tc>
        <w:tc>
          <w:tcPr>
            <w:tcW w:w="3902" w:type="dxa"/>
          </w:tcPr>
          <w:p w14:paraId="0EFC68ED">
            <w:pPr>
              <w:pStyle w:val="9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b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bCs/>
                <w:sz w:val="24"/>
                <w:szCs w:val="24"/>
              </w:rPr>
              <w:t>基于大模型多智能体框架的数据库自动配置与库表生成</w:t>
            </w:r>
          </w:p>
          <w:p w14:paraId="0451FDB4">
            <w:pPr>
              <w:pStyle w:val="9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hint="eastAsia" w:ascii="黑体" w:hAnsi="黑体" w:eastAsia="黑体"/>
                <w:b/>
                <w:sz w:val="32"/>
                <w:szCs w:val="32"/>
              </w:rPr>
            </w:pPr>
          </w:p>
        </w:tc>
      </w:tr>
    </w:tbl>
    <w:p w14:paraId="0CB26707">
      <w:pPr>
        <w:rPr>
          <w:lang w:val="zh-CN"/>
        </w:rPr>
      </w:pPr>
    </w:p>
    <w:sdt>
      <w:sdtPr>
        <w:rPr>
          <w:rFonts w:ascii="宋体" w:hAnsi="宋体" w:eastAsia="宋体"/>
          <w:sz w:val="21"/>
        </w:rPr>
        <w:id w:val="147473264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="宋体"/>
          <w:sz w:val="21"/>
        </w:rPr>
      </w:sdtEndPr>
      <w:sdtContent>
        <w:p w14:paraId="33273C67">
          <w:pPr>
            <w:pStyle w:val="10"/>
          </w:pPr>
          <w:r>
            <w:rPr>
              <w:rFonts w:ascii="宋体" w:hAnsi="宋体" w:eastAsia="宋体"/>
              <w:b/>
              <w:bCs/>
              <w:sz w:val="28"/>
              <w:szCs w:val="32"/>
            </w:rPr>
            <w:t>目录</w:t>
          </w:r>
        </w:p>
        <w:p w14:paraId="0345127D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TOC \u \o "1-3" \h \tdkey kkvtn0</w:instrText>
          </w:r>
          <w:r>
            <w:fldChar w:fldCharType="separate"/>
          </w:r>
          <w:r>
            <w:fldChar w:fldCharType="begin"/>
          </w:r>
          <w:r>
            <w:instrText xml:space="preserve"> HYPERLINK \l "_Toc1252682346"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1、简介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_Toc1252682346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BE2FB70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"_Toc2049997681"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2、目的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_Toc2049997681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DD4A9BF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"_Toc83392099"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3、范围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_Toc83392099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6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280B562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"_Toc1411670049"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3.1 项目边界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_Toc1411670049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6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EBB3341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"_Toc539181487"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3.2 范围排除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_Toc539181487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7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EA9FAC1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"_Toc1789745316"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3.3 版本规划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_Toc1789745316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7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A057E71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"_Toc446082483"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8"/>
            </w:rPr>
            <w:t>4、定义、首字母缩写词和缩略语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_Toc446082483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7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FD07959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"_Toc442880104"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4.1 角色定义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_Toc442880104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7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BCC27AE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"_Toc307587426"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4.2 技术术语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_Toc307587426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8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21B2654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"_Toc628730453"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4.3 数据库相关术语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_Toc628730453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9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69A13CC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"_Toc1453180331"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4.4 项目特定概念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_Toc1453180331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10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FF64430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"_Toc270305786"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5、参考文档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_Toc270305786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10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5A2BF6D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"_Toc1101431897"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5.1 项目核心文档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_Toc1101431897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10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F969835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"_Toc456855739"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</w:rPr>
            <w:t>5.2 外部参考资料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_Toc456855739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11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F59FA68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"_Toc1120367348"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5.3 文档依赖关系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_Toc1120367348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9E81065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"_Toc877400940"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8"/>
            </w:rPr>
            <w:t>《项目前景与范围文档》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_Toc877400940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6C9B767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"_Toc1854878278"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8"/>
            </w:rPr>
            <w:t xml:space="preserve">         ↓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_Toc1854878278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38DB38D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"_Toc2066598494"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8"/>
            </w:rPr>
            <w:t>《需求规格说明书》 → 《系统用例文档》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_Toc2066598494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E2DE67E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"_Toc2067865727"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8"/>
            </w:rPr>
            <w:t xml:space="preserve">         ↓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_Toc2067865727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1F02114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"_Toc1891414288"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8"/>
            </w:rPr>
            <w:t>《数据库设计文档》 → 《迭代开发计划》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_Toc1891414288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431C3AC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"_Toc1946995522"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8"/>
            </w:rPr>
            <w:t xml:space="preserve">         ↓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_Toc1946995522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42C7B4B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"_Toc1945408915"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zCs w:val="28"/>
            </w:rPr>
            <w:t xml:space="preserve">    开发实施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_Toc1945408915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982D5F7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"_Toc1049108830"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6、计划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_Toc1049108830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B577040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"_Toc1531363940"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</w:rPr>
            <w:t>6.1功能优先级列表：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_Toc1531363940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47A031E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"_Toc42230285"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</w:rPr>
            <w:t>6.4 迭代计划开发阶段时间及任务安排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_Toc42230285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14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7D674C1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"_Toc1094796485"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</w:rPr>
            <w:t>6.5任务依赖关系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_Toc1094796485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15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94A0EAB">
          <w:pPr>
            <w:pStyle w:val="11"/>
            <w:tabs>
              <w:tab w:val="right" w:leader="dot" w:pos="8306"/>
            </w:tabs>
            <w:ind w:left="48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"_Toc604635899"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7、迭代任务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_Toc604635899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17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92187F2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"_Toc222936889"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7.1 迭代阶段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_Toc222936889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17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792F0B8">
          <w:pPr>
            <w:pStyle w:val="6"/>
            <w:tabs>
              <w:tab w:val="right" w:leader="dot" w:pos="8306"/>
            </w:tabs>
            <w:ind w:left="960"/>
            <w:rPr>
              <w:rFonts w:hint="eastAsia" w:ascii="微软雅黑" w:hAnsi="微软雅黑" w:eastAsia="微软雅黑" w:cs="微软雅黑"/>
            </w:rPr>
          </w:pPr>
          <w:r>
            <w:fldChar w:fldCharType="begin"/>
          </w:r>
          <w:r>
            <w:instrText xml:space="preserve"> HYPERLINK \l "_Toc1688813055"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Cs w:val="24"/>
            </w:rPr>
            <w:t>7.2 迭代细分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_Toc1688813055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19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B29B5B5">
          <w:pPr>
            <w:pStyle w:val="11"/>
            <w:tabs>
              <w:tab w:val="right" w:leader="dot" w:pos="8306"/>
            </w:tabs>
            <w:ind w:left="480"/>
          </w:pPr>
          <w:r>
            <w:fldChar w:fldCharType="begin"/>
          </w:r>
          <w:r>
            <w:instrText xml:space="preserve"> HYPERLINK \l "_Toc589652986"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8、人员配备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_Toc589652986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21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A2CCC20">
          <w:r>
            <w:fldChar w:fldCharType="end"/>
          </w:r>
        </w:p>
      </w:sdtContent>
    </w:sdt>
    <w:p w14:paraId="539FCCA1">
      <w:pPr>
        <w:spacing w:line="360" w:lineRule="auto"/>
      </w:pPr>
    </w:p>
    <w:p w14:paraId="347A10A2">
      <w:pPr>
        <w:widowControl/>
        <w:spacing w:line="360" w:lineRule="auto"/>
        <w:jc w:val="left"/>
        <w:rPr>
          <w:sz w:val="36"/>
          <w:szCs w:val="36"/>
        </w:rPr>
      </w:pPr>
    </w:p>
    <w:p w14:paraId="49DCF004">
      <w:pPr>
        <w:widowControl/>
        <w:spacing w:line="360" w:lineRule="auto"/>
        <w:jc w:val="left"/>
        <w:rPr>
          <w:sz w:val="36"/>
          <w:szCs w:val="36"/>
        </w:rPr>
      </w:pPr>
    </w:p>
    <w:p w14:paraId="3BF0A923">
      <w:pPr>
        <w:widowControl/>
        <w:spacing w:line="360" w:lineRule="auto"/>
        <w:jc w:val="left"/>
        <w:rPr>
          <w:sz w:val="36"/>
          <w:szCs w:val="36"/>
        </w:rPr>
      </w:pPr>
    </w:p>
    <w:p w14:paraId="1A957BD5">
      <w:pPr>
        <w:widowControl/>
        <w:spacing w:line="360" w:lineRule="auto"/>
        <w:jc w:val="left"/>
        <w:rPr>
          <w:sz w:val="36"/>
          <w:szCs w:val="36"/>
        </w:rPr>
      </w:pPr>
    </w:p>
    <w:p w14:paraId="73BC653B">
      <w:pPr>
        <w:widowControl/>
        <w:spacing w:line="360" w:lineRule="auto"/>
        <w:jc w:val="left"/>
        <w:rPr>
          <w:sz w:val="36"/>
          <w:szCs w:val="36"/>
        </w:rPr>
      </w:pPr>
      <w:bookmarkStart w:id="1" w:name="Introduction"/>
      <w:bookmarkEnd w:id="1"/>
      <w:bookmarkStart w:id="2" w:name="_Toc23352143"/>
      <w:bookmarkStart w:id="3" w:name="_Toc23352161"/>
    </w:p>
    <w:p w14:paraId="1D8473E2">
      <w:pPr>
        <w:widowControl/>
        <w:spacing w:line="360" w:lineRule="auto"/>
        <w:jc w:val="left"/>
        <w:rPr>
          <w:sz w:val="36"/>
          <w:szCs w:val="36"/>
        </w:rPr>
      </w:pPr>
    </w:p>
    <w:p w14:paraId="7D5E6ADB"/>
    <w:p w14:paraId="2A3657E2"/>
    <w:p w14:paraId="01D64A8E"/>
    <w:p w14:paraId="14F6C7B6"/>
    <w:p w14:paraId="5A584558"/>
    <w:p w14:paraId="0769229B"/>
    <w:p w14:paraId="67613B6B">
      <w:pPr>
        <w:pStyle w:val="3"/>
        <w:spacing w:line="360" w:lineRule="auto"/>
        <w:rPr>
          <w:rFonts w:hint="eastAsia" w:ascii="微软雅黑" w:hAnsi="微软雅黑" w:eastAsia="微软雅黑"/>
        </w:rPr>
      </w:pPr>
      <w:bookmarkStart w:id="4" w:name="_Toc1252682346"/>
      <w:r>
        <w:rPr>
          <w:rFonts w:hint="eastAsia" w:ascii="微软雅黑" w:hAnsi="微软雅黑" w:eastAsia="微软雅黑"/>
        </w:rPr>
        <w:t>1、</w:t>
      </w:r>
      <w:r>
        <w:rPr>
          <w:rFonts w:ascii="微软雅黑" w:hAnsi="微软雅黑" w:eastAsia="微软雅黑"/>
        </w:rPr>
        <w:t>简介</w:t>
      </w:r>
      <w:bookmarkEnd w:id="2"/>
      <w:bookmarkEnd w:id="3"/>
      <w:bookmarkEnd w:id="4"/>
    </w:p>
    <w:p w14:paraId="18317108">
      <w:pPr>
        <w:rPr>
          <w:rFonts w:hint="eastAsia" w:asciiTheme="minorEastAsia" w:hAnsiTheme="minorEastAsia" w:eastAsiaTheme="minorEastAsia" w:cstheme="minorEastAsia"/>
        </w:rPr>
      </w:pPr>
      <w:bookmarkStart w:id="5" w:name="_Toc23352162"/>
      <w:bookmarkStart w:id="6" w:name="_Toc23352144"/>
      <w:r>
        <w:rPr>
          <w:rFonts w:hint="eastAsia" w:asciiTheme="minorEastAsia" w:hAnsiTheme="minorEastAsia" w:eastAsiaTheme="minorEastAsia" w:cstheme="minorEastAsia"/>
        </w:rPr>
        <w:t>本项目名为“基于大模型多智能体框架的数据库自动部署与库表生成”。针对广大非技术用户（如中小商家、运营人员）在管理业务数据时面临的 Excel 性能瓶颈（如海量数据处理缓慢、数据一致性差）以及关系型数据库高技术门槛（需掌握 SQL、Schema 设计）的痛点，本系统通过集成大语言模型（LLM），构建了一个真正“技术无感”的智能数据库平台。</w:t>
      </w:r>
    </w:p>
    <w:p w14:paraId="3BCA0EB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系统核心采用多智能体（Multi-agent）架构，由 Schema Agent、DDL Agent 与 Text-to-SQL Agent 协同工作。用户只需使用自然语言描述业务需求，系统即可自动完成从逻辑设计、SQL 生成到物理部署的全流程，实现“所想即所得”的数据管理体验。</w:t>
      </w:r>
    </w:p>
    <w:p w14:paraId="51A3F912">
      <w:pPr>
        <w:pStyle w:val="3"/>
        <w:spacing w:line="360" w:lineRule="auto"/>
        <w:rPr>
          <w:rFonts w:hint="eastAsia" w:ascii="微软雅黑" w:hAnsi="微软雅黑" w:eastAsia="微软雅黑"/>
        </w:rPr>
      </w:pPr>
      <w:bookmarkStart w:id="7" w:name="_Toc2049997681"/>
      <w:r>
        <w:rPr>
          <w:rFonts w:hint="eastAsia" w:ascii="微软雅黑" w:hAnsi="微软雅黑" w:eastAsia="微软雅黑"/>
        </w:rPr>
        <w:t>2、</w:t>
      </w:r>
      <w:r>
        <w:rPr>
          <w:rFonts w:ascii="微软雅黑" w:hAnsi="微软雅黑" w:eastAsia="微软雅黑"/>
        </w:rPr>
        <w:t>目的</w:t>
      </w:r>
      <w:bookmarkEnd w:id="5"/>
      <w:bookmarkEnd w:id="6"/>
      <w:bookmarkEnd w:id="7"/>
    </w:p>
    <w:p w14:paraId="1A96F8EA">
      <w:bookmarkStart w:id="8" w:name="_Toc23352163"/>
      <w:bookmarkStart w:id="9" w:name="_Toc23352145"/>
      <w:r>
        <w:rPr>
          <w:rFonts w:hint="eastAsia"/>
        </w:rPr>
        <w:t>本迭代计划书旨在明确项目从初步架构搭建到最终 V1.0 版本交付的完整路径。通过细化各阶段任务，确保团队达成以下目标：</w:t>
      </w:r>
    </w:p>
    <w:p w14:paraId="2CD7E687">
      <w:r>
        <w:rPr>
          <w:rFonts w:hint="eastAsia"/>
        </w:rPr>
        <w:t>1.交互革命：响应验收建议，实现对话界面库表结构展示与动态ER图，将“黑盒”生成变为透明交互。</w:t>
      </w:r>
    </w:p>
    <w:p w14:paraId="71B38163">
      <w:r>
        <w:rPr>
          <w:rFonts w:hint="eastAsia"/>
        </w:rPr>
        <w:t>2.安全可控：建立风险用户判定机制与DML 二次确认机制，确保 AI 生成的操作在安全边界内执行。</w:t>
      </w:r>
    </w:p>
    <w:p w14:paraId="0E77A396">
      <w:r>
        <w:rPr>
          <w:rFonts w:hint="eastAsia"/>
        </w:rPr>
        <w:t>3.模型调优：通过对比不同模型的微调效果，提供最优的Text-to-SQL 选择方案。</w:t>
      </w:r>
    </w:p>
    <w:p w14:paraId="1ECB6545">
      <w:r>
        <w:rPr>
          <w:rFonts w:hint="eastAsia"/>
        </w:rPr>
        <w:t>4.实战验证：准备几个典型业务场景进行对比验收，确保系统在真实复杂需求下的鲁棒性。</w:t>
      </w:r>
    </w:p>
    <w:p w14:paraId="7BF8CF3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_Toc83392099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范围</w:t>
      </w:r>
      <w:bookmarkEnd w:id="8"/>
      <w:bookmarkEnd w:id="9"/>
      <w:bookmarkEnd w:id="10"/>
      <w:bookmarkStart w:id="49" w:name="_GoBack"/>
      <w:bookmarkEnd w:id="49"/>
    </w:p>
    <w:p w14:paraId="13339329">
      <w:r>
        <w:rPr>
          <w:rFonts w:hint="eastAsia"/>
        </w:rPr>
        <w:t>核心交互：支持基于文本的多轮对话，实现数据库项目的全生命周期管理（DDL、DML、DQL）。</w:t>
      </w:r>
    </w:p>
    <w:p w14:paraId="3CA13555">
      <w:r>
        <w:rPr>
          <w:rFonts w:hint="eastAsia"/>
        </w:rPr>
        <w:t>可视化增强：提供动态库表预览面板、ER 图拓扑展示及可视化报表。</w:t>
      </w:r>
    </w:p>
    <w:p w14:paraId="0F87C284">
      <w:r>
        <w:rPr>
          <w:rFonts w:hint="eastAsia"/>
        </w:rPr>
        <w:t>领域增强：通过业务术语库提升 AI 对特定行业名词（如 ROI、DAU）的理解。</w:t>
      </w:r>
    </w:p>
    <w:p w14:paraId="663E041D">
      <w:pPr>
        <w:pStyle w:val="4"/>
        <w:rPr>
          <w:rFonts w:hint="eastAsia"/>
        </w:rPr>
      </w:pPr>
      <w:bookmarkStart w:id="11" w:name="_Toc1411670049"/>
      <w:r>
        <w:rPr>
          <w:rFonts w:hint="eastAsia"/>
          <w:sz w:val="28"/>
          <w:szCs w:val="28"/>
        </w:rPr>
        <w:t>3.1 项目边界</w:t>
      </w:r>
      <w:bookmarkEnd w:id="11"/>
    </w:p>
    <w:p w14:paraId="7430B548">
      <w:r>
        <w:t>本系统由以下三个核心层面构成：</w:t>
      </w:r>
    </w:p>
    <w:p w14:paraId="0BA788D1">
      <w:r>
        <w:rPr>
          <w:rFonts w:hint="eastAsia"/>
          <w:b/>
          <w:bCs/>
        </w:rPr>
        <w:t>1.</w:t>
      </w:r>
      <w:r>
        <w:rPr>
          <w:b/>
          <w:bCs/>
        </w:rPr>
        <w:t>前端交互层</w:t>
      </w:r>
      <w:r>
        <w:t>：</w:t>
      </w:r>
    </w:p>
    <w:p w14:paraId="35385E91">
      <w:r>
        <w:t>智能对话窗口：支持多轮对话、模型切换选择。</w:t>
      </w:r>
    </w:p>
    <w:p w14:paraId="4E90B3B2">
      <w:r>
        <w:t>库表实时面板：动态展示当前生成的表结构、字段说明及数据预览。</w:t>
      </w:r>
    </w:p>
    <w:p w14:paraId="204A9765">
      <w:r>
        <w:t>图形化组件：自动生成数据库的ER 关系图。</w:t>
      </w:r>
    </w:p>
    <w:p w14:paraId="689ECE76">
      <w:r>
        <w:t>进度反馈：可视化展示 Schema 设计与 DDL 部署的实时进度。</w:t>
      </w:r>
    </w:p>
    <w:p w14:paraId="2F637DBA">
      <w:r>
        <w:t>体验增强：支持多分辨率适配，优化快捷键操作（如 Ctrl+Enter 发送）。</w:t>
      </w:r>
    </w:p>
    <w:p w14:paraId="16DB21E3">
      <w:pPr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b/>
          <w:bCs/>
        </w:rPr>
        <w:t>后端业务层：</w:t>
      </w:r>
    </w:p>
    <w:p w14:paraId="6FAFC8B8">
      <w:r>
        <w:t>多智能体调度：管理 Schema Agent 与 DDL Agent 的异步协作流程。</w:t>
      </w:r>
    </w:p>
    <w:p w14:paraId="45B43115">
      <w:r>
        <w:t>安全监控模块：实现风险用户行为判定算法，拦截高危 SQL 注入尝试。</w:t>
      </w:r>
    </w:p>
    <w:p w14:paraId="2CCBBE62">
      <w:r>
        <w:t>报表引擎：基于查询历史自动生成可视化分析报表。</w:t>
      </w:r>
    </w:p>
    <w:p w14:paraId="1F538195">
      <w:pPr>
        <w:rPr>
          <w:b/>
          <w:bCs/>
        </w:rPr>
      </w:pPr>
      <w:r>
        <w:rPr>
          <w:rFonts w:hint="eastAsia"/>
          <w:b/>
          <w:bCs/>
        </w:rPr>
        <w:t>3.</w:t>
      </w:r>
      <w:r>
        <w:rPr>
          <w:b/>
          <w:bCs/>
        </w:rPr>
        <w:t>数据存储层：</w:t>
      </w:r>
    </w:p>
    <w:p w14:paraId="619EEBA5">
      <w:r>
        <w:t>系统元数据库：管理用户信息、会话历史及审计日志。</w:t>
      </w:r>
    </w:p>
    <w:p w14:paraId="28C313D3">
      <w:r>
        <w:t>用户隔离实例：为每个项目提供独立的物理数据库运行环境</w:t>
      </w:r>
      <w:r>
        <w:rPr>
          <w:rFonts w:hint="eastAsia"/>
        </w:rPr>
        <w:t>。</w:t>
      </w:r>
    </w:p>
    <w:p w14:paraId="5EDC5B4B">
      <w:pPr>
        <w:pStyle w:val="4"/>
        <w:rPr>
          <w:rFonts w:hint="eastAsia"/>
          <w:sz w:val="28"/>
          <w:szCs w:val="28"/>
        </w:rPr>
      </w:pPr>
      <w:bookmarkStart w:id="12" w:name="_Toc539181487"/>
      <w:r>
        <w:rPr>
          <w:rFonts w:hint="eastAsia"/>
          <w:sz w:val="28"/>
          <w:szCs w:val="28"/>
        </w:rPr>
        <w:t>3.2 范围排除</w:t>
      </w:r>
      <w:bookmarkEnd w:id="12"/>
    </w:p>
    <w:p w14:paraId="46A73DB0">
      <w:r>
        <w:rPr>
          <w:rFonts w:hint="eastAsia"/>
        </w:rPr>
        <w:t>1.</w:t>
      </w:r>
      <w:r>
        <w:t>终端适配：V1.0 版本仅支持 Web 端（PC 浏览器），暂不提供原生移动应用。</w:t>
      </w:r>
    </w:p>
    <w:p w14:paraId="18F662EE">
      <w:r>
        <w:rPr>
          <w:rFonts w:hint="eastAsia"/>
        </w:rPr>
        <w:t>2.</w:t>
      </w:r>
      <w:r>
        <w:t>数据库兼容：首选并仅保证 MySQL 的深度兼容，暂不提供跨异构数据库（如 NoSQL）的同步功能。</w:t>
      </w:r>
    </w:p>
    <w:p w14:paraId="3F3DFDB5">
      <w:r>
        <w:rPr>
          <w:rFonts w:hint="eastAsia"/>
        </w:rPr>
        <w:t>3.</w:t>
      </w:r>
      <w:r>
        <w:t>复杂事务：系统侧重于 DDL 自动化与基础 DML 操作，暂不支持复杂的分布式事务逻辑处理。</w:t>
      </w:r>
    </w:p>
    <w:p w14:paraId="483AD9E7">
      <w:pPr>
        <w:pStyle w:val="4"/>
        <w:rPr>
          <w:rFonts w:hint="eastAsia"/>
          <w:sz w:val="28"/>
          <w:szCs w:val="28"/>
        </w:rPr>
      </w:pPr>
      <w:bookmarkStart w:id="13" w:name="_Toc1789745316"/>
      <w:r>
        <w:rPr>
          <w:rFonts w:hint="eastAsia"/>
          <w:sz w:val="28"/>
          <w:szCs w:val="28"/>
        </w:rPr>
        <w:t>3.3 版本规划</w:t>
      </w:r>
      <w:bookmarkEnd w:id="13"/>
    </w:p>
    <w:tbl>
      <w:tblPr>
        <w:tblStyle w:val="2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1815"/>
        <w:gridCol w:w="2485"/>
        <w:gridCol w:w="2679"/>
      </w:tblGrid>
      <w:tr w14:paraId="47410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94" w:type="dxa"/>
            <w:shd w:val="clear" w:color="auto" w:fill="485368"/>
          </w:tcPr>
          <w:p w14:paraId="14C641E5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1815" w:type="dxa"/>
            <w:shd w:val="clear" w:color="auto" w:fill="485368"/>
          </w:tcPr>
          <w:p w14:paraId="14DAB2E7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时间</w:t>
            </w:r>
          </w:p>
        </w:tc>
        <w:tc>
          <w:tcPr>
            <w:tcW w:w="2485" w:type="dxa"/>
            <w:shd w:val="clear" w:color="auto" w:fill="485368"/>
          </w:tcPr>
          <w:p w14:paraId="250E110D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核心功能</w:t>
            </w:r>
          </w:p>
        </w:tc>
        <w:tc>
          <w:tcPr>
            <w:tcW w:w="2679" w:type="dxa"/>
            <w:shd w:val="clear" w:color="auto" w:fill="485368"/>
          </w:tcPr>
          <w:p w14:paraId="27B0DDFD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技术目标</w:t>
            </w:r>
          </w:p>
        </w:tc>
      </w:tr>
      <w:tr w14:paraId="50DC2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4" w:type="dxa"/>
          </w:tcPr>
          <w:p w14:paraId="253F972D">
            <w:pPr>
              <w:jc w:val="center"/>
            </w:pPr>
            <w:r>
              <w:t>α版本</w:t>
            </w:r>
          </w:p>
        </w:tc>
        <w:tc>
          <w:tcPr>
            <w:tcW w:w="1815" w:type="dxa"/>
          </w:tcPr>
          <w:p w14:paraId="139750CC">
            <w:pPr>
              <w:jc w:val="center"/>
            </w:pPr>
            <w:r>
              <w:t>第9-12周</w:t>
            </w:r>
          </w:p>
        </w:tc>
        <w:tc>
          <w:tcPr>
            <w:tcW w:w="2485" w:type="dxa"/>
          </w:tcPr>
          <w:p w14:paraId="2F036579">
            <w:pPr>
              <w:jc w:val="center"/>
            </w:pPr>
            <w:r>
              <w:t>核心查询、项目管理、基础管理</w:t>
            </w:r>
          </w:p>
        </w:tc>
        <w:tc>
          <w:tcPr>
            <w:tcW w:w="2679" w:type="dxa"/>
          </w:tcPr>
          <w:p w14:paraId="305891C0">
            <w:pPr>
              <w:jc w:val="center"/>
            </w:pPr>
            <w:r>
              <w:t>验证技术可行性，实现核心流程</w:t>
            </w:r>
          </w:p>
        </w:tc>
      </w:tr>
      <w:tr w14:paraId="369AB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4" w:type="dxa"/>
          </w:tcPr>
          <w:p w14:paraId="29EF8285">
            <w:pPr>
              <w:jc w:val="center"/>
            </w:pPr>
            <w:r>
              <w:t>β版本</w:t>
            </w:r>
          </w:p>
        </w:tc>
        <w:tc>
          <w:tcPr>
            <w:tcW w:w="1815" w:type="dxa"/>
          </w:tcPr>
          <w:p w14:paraId="646EE262">
            <w:pPr>
              <w:jc w:val="center"/>
            </w:pPr>
            <w:r>
              <w:t>第13-14周</w:t>
            </w:r>
          </w:p>
        </w:tc>
        <w:tc>
          <w:tcPr>
            <w:tcW w:w="2485" w:type="dxa"/>
          </w:tcPr>
          <w:p w14:paraId="0CEFC10A">
            <w:pPr>
              <w:jc w:val="center"/>
            </w:pPr>
            <w:r>
              <w:t>数据变更、报表分析、用户管理</w:t>
            </w:r>
          </w:p>
        </w:tc>
        <w:tc>
          <w:tcPr>
            <w:tcW w:w="2679" w:type="dxa"/>
          </w:tcPr>
          <w:p w14:paraId="64CD64A3">
            <w:pPr>
              <w:jc w:val="center"/>
            </w:pPr>
            <w:r>
              <w:t>功能完善，用户体验优化</w:t>
            </w:r>
          </w:p>
        </w:tc>
      </w:tr>
      <w:tr w14:paraId="7FB84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4" w:type="dxa"/>
          </w:tcPr>
          <w:p w14:paraId="676E74E6">
            <w:pPr>
              <w:jc w:val="center"/>
            </w:pPr>
            <w:r>
              <w:t>V1.0正式版</w:t>
            </w:r>
          </w:p>
        </w:tc>
        <w:tc>
          <w:tcPr>
            <w:tcW w:w="1815" w:type="dxa"/>
          </w:tcPr>
          <w:p w14:paraId="138783B5">
            <w:pPr>
              <w:jc w:val="center"/>
            </w:pPr>
            <w:r>
              <w:t>第15周</w:t>
            </w:r>
          </w:p>
        </w:tc>
        <w:tc>
          <w:tcPr>
            <w:tcW w:w="2485" w:type="dxa"/>
          </w:tcPr>
          <w:p w14:paraId="50D47CA9">
            <w:pPr>
              <w:jc w:val="center"/>
            </w:pPr>
            <w:r>
              <w:t>性能优化、安全加固、文档完善</w:t>
            </w:r>
          </w:p>
        </w:tc>
        <w:tc>
          <w:tcPr>
            <w:tcW w:w="2679" w:type="dxa"/>
          </w:tcPr>
          <w:p w14:paraId="02BF4B4C">
            <w:pPr>
              <w:jc w:val="center"/>
            </w:pPr>
            <w:r>
              <w:t>生产环境就绪</w:t>
            </w:r>
          </w:p>
        </w:tc>
      </w:tr>
    </w:tbl>
    <w:p w14:paraId="5B4778A2">
      <w:pPr>
        <w:spacing w:after="312" w:afterLines="100" w:line="360" w:lineRule="auto"/>
        <w:rPr>
          <w:rFonts w:hint="eastAsia" w:asciiTheme="minorEastAsia" w:hAnsiTheme="minorEastAsia" w:eastAsiaTheme="minorEastAsia"/>
        </w:rPr>
      </w:pPr>
      <w:bookmarkStart w:id="14" w:name="_Toc23352164"/>
      <w:bookmarkStart w:id="15" w:name="_Toc23352146"/>
    </w:p>
    <w:p w14:paraId="5FEBD1B7">
      <w:pPr>
        <w:pStyle w:val="3"/>
        <w:spacing w:line="360" w:lineRule="auto"/>
        <w:rPr>
          <w:rFonts w:hint="eastAsia" w:ascii="微软雅黑" w:hAnsi="微软雅黑" w:eastAsia="微软雅黑"/>
          <w:szCs w:val="28"/>
        </w:rPr>
      </w:pPr>
      <w:bookmarkStart w:id="16" w:name="_Toc446082483"/>
      <w:r>
        <w:rPr>
          <w:rFonts w:hint="eastAsia" w:ascii="微软雅黑" w:hAnsi="微软雅黑" w:eastAsia="微软雅黑"/>
          <w:szCs w:val="28"/>
        </w:rPr>
        <w:t>4、</w:t>
      </w:r>
      <w:r>
        <w:rPr>
          <w:rFonts w:ascii="微软雅黑" w:hAnsi="微软雅黑" w:eastAsia="微软雅黑"/>
          <w:szCs w:val="28"/>
        </w:rPr>
        <w:t>定义、首字母缩写词和缩略语</w:t>
      </w:r>
      <w:bookmarkEnd w:id="14"/>
      <w:bookmarkEnd w:id="15"/>
      <w:bookmarkEnd w:id="16"/>
    </w:p>
    <w:p w14:paraId="74D944C6">
      <w:pPr>
        <w:pStyle w:val="4"/>
        <w:rPr>
          <w:rFonts w:hint="eastAsia"/>
          <w:sz w:val="28"/>
          <w:szCs w:val="28"/>
        </w:rPr>
      </w:pPr>
      <w:bookmarkStart w:id="17" w:name="_Toc442880104"/>
      <w:r>
        <w:rPr>
          <w:sz w:val="28"/>
          <w:szCs w:val="28"/>
        </w:rPr>
        <w:t>4.1 角色定义</w:t>
      </w:r>
      <w:bookmarkEnd w:id="17"/>
    </w:p>
    <w:tbl>
      <w:tblPr>
        <w:tblStyle w:val="14"/>
        <w:tblW w:w="0" w:type="auto"/>
        <w:tblCellSpacing w:w="15" w:type="dxa"/>
        <w:tblInd w:w="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1"/>
        <w:gridCol w:w="4678"/>
        <w:gridCol w:w="2337"/>
      </w:tblGrid>
      <w:tr w14:paraId="2337A1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E306454">
            <w:pPr>
              <w:widowControl/>
              <w:spacing w:line="23" w:lineRule="atLeas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Style w:val="17"/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角色类型</w:t>
            </w:r>
          </w:p>
        </w:tc>
        <w:tc>
          <w:tcPr>
            <w:tcW w:w="46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85C2DB">
            <w:pPr>
              <w:widowControl/>
              <w:spacing w:line="23" w:lineRule="atLeas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Style w:val="17"/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定义说明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3912B50">
            <w:pPr>
              <w:widowControl/>
              <w:spacing w:line="23" w:lineRule="atLeas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Style w:val="17"/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核心特征</w:t>
            </w:r>
          </w:p>
        </w:tc>
      </w:tr>
      <w:tr w14:paraId="1A9F58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83BE566">
            <w:pPr>
              <w:widowControl/>
              <w:spacing w:line="23" w:lineRule="atLeas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4"/>
                <w:lang w:bidi="ar"/>
              </w:rPr>
              <w:t>普通用户</w:t>
            </w:r>
          </w:p>
        </w:tc>
        <w:tc>
          <w:tcPr>
            <w:tcW w:w="46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CDC467C">
            <w:pPr>
              <w:widowControl/>
              <w:spacing w:line="23" w:lineRule="atLeas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系统的主要使用者，通常为无技术背景的中小企业主或运营人员。通过自然语言管理业务数据。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988C103">
            <w:pPr>
              <w:pStyle w:val="12"/>
              <w:spacing w:before="0" w:beforeAutospacing="0" w:after="0" w:afterAutospacing="0" w:line="23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• 无 SQL 知识，依赖自然语言交互。</w:t>
            </w:r>
          </w:p>
          <w:p w14:paraId="1E617240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</w:p>
          <w:p w14:paraId="1B68B2C8">
            <w:pPr>
              <w:pStyle w:val="12"/>
              <w:spacing w:before="0" w:beforeAutospacing="0" w:after="0" w:afterAutospacing="0" w:line="23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• 关注操作安全性和结果准确性。</w:t>
            </w:r>
          </w:p>
        </w:tc>
      </w:tr>
      <w:tr w14:paraId="774D77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E1703C1">
            <w:pPr>
              <w:widowControl/>
              <w:spacing w:line="23" w:lineRule="atLeas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4"/>
                <w:lang w:bidi="ar"/>
              </w:rPr>
              <w:t>系统管理员</w:t>
            </w:r>
          </w:p>
        </w:tc>
        <w:tc>
          <w:tcPr>
            <w:tcW w:w="46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3F7EDF7">
            <w:pPr>
              <w:widowControl/>
              <w:spacing w:line="23" w:lineRule="atLeas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负责系统运维、资源分配、违规行为审核及系统公告发布的专业管理人员。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970D11B">
            <w:pPr>
              <w:pStyle w:val="12"/>
              <w:spacing w:before="0" w:beforeAutospacing="0" w:after="0" w:afterAutospacing="0" w:line="23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• 具备运维能力，拥有最高管理权限。</w:t>
            </w:r>
          </w:p>
          <w:p w14:paraId="5812D15F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</w:p>
          <w:p w14:paraId="64F71E2C">
            <w:pPr>
              <w:pStyle w:val="12"/>
              <w:spacing w:before="0" w:beforeAutospacing="0" w:after="0" w:afterAutospacing="0" w:line="23" w:lineRule="atLeast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</w:rPr>
              <w:t>• 负责用户额度管理与风险行为处置。</w:t>
            </w:r>
          </w:p>
        </w:tc>
      </w:tr>
    </w:tbl>
    <w:p w14:paraId="71DDB565"/>
    <w:p w14:paraId="6184C506">
      <w:pPr>
        <w:pStyle w:val="4"/>
        <w:rPr>
          <w:rFonts w:hint="eastAsia"/>
          <w:sz w:val="28"/>
          <w:szCs w:val="28"/>
        </w:rPr>
      </w:pPr>
      <w:bookmarkStart w:id="18" w:name="_Toc307587426"/>
      <w:r>
        <w:rPr>
          <w:sz w:val="28"/>
          <w:szCs w:val="28"/>
        </w:rPr>
        <w:t>4.2 技术术语</w:t>
      </w:r>
      <w:bookmarkEnd w:id="18"/>
    </w:p>
    <w:tbl>
      <w:tblPr>
        <w:tblStyle w:val="14"/>
        <w:tblW w:w="0" w:type="auto"/>
        <w:tblCellSpacing w:w="15" w:type="dxa"/>
        <w:tblInd w:w="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5"/>
        <w:gridCol w:w="1929"/>
        <w:gridCol w:w="4902"/>
      </w:tblGrid>
      <w:tr w14:paraId="751533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D874F39">
            <w:pPr>
              <w:widowControl/>
              <w:spacing w:line="23" w:lineRule="atLeast"/>
              <w:jc w:val="center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术语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AF70198">
            <w:pPr>
              <w:widowControl/>
              <w:spacing w:line="23" w:lineRule="atLeast"/>
              <w:jc w:val="center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全称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04ED6D">
            <w:pPr>
              <w:widowControl/>
              <w:spacing w:line="23" w:lineRule="atLeast"/>
              <w:jc w:val="center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详细解释</w:t>
            </w:r>
          </w:p>
        </w:tc>
      </w:tr>
      <w:tr w14:paraId="5C5891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97245EC">
            <w:pPr>
              <w:widowControl/>
              <w:spacing w:line="23" w:lineRule="atLeast"/>
              <w:jc w:val="center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LLM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FF15CF4">
            <w:pPr>
              <w:widowControl/>
              <w:spacing w:line="23" w:lineRule="atLeast"/>
              <w:jc w:val="center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Large Language Model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987DDE6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大语言模型</w:t>
            </w: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：系统核心引擎，负责意图识别与 SQL 指令生成。</w:t>
            </w:r>
          </w:p>
        </w:tc>
      </w:tr>
      <w:tr w14:paraId="13C5B8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CD4B5A0">
            <w:pPr>
              <w:widowControl/>
              <w:spacing w:line="23" w:lineRule="atLeast"/>
              <w:jc w:val="center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Schema Agent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7488814">
            <w:pPr>
              <w:widowControl/>
              <w:spacing w:line="23" w:lineRule="atLeast"/>
              <w:jc w:val="center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4992FA5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模式设计智能体</w:t>
            </w: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：负责从业务描述中提取实体关系，生成逻辑 Schema。</w:t>
            </w:r>
          </w:p>
        </w:tc>
      </w:tr>
      <w:tr w14:paraId="715429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348398D">
            <w:pPr>
              <w:widowControl/>
              <w:spacing w:line="23" w:lineRule="atLeast"/>
              <w:jc w:val="center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DDL Agent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4D499E3">
            <w:pPr>
              <w:widowControl/>
              <w:spacing w:line="23" w:lineRule="atLeast"/>
              <w:jc w:val="center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204DC5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数据定义智能体</w:t>
            </w: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：将逻辑模型转换为 MySQL DDL 语句并完成物理部署。</w:t>
            </w:r>
          </w:p>
        </w:tc>
      </w:tr>
      <w:tr w14:paraId="7BF70C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4D46FE5">
            <w:pPr>
              <w:widowControl/>
              <w:spacing w:line="23" w:lineRule="atLeast"/>
              <w:jc w:val="center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Text-to-SQL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4D5768A">
            <w:pPr>
              <w:widowControl/>
              <w:spacing w:line="23" w:lineRule="atLeast"/>
              <w:jc w:val="center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-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C315783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文本转 SQL 技术</w:t>
            </w: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：将自然语言指令转换为标准的数据库查询或操作语句。</w:t>
            </w:r>
          </w:p>
        </w:tc>
      </w:tr>
      <w:tr w14:paraId="011FC7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F979D7B">
            <w:pPr>
              <w:widowControl/>
              <w:spacing w:line="23" w:lineRule="atLeast"/>
              <w:jc w:val="center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多智能体框架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6814A55">
            <w:pPr>
              <w:widowControl/>
              <w:spacing w:line="23" w:lineRule="atLeast"/>
              <w:jc w:val="center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Multi-agent Framework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90D5FC5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协同架构，通过多个专项 Agent 顺序工作（逻辑设计 -&gt; 语句转换 -&gt; 部署）。</w:t>
            </w:r>
          </w:p>
        </w:tc>
      </w:tr>
    </w:tbl>
    <w:p w14:paraId="3B386FC1"/>
    <w:p w14:paraId="7F2403AC">
      <w:pPr>
        <w:pStyle w:val="4"/>
        <w:spacing w:before="480" w:after="240"/>
        <w:rPr>
          <w:rFonts w:hint="eastAsia" w:ascii="等线" w:hAnsi="等线" w:eastAsia="等线" w:cs="等线"/>
          <w:color w:val="0F1115"/>
          <w:sz w:val="28"/>
          <w:szCs w:val="28"/>
        </w:rPr>
      </w:pPr>
      <w:bookmarkStart w:id="19" w:name="_Toc628730453"/>
      <w:r>
        <w:rPr>
          <w:rFonts w:hint="eastAsia" w:ascii="等线" w:hAnsi="等线" w:eastAsia="等线" w:cs="等线"/>
          <w:color w:val="0F1115"/>
          <w:sz w:val="28"/>
          <w:szCs w:val="28"/>
        </w:rPr>
        <w:t>4.3 数据库相关术语</w:t>
      </w:r>
      <w:bookmarkEnd w:id="19"/>
    </w:p>
    <w:tbl>
      <w:tblPr>
        <w:tblStyle w:val="14"/>
        <w:tblW w:w="0" w:type="auto"/>
        <w:tblCellSpacing w:w="15" w:type="dxa"/>
        <w:tblInd w:w="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1197"/>
        <w:gridCol w:w="6232"/>
      </w:tblGrid>
      <w:tr w14:paraId="77CA46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3ADCA82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术语</w:t>
            </w:r>
          </w:p>
        </w:tc>
        <w:tc>
          <w:tcPr>
            <w:tcW w:w="11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D3E9BCA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含义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5EB87EC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在本项目中的应用</w:t>
            </w:r>
          </w:p>
        </w:tc>
      </w:tr>
      <w:tr w14:paraId="620480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5ED0D21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3NF</w:t>
            </w:r>
          </w:p>
        </w:tc>
        <w:tc>
          <w:tcPr>
            <w:tcW w:w="11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21D6044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第三范式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C02C9CD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数据库设计规范，由 Schema Agent 保证生成结构的科学性。</w:t>
            </w:r>
          </w:p>
        </w:tc>
      </w:tr>
      <w:tr w14:paraId="3F36F5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1C990CA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DDL</w:t>
            </w:r>
          </w:p>
        </w:tc>
        <w:tc>
          <w:tcPr>
            <w:tcW w:w="11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CC47FB6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数据定义语言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96412ED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用于创建/修改/删除库表对象的语句（如 CREATE, DROP）。</w:t>
            </w:r>
          </w:p>
        </w:tc>
      </w:tr>
      <w:tr w14:paraId="7FD256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77DC53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DML</w:t>
            </w:r>
          </w:p>
        </w:tc>
        <w:tc>
          <w:tcPr>
            <w:tcW w:w="11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34C206A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数据操作语言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844831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用于管理表中数据的语句（如 INSERT, UPDATE, DELETE）。</w:t>
            </w:r>
          </w:p>
        </w:tc>
      </w:tr>
      <w:tr w14:paraId="07C081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3587F2A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DQL</w:t>
            </w:r>
          </w:p>
        </w:tc>
        <w:tc>
          <w:tcPr>
            <w:tcW w:w="11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5134ACC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数据查询语言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0293419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主要指 SELECT 语句，本项目中最高频的自然语言交互操作。</w:t>
            </w:r>
          </w:p>
        </w:tc>
      </w:tr>
      <w:tr w14:paraId="353448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377362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ER图</w:t>
            </w:r>
          </w:p>
        </w:tc>
        <w:tc>
          <w:tcPr>
            <w:tcW w:w="11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D528365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实体关系图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8778DB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库表逻辑的图形化展示，用于向用户直观呈现表间关联关系。</w:t>
            </w:r>
          </w:p>
        </w:tc>
      </w:tr>
    </w:tbl>
    <w:p w14:paraId="31BF8995">
      <w:pPr>
        <w:rPr>
          <w:szCs w:val="28"/>
        </w:rPr>
      </w:pPr>
    </w:p>
    <w:p w14:paraId="1C0DD513">
      <w:pPr>
        <w:rPr>
          <w:szCs w:val="28"/>
        </w:rPr>
      </w:pPr>
    </w:p>
    <w:p w14:paraId="59B3F95E">
      <w:pPr>
        <w:pStyle w:val="4"/>
        <w:spacing w:before="640" w:beforeAutospacing="0" w:after="320" w:afterAutospacing="0"/>
        <w:rPr>
          <w:rFonts w:hint="eastAsia" w:ascii="等线" w:hAnsi="等线" w:eastAsia="等线" w:cs="等线"/>
          <w:color w:val="0F1115"/>
          <w:sz w:val="28"/>
          <w:szCs w:val="28"/>
        </w:rPr>
      </w:pPr>
      <w:bookmarkStart w:id="20" w:name="_Toc1453180331"/>
      <w:bookmarkStart w:id="21" w:name="_Toc23352166"/>
      <w:bookmarkStart w:id="22" w:name="_Toc23352148"/>
      <w:r>
        <w:rPr>
          <w:rFonts w:hint="eastAsia" w:ascii="等线" w:hAnsi="等线" w:eastAsia="等线" w:cs="等线"/>
          <w:color w:val="0F1115"/>
          <w:sz w:val="28"/>
          <w:szCs w:val="28"/>
        </w:rPr>
        <w:t>4.4 项目特定概念</w:t>
      </w:r>
      <w:bookmarkEnd w:id="20"/>
    </w:p>
    <w:tbl>
      <w:tblPr>
        <w:tblStyle w:val="14"/>
        <w:tblW w:w="0" w:type="auto"/>
        <w:tblCellSpacing w:w="15" w:type="dxa"/>
        <w:tblInd w:w="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9"/>
        <w:gridCol w:w="2115"/>
        <w:gridCol w:w="4832"/>
      </w:tblGrid>
      <w:tr w14:paraId="59E1BCED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8725F37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Style w:val="17"/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概念术语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6BBB98B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Style w:val="17"/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定义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AC9C6EF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Style w:val="17"/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说明</w:t>
            </w:r>
          </w:p>
        </w:tc>
      </w:tr>
      <w:tr w14:paraId="2B91D6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419C4E9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4"/>
                <w:lang w:bidi="ar"/>
              </w:rPr>
              <w:t>项目 (Project)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A3FF4E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用户的一个完整业务场景单元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D8612F3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对应一个独立的物理数据库实例与独立的管理权限。</w:t>
            </w:r>
          </w:p>
        </w:tc>
      </w:tr>
      <w:tr w14:paraId="51875A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4D6787A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4"/>
                <w:lang w:bidi="ar"/>
              </w:rPr>
              <w:t>会话 (Session)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D89E84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一次连续的分析对话上下文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B45D84A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维护对话历史，为 AI 提供多轮交互的上下文记忆背景。</w:t>
            </w:r>
          </w:p>
        </w:tc>
      </w:tr>
      <w:tr w14:paraId="7926BB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A46295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4"/>
                <w:lang w:bidi="ar"/>
              </w:rPr>
              <w:t>业务术语库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D66D24F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领域专有名词的定义集合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C9EF4EA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解决 AI 对行业术语（如“毛利”、“SKU”）理解不准的问题。</w:t>
            </w:r>
          </w:p>
        </w:tc>
      </w:tr>
      <w:tr w14:paraId="0BF05F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DF41F80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4"/>
                <w:lang w:bidi="ar"/>
              </w:rPr>
              <w:t>技术无感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9695108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项目的核心设计理念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8569073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用户无需接触 SQL 代码，通过对话即可完成复杂的数据库管理。</w:t>
            </w:r>
          </w:p>
        </w:tc>
      </w:tr>
      <w:tr w14:paraId="23EFCE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F7A3B74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4"/>
                <w:lang w:bidi="ar"/>
              </w:rPr>
              <w:t>风险用户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47958D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触发系统安全阈值的用户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84115D7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指通过高频删除或注入式指令被系统识别并记录的违规用户。</w:t>
            </w:r>
          </w:p>
        </w:tc>
      </w:tr>
      <w:tr w14:paraId="5BF6FE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C71083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4"/>
                <w:lang w:bidi="ar"/>
              </w:rPr>
              <w:t>DML 二次确认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CD14716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4"/>
                <w:lang w:bidi="ar"/>
              </w:rPr>
              <w:t>操作安全保护机制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3A0D422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针对增删改指令，系统强制要求用户预览 SQL 并确认后方可执行。</w:t>
            </w:r>
          </w:p>
        </w:tc>
      </w:tr>
    </w:tbl>
    <w:p w14:paraId="2D9178FD"/>
    <w:p w14:paraId="40DB5A1A">
      <w:pPr>
        <w:pStyle w:val="3"/>
        <w:rPr>
          <w:rFonts w:hint="eastAsia" w:ascii="等线" w:hAnsi="等线" w:eastAsia="等线" w:cs="等线"/>
        </w:rPr>
      </w:pPr>
      <w:bookmarkStart w:id="23" w:name="_Toc270305786"/>
      <w:r>
        <w:rPr>
          <w:rFonts w:hint="eastAsia" w:ascii="等线" w:hAnsi="等线" w:eastAsia="等线" w:cs="等线"/>
        </w:rPr>
        <w:t>5、参考文档</w:t>
      </w:r>
      <w:bookmarkEnd w:id="23"/>
    </w:p>
    <w:p w14:paraId="3A1C6945">
      <w:pPr>
        <w:pStyle w:val="4"/>
        <w:rPr>
          <w:rFonts w:hint="eastAsia"/>
          <w:sz w:val="28"/>
          <w:szCs w:val="28"/>
        </w:rPr>
      </w:pPr>
      <w:bookmarkStart w:id="24" w:name="_Toc1101431897"/>
      <w:r>
        <w:rPr>
          <w:sz w:val="28"/>
          <w:szCs w:val="28"/>
        </w:rPr>
        <w:t>5.1 项目核心文档</w:t>
      </w:r>
      <w:bookmarkEnd w:id="24"/>
    </w:p>
    <w:tbl>
      <w:tblPr>
        <w:tblStyle w:val="14"/>
        <w:tblW w:w="0" w:type="auto"/>
        <w:tblCellSpacing w:w="15" w:type="dxa"/>
        <w:tblInd w:w="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7"/>
        <w:gridCol w:w="3601"/>
        <w:gridCol w:w="2408"/>
      </w:tblGrid>
      <w:tr w14:paraId="638CE5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EFF3D07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Style w:val="17"/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文档名称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D521E3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Style w:val="17"/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主要作用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81F47B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Style w:val="17"/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维护人员</w:t>
            </w:r>
          </w:p>
        </w:tc>
      </w:tr>
      <w:tr w14:paraId="14DD14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4F4E61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4"/>
                <w:lang w:bidi="ar"/>
              </w:rPr>
              <w:t>《需求规格说明书》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07EB842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定义系统功能/非功能需求及接口规范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86F675C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王利蓉、伊木然、李果霖</w:t>
            </w:r>
          </w:p>
        </w:tc>
      </w:tr>
      <w:tr w14:paraId="0C1324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07306C4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4"/>
                <w:lang w:bidi="ar"/>
              </w:rPr>
              <w:t>《系统用例文档》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7D732F7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描述各角色与系统的交互场景及流程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5CB1C8C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王利蓉、李果霖</w:t>
            </w:r>
          </w:p>
        </w:tc>
      </w:tr>
      <w:tr w14:paraId="646364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57DE62E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4"/>
                <w:lang w:bidi="ar"/>
              </w:rPr>
              <w:t>《项目前景与范围文档》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9F4535E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确定业务目标、范围边界及项目约束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D2F2321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梁峻耀、李文韬、伊木然</w:t>
            </w:r>
          </w:p>
        </w:tc>
      </w:tr>
      <w:tr w14:paraId="548260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41864CE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Cs w:val="24"/>
                <w:lang w:bidi="ar"/>
              </w:rPr>
              <w:t>《数据库设计文档》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6E01764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定义元数据管理及用户实例的结构设计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DEE2807">
            <w:pPr>
              <w:widowControl/>
              <w:spacing w:line="23" w:lineRule="atLeast"/>
              <w:jc w:val="left"/>
              <w:rPr>
                <w:rFonts w:hint="eastAsia" w:asciiTheme="minorEastAsia" w:hAnsiTheme="minorEastAsia" w:eastAsia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Cs w:val="24"/>
                <w:lang w:bidi="ar"/>
              </w:rPr>
              <w:t>王利蓉、梁峻耀</w:t>
            </w:r>
          </w:p>
        </w:tc>
      </w:tr>
    </w:tbl>
    <w:p w14:paraId="28AC6FFA">
      <w:pPr>
        <w:rPr>
          <w:bCs/>
        </w:rPr>
      </w:pPr>
    </w:p>
    <w:p w14:paraId="7A5090B3">
      <w:pPr>
        <w:rPr>
          <w:bCs/>
        </w:rPr>
      </w:pPr>
    </w:p>
    <w:p w14:paraId="7FCC1CC8">
      <w:pPr>
        <w:pStyle w:val="4"/>
        <w:rPr>
          <w:rFonts w:hint="eastAsia" w:ascii="等线" w:hAnsi="等线" w:eastAsia="等线" w:cs="等线"/>
          <w:b/>
          <w:bCs w:val="0"/>
          <w:sz w:val="28"/>
          <w:szCs w:val="28"/>
        </w:rPr>
      </w:pPr>
      <w:bookmarkStart w:id="25" w:name="_Toc456855739"/>
      <w:r>
        <w:rPr>
          <w:rStyle w:val="27"/>
          <w:rFonts w:hint="eastAsia" w:ascii="等线" w:hAnsi="等线" w:eastAsia="等线" w:cs="等线"/>
          <w:b/>
          <w:bCs w:val="0"/>
          <w:sz w:val="28"/>
          <w:szCs w:val="28"/>
        </w:rPr>
        <w:t>5.2 外部参考资料</w:t>
      </w:r>
      <w:bookmarkEnd w:id="25"/>
    </w:p>
    <w:p w14:paraId="54792B4D">
      <w:pPr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</w:rPr>
        <w:t>技术标准类</w:t>
      </w:r>
    </w:p>
    <w:p w14:paraId="477F128C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1.《UML 2.5规范》 - 对象管理组织(OMG)</w:t>
      </w:r>
    </w:p>
    <w:p w14:paraId="70F75C13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用途：系统建模和设计图示的标准依据</w:t>
      </w:r>
    </w:p>
    <w:p w14:paraId="5C942F39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2.《SQL:2016标准》 - ISO/IEC 9075</w:t>
      </w:r>
    </w:p>
    <w:p w14:paraId="3BE49452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用途：SQL语句生成和数据库操作的语法参考</w:t>
      </w:r>
    </w:p>
    <w:p w14:paraId="4B1AD5DF">
      <w:pPr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</w:rPr>
        <w:t>学术研究类</w:t>
      </w:r>
    </w:p>
    <w:p w14:paraId="5F8B9BCF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3.《A Survey of Text-to-SQL in the Era of LLMs》</w:t>
      </w:r>
    </w:p>
    <w:p w14:paraId="09E53F33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作者：X. Liu, S. Shen, B. Li, et al.</w:t>
      </w:r>
    </w:p>
    <w:p w14:paraId="3AB649B1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出处：arXiv:2408.05109v5 [cs.DB], 15 Jun. 2025</w:t>
      </w:r>
    </w:p>
    <w:p w14:paraId="7E35CDAF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用途：Text-to-SQL技术选型和实现方案的参考依据</w:t>
      </w:r>
    </w:p>
    <w:p w14:paraId="7120B03A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4.《SchemaAgent: A Multi-Agents Framework for Generating Relational Database Schema》</w:t>
      </w:r>
    </w:p>
    <w:p w14:paraId="0E159271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作者：Q. Wang, Y. Li, Y. Feng, et al.</w:t>
      </w:r>
    </w:p>
    <w:p w14:paraId="6C9FA5C8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出处：arXiv preprint arXiv:2503.23886v1 [cs.DB], 31 Mar. 2025</w:t>
      </w:r>
    </w:p>
    <w:p w14:paraId="188A73B7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用途：多智能体框架设计的理论基础</w:t>
      </w:r>
    </w:p>
    <w:p w14:paraId="1285DFFE">
      <w:pPr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</w:rPr>
        <w:t>技术文档类</w:t>
      </w:r>
    </w:p>
    <w:p w14:paraId="34EEC2B4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5.《FastAPI官方文档》 - 版本 0.104+</w:t>
      </w:r>
    </w:p>
    <w:p w14:paraId="46B04C68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用途：后端API框架的使用和最佳实践参考</w:t>
      </w:r>
    </w:p>
    <w:p w14:paraId="74700386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6.《PostgreSQL 13+ 官方文档》</w:t>
      </w:r>
    </w:p>
    <w:p w14:paraId="08443268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用途：元数据数据库的管理和优化指南</w:t>
      </w:r>
    </w:p>
    <w:p w14:paraId="3B4E63AC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7.《MySQL 8.0 参考手册》</w:t>
      </w:r>
    </w:p>
    <w:p w14:paraId="4952978C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用途：用户项目数据库的配置和SQL语法参考</w:t>
      </w:r>
    </w:p>
    <w:p w14:paraId="008CBC71">
      <w:pPr>
        <w:pStyle w:val="4"/>
        <w:rPr>
          <w:rFonts w:hint="eastAsia" w:ascii="等线" w:hAnsi="等线" w:eastAsia="等线" w:cs="等线"/>
          <w:sz w:val="28"/>
          <w:szCs w:val="28"/>
        </w:rPr>
      </w:pPr>
      <w:bookmarkStart w:id="26" w:name="_Toc1120367348"/>
      <w:r>
        <w:rPr>
          <w:rFonts w:hint="eastAsia" w:ascii="等线" w:hAnsi="等线" w:eastAsia="等线" w:cs="等线"/>
          <w:sz w:val="28"/>
          <w:szCs w:val="28"/>
        </w:rPr>
        <w:t>5.3 文档依赖关系</w:t>
      </w:r>
      <w:bookmarkEnd w:id="26"/>
    </w:p>
    <w:p w14:paraId="3225E1B7">
      <w:pPr>
        <w:rPr>
          <w:rFonts w:hint="eastAsia" w:ascii="等线" w:hAnsi="等线" w:eastAsia="等线" w:cs="等线"/>
          <w:b/>
          <w:bCs/>
          <w:sz w:val="24"/>
          <w:szCs w:val="24"/>
        </w:rPr>
      </w:pPr>
      <w:bookmarkStart w:id="27" w:name="_Toc877400940"/>
      <w:r>
        <w:rPr>
          <w:rStyle w:val="27"/>
          <w:rFonts w:hint="eastAsia" w:ascii="等线" w:hAnsi="等线" w:eastAsia="等线" w:cs="等线"/>
          <w:sz w:val="24"/>
          <w:szCs w:val="24"/>
        </w:rPr>
        <w:t>《项目前景与范围文档》</w:t>
      </w:r>
      <w:bookmarkEnd w:id="27"/>
    </w:p>
    <w:p w14:paraId="7250F8D4">
      <w:pPr>
        <w:rPr>
          <w:rFonts w:hint="eastAsia" w:ascii="等线" w:hAnsi="等线" w:eastAsia="等线" w:cs="等线"/>
          <w:b/>
          <w:bCs/>
          <w:sz w:val="24"/>
          <w:szCs w:val="24"/>
        </w:rPr>
      </w:pPr>
      <w:bookmarkStart w:id="28" w:name="_Toc1854878278"/>
      <w:r>
        <w:rPr>
          <w:rStyle w:val="27"/>
          <w:rFonts w:hint="eastAsia" w:ascii="等线" w:hAnsi="等线" w:eastAsia="等线" w:cs="等线"/>
          <w:sz w:val="24"/>
          <w:szCs w:val="24"/>
        </w:rPr>
        <w:t xml:space="preserve">         ↓</w:t>
      </w:r>
      <w:bookmarkEnd w:id="28"/>
    </w:p>
    <w:p w14:paraId="2766D012">
      <w:pPr>
        <w:rPr>
          <w:rFonts w:hint="eastAsia" w:ascii="等线" w:hAnsi="等线" w:eastAsia="等线" w:cs="等线"/>
          <w:b/>
          <w:bCs/>
          <w:sz w:val="24"/>
          <w:szCs w:val="24"/>
        </w:rPr>
      </w:pPr>
      <w:bookmarkStart w:id="29" w:name="_Toc2066598494"/>
      <w:r>
        <w:rPr>
          <w:rStyle w:val="27"/>
          <w:rFonts w:hint="eastAsia" w:ascii="等线" w:hAnsi="等线" w:eastAsia="等线" w:cs="等线"/>
          <w:sz w:val="24"/>
          <w:szCs w:val="24"/>
        </w:rPr>
        <w:t>《需求规格说明书》 → 《系统用例文档》</w:t>
      </w:r>
      <w:bookmarkEnd w:id="29"/>
    </w:p>
    <w:p w14:paraId="2E4905C0">
      <w:pPr>
        <w:rPr>
          <w:rFonts w:hint="eastAsia" w:ascii="等线" w:hAnsi="等线" w:eastAsia="等线" w:cs="等线"/>
          <w:b/>
          <w:bCs/>
          <w:sz w:val="24"/>
          <w:szCs w:val="24"/>
        </w:rPr>
      </w:pPr>
      <w:bookmarkStart w:id="30" w:name="_Toc2067865727"/>
      <w:r>
        <w:rPr>
          <w:rStyle w:val="27"/>
          <w:rFonts w:hint="eastAsia" w:ascii="等线" w:hAnsi="等线" w:eastAsia="等线" w:cs="等线"/>
          <w:sz w:val="24"/>
          <w:szCs w:val="24"/>
        </w:rPr>
        <w:t xml:space="preserve">         ↓</w:t>
      </w:r>
      <w:bookmarkEnd w:id="30"/>
    </w:p>
    <w:p w14:paraId="426E6DF7">
      <w:pPr>
        <w:rPr>
          <w:rFonts w:hint="eastAsia" w:ascii="等线" w:hAnsi="等线" w:eastAsia="等线" w:cs="等线"/>
          <w:b/>
          <w:bCs/>
          <w:sz w:val="24"/>
          <w:szCs w:val="24"/>
        </w:rPr>
      </w:pPr>
      <w:bookmarkStart w:id="31" w:name="_Toc1891414288"/>
      <w:r>
        <w:rPr>
          <w:rStyle w:val="27"/>
          <w:rFonts w:hint="eastAsia" w:ascii="等线" w:hAnsi="等线" w:eastAsia="等线" w:cs="等线"/>
          <w:sz w:val="24"/>
          <w:szCs w:val="24"/>
        </w:rPr>
        <w:t>《数据库设计文档》 → 《迭代开发计划》</w:t>
      </w:r>
      <w:bookmarkEnd w:id="31"/>
    </w:p>
    <w:p w14:paraId="217D870E">
      <w:pPr>
        <w:rPr>
          <w:rFonts w:hint="eastAsia" w:ascii="等线" w:hAnsi="等线" w:eastAsia="等线" w:cs="等线"/>
          <w:b/>
          <w:bCs/>
          <w:sz w:val="24"/>
          <w:szCs w:val="24"/>
        </w:rPr>
      </w:pPr>
      <w:bookmarkStart w:id="32" w:name="_Toc1946995522"/>
      <w:r>
        <w:rPr>
          <w:rStyle w:val="27"/>
          <w:rFonts w:hint="eastAsia" w:ascii="等线" w:hAnsi="等线" w:eastAsia="等线" w:cs="等线"/>
          <w:sz w:val="24"/>
          <w:szCs w:val="24"/>
        </w:rPr>
        <w:t xml:space="preserve">         ↓</w:t>
      </w:r>
      <w:bookmarkEnd w:id="32"/>
    </w:p>
    <w:p w14:paraId="67B2F442">
      <w:pPr>
        <w:rPr>
          <w:rFonts w:hint="eastAsia" w:ascii="等线" w:hAnsi="等线" w:eastAsia="等线" w:cs="等线"/>
          <w:b/>
          <w:bCs/>
          <w:sz w:val="24"/>
          <w:szCs w:val="24"/>
        </w:rPr>
      </w:pPr>
      <w:bookmarkStart w:id="33" w:name="_Toc1945408915"/>
      <w:r>
        <w:rPr>
          <w:rStyle w:val="27"/>
          <w:rFonts w:hint="eastAsia" w:ascii="等线" w:hAnsi="等线" w:eastAsia="等线" w:cs="等线"/>
          <w:sz w:val="24"/>
          <w:szCs w:val="24"/>
        </w:rPr>
        <w:t xml:space="preserve">    开发实施</w:t>
      </w:r>
      <w:bookmarkEnd w:id="33"/>
    </w:p>
    <w:p w14:paraId="57516F74">
      <w:pPr>
        <w:pStyle w:val="3"/>
        <w:rPr>
          <w:rFonts w:hint="eastAsia" w:ascii="等线" w:hAnsi="等线" w:eastAsia="等线" w:cs="等线"/>
        </w:rPr>
      </w:pPr>
      <w:bookmarkStart w:id="34" w:name="_Toc1049108830"/>
      <w:r>
        <w:rPr>
          <w:rFonts w:hint="eastAsia" w:ascii="等线" w:hAnsi="等线" w:eastAsia="等线" w:cs="等线"/>
        </w:rPr>
        <w:t>6、计划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"file:///E:è¯¾ç¨èµæç" \l "Top"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Fonts w:hint="eastAsia" w:ascii="等线" w:hAnsi="等线" w:eastAsia="等线" w:cs="等线"/>
        </w:rPr>
        <mc:AlternateContent>
          <mc:Choice Requires="wps">
            <w:drawing>
              <wp:inline distT="0" distB="0" distL="114300" distR="114300">
                <wp:extent cx="247650" cy="190500"/>
                <wp:effectExtent l="0" t="0" r="0" b="0"/>
                <wp:docPr id="2" name="Picture 4" descr="返回页首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47650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942632E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Picture 4" o:spid="_x0000_s1026" o:spt="1" alt="返回页首" style="height:15pt;width:19.5pt;" filled="f" stroked="f" coordsize="21600,21600" o:gfxdata="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NaHlz0wAAAAMBAAAPAAAAAAAAAAEA&#10;IAAAACIAAABkcnMvZG93bnJldi54bWxQSwECFAAUAAAACACHTuJAFw3KO9sBAACZAwAADgAAAAAA&#10;AAABACAAAAAiAQAAZHJzL2Uyb0RvYy54bWxQSwUGAAAAAAYABgBZAQAAbwUAAAAA&#10;">
                <v:fill on="f" focussize="0,0"/>
                <v:stroke on="f"/>
                <v:imagedata o:title=""/>
                <o:lock v:ext="edit" aspectratio="t"/>
                <v:textbox>
                  <w:txbxContent>
                    <w:p w14:paraId="6942632E">
                      <w:pPr>
                        <w:jc w:val="center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bookmarkEnd w:id="21"/>
      <w:bookmarkEnd w:id="22"/>
      <w:r>
        <w:rPr>
          <w:rFonts w:hint="eastAsia" w:ascii="等线" w:hAnsi="等线" w:eastAsia="等线" w:cs="等线"/>
        </w:rPr>
        <w:fldChar w:fldCharType="end"/>
      </w:r>
      <w:bookmarkEnd w:id="34"/>
    </w:p>
    <w:p w14:paraId="6A2D890F">
      <w:pPr>
        <w:pStyle w:val="4"/>
        <w:rPr>
          <w:rFonts w:hint="eastAsia" w:ascii="等线" w:hAnsi="等线" w:eastAsia="等线" w:cs="等线"/>
          <w:sz w:val="28"/>
          <w:szCs w:val="28"/>
        </w:rPr>
      </w:pPr>
      <w:bookmarkStart w:id="35" w:name="_Toc1531363940"/>
      <w:r>
        <w:rPr>
          <w:rFonts w:hint="eastAsia" w:ascii="等线" w:hAnsi="等线" w:eastAsia="等线" w:cs="等线"/>
          <w:sz w:val="28"/>
          <w:szCs w:val="28"/>
        </w:rPr>
        <w:t>6.1功能优先级列表：</w:t>
      </w:r>
      <w:bookmarkEnd w:id="35"/>
    </w:p>
    <w:tbl>
      <w:tblPr>
        <w:tblStyle w:val="14"/>
        <w:tblW w:w="0" w:type="auto"/>
        <w:tblCellSpacing w:w="15" w:type="dxa"/>
        <w:tblInd w:w="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5"/>
        <w:gridCol w:w="5110"/>
        <w:gridCol w:w="835"/>
      </w:tblGrid>
      <w:tr w14:paraId="7D5050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FEFEF12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参与者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2B37195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功能模块 (具体动作)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195EA3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优先级</w:t>
            </w:r>
          </w:p>
        </w:tc>
      </w:tr>
      <w:tr w14:paraId="3A007D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D21D58D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普通用户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0A4309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(账户) 用户注册与邮箱验证码发送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2BA8EAE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中</w:t>
            </w:r>
          </w:p>
        </w:tc>
      </w:tr>
      <w:tr w14:paraId="0CE052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FECE430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DFAEA83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(账户) 用户登录与安全登出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E03A511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中</w:t>
            </w:r>
          </w:p>
        </w:tc>
      </w:tr>
      <w:tr w14:paraId="00C81D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4BF0E68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0985A04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(账户) 修改个人用户名、密码及头像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FC201B3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低</w:t>
            </w:r>
          </w:p>
        </w:tc>
      </w:tr>
      <w:tr w14:paraId="76A536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81AC550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61049B5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(账户)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 xml:space="preserve">查看个人登录历史记录 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9E87A36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低</w:t>
            </w:r>
          </w:p>
        </w:tc>
      </w:tr>
      <w:tr w14:paraId="101953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B28678D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81955BB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(项目) 通过自然语言描述业务需求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EFAA1AE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高</w:t>
            </w:r>
          </w:p>
        </w:tc>
      </w:tr>
      <w:tr w14:paraId="1FDF5E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69C6DB6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A29AB52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(项目)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查看 Schema/DDL 生成进度条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9E3837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高</w:t>
            </w:r>
          </w:p>
        </w:tc>
      </w:tr>
      <w:tr w14:paraId="02B58C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72B3B7B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095C490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(项目) 确认逻辑 Schema 并触发物理部署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CA28AD8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高</w:t>
            </w:r>
          </w:p>
        </w:tc>
      </w:tr>
      <w:tr w14:paraId="5F05DB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9CB0494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C7B4F2D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(项目) 修改项目基本信息或安全删除项目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993EAA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中</w:t>
            </w:r>
          </w:p>
        </w:tc>
      </w:tr>
      <w:tr w14:paraId="1FE1F1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CA10A1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8ECEFF1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(对话) 发送自然语言指令进行数据查询 (DQL)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4BDC958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高</w:t>
            </w:r>
          </w:p>
        </w:tc>
      </w:tr>
      <w:tr w14:paraId="40121A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067EEC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63FECB7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(对话)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对话框内实时查看库表结构面板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D68FF2B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极高</w:t>
            </w:r>
          </w:p>
        </w:tc>
      </w:tr>
      <w:tr w14:paraId="1A3C58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19E89DA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A1B2EB0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(对话)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在对话中手动切换不同 AI 模型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FDADC25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高</w:t>
            </w:r>
          </w:p>
        </w:tc>
      </w:tr>
      <w:tr w14:paraId="7ABB9A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8295BC5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5B24D5E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(对话)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执行增删改 (DML) 预览并点击确认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44EB67D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高</w:t>
            </w:r>
          </w:p>
        </w:tc>
      </w:tr>
      <w:tr w14:paraId="5783B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A2C7A37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75947F3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(对话) 搜索、重命名或删除历史会话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72A296A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中</w:t>
            </w:r>
          </w:p>
        </w:tc>
      </w:tr>
      <w:tr w14:paraId="6B0297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2F0C10C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2AEE5C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(数据) 查看自动生成的图形化 ER 关系图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F0702C9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高</w:t>
            </w:r>
          </w:p>
        </w:tc>
      </w:tr>
      <w:tr w14:paraId="12758D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D86C247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5D81528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(数据) 创建、保存并导出分析报表 (PDF/图片)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DB06092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中</w:t>
            </w:r>
          </w:p>
        </w:tc>
      </w:tr>
      <w:tr w14:paraId="604836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332B667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8C5607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(数据) 批量导入 (CSV) 或导出业务术语库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1CCFE64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中</w:t>
            </w:r>
          </w:p>
        </w:tc>
      </w:tr>
      <w:tr w14:paraId="1C606A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D6CC154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0418A95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(公告) 在主界面查看系统发布的最新通知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D6E5284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低</w:t>
            </w:r>
          </w:p>
        </w:tc>
      </w:tr>
      <w:tr w14:paraId="7F5B00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9DD7EE0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管理员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1593258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 xml:space="preserve">(管理) </w:t>
            </w:r>
            <w:r>
              <w:rPr>
                <w:rFonts w:hint="eastAsia" w:ascii="等线" w:hAnsi="等线" w:eastAsia="等线" w:cs="等线"/>
                <w:b/>
                <w:bCs/>
                <w:color w:val="auto"/>
                <w:kern w:val="0"/>
                <w:szCs w:val="24"/>
                <w:lang w:bidi="ar"/>
              </w:rPr>
              <w:t>搜索全平台用户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并调整其数据库额度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5ECFAB6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高</w:t>
            </w:r>
          </w:p>
        </w:tc>
      </w:tr>
      <w:tr w14:paraId="59EBB8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12BE82E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C770859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(管理)</w:t>
            </w: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识别并封禁/解封风险用户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881DCB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高</w:t>
            </w:r>
          </w:p>
        </w:tc>
      </w:tr>
      <w:tr w14:paraId="5339EE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302C8F6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CE46772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(管理) 发布、编辑或撤回系统公告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6177B3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中</w:t>
            </w:r>
          </w:p>
        </w:tc>
      </w:tr>
      <w:tr w14:paraId="60F1D5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07DF5F0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50E68F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(管理) 查看系统运行实时统计看板 (Dashboard)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9A9C4DA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中</w:t>
            </w:r>
          </w:p>
        </w:tc>
      </w:tr>
      <w:tr w14:paraId="479C28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8900F30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验收专项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9A36AB9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几个典型业务场景 (餐饮/库存等) 跑通测试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D41FD38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高</w:t>
            </w:r>
          </w:p>
        </w:tc>
      </w:tr>
      <w:tr w14:paraId="261F24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CBD6610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01645C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模型微调效果对比评估报告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73CA27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中</w:t>
            </w:r>
          </w:p>
        </w:tc>
      </w:tr>
      <w:tr w14:paraId="455DBC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3D6254E">
            <w:pPr>
              <w:rPr>
                <w:rFonts w:hint="eastAsia" w:ascii="等线" w:hAnsi="等线" w:eastAsia="等线" w:cs="等线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61CDD9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全分辨率适配与 Ctrl+Enter 快捷键优化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822AD43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中</w:t>
            </w:r>
          </w:p>
        </w:tc>
      </w:tr>
    </w:tbl>
    <w:p w14:paraId="380FC0CE">
      <w:pPr>
        <w:rPr>
          <w:rFonts w:hint="eastAsia" w:ascii="等线" w:hAnsi="等线" w:eastAsia="等线" w:cs="等线"/>
        </w:rPr>
      </w:pPr>
    </w:p>
    <w:p w14:paraId="4F647F31">
      <w:pPr>
        <w:spacing w:after="312" w:afterLines="100" w:line="360" w:lineRule="auto"/>
        <w:ind w:firstLine="480" w:firstLineChars="200"/>
        <w:jc w:val="left"/>
        <w:rPr>
          <w:rFonts w:hint="eastAsia" w:ascii="等线" w:hAnsi="等线" w:eastAsia="等线" w:cs="等线"/>
          <w:szCs w:val="24"/>
        </w:rPr>
      </w:pPr>
      <w:bookmarkStart w:id="36" w:name="_Toc23352167"/>
      <w:bookmarkStart w:id="37" w:name="_Toc23352149"/>
    </w:p>
    <w:p w14:paraId="5D706B44">
      <w:pPr>
        <w:pStyle w:val="4"/>
        <w:rPr>
          <w:rFonts w:hint="eastAsia" w:ascii="等线" w:hAnsi="等线" w:eastAsia="等线" w:cs="等线"/>
          <w:sz w:val="28"/>
          <w:szCs w:val="28"/>
        </w:rPr>
      </w:pPr>
      <w:bookmarkStart w:id="38" w:name="_Toc42230285"/>
      <w:r>
        <w:rPr>
          <w:rFonts w:hint="eastAsia" w:ascii="等线" w:hAnsi="等线" w:eastAsia="等线" w:cs="等线"/>
          <w:sz w:val="28"/>
          <w:szCs w:val="28"/>
        </w:rPr>
        <w:t>6.2 迭代计划开发阶段时间及任务安排</w:t>
      </w:r>
      <w:bookmarkEnd w:id="38"/>
    </w:p>
    <w:tbl>
      <w:tblPr>
        <w:tblStyle w:val="14"/>
        <w:tblW w:w="0" w:type="auto"/>
        <w:tblCellSpacing w:w="15" w:type="dxa"/>
        <w:tblInd w:w="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9"/>
        <w:gridCol w:w="1297"/>
        <w:gridCol w:w="1095"/>
        <w:gridCol w:w="4555"/>
      </w:tblGrid>
      <w:tr w14:paraId="709DAE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CD00232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阶段</w:t>
            </w:r>
          </w:p>
        </w:tc>
        <w:tc>
          <w:tcPr>
            <w:tcW w:w="12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2F1009F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时间</w:t>
            </w:r>
          </w:p>
        </w:tc>
        <w:tc>
          <w:tcPr>
            <w:tcW w:w="10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2B1A00A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核心目标</w:t>
            </w:r>
          </w:p>
        </w:tc>
        <w:tc>
          <w:tcPr>
            <w:tcW w:w="45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3557607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关键任务 (具体动作与交付物)</w:t>
            </w:r>
          </w:p>
        </w:tc>
      </w:tr>
      <w:tr w14:paraId="023DE5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C3F3AE8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第一阶段 (alpha版本)</w:t>
            </w:r>
          </w:p>
        </w:tc>
        <w:tc>
          <w:tcPr>
            <w:tcW w:w="12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C3B9B6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第9-11周</w:t>
            </w:r>
          </w:p>
        </w:tc>
        <w:tc>
          <w:tcPr>
            <w:tcW w:w="10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B85674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核心链路跑通</w:t>
            </w:r>
          </w:p>
        </w:tc>
        <w:tc>
          <w:tcPr>
            <w:tcW w:w="45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DD98A16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1.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账户系统</w:t>
            </w:r>
            <w:r>
              <w:rPr>
                <w:rFonts w:hint="eastAsia" w:ascii="等线" w:hAnsi="等线" w:eastAsia="等线" w:cs="等线"/>
                <w:color w:val="000000"/>
              </w:rPr>
              <w:t>：交付用户注册、登录、个人中心 API 及数据库表；</w:t>
            </w:r>
          </w:p>
          <w:p w14:paraId="7D936832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2.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项目自动化</w:t>
            </w:r>
            <w:r>
              <w:rPr>
                <w:rFonts w:hint="eastAsia" w:ascii="等线" w:hAnsi="等线" w:eastAsia="等线" w:cs="等线"/>
                <w:color w:val="000000"/>
              </w:rPr>
              <w:t>：实现通过 NL 描述生成 Schema 与 DDL 并执行部署的 Python 后端代码；</w:t>
            </w:r>
          </w:p>
          <w:p w14:paraId="1B11502F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3.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基础对话</w:t>
            </w:r>
            <w:r>
              <w:rPr>
                <w:rFonts w:hint="eastAsia" w:ascii="等线" w:hAnsi="等线" w:eastAsia="等线" w:cs="等线"/>
                <w:color w:val="000000"/>
              </w:rPr>
              <w:t>：实现 Text-to-SQL 基础查询与会话历史存储功能。</w:t>
            </w:r>
          </w:p>
        </w:tc>
      </w:tr>
      <w:tr w14:paraId="3BFF7C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882219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第二阶段 (beta版本)</w:t>
            </w:r>
          </w:p>
        </w:tc>
        <w:tc>
          <w:tcPr>
            <w:tcW w:w="12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90E9C8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第12-1</w:t>
            </w:r>
            <w:r>
              <w:rPr>
                <w:rFonts w:hint="eastAsia" w:ascii="等线" w:hAnsi="等线" w:cs="等线"/>
                <w:color w:val="000000"/>
                <w:kern w:val="0"/>
                <w:szCs w:val="24"/>
                <w:lang w:val="en-US" w:eastAsia="zh-CN" w:bidi="ar"/>
              </w:rPr>
              <w:t>4</w:t>
            </w: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周</w:t>
            </w:r>
          </w:p>
        </w:tc>
        <w:tc>
          <w:tcPr>
            <w:tcW w:w="10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265802F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交互可视化与安全加固</w:t>
            </w:r>
          </w:p>
        </w:tc>
        <w:tc>
          <w:tcPr>
            <w:tcW w:w="45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AF385CE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1.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交互透明化</w:t>
            </w:r>
            <w:r>
              <w:rPr>
                <w:rFonts w:hint="eastAsia" w:ascii="等线" w:hAnsi="等线" w:eastAsia="等线" w:cs="等线"/>
                <w:color w:val="000000"/>
              </w:rPr>
              <w:t>：交付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对话框内的库表结构实时预览组件</w:t>
            </w:r>
            <w:r>
              <w:rPr>
                <w:rFonts w:hint="eastAsia" w:ascii="等线" w:hAnsi="等线" w:eastAsia="等线" w:cs="等线"/>
                <w:color w:val="000000"/>
              </w:rPr>
              <w:t>及配套 API；</w:t>
            </w:r>
          </w:p>
          <w:p w14:paraId="77C520AC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2.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进度可视化</w:t>
            </w:r>
            <w:r>
              <w:rPr>
                <w:rFonts w:hint="eastAsia" w:ascii="等线" w:hAnsi="等线" w:eastAsia="等线" w:cs="等线"/>
                <w:color w:val="000000"/>
              </w:rPr>
              <w:t>：实现 Schema 生成与 DDL 部署的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前端进度条展示</w:t>
            </w:r>
            <w:r>
              <w:rPr>
                <w:rFonts w:hint="eastAsia" w:ascii="等线" w:hAnsi="等线" w:eastAsia="等线" w:cs="等线"/>
                <w:color w:val="000000"/>
              </w:rPr>
              <w:t>；</w:t>
            </w:r>
          </w:p>
          <w:p w14:paraId="2CFB949E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3.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图形化增强</w:t>
            </w:r>
            <w:r>
              <w:rPr>
                <w:rFonts w:hint="eastAsia" w:ascii="等线" w:hAnsi="等线" w:eastAsia="等线" w:cs="等线"/>
                <w:color w:val="000000"/>
              </w:rPr>
              <w:t>：交付数据库项目的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ER 关系图动态生成</w:t>
            </w:r>
            <w:r>
              <w:rPr>
                <w:rFonts w:hint="eastAsia" w:ascii="等线" w:hAnsi="等线" w:eastAsia="等线" w:cs="等线"/>
                <w:color w:val="000000"/>
              </w:rPr>
              <w:t>组件；</w:t>
            </w:r>
          </w:p>
          <w:p w14:paraId="5C5E5E45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4.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模型切换</w:t>
            </w:r>
            <w:r>
              <w:rPr>
                <w:rFonts w:hint="eastAsia" w:ascii="等线" w:hAnsi="等线" w:eastAsia="等线" w:cs="等线"/>
                <w:color w:val="000000"/>
              </w:rPr>
              <w:t>：交付支持用户手动选择 AI 引擎（如本地微调模型）的配置功能；</w:t>
            </w:r>
          </w:p>
          <w:p w14:paraId="2B5376C0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5.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安全闭环</w:t>
            </w:r>
            <w:r>
              <w:rPr>
                <w:rFonts w:hint="eastAsia" w:ascii="等线" w:hAnsi="等线" w:eastAsia="等线" w:cs="等线"/>
                <w:color w:val="000000"/>
              </w:rPr>
              <w:t>：实现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DML 变更预览确认弹窗</w:t>
            </w:r>
            <w:r>
              <w:rPr>
                <w:rFonts w:hint="eastAsia" w:ascii="等线" w:hAnsi="等线" w:eastAsia="等线" w:cs="等线"/>
                <w:color w:val="000000"/>
              </w:rPr>
              <w:t>及风险用户判定算法。</w:t>
            </w:r>
          </w:p>
        </w:tc>
      </w:tr>
      <w:tr w14:paraId="6B4AD9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36ADC90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第三阶段 (正式版)</w:t>
            </w:r>
          </w:p>
        </w:tc>
        <w:tc>
          <w:tcPr>
            <w:tcW w:w="12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59C544F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第 15 周</w:t>
            </w:r>
          </w:p>
        </w:tc>
        <w:tc>
          <w:tcPr>
            <w:tcW w:w="10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5B25EE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交付验收与极致体验</w:t>
            </w:r>
          </w:p>
        </w:tc>
        <w:tc>
          <w:tcPr>
            <w:tcW w:w="45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8CADD06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1.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场景验收</w:t>
            </w:r>
            <w:r>
              <w:rPr>
                <w:rFonts w:hint="eastAsia" w:ascii="等线" w:hAnsi="等线" w:eastAsia="等线" w:cs="等线"/>
                <w:color w:val="000000"/>
              </w:rPr>
              <w:t>：交付几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个典型业务场景</w:t>
            </w:r>
            <w:r>
              <w:rPr>
                <w:rFonts w:hint="eastAsia" w:ascii="等线" w:hAnsi="等线" w:eastAsia="等线" w:cs="等线"/>
                <w:color w:val="000000"/>
              </w:rPr>
              <w:t>（如库存、餐饮）的演示数据包与脚本；</w:t>
            </w:r>
          </w:p>
          <w:p w14:paraId="589DFAC1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2.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性能调优</w:t>
            </w:r>
            <w:r>
              <w:rPr>
                <w:rFonts w:hint="eastAsia" w:ascii="等线" w:hAnsi="等线" w:eastAsia="等线" w:cs="等线"/>
                <w:color w:val="000000"/>
              </w:rPr>
              <w:t>：交付不同模型（微调 vs 通用）的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SQL 生成效果对比</w:t>
            </w:r>
            <w:r>
              <w:rPr>
                <w:rFonts w:hint="eastAsia" w:ascii="等线" w:hAnsi="等线" w:eastAsia="等线" w:cs="等线"/>
                <w:color w:val="000000"/>
              </w:rPr>
              <w:t>；</w:t>
            </w:r>
          </w:p>
          <w:p w14:paraId="3FA9AC7C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3.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交互适配</w:t>
            </w:r>
            <w:r>
              <w:rPr>
                <w:rFonts w:hint="eastAsia" w:ascii="等线" w:hAnsi="等线" w:eastAsia="等线" w:cs="等线"/>
                <w:color w:val="000000"/>
              </w:rPr>
              <w:t>：交付全分辨率适配的前端布局，实现</w:t>
            </w:r>
            <w:r>
              <w:rPr>
                <w:rStyle w:val="19"/>
                <w:rFonts w:hint="eastAsia" w:ascii="等线" w:hAnsi="等线" w:eastAsia="等线" w:cs="等线"/>
                <w:color w:val="000000"/>
              </w:rPr>
              <w:t>Ctrl + Enter</w:t>
            </w:r>
            <w:r>
              <w:rPr>
                <w:rFonts w:hint="eastAsia" w:ascii="等线" w:hAnsi="等线" w:eastAsia="等线" w:cs="等线"/>
                <w:color w:val="000000"/>
              </w:rPr>
              <w:t>等快捷键功能。</w:t>
            </w:r>
          </w:p>
        </w:tc>
      </w:tr>
    </w:tbl>
    <w:p w14:paraId="3195557F">
      <w:pPr>
        <w:pStyle w:val="4"/>
        <w:rPr>
          <w:rFonts w:hint="eastAsia" w:ascii="等线" w:hAnsi="等线" w:eastAsia="等线" w:cs="等线"/>
          <w:sz w:val="28"/>
          <w:szCs w:val="28"/>
        </w:rPr>
      </w:pPr>
      <w:bookmarkStart w:id="39" w:name="_Toc1094796485"/>
      <w:r>
        <w:rPr>
          <w:rFonts w:hint="eastAsia" w:ascii="等线" w:hAnsi="等线" w:eastAsia="等线" w:cs="等线"/>
          <w:sz w:val="28"/>
          <w:szCs w:val="28"/>
        </w:rPr>
        <w:t>6.3任务依赖关系</w:t>
      </w:r>
      <w:bookmarkEnd w:id="39"/>
    </w:p>
    <w:p w14:paraId="48FDAB00">
      <w:pPr>
        <w:rPr>
          <w:rFonts w:hint="eastAsia" w:ascii="等线" w:hAnsi="等线" w:eastAsia="等线" w:cs="等线"/>
        </w:rPr>
      </w:pPr>
    </w:p>
    <w:p w14:paraId="4695EBE0">
      <w:pPr>
        <w:spacing w:after="312" w:afterLines="100" w:line="360" w:lineRule="auto"/>
        <w:ind w:firstLine="480" w:firstLineChars="200"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4692650" cy="7298690"/>
            <wp:effectExtent l="0" t="0" r="635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729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6"/>
      <w:bookmarkEnd w:id="37"/>
      <w:bookmarkStart w:id="40" w:name="_Toc23352169"/>
      <w:bookmarkStart w:id="41" w:name="_Toc23352151"/>
    </w:p>
    <w:p w14:paraId="0086D828">
      <w:pPr>
        <w:spacing w:after="312" w:afterLines="100" w:line="360" w:lineRule="auto"/>
        <w:ind w:firstLine="480" w:firstLineChars="200"/>
        <w:jc w:val="center"/>
        <w:rPr>
          <w:rFonts w:hint="eastAsia" w:ascii="等线" w:hAnsi="等线" w:eastAsia="等线" w:cs="等线"/>
        </w:rPr>
      </w:pPr>
    </w:p>
    <w:p w14:paraId="501F1999">
      <w:pPr>
        <w:pStyle w:val="3"/>
        <w:rPr>
          <w:rFonts w:hint="eastAsia" w:ascii="等线" w:hAnsi="等线" w:eastAsia="等线" w:cs="等线"/>
        </w:rPr>
      </w:pPr>
      <w:bookmarkStart w:id="42" w:name="_Toc604635899"/>
      <w:r>
        <w:rPr>
          <w:rFonts w:hint="eastAsia" w:ascii="等线" w:hAnsi="等线" w:eastAsia="等线" w:cs="等线"/>
        </w:rPr>
        <w:t>7、迭代任务</w:t>
      </w:r>
      <w:bookmarkEnd w:id="42"/>
    </w:p>
    <w:p w14:paraId="5425DCB9">
      <w:pPr>
        <w:pStyle w:val="4"/>
        <w:spacing w:line="360" w:lineRule="auto"/>
        <w:rPr>
          <w:rFonts w:hint="eastAsia" w:ascii="等线" w:hAnsi="等线" w:eastAsia="等线" w:cs="等线"/>
          <w:sz w:val="28"/>
          <w:szCs w:val="28"/>
        </w:rPr>
      </w:pPr>
      <w:bookmarkStart w:id="43" w:name="_Toc222936889"/>
      <w:r>
        <w:rPr>
          <w:rFonts w:hint="eastAsia" w:ascii="等线" w:hAnsi="等线" w:eastAsia="等线" w:cs="等线"/>
          <w:sz w:val="28"/>
          <w:szCs w:val="28"/>
        </w:rPr>
        <w:t>7.1 迭代阶段</w:t>
      </w:r>
      <w:bookmarkEnd w:id="43"/>
    </w:p>
    <w:tbl>
      <w:tblPr>
        <w:tblStyle w:val="14"/>
        <w:tblW w:w="0" w:type="auto"/>
        <w:tblCellSpacing w:w="15" w:type="dxa"/>
        <w:tblInd w:w="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4"/>
        <w:gridCol w:w="1367"/>
        <w:gridCol w:w="1950"/>
        <w:gridCol w:w="3654"/>
      </w:tblGrid>
      <w:tr w14:paraId="676A18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B9177DA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迭代阶段</w:t>
            </w:r>
          </w:p>
        </w:tc>
        <w:tc>
          <w:tcPr>
            <w:tcW w:w="13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6AFCD73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迭代时间段</w:t>
            </w:r>
          </w:p>
        </w:tc>
        <w:tc>
          <w:tcPr>
            <w:tcW w:w="19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6973CB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任务</w:t>
            </w:r>
          </w:p>
        </w:tc>
        <w:tc>
          <w:tcPr>
            <w:tcW w:w="36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58C035F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产品</w:t>
            </w:r>
          </w:p>
        </w:tc>
      </w:tr>
      <w:tr w14:paraId="15D256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C2A4C18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第一次迭代 （alpha版本)</w:t>
            </w:r>
          </w:p>
        </w:tc>
        <w:tc>
          <w:tcPr>
            <w:tcW w:w="13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B62197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第9-11周</w:t>
            </w:r>
          </w:p>
        </w:tc>
        <w:tc>
          <w:tcPr>
            <w:tcW w:w="19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F3374D9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普通用户：</w:t>
            </w:r>
          </w:p>
          <w:p w14:paraId="34167E40">
            <w:pPr>
              <w:pStyle w:val="12"/>
              <w:numPr>
                <w:ilvl w:val="0"/>
                <w:numId w:val="1"/>
              </w:numPr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登录与账户管理</w:t>
            </w:r>
          </w:p>
          <w:p w14:paraId="5DF639C9">
            <w:pPr>
              <w:pStyle w:val="12"/>
              <w:numPr>
                <w:ilvl w:val="0"/>
                <w:numId w:val="1"/>
              </w:numPr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创建数据库项目</w:t>
            </w:r>
          </w:p>
          <w:p w14:paraId="4A13BA5F">
            <w:pPr>
              <w:pStyle w:val="12"/>
              <w:numPr>
                <w:ilvl w:val="0"/>
                <w:numId w:val="1"/>
              </w:numPr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进行自然语言查询与分析</w:t>
            </w:r>
          </w:p>
          <w:p w14:paraId="71E1ACFE">
            <w:pPr>
              <w:pStyle w:val="12"/>
              <w:numPr>
                <w:ilvl w:val="0"/>
                <w:numId w:val="1"/>
              </w:numPr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管理会话历史</w:t>
            </w:r>
          </w:p>
          <w:p w14:paraId="79B68E59">
            <w:pPr>
              <w:widowControl/>
              <w:jc w:val="left"/>
              <w:rPr>
                <w:rFonts w:hint="eastAsia" w:ascii="等线" w:hAnsi="等线" w:eastAsia="等线" w:cs="等线"/>
              </w:rPr>
            </w:pPr>
          </w:p>
          <w:p w14:paraId="6B7FD2C2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管理员：</w:t>
            </w:r>
          </w:p>
          <w:p w14:paraId="21C54202">
            <w:pPr>
              <w:pStyle w:val="12"/>
              <w:numPr>
                <w:ilvl w:val="0"/>
                <w:numId w:val="2"/>
              </w:numPr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管理平台用户</w:t>
            </w:r>
          </w:p>
          <w:p w14:paraId="2781FF00">
            <w:pPr>
              <w:pStyle w:val="12"/>
              <w:numPr>
                <w:ilvl w:val="0"/>
                <w:numId w:val="2"/>
              </w:numPr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管理系统公告</w:t>
            </w:r>
          </w:p>
        </w:tc>
        <w:tc>
          <w:tcPr>
            <w:tcW w:w="36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206649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普通用户</w:t>
            </w:r>
            <w:r>
              <w:rPr>
                <w:rFonts w:hint="eastAsia" w:ascii="等线" w:hAnsi="等线" w:eastAsia="等线" w:cs="等线"/>
                <w:color w:val="000000"/>
              </w:rPr>
              <w:t>可以在网页上进行登录。登录之后可以利用自然语言描述业务需求（如“我要管理书店库存”）来创建数据库项目，系统自动生成对应的 Schema 及 DDL 并完成部署。用户可以在会话窗口发送指令进行基础数据查询（DQL），并能随时查看和重命名历史会话。</w:t>
            </w:r>
          </w:p>
          <w:p w14:paraId="1300DCB5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</w:p>
          <w:p w14:paraId="231FCB98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管理员</w:t>
            </w:r>
            <w:r>
              <w:rPr>
                <w:rFonts w:hint="eastAsia" w:ascii="等线" w:hAnsi="等线" w:eastAsia="等线" w:cs="等线"/>
                <w:color w:val="000000"/>
              </w:rPr>
              <w:t>可以在后台管理全平台用户信息，调整用户创建数据库的配额，并发布系统公告。</w:t>
            </w:r>
          </w:p>
        </w:tc>
      </w:tr>
      <w:tr w14:paraId="1A23DC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578128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第二次迭代 (beta版本)</w:t>
            </w:r>
          </w:p>
        </w:tc>
        <w:tc>
          <w:tcPr>
            <w:tcW w:w="13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502C135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第12-14周</w:t>
            </w:r>
          </w:p>
        </w:tc>
        <w:tc>
          <w:tcPr>
            <w:tcW w:w="19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BAFAC0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普通用户：</w:t>
            </w:r>
          </w:p>
          <w:p w14:paraId="51327230">
            <w:pPr>
              <w:numPr>
                <w:ilvl w:val="0"/>
                <w:numId w:val="3"/>
              </w:num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可视化交互增强</w:t>
            </w:r>
          </w:p>
          <w:p w14:paraId="17537E7F">
            <w:pPr>
              <w:numPr>
                <w:ilvl w:val="0"/>
                <w:numId w:val="3"/>
              </w:num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ER 图图形化</w:t>
            </w:r>
          </w:p>
          <w:p w14:paraId="7928868E">
            <w:pPr>
              <w:numPr>
                <w:ilvl w:val="0"/>
                <w:numId w:val="3"/>
              </w:num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模型切换</w:t>
            </w:r>
          </w:p>
          <w:p w14:paraId="22BEED2C">
            <w:pPr>
              <w:numPr>
                <w:ilvl w:val="0"/>
                <w:numId w:val="3"/>
              </w:num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DML安全确认</w:t>
            </w:r>
          </w:p>
          <w:p w14:paraId="119D86EE">
            <w:pPr>
              <w:numPr>
                <w:ilvl w:val="0"/>
                <w:numId w:val="3"/>
              </w:num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业务术语知识增强</w:t>
            </w:r>
          </w:p>
          <w:p w14:paraId="634E190C">
            <w:pPr>
              <w:widowControl/>
              <w:jc w:val="left"/>
              <w:rPr>
                <w:rFonts w:hint="eastAsia" w:ascii="等线" w:hAnsi="等线" w:eastAsia="等线" w:cs="等线"/>
              </w:rPr>
            </w:pPr>
          </w:p>
          <w:p w14:paraId="4623D13A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管理员：</w:t>
            </w:r>
          </w:p>
          <w:p w14:paraId="671E7F2D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风险用户自动判定</w:t>
            </w:r>
          </w:p>
        </w:tc>
        <w:tc>
          <w:tcPr>
            <w:tcW w:w="36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801CAC6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000000"/>
              </w:rPr>
              <w:t>在第一次迭代产品的基础上：</w:t>
            </w:r>
          </w:p>
          <w:p w14:paraId="17CCD736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</w:p>
          <w:p w14:paraId="2868FED2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普通用户</w:t>
            </w:r>
            <w:r>
              <w:rPr>
                <w:rFonts w:hint="eastAsia" w:ascii="等线" w:hAnsi="等线" w:eastAsia="等线" w:cs="等线"/>
                <w:color w:val="000000"/>
              </w:rPr>
              <w:t>在项目生成时可以实时</w:t>
            </w:r>
            <w:r>
              <w:rPr>
                <w:rFonts w:hint="eastAsia" w:ascii="等线" w:hAnsi="等线" w:eastAsia="等线" w:cs="等线"/>
              </w:rPr>
              <w:t>查看</w:t>
            </w:r>
            <w:r>
              <w:rPr>
                <w:rFonts w:hint="eastAsia" w:ascii="等线" w:hAnsi="等线" w:eastAsia="等线" w:cs="等线"/>
                <w:b/>
                <w:bCs/>
              </w:rPr>
              <w:t>进度条</w:t>
            </w:r>
            <w:r>
              <w:rPr>
                <w:rFonts w:hint="eastAsia" w:ascii="等线" w:hAnsi="等线" w:eastAsia="等线" w:cs="等线"/>
                <w:color w:val="000000"/>
              </w:rPr>
              <w:t>；在对话界面可以同步看到动态更新的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库表结构面板</w:t>
            </w:r>
            <w:r>
              <w:rPr>
                <w:rFonts w:hint="eastAsia" w:ascii="等线" w:hAnsi="等线" w:eastAsia="等线" w:cs="等线"/>
                <w:color w:val="000000"/>
              </w:rPr>
              <w:t>，清晰掌握字段信息；用户可以点击生成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图形化 ER关系图</w:t>
            </w:r>
            <w:r>
              <w:rPr>
                <w:rFonts w:hint="eastAsia" w:ascii="等线" w:hAnsi="等线" w:eastAsia="等线" w:cs="等线"/>
                <w:color w:val="000000"/>
              </w:rPr>
              <w:t>以直观理解表关联；在发送指令前可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切换不同的 AI 模型</w:t>
            </w:r>
            <w:r>
              <w:rPr>
                <w:rFonts w:hint="eastAsia" w:ascii="等线" w:hAnsi="等线" w:eastAsia="等线" w:cs="等线"/>
                <w:color w:val="000000"/>
              </w:rPr>
              <w:t>以对比效果；执行数据变更（DML）时，系统会弹出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预览确认框</w:t>
            </w:r>
            <w:r>
              <w:rPr>
                <w:rFonts w:hint="eastAsia" w:ascii="等线" w:hAnsi="等线" w:eastAsia="等线" w:cs="等线"/>
                <w:color w:val="000000"/>
              </w:rPr>
              <w:t>，经用户核对无误后方可执行。</w:t>
            </w:r>
          </w:p>
          <w:p w14:paraId="5F048DB6">
            <w:pPr>
              <w:widowControl/>
              <w:jc w:val="left"/>
              <w:rPr>
                <w:rFonts w:hint="eastAsia" w:ascii="等线" w:hAnsi="等线" w:eastAsia="等线" w:cs="等线"/>
              </w:rPr>
            </w:pPr>
          </w:p>
          <w:p w14:paraId="4CBD6DA3">
            <w:pPr>
              <w:pStyle w:val="12"/>
              <w:spacing w:before="0" w:beforeAutospacing="0" w:after="0" w:afterAutospacing="0" w:line="23" w:lineRule="atLeas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cs="等线"/>
                <w:b/>
                <w:bCs/>
                <w:color w:val="000000"/>
                <w:lang w:val="en-US" w:eastAsia="zh-CN"/>
              </w:rPr>
              <w:t>管理员</w:t>
            </w: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判定并处理风险用户</w:t>
            </w:r>
            <w:r>
              <w:rPr>
                <w:rFonts w:hint="eastAsia" w:ascii="等线" w:hAnsi="等线" w:eastAsia="等线" w:cs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rFonts w:hint="eastAsia" w:ascii="等线" w:hAnsi="等线" w:cs="等线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判断风险用户由系统根据操作频率和SQL特征自动判定风险，交由管理员审核是否封禁</w:t>
            </w:r>
          </w:p>
        </w:tc>
      </w:tr>
      <w:tr w14:paraId="50832E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CE1700F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第三阶段 (正式版)</w:t>
            </w:r>
          </w:p>
        </w:tc>
        <w:tc>
          <w:tcPr>
            <w:tcW w:w="133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F94D85A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第 15 周</w:t>
            </w:r>
          </w:p>
        </w:tc>
        <w:tc>
          <w:tcPr>
            <w:tcW w:w="19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C3CB390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全体成员：</w:t>
            </w:r>
          </w:p>
          <w:p w14:paraId="2FC15E00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</w:p>
          <w:p w14:paraId="283FF2CE">
            <w:pPr>
              <w:pStyle w:val="12"/>
              <w:spacing w:before="0" w:beforeAutospacing="0" w:after="0" w:afterAutospacing="0" w:line="23" w:lineRule="atLeas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几 个典型场景测试</w:t>
            </w:r>
            <w:r>
              <w:rPr>
                <w:rFonts w:hint="eastAsia" w:ascii="等线" w:hAnsi="等线" w:eastAsia="等线" w:cs="等线"/>
                <w:color w:val="000000"/>
              </w:rPr>
              <w:t>、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</w:rPr>
              <w:t>模型微调效果对比</w:t>
            </w:r>
            <w:r>
              <w:rPr>
                <w:rFonts w:hint="eastAsia" w:ascii="等线" w:hAnsi="等线" w:eastAsia="等线" w:cs="等线"/>
                <w:color w:val="000000"/>
              </w:rPr>
              <w:t>、系统交互与兼容性调优。</w:t>
            </w:r>
          </w:p>
        </w:tc>
        <w:tc>
          <w:tcPr>
            <w:tcW w:w="36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8528348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开发小组</w:t>
            </w: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将准备并演示几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个典型的业务场景</w:t>
            </w: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（如餐饮订单、电商库存、图书借阅、教务管理、物流追踪），引入跨组需求进行对比测试。</w:t>
            </w: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最终产品完成</w:t>
            </w:r>
            <w:r>
              <w:rPr>
                <w:rFonts w:hint="eastAsia" w:ascii="等线" w:hAnsi="等线" w:eastAsia="等线" w:cs="等线"/>
                <w:b/>
                <w:bCs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多分辨率适配</w:t>
            </w: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，确保主要功能在不同屏幕下均可使用，并支持</w:t>
            </w:r>
            <w:r>
              <w:rPr>
                <w:rStyle w:val="19"/>
                <w:rFonts w:hint="eastAsia" w:ascii="等线" w:hAnsi="等线" w:eastAsia="等线" w:cs="等线"/>
                <w:color w:val="000000" w:themeColor="text1"/>
                <w:kern w:val="0"/>
                <w:sz w:val="24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Ctrl + Enter</w:t>
            </w: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快捷发送消息等 UX 优化。</w:t>
            </w:r>
          </w:p>
        </w:tc>
      </w:tr>
    </w:tbl>
    <w:p w14:paraId="53A3AF84">
      <w:pPr>
        <w:rPr>
          <w:rFonts w:hint="eastAsia" w:ascii="等线" w:hAnsi="等线" w:eastAsia="等线" w:cs="等线"/>
        </w:rPr>
      </w:pPr>
    </w:p>
    <w:p w14:paraId="49914C05">
      <w:pPr>
        <w:pStyle w:val="4"/>
        <w:spacing w:line="360" w:lineRule="auto"/>
        <w:rPr>
          <w:rFonts w:hint="eastAsia" w:ascii="等线" w:hAnsi="等线" w:eastAsia="等线" w:cs="等线"/>
          <w:sz w:val="28"/>
          <w:szCs w:val="24"/>
        </w:rPr>
      </w:pPr>
      <w:bookmarkStart w:id="44" w:name="_Toc1688813055"/>
      <w:r>
        <w:rPr>
          <w:rFonts w:hint="eastAsia" w:ascii="等线" w:hAnsi="等线" w:eastAsia="等线" w:cs="等线"/>
          <w:sz w:val="28"/>
          <w:szCs w:val="24"/>
        </w:rPr>
        <w:t>7.2 迭代细分</w:t>
      </w:r>
      <w:bookmarkEnd w:id="40"/>
      <w:bookmarkEnd w:id="41"/>
      <w:bookmarkEnd w:id="44"/>
    </w:p>
    <w:p w14:paraId="661E3953">
      <w:pPr>
        <w:pStyle w:val="5"/>
        <w:rPr>
          <w:rFonts w:hint="eastAsia" w:ascii="等线" w:hAnsi="等线" w:eastAsia="等线" w:cs="等线"/>
        </w:rPr>
      </w:pPr>
      <w:bookmarkStart w:id="45" w:name="_Toc393824834"/>
      <w:r>
        <w:rPr>
          <w:rFonts w:hint="eastAsia" w:ascii="等线" w:hAnsi="等线" w:eastAsia="等线" w:cs="等线"/>
        </w:rPr>
        <w:t>7.2.1第一次迭代细分</w:t>
      </w:r>
      <w:bookmarkEnd w:id="45"/>
    </w:p>
    <w:tbl>
      <w:tblPr>
        <w:tblStyle w:val="14"/>
        <w:tblW w:w="0" w:type="auto"/>
        <w:tblCellSpacing w:w="15" w:type="dxa"/>
        <w:tblInd w:w="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2"/>
        <w:gridCol w:w="5353"/>
        <w:gridCol w:w="1051"/>
      </w:tblGrid>
      <w:tr w14:paraId="345DED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08A195E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任务名称</w:t>
            </w:r>
          </w:p>
        </w:tc>
        <w:tc>
          <w:tcPr>
            <w:tcW w:w="53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CFBFA6C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可交付工件 (Product)</w:t>
            </w:r>
          </w:p>
        </w:tc>
        <w:tc>
          <w:tcPr>
            <w:tcW w:w="1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9C2E1D2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责任人</w:t>
            </w:r>
          </w:p>
        </w:tc>
      </w:tr>
      <w:tr w14:paraId="4D803F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27DCFF4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服务器与数据库搭建</w:t>
            </w:r>
          </w:p>
        </w:tc>
        <w:tc>
          <w:tcPr>
            <w:tcW w:w="53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9F8D37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系统架构设计文档、开发环境配置及初始化脚本</w:t>
            </w:r>
          </w:p>
        </w:tc>
        <w:tc>
          <w:tcPr>
            <w:tcW w:w="1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6F9856C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梁峻耀</w:t>
            </w:r>
          </w:p>
        </w:tc>
      </w:tr>
      <w:tr w14:paraId="594E4F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C074ADF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用户登录与注册</w:t>
            </w:r>
          </w:p>
        </w:tc>
        <w:tc>
          <w:tcPr>
            <w:tcW w:w="53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ED037EF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用户认证相关界面的前端页面和后端设计代码</w:t>
            </w:r>
          </w:p>
        </w:tc>
        <w:tc>
          <w:tcPr>
            <w:tcW w:w="1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4FEAD62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伊木然</w:t>
            </w:r>
          </w:p>
        </w:tc>
      </w:tr>
      <w:tr w14:paraId="037516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C3DBC17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个人账户管理</w:t>
            </w:r>
          </w:p>
        </w:tc>
        <w:tc>
          <w:tcPr>
            <w:tcW w:w="53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7658CCE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个人信息设置及密码修改界面的前端页面和后端设计代码</w:t>
            </w:r>
          </w:p>
        </w:tc>
        <w:tc>
          <w:tcPr>
            <w:tcW w:w="1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DD79B7E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伊木然</w:t>
            </w:r>
          </w:p>
        </w:tc>
      </w:tr>
      <w:tr w14:paraId="195BBD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DF6A5D5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数据库项目管理</w:t>
            </w:r>
          </w:p>
        </w:tc>
        <w:tc>
          <w:tcPr>
            <w:tcW w:w="53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44AD4D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数据库创建、Schema与DDL生成界面的前端页面和后端代码</w:t>
            </w:r>
          </w:p>
        </w:tc>
        <w:tc>
          <w:tcPr>
            <w:tcW w:w="1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7B94367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梁峻耀</w:t>
            </w:r>
          </w:p>
        </w:tc>
      </w:tr>
      <w:tr w14:paraId="4BA761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F8F42B6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智能对话查询 (DQL)</w:t>
            </w:r>
          </w:p>
        </w:tc>
        <w:tc>
          <w:tcPr>
            <w:tcW w:w="53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FF3D3F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自然语言查询界面的前端页面、提示词工程与后端设计代码</w:t>
            </w:r>
          </w:p>
        </w:tc>
        <w:tc>
          <w:tcPr>
            <w:tcW w:w="1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DD80EB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王利蓉</w:t>
            </w:r>
          </w:p>
        </w:tc>
      </w:tr>
      <w:tr w14:paraId="2316AF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F5388AB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会话与历史管理</w:t>
            </w:r>
          </w:p>
        </w:tc>
        <w:tc>
          <w:tcPr>
            <w:tcW w:w="53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2AEF1EB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历史记录管理界面的前端页面和后端设计代码</w:t>
            </w:r>
          </w:p>
        </w:tc>
        <w:tc>
          <w:tcPr>
            <w:tcW w:w="1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C83B07E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李文韬</w:t>
            </w:r>
          </w:p>
        </w:tc>
      </w:tr>
    </w:tbl>
    <w:p w14:paraId="38637077">
      <w:pPr>
        <w:rPr>
          <w:rFonts w:hint="eastAsia" w:ascii="等线" w:hAnsi="等线" w:eastAsia="等线" w:cs="等线"/>
        </w:rPr>
      </w:pPr>
    </w:p>
    <w:p w14:paraId="59DE5E05">
      <w:pPr>
        <w:pStyle w:val="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7.2.2第二次迭代细分</w:t>
      </w:r>
    </w:p>
    <w:tbl>
      <w:tblPr>
        <w:tblStyle w:val="14"/>
        <w:tblW w:w="0" w:type="auto"/>
        <w:tblCellSpacing w:w="15" w:type="dxa"/>
        <w:tblInd w:w="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2"/>
        <w:gridCol w:w="5249"/>
        <w:gridCol w:w="1015"/>
      </w:tblGrid>
      <w:tr w14:paraId="359463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2C9C906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任务名称</w:t>
            </w:r>
          </w:p>
        </w:tc>
        <w:tc>
          <w:tcPr>
            <w:tcW w:w="52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231B189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可交付工件 (Product)</w:t>
            </w:r>
          </w:p>
        </w:tc>
        <w:tc>
          <w:tcPr>
            <w:tcW w:w="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774C41D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责任人</w:t>
            </w:r>
          </w:p>
        </w:tc>
      </w:tr>
      <w:tr w14:paraId="79492D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8AF87FB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库表结构动态预览</w:t>
            </w:r>
          </w:p>
        </w:tc>
        <w:tc>
          <w:tcPr>
            <w:tcW w:w="52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1006ED8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对话框库表结构实时展示界面</w:t>
            </w: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的前端页面和后端设计代码</w:t>
            </w:r>
          </w:p>
        </w:tc>
        <w:tc>
          <w:tcPr>
            <w:tcW w:w="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8A912F6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梁峻耀</w:t>
            </w:r>
          </w:p>
        </w:tc>
      </w:tr>
      <w:tr w14:paraId="0EE273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76641D0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生成进度可视化</w:t>
            </w:r>
          </w:p>
        </w:tc>
        <w:tc>
          <w:tcPr>
            <w:tcW w:w="52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8F78121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项目生成进度条</w:t>
            </w: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的前端逻辑和后端状态回调代码</w:t>
            </w:r>
          </w:p>
        </w:tc>
        <w:tc>
          <w:tcPr>
            <w:tcW w:w="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A21D483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梁峻耀</w:t>
            </w:r>
          </w:p>
        </w:tc>
      </w:tr>
      <w:tr w14:paraId="38BCFE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0738554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图形化 ER 关系图</w:t>
            </w:r>
          </w:p>
        </w:tc>
        <w:tc>
          <w:tcPr>
            <w:tcW w:w="52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ACEA1BD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动态 ER 关系图生成界面</w:t>
            </w: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的前端页面和渲染引擎代码</w:t>
            </w:r>
          </w:p>
        </w:tc>
        <w:tc>
          <w:tcPr>
            <w:tcW w:w="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41F884F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李果霖</w:t>
            </w:r>
          </w:p>
        </w:tc>
      </w:tr>
      <w:tr w14:paraId="4B3018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57AE4CF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风险用户判定与审计</w:t>
            </w:r>
          </w:p>
        </w:tc>
        <w:tc>
          <w:tcPr>
            <w:tcW w:w="52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6A8C147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管理员风险判定及违规记录界面的前端页面和审计逻辑代码</w:t>
            </w:r>
          </w:p>
        </w:tc>
        <w:tc>
          <w:tcPr>
            <w:tcW w:w="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30B7FBB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伊木然</w:t>
            </w:r>
          </w:p>
        </w:tc>
      </w:tr>
      <w:tr w14:paraId="495D41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F3A1153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数据变更 (DML) 确认</w:t>
            </w:r>
          </w:p>
        </w:tc>
        <w:tc>
          <w:tcPr>
            <w:tcW w:w="52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B757F9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变更操作预览与二次确认</w:t>
            </w: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的前端弹窗和后端拦截代码</w:t>
            </w:r>
          </w:p>
        </w:tc>
        <w:tc>
          <w:tcPr>
            <w:tcW w:w="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B6B57D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李文韬</w:t>
            </w:r>
          </w:p>
        </w:tc>
      </w:tr>
      <w:tr w14:paraId="55D347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9A94A9E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业务术语库管理</w:t>
            </w:r>
          </w:p>
        </w:tc>
        <w:tc>
          <w:tcPr>
            <w:tcW w:w="52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EA05B4E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术语管理及补充说明展示界面的前端页面和后端设计代码</w:t>
            </w:r>
          </w:p>
        </w:tc>
        <w:tc>
          <w:tcPr>
            <w:tcW w:w="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8DB72E3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伊木然</w:t>
            </w:r>
          </w:p>
        </w:tc>
      </w:tr>
      <w:tr w14:paraId="4A9C42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55BAC14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系统公告管理</w:t>
            </w:r>
          </w:p>
        </w:tc>
        <w:tc>
          <w:tcPr>
            <w:tcW w:w="52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E549DD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管理员发布公告及用户查看公告界面的前端页面和后端代码</w:t>
            </w:r>
          </w:p>
        </w:tc>
        <w:tc>
          <w:tcPr>
            <w:tcW w:w="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F4F91E2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李文韬</w:t>
            </w:r>
          </w:p>
        </w:tc>
      </w:tr>
      <w:tr w14:paraId="3C3CB0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7AEFEB6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多模型自主切换</w:t>
            </w:r>
          </w:p>
        </w:tc>
        <w:tc>
          <w:tcPr>
            <w:tcW w:w="52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F6E7564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AI 模型切换选择</w:t>
            </w: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界面的前端页面和多模型适配逻辑代码</w:t>
            </w:r>
          </w:p>
        </w:tc>
        <w:tc>
          <w:tcPr>
            <w:tcW w:w="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9A5F0A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王利蓉</w:t>
            </w:r>
          </w:p>
        </w:tc>
      </w:tr>
    </w:tbl>
    <w:p w14:paraId="7F542B27">
      <w:pPr>
        <w:rPr>
          <w:rFonts w:hint="eastAsia" w:ascii="等线" w:hAnsi="等线" w:eastAsia="等线" w:cs="等线"/>
        </w:rPr>
      </w:pPr>
    </w:p>
    <w:p w14:paraId="5B086CBB">
      <w:pPr>
        <w:rPr>
          <w:rFonts w:hint="eastAsia" w:ascii="等线" w:hAnsi="等线" w:eastAsia="等线" w:cs="等线"/>
          <w:b/>
          <w:bCs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sz w:val="24"/>
          <w:szCs w:val="24"/>
        </w:rPr>
        <w:t>7.2.3</w:t>
      </w:r>
      <w:r>
        <w:rPr>
          <w:rStyle w:val="23"/>
          <w:rFonts w:hint="eastAsia" w:ascii="等线" w:hAnsi="等线" w:eastAsia="等线" w:cs="等线"/>
          <w:b/>
          <w:bCs/>
          <w:sz w:val="24"/>
          <w:szCs w:val="24"/>
        </w:rPr>
        <w:t>最终验收版本</w:t>
      </w:r>
    </w:p>
    <w:tbl>
      <w:tblPr>
        <w:tblStyle w:val="14"/>
        <w:tblW w:w="0" w:type="auto"/>
        <w:tblCellSpacing w:w="15" w:type="dxa"/>
        <w:tblInd w:w="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5"/>
        <w:gridCol w:w="5342"/>
        <w:gridCol w:w="1020"/>
      </w:tblGrid>
      <w:tr w14:paraId="33B9D6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D401B9F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任务名称</w:t>
            </w:r>
          </w:p>
        </w:tc>
        <w:tc>
          <w:tcPr>
            <w:tcW w:w="53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F708CDC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可交付工件 (Product)</w:t>
            </w:r>
          </w:p>
        </w:tc>
        <w:tc>
          <w:tcPr>
            <w:tcW w:w="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D8B58E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Style w:val="17"/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责任人</w:t>
            </w:r>
          </w:p>
        </w:tc>
      </w:tr>
      <w:tr w14:paraId="1BA534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B55F69B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典型场景验收集</w:t>
            </w:r>
          </w:p>
        </w:tc>
        <w:tc>
          <w:tcPr>
            <w:tcW w:w="53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E28D7F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餐饮、零售等几</w:t>
            </w: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套业务场景的演示数据及脚本</w:t>
            </w:r>
          </w:p>
        </w:tc>
        <w:tc>
          <w:tcPr>
            <w:tcW w:w="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5B1E46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王利蓉</w:t>
            </w:r>
          </w:p>
        </w:tc>
      </w:tr>
      <w:tr w14:paraId="040306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E7805B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可视化报表系统</w:t>
            </w:r>
          </w:p>
        </w:tc>
        <w:tc>
          <w:tcPr>
            <w:tcW w:w="53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B33DB67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报表生成与导出界面的前端页面和后端设计代码</w:t>
            </w:r>
          </w:p>
        </w:tc>
        <w:tc>
          <w:tcPr>
            <w:tcW w:w="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F74EF09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李果霖</w:t>
            </w:r>
          </w:p>
        </w:tc>
      </w:tr>
      <w:tr w14:paraId="2A4504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319B155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模型效果对比评估</w:t>
            </w:r>
          </w:p>
        </w:tc>
        <w:tc>
          <w:tcPr>
            <w:tcW w:w="53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B4AC6D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kern w:val="0"/>
                <w:szCs w:val="24"/>
                <w:lang w:bidi="ar"/>
              </w:rPr>
              <w:t>模型微调效果对比</w:t>
            </w: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 xml:space="preserve"> SQL 生成准确率测试</w:t>
            </w:r>
          </w:p>
        </w:tc>
        <w:tc>
          <w:tcPr>
            <w:tcW w:w="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D477AF6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李果霖</w:t>
            </w:r>
          </w:p>
        </w:tc>
      </w:tr>
      <w:tr w14:paraId="48C088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4B854E0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Cs w:val="24"/>
                <w:lang w:bidi="ar"/>
              </w:rPr>
              <w:t>体验抛光与适配</w:t>
            </w:r>
          </w:p>
        </w:tc>
        <w:tc>
          <w:tcPr>
            <w:tcW w:w="53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E9CECC8">
            <w:pPr>
              <w:widowControl/>
              <w:spacing w:line="23" w:lineRule="atLeast"/>
              <w:jc w:val="left"/>
              <w:rPr>
                <w:rFonts w:hint="eastAsia" w:ascii="等线" w:hAnsi="等线" w:eastAsia="等线" w:cs="等线"/>
                <w:color w:val="000000"/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:szCs w:val="24"/>
                <w:lang w:bidi="ar"/>
                <w14:textFill>
                  <w14:solidFill>
                    <w14:schemeClr w14:val="tx1"/>
                  </w14:solidFill>
                </w14:textFill>
              </w:rPr>
              <w:t>全分辨率适配的前端样式文件及快捷键监听代码</w:t>
            </w:r>
          </w:p>
        </w:tc>
        <w:tc>
          <w:tcPr>
            <w:tcW w:w="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53476DC">
            <w:pPr>
              <w:widowControl/>
              <w:spacing w:line="23" w:lineRule="atLeast"/>
              <w:jc w:val="left"/>
              <w:rPr>
                <w:rFonts w:hint="default" w:ascii="等线" w:hAnsi="等线" w:eastAsia="等线" w:cs="等线"/>
                <w:color w:val="000000"/>
                <w:lang w:val="en-US" w:eastAsia="zh-CN"/>
              </w:rPr>
            </w:pPr>
            <w:r>
              <w:rPr>
                <w:rFonts w:hint="eastAsia" w:ascii="等线" w:hAnsi="等线" w:cs="等线"/>
                <w:color w:val="000000"/>
                <w:lang w:val="en-US" w:eastAsia="zh-CN"/>
              </w:rPr>
              <w:t>李文韬</w:t>
            </w:r>
          </w:p>
        </w:tc>
      </w:tr>
    </w:tbl>
    <w:p w14:paraId="1D45B116">
      <w:pPr>
        <w:rPr>
          <w:rFonts w:hint="eastAsia" w:ascii="等线" w:hAnsi="等线" w:eastAsia="等线" w:cs="等线"/>
        </w:rPr>
      </w:pPr>
    </w:p>
    <w:p w14:paraId="15A76413">
      <w:pPr>
        <w:rPr>
          <w:rFonts w:hint="eastAsia" w:ascii="等线" w:hAnsi="等线" w:eastAsia="等线" w:cs="等线"/>
        </w:rPr>
      </w:pPr>
    </w:p>
    <w:p w14:paraId="51B6E087">
      <w:pPr>
        <w:spacing w:after="312" w:afterLines="100" w:line="360" w:lineRule="auto"/>
        <w:rPr>
          <w:rFonts w:hint="eastAsia" w:ascii="等线" w:hAnsi="等线" w:eastAsia="等线" w:cs="等线"/>
        </w:rPr>
      </w:pPr>
      <w:bookmarkStart w:id="46" w:name="_Toc23352170"/>
      <w:bookmarkStart w:id="47" w:name="_Toc23352152"/>
    </w:p>
    <w:p w14:paraId="6FD07AA6">
      <w:pPr>
        <w:pStyle w:val="3"/>
        <w:spacing w:line="360" w:lineRule="auto"/>
        <w:rPr>
          <w:rFonts w:hint="eastAsia" w:ascii="等线" w:hAnsi="等线" w:eastAsia="等线" w:cs="等线"/>
          <w:sz w:val="32"/>
          <w:szCs w:val="32"/>
        </w:rPr>
      </w:pPr>
      <w:bookmarkStart w:id="48" w:name="_Toc589652986"/>
      <w:r>
        <w:rPr>
          <w:rFonts w:hint="eastAsia" w:ascii="等线" w:hAnsi="等线" w:eastAsia="等线" w:cs="等线"/>
          <w:sz w:val="32"/>
          <w:szCs w:val="32"/>
        </w:rPr>
        <w:t>8、人员配备</w:t>
      </w:r>
      <w:bookmarkEnd w:id="46"/>
      <w:bookmarkEnd w:id="47"/>
      <w:bookmarkEnd w:id="48"/>
    </w:p>
    <w:tbl>
      <w:tblPr>
        <w:tblStyle w:val="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1968"/>
        <w:gridCol w:w="2142"/>
        <w:gridCol w:w="2142"/>
      </w:tblGrid>
      <w:tr w14:paraId="14D89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  <w:shd w:val="clear" w:color="auto" w:fill="485368"/>
          </w:tcPr>
          <w:p w14:paraId="2BFE29D1">
            <w:pPr>
              <w:spacing w:line="360" w:lineRule="auto"/>
              <w:jc w:val="center"/>
              <w:rPr>
                <w:rFonts w:hint="eastAsia" w:ascii="等线" w:hAnsi="等线" w:eastAsia="等线" w:cs="等线"/>
                <w:b w:val="0"/>
                <w:bCs/>
                <w:color w:val="FFFFFF"/>
                <w:sz w:val="2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/>
                <w:sz w:val="28"/>
              </w:rPr>
              <w:t>团队成员</w:t>
            </w:r>
          </w:p>
        </w:tc>
        <w:tc>
          <w:tcPr>
            <w:tcW w:w="1968" w:type="dxa"/>
            <w:shd w:val="clear" w:color="auto" w:fill="485368"/>
          </w:tcPr>
          <w:p w14:paraId="509705F9">
            <w:pPr>
              <w:spacing w:line="360" w:lineRule="auto"/>
              <w:jc w:val="center"/>
              <w:rPr>
                <w:rFonts w:hint="eastAsia" w:ascii="等线" w:hAnsi="等线" w:eastAsia="等线" w:cs="等线"/>
                <w:b w:val="0"/>
                <w:bCs/>
                <w:color w:val="FFFFFF"/>
                <w:sz w:val="2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/>
                <w:sz w:val="28"/>
              </w:rPr>
              <w:t>姓名</w:t>
            </w:r>
          </w:p>
        </w:tc>
        <w:tc>
          <w:tcPr>
            <w:tcW w:w="2142" w:type="dxa"/>
            <w:shd w:val="clear" w:color="auto" w:fill="485368"/>
          </w:tcPr>
          <w:p w14:paraId="4CCD137F">
            <w:pPr>
              <w:spacing w:line="360" w:lineRule="auto"/>
              <w:jc w:val="center"/>
              <w:rPr>
                <w:rFonts w:hint="eastAsia" w:ascii="等线" w:hAnsi="等线" w:eastAsia="等线" w:cs="等线"/>
                <w:b w:val="0"/>
                <w:bCs/>
                <w:color w:val="FFFFFF"/>
                <w:sz w:val="2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/>
                <w:sz w:val="28"/>
              </w:rPr>
              <w:t>学号</w:t>
            </w:r>
          </w:p>
        </w:tc>
        <w:tc>
          <w:tcPr>
            <w:tcW w:w="2142" w:type="dxa"/>
            <w:shd w:val="clear" w:color="auto" w:fill="485368"/>
          </w:tcPr>
          <w:p w14:paraId="7271DA82">
            <w:pPr>
              <w:spacing w:line="360" w:lineRule="auto"/>
              <w:jc w:val="center"/>
              <w:rPr>
                <w:rFonts w:hint="eastAsia" w:ascii="等线" w:hAnsi="等线" w:eastAsia="等线" w:cs="等线"/>
                <w:b w:val="0"/>
                <w:bCs/>
                <w:color w:val="FFFFFF"/>
                <w:sz w:val="2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/>
                <w:sz w:val="28"/>
              </w:rPr>
              <w:t>班级</w:t>
            </w:r>
          </w:p>
        </w:tc>
      </w:tr>
      <w:tr w14:paraId="6F146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</w:tcPr>
          <w:p w14:paraId="536EB594">
            <w:pPr>
              <w:spacing w:line="360" w:lineRule="auto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</w:t>
            </w:r>
          </w:p>
        </w:tc>
        <w:tc>
          <w:tcPr>
            <w:tcW w:w="1968" w:type="dxa"/>
          </w:tcPr>
          <w:p w14:paraId="5938C7EE">
            <w:pPr>
              <w:spacing w:line="360" w:lineRule="auto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王利蓉</w:t>
            </w:r>
          </w:p>
        </w:tc>
        <w:tc>
          <w:tcPr>
            <w:tcW w:w="2142" w:type="dxa"/>
          </w:tcPr>
          <w:p w14:paraId="725AD524">
            <w:pPr>
              <w:spacing w:line="360" w:lineRule="auto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202326010328</w:t>
            </w:r>
          </w:p>
        </w:tc>
        <w:tc>
          <w:tcPr>
            <w:tcW w:w="2142" w:type="dxa"/>
          </w:tcPr>
          <w:p w14:paraId="21AFC48F">
            <w:pPr>
              <w:spacing w:line="360" w:lineRule="auto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软件工程2303班</w:t>
            </w:r>
          </w:p>
        </w:tc>
      </w:tr>
      <w:tr w14:paraId="1081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</w:tcPr>
          <w:p w14:paraId="7D9EDFEB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968" w:type="dxa"/>
          </w:tcPr>
          <w:p w14:paraId="5301267E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伊木然</w:t>
            </w:r>
          </w:p>
        </w:tc>
        <w:tc>
          <w:tcPr>
            <w:tcW w:w="2142" w:type="dxa"/>
          </w:tcPr>
          <w:p w14:paraId="6E2E8DCE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202326010332</w:t>
            </w:r>
          </w:p>
        </w:tc>
        <w:tc>
          <w:tcPr>
            <w:tcW w:w="2142" w:type="dxa"/>
          </w:tcPr>
          <w:p w14:paraId="0B031678">
            <w:pPr>
              <w:spacing w:line="360" w:lineRule="auto"/>
              <w:jc w:val="center"/>
              <w:rPr>
                <w:rFonts w:eastAsia="黑体"/>
              </w:rPr>
            </w:pPr>
            <w:r>
              <w:rPr>
                <w:rFonts w:hint="eastAsia"/>
              </w:rPr>
              <w:t>软件工程2303班</w:t>
            </w:r>
          </w:p>
        </w:tc>
      </w:tr>
      <w:tr w14:paraId="2FF34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</w:tcPr>
          <w:p w14:paraId="59B6DEC3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968" w:type="dxa"/>
          </w:tcPr>
          <w:p w14:paraId="578CC351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李果霖</w:t>
            </w:r>
          </w:p>
        </w:tc>
        <w:tc>
          <w:tcPr>
            <w:tcW w:w="2142" w:type="dxa"/>
          </w:tcPr>
          <w:p w14:paraId="4E2DEA85">
            <w:pPr>
              <w:spacing w:line="360" w:lineRule="auto"/>
              <w:jc w:val="center"/>
            </w:pPr>
            <w:r>
              <w:rPr>
                <w:rFonts w:hint="eastAsia"/>
              </w:rPr>
              <w:t>202326010318</w:t>
            </w:r>
          </w:p>
        </w:tc>
        <w:tc>
          <w:tcPr>
            <w:tcW w:w="2142" w:type="dxa"/>
          </w:tcPr>
          <w:p w14:paraId="528ABFF7">
            <w:pPr>
              <w:spacing w:line="360" w:lineRule="auto"/>
              <w:jc w:val="center"/>
              <w:rPr>
                <w:rFonts w:eastAsia="黑体"/>
                <w:lang w:val="zh-CN"/>
              </w:rPr>
            </w:pPr>
            <w:r>
              <w:rPr>
                <w:rFonts w:hint="eastAsia"/>
              </w:rPr>
              <w:t>软件工程2303班</w:t>
            </w:r>
          </w:p>
        </w:tc>
      </w:tr>
      <w:tr w14:paraId="0363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</w:tcPr>
          <w:p w14:paraId="227C8D27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968" w:type="dxa"/>
          </w:tcPr>
          <w:p w14:paraId="1F3FD2C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李文韬</w:t>
            </w:r>
          </w:p>
        </w:tc>
        <w:tc>
          <w:tcPr>
            <w:tcW w:w="2142" w:type="dxa"/>
          </w:tcPr>
          <w:p w14:paraId="6E87072B">
            <w:pPr>
              <w:spacing w:line="360" w:lineRule="auto"/>
              <w:jc w:val="center"/>
            </w:pPr>
            <w:r>
              <w:rPr>
                <w:rFonts w:hint="eastAsia"/>
              </w:rPr>
              <w:t>202326010304</w:t>
            </w:r>
          </w:p>
        </w:tc>
        <w:tc>
          <w:tcPr>
            <w:tcW w:w="2142" w:type="dxa"/>
          </w:tcPr>
          <w:p w14:paraId="4D2AF0C2">
            <w:pPr>
              <w:spacing w:line="360" w:lineRule="auto"/>
              <w:jc w:val="center"/>
              <w:rPr>
                <w:rFonts w:eastAsia="黑体"/>
                <w:lang w:val="zh-CN"/>
              </w:rPr>
            </w:pPr>
            <w:r>
              <w:rPr>
                <w:rFonts w:hint="eastAsia"/>
              </w:rPr>
              <w:t>软件工程2303班</w:t>
            </w:r>
          </w:p>
        </w:tc>
      </w:tr>
      <w:tr w14:paraId="48CF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8" w:type="dxa"/>
          </w:tcPr>
          <w:p w14:paraId="0F66FCE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968" w:type="dxa"/>
          </w:tcPr>
          <w:p w14:paraId="7D0066DB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梁峻耀</w:t>
            </w:r>
          </w:p>
        </w:tc>
        <w:tc>
          <w:tcPr>
            <w:tcW w:w="2142" w:type="dxa"/>
          </w:tcPr>
          <w:p w14:paraId="1376C9F6">
            <w:pPr>
              <w:spacing w:line="360" w:lineRule="auto"/>
              <w:jc w:val="center"/>
            </w:pPr>
            <w:r>
              <w:rPr>
                <w:rFonts w:hint="eastAsia"/>
              </w:rPr>
              <w:t>202326010319</w:t>
            </w:r>
          </w:p>
        </w:tc>
        <w:tc>
          <w:tcPr>
            <w:tcW w:w="2142" w:type="dxa"/>
          </w:tcPr>
          <w:p w14:paraId="4F2E9325">
            <w:pPr>
              <w:spacing w:line="360" w:lineRule="auto"/>
              <w:jc w:val="center"/>
              <w:rPr>
                <w:rFonts w:eastAsia="黑体"/>
                <w:lang w:val="zh-CN"/>
              </w:rPr>
            </w:pPr>
            <w:r>
              <w:rPr>
                <w:rFonts w:hint="eastAsia"/>
              </w:rPr>
              <w:t>软件工程2303班</w:t>
            </w:r>
          </w:p>
        </w:tc>
      </w:tr>
      <w:bookmarkEnd w:id="0"/>
    </w:tbl>
    <w:p w14:paraId="6849C767">
      <w:pPr>
        <w:spacing w:line="360" w:lineRule="auto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NumType w:fmt="decimal" w:chapStyle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_GB2312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DF109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F13A70">
                          <w:pPr>
                            <w:pStyle w:val="8"/>
                            <w:jc w:val="right"/>
                          </w:pPr>
                          <w:r>
                            <w:t>第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lang w:val="zh-CN"/>
                            </w:rPr>
                            <w:t xml:space="preserve"> 页共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NUMPAGES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8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bCs/>
                            </w:rPr>
                            <w:t>页</w:t>
                          </w:r>
                        </w:p>
                        <w:p w14:paraId="1AAA52C7">
                          <w:pPr>
                            <w:pStyle w:val="8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F13A70">
                    <w:pPr>
                      <w:pStyle w:val="8"/>
                      <w:jc w:val="right"/>
                    </w:pPr>
                    <w:r>
                      <w:t>第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5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lang w:val="zh-CN"/>
                      </w:rPr>
                      <w:t xml:space="preserve"> 页共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NUMPAGES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8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bCs/>
                      </w:rPr>
                      <w:t>页</w:t>
                    </w:r>
                  </w:p>
                  <w:p w14:paraId="1AAA52C7">
                    <w:pPr>
                      <w:pStyle w:val="8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3568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5FD6B"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4F00AD">
                          <w:pPr>
                            <w:pStyle w:val="8"/>
                            <w:jc w:val="right"/>
                          </w:pPr>
                          <w:r>
                            <w:t>第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lang w:val="zh-CN"/>
                            </w:rPr>
                            <w:t xml:space="preserve"> 页共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NUMPAGES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8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bCs/>
                            </w:rPr>
                            <w:t>页</w:t>
                          </w:r>
                        </w:p>
                        <w:p w14:paraId="7ED9E747">
                          <w:pPr>
                            <w:pStyle w:val="8"/>
                          </w:pPr>
                        </w:p>
                        <w:p w14:paraId="088A8782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4F00AD">
                    <w:pPr>
                      <w:pStyle w:val="8"/>
                      <w:jc w:val="right"/>
                    </w:pPr>
                    <w:r>
                      <w:t>第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5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lang w:val="zh-CN"/>
                      </w:rPr>
                      <w:t xml:space="preserve"> 页共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NUMPAGES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8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bCs/>
                      </w:rPr>
                      <w:t>页</w:t>
                    </w:r>
                  </w:p>
                  <w:p w14:paraId="7ED9E747">
                    <w:pPr>
                      <w:pStyle w:val="8"/>
                    </w:pPr>
                  </w:p>
                  <w:p w14:paraId="088A8782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C3850">
    <w:pPr>
      <w:pStyle w:val="9"/>
      <w:jc w:val="both"/>
    </w:pPr>
    <w:r>
      <w:drawing>
        <wp:inline distT="0" distB="0" distL="0" distR="0">
          <wp:extent cx="2194560" cy="434340"/>
          <wp:effectExtent l="0" t="0" r="15240" b="3810"/>
          <wp:docPr id="9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45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</w:t>
    </w:r>
    <w:r>
      <w:rPr>
        <w:rFonts w:hint="eastAsia" w:ascii="隶书" w:hAnsi="隶书" w:eastAsia="隶书" w:cs="隶书"/>
        <w:b/>
        <w:bCs/>
      </w:rPr>
      <w:t>基于大模型多智能体框架的数据库自动配置与库表生成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0B50E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388D0">
    <w:pPr>
      <w:pStyle w:val="9"/>
      <w:jc w:val="both"/>
      <w:rPr>
        <w:rFonts w:ascii="隶书"/>
        <w:sz w:val="21"/>
        <w:szCs w:val="21"/>
      </w:rPr>
    </w:pPr>
    <w:r>
      <w:drawing>
        <wp:inline distT="0" distB="0" distL="0" distR="0">
          <wp:extent cx="2194560" cy="434340"/>
          <wp:effectExtent l="0" t="0" r="15240" b="3810"/>
          <wp:docPr id="3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45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</w:t>
    </w:r>
    <w:r>
      <w:rPr>
        <w:rFonts w:hint="eastAsia" w:ascii="隶书" w:hAnsi="隶书" w:eastAsia="隶书" w:cs="隶书"/>
        <w:b/>
        <w:bCs/>
      </w:rPr>
      <w:t>基于大模型多智能体框架的数据库自动配置与库表生成</w:t>
    </w:r>
  </w:p>
  <w:p w14:paraId="1E44820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BF4612"/>
    <w:multiLevelType w:val="singleLevel"/>
    <w:tmpl w:val="F1BF461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B3F5082"/>
    <w:multiLevelType w:val="singleLevel"/>
    <w:tmpl w:val="FB3F50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FB4B881"/>
    <w:multiLevelType w:val="singleLevel"/>
    <w:tmpl w:val="6FB4B8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drawingGridHorizontalSpacing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6B1"/>
    <w:rsid w:val="0000125F"/>
    <w:rsid w:val="00006C33"/>
    <w:rsid w:val="00010434"/>
    <w:rsid w:val="00014DE6"/>
    <w:rsid w:val="00020306"/>
    <w:rsid w:val="0002466A"/>
    <w:rsid w:val="00033684"/>
    <w:rsid w:val="00034D52"/>
    <w:rsid w:val="00036C03"/>
    <w:rsid w:val="0004035E"/>
    <w:rsid w:val="00041CAB"/>
    <w:rsid w:val="00042E76"/>
    <w:rsid w:val="00044C4B"/>
    <w:rsid w:val="00051496"/>
    <w:rsid w:val="00057BC9"/>
    <w:rsid w:val="000626E6"/>
    <w:rsid w:val="00067C0A"/>
    <w:rsid w:val="000702A6"/>
    <w:rsid w:val="000725D3"/>
    <w:rsid w:val="00080046"/>
    <w:rsid w:val="00080176"/>
    <w:rsid w:val="00086C39"/>
    <w:rsid w:val="00087AB3"/>
    <w:rsid w:val="00093A99"/>
    <w:rsid w:val="000A1E8D"/>
    <w:rsid w:val="000A2391"/>
    <w:rsid w:val="000A31E6"/>
    <w:rsid w:val="000B1465"/>
    <w:rsid w:val="000D1B5D"/>
    <w:rsid w:val="000F1F70"/>
    <w:rsid w:val="000F268C"/>
    <w:rsid w:val="000F53AF"/>
    <w:rsid w:val="00110AB0"/>
    <w:rsid w:val="00113ADD"/>
    <w:rsid w:val="0012414B"/>
    <w:rsid w:val="00127337"/>
    <w:rsid w:val="00130F10"/>
    <w:rsid w:val="00133A5D"/>
    <w:rsid w:val="00134738"/>
    <w:rsid w:val="00136F04"/>
    <w:rsid w:val="001376C6"/>
    <w:rsid w:val="001434C7"/>
    <w:rsid w:val="00155E96"/>
    <w:rsid w:val="00155EDA"/>
    <w:rsid w:val="00156935"/>
    <w:rsid w:val="00157F89"/>
    <w:rsid w:val="00161BDC"/>
    <w:rsid w:val="0016482A"/>
    <w:rsid w:val="0016793B"/>
    <w:rsid w:val="0017046A"/>
    <w:rsid w:val="0017570A"/>
    <w:rsid w:val="001763FB"/>
    <w:rsid w:val="00176DAF"/>
    <w:rsid w:val="00182C27"/>
    <w:rsid w:val="00185FA8"/>
    <w:rsid w:val="00190E23"/>
    <w:rsid w:val="00191BFA"/>
    <w:rsid w:val="00195AEF"/>
    <w:rsid w:val="001A1055"/>
    <w:rsid w:val="001A75AA"/>
    <w:rsid w:val="001C6919"/>
    <w:rsid w:val="001C7568"/>
    <w:rsid w:val="001C76F1"/>
    <w:rsid w:val="001D0759"/>
    <w:rsid w:val="001D1288"/>
    <w:rsid w:val="001D15D1"/>
    <w:rsid w:val="001D3E1E"/>
    <w:rsid w:val="001D5D2A"/>
    <w:rsid w:val="001D703E"/>
    <w:rsid w:val="001F7D67"/>
    <w:rsid w:val="00212D06"/>
    <w:rsid w:val="0021359C"/>
    <w:rsid w:val="00214949"/>
    <w:rsid w:val="00241BB9"/>
    <w:rsid w:val="00242793"/>
    <w:rsid w:val="00250AB5"/>
    <w:rsid w:val="00257A0A"/>
    <w:rsid w:val="00270163"/>
    <w:rsid w:val="0027111C"/>
    <w:rsid w:val="002726CA"/>
    <w:rsid w:val="00277463"/>
    <w:rsid w:val="002778A8"/>
    <w:rsid w:val="0028266E"/>
    <w:rsid w:val="00287DB5"/>
    <w:rsid w:val="002912C2"/>
    <w:rsid w:val="00292C0F"/>
    <w:rsid w:val="002A55B0"/>
    <w:rsid w:val="002B4022"/>
    <w:rsid w:val="002C6DA9"/>
    <w:rsid w:val="002D119A"/>
    <w:rsid w:val="002D1F95"/>
    <w:rsid w:val="002D69EE"/>
    <w:rsid w:val="002D74A8"/>
    <w:rsid w:val="002D7C4C"/>
    <w:rsid w:val="002E2446"/>
    <w:rsid w:val="002F5D67"/>
    <w:rsid w:val="00305D49"/>
    <w:rsid w:val="00330D7E"/>
    <w:rsid w:val="003351FF"/>
    <w:rsid w:val="0034134A"/>
    <w:rsid w:val="00345662"/>
    <w:rsid w:val="00351355"/>
    <w:rsid w:val="003602B9"/>
    <w:rsid w:val="00362642"/>
    <w:rsid w:val="00364A6B"/>
    <w:rsid w:val="0036781C"/>
    <w:rsid w:val="00370925"/>
    <w:rsid w:val="00374C0A"/>
    <w:rsid w:val="00381C5D"/>
    <w:rsid w:val="00393954"/>
    <w:rsid w:val="003A0D4C"/>
    <w:rsid w:val="003A3AC2"/>
    <w:rsid w:val="003A7AEF"/>
    <w:rsid w:val="003B6719"/>
    <w:rsid w:val="003C379B"/>
    <w:rsid w:val="003D28E6"/>
    <w:rsid w:val="003E745D"/>
    <w:rsid w:val="003F29F3"/>
    <w:rsid w:val="003F3E71"/>
    <w:rsid w:val="003F6F51"/>
    <w:rsid w:val="004032F2"/>
    <w:rsid w:val="00407875"/>
    <w:rsid w:val="004141FD"/>
    <w:rsid w:val="00414869"/>
    <w:rsid w:val="00416B34"/>
    <w:rsid w:val="004215C3"/>
    <w:rsid w:val="00440B19"/>
    <w:rsid w:val="004432FA"/>
    <w:rsid w:val="00443428"/>
    <w:rsid w:val="004507DC"/>
    <w:rsid w:val="00454AF5"/>
    <w:rsid w:val="0045542A"/>
    <w:rsid w:val="004568DA"/>
    <w:rsid w:val="00460400"/>
    <w:rsid w:val="004619F1"/>
    <w:rsid w:val="00461FAC"/>
    <w:rsid w:val="00481467"/>
    <w:rsid w:val="00487398"/>
    <w:rsid w:val="004901AB"/>
    <w:rsid w:val="00497F97"/>
    <w:rsid w:val="004A44A6"/>
    <w:rsid w:val="004A4E02"/>
    <w:rsid w:val="004B1F57"/>
    <w:rsid w:val="004B22B8"/>
    <w:rsid w:val="004B606C"/>
    <w:rsid w:val="004B7E30"/>
    <w:rsid w:val="004C566E"/>
    <w:rsid w:val="004C6C73"/>
    <w:rsid w:val="004D0671"/>
    <w:rsid w:val="004D1BD2"/>
    <w:rsid w:val="004D5A41"/>
    <w:rsid w:val="004E4378"/>
    <w:rsid w:val="004E537D"/>
    <w:rsid w:val="004F76CA"/>
    <w:rsid w:val="00504264"/>
    <w:rsid w:val="00514340"/>
    <w:rsid w:val="00514433"/>
    <w:rsid w:val="00533F57"/>
    <w:rsid w:val="0053514B"/>
    <w:rsid w:val="00537A0D"/>
    <w:rsid w:val="00537E8F"/>
    <w:rsid w:val="00540642"/>
    <w:rsid w:val="0054534A"/>
    <w:rsid w:val="00547BE8"/>
    <w:rsid w:val="00547D24"/>
    <w:rsid w:val="00550E85"/>
    <w:rsid w:val="00554E8E"/>
    <w:rsid w:val="00566C9D"/>
    <w:rsid w:val="005679A4"/>
    <w:rsid w:val="005762B5"/>
    <w:rsid w:val="00580E8B"/>
    <w:rsid w:val="00583944"/>
    <w:rsid w:val="00584D95"/>
    <w:rsid w:val="005876B1"/>
    <w:rsid w:val="00587EF3"/>
    <w:rsid w:val="005950EB"/>
    <w:rsid w:val="005A385C"/>
    <w:rsid w:val="005A69AE"/>
    <w:rsid w:val="005B02B0"/>
    <w:rsid w:val="005B1233"/>
    <w:rsid w:val="005D2413"/>
    <w:rsid w:val="005D3F1A"/>
    <w:rsid w:val="005D42DB"/>
    <w:rsid w:val="005D61FC"/>
    <w:rsid w:val="005E1ABE"/>
    <w:rsid w:val="005E1B0B"/>
    <w:rsid w:val="005E7838"/>
    <w:rsid w:val="005F28D5"/>
    <w:rsid w:val="005F411B"/>
    <w:rsid w:val="005F479F"/>
    <w:rsid w:val="005F5727"/>
    <w:rsid w:val="00603E7F"/>
    <w:rsid w:val="00606ABC"/>
    <w:rsid w:val="00622B4F"/>
    <w:rsid w:val="00623D06"/>
    <w:rsid w:val="00626747"/>
    <w:rsid w:val="00627728"/>
    <w:rsid w:val="0063710B"/>
    <w:rsid w:val="0064106F"/>
    <w:rsid w:val="006417A0"/>
    <w:rsid w:val="00654A12"/>
    <w:rsid w:val="00657684"/>
    <w:rsid w:val="00662D27"/>
    <w:rsid w:val="0066581F"/>
    <w:rsid w:val="00666491"/>
    <w:rsid w:val="006678A7"/>
    <w:rsid w:val="00667F8E"/>
    <w:rsid w:val="00672AF3"/>
    <w:rsid w:val="0067485C"/>
    <w:rsid w:val="0067676D"/>
    <w:rsid w:val="00677887"/>
    <w:rsid w:val="006850A7"/>
    <w:rsid w:val="00693B84"/>
    <w:rsid w:val="00694214"/>
    <w:rsid w:val="006A5578"/>
    <w:rsid w:val="006B3459"/>
    <w:rsid w:val="006B563C"/>
    <w:rsid w:val="006B6877"/>
    <w:rsid w:val="006C2050"/>
    <w:rsid w:val="006C29B1"/>
    <w:rsid w:val="006D474D"/>
    <w:rsid w:val="006D7431"/>
    <w:rsid w:val="006E08E6"/>
    <w:rsid w:val="006E30B1"/>
    <w:rsid w:val="006E4E97"/>
    <w:rsid w:val="006F0EE4"/>
    <w:rsid w:val="006F3360"/>
    <w:rsid w:val="006F7EC1"/>
    <w:rsid w:val="0070777B"/>
    <w:rsid w:val="00712C24"/>
    <w:rsid w:val="007155F0"/>
    <w:rsid w:val="007234D4"/>
    <w:rsid w:val="007255D9"/>
    <w:rsid w:val="007315A7"/>
    <w:rsid w:val="0073473C"/>
    <w:rsid w:val="00740C7B"/>
    <w:rsid w:val="0074157E"/>
    <w:rsid w:val="00743F1A"/>
    <w:rsid w:val="00745126"/>
    <w:rsid w:val="00752C2E"/>
    <w:rsid w:val="00757989"/>
    <w:rsid w:val="00763A7D"/>
    <w:rsid w:val="00767604"/>
    <w:rsid w:val="0077031C"/>
    <w:rsid w:val="00770CC7"/>
    <w:rsid w:val="007802F3"/>
    <w:rsid w:val="00783AA6"/>
    <w:rsid w:val="00787287"/>
    <w:rsid w:val="00796B58"/>
    <w:rsid w:val="007A2523"/>
    <w:rsid w:val="007B14E9"/>
    <w:rsid w:val="007B6B17"/>
    <w:rsid w:val="007C5CCB"/>
    <w:rsid w:val="007C7428"/>
    <w:rsid w:val="007D34C8"/>
    <w:rsid w:val="007E23C1"/>
    <w:rsid w:val="007E425D"/>
    <w:rsid w:val="007F1556"/>
    <w:rsid w:val="007F2F23"/>
    <w:rsid w:val="007F46D6"/>
    <w:rsid w:val="007F7647"/>
    <w:rsid w:val="00802E62"/>
    <w:rsid w:val="0080341B"/>
    <w:rsid w:val="008038BB"/>
    <w:rsid w:val="00803B4D"/>
    <w:rsid w:val="00811472"/>
    <w:rsid w:val="00814ECB"/>
    <w:rsid w:val="00815D0F"/>
    <w:rsid w:val="00815FF2"/>
    <w:rsid w:val="00817C3A"/>
    <w:rsid w:val="00821957"/>
    <w:rsid w:val="008246A5"/>
    <w:rsid w:val="00830A78"/>
    <w:rsid w:val="008325CD"/>
    <w:rsid w:val="008361CF"/>
    <w:rsid w:val="00845AF0"/>
    <w:rsid w:val="008505D5"/>
    <w:rsid w:val="008648DC"/>
    <w:rsid w:val="00865E12"/>
    <w:rsid w:val="0086731A"/>
    <w:rsid w:val="00870201"/>
    <w:rsid w:val="00880137"/>
    <w:rsid w:val="008824B9"/>
    <w:rsid w:val="008851E3"/>
    <w:rsid w:val="008860BE"/>
    <w:rsid w:val="00894592"/>
    <w:rsid w:val="00894972"/>
    <w:rsid w:val="008A1B06"/>
    <w:rsid w:val="008A5E18"/>
    <w:rsid w:val="008B2640"/>
    <w:rsid w:val="008B697D"/>
    <w:rsid w:val="008C2F98"/>
    <w:rsid w:val="008C3CFF"/>
    <w:rsid w:val="008D0505"/>
    <w:rsid w:val="008E0898"/>
    <w:rsid w:val="00900E06"/>
    <w:rsid w:val="00904242"/>
    <w:rsid w:val="00911193"/>
    <w:rsid w:val="009115D3"/>
    <w:rsid w:val="009173B6"/>
    <w:rsid w:val="009179BE"/>
    <w:rsid w:val="00920584"/>
    <w:rsid w:val="00931CCD"/>
    <w:rsid w:val="009535B8"/>
    <w:rsid w:val="009563E8"/>
    <w:rsid w:val="0095784A"/>
    <w:rsid w:val="00957B86"/>
    <w:rsid w:val="00961AAA"/>
    <w:rsid w:val="00962E6E"/>
    <w:rsid w:val="009630FB"/>
    <w:rsid w:val="0096666F"/>
    <w:rsid w:val="0097509B"/>
    <w:rsid w:val="00975DE9"/>
    <w:rsid w:val="00976385"/>
    <w:rsid w:val="00983C41"/>
    <w:rsid w:val="00986D1E"/>
    <w:rsid w:val="009901F8"/>
    <w:rsid w:val="00990298"/>
    <w:rsid w:val="00996291"/>
    <w:rsid w:val="00997F96"/>
    <w:rsid w:val="009A4161"/>
    <w:rsid w:val="009A5DE6"/>
    <w:rsid w:val="009A5E66"/>
    <w:rsid w:val="009B40D8"/>
    <w:rsid w:val="009B7278"/>
    <w:rsid w:val="009B7441"/>
    <w:rsid w:val="009E2F51"/>
    <w:rsid w:val="009F19AE"/>
    <w:rsid w:val="009F416D"/>
    <w:rsid w:val="009F60FE"/>
    <w:rsid w:val="00A061E9"/>
    <w:rsid w:val="00A065FC"/>
    <w:rsid w:val="00A11ED0"/>
    <w:rsid w:val="00A22212"/>
    <w:rsid w:val="00A24DAE"/>
    <w:rsid w:val="00A30845"/>
    <w:rsid w:val="00A339CF"/>
    <w:rsid w:val="00A41138"/>
    <w:rsid w:val="00A50AEC"/>
    <w:rsid w:val="00A52059"/>
    <w:rsid w:val="00A57A56"/>
    <w:rsid w:val="00A57FD9"/>
    <w:rsid w:val="00A57FE0"/>
    <w:rsid w:val="00A615AF"/>
    <w:rsid w:val="00A6343F"/>
    <w:rsid w:val="00A66C45"/>
    <w:rsid w:val="00A82AB0"/>
    <w:rsid w:val="00A84037"/>
    <w:rsid w:val="00A9101C"/>
    <w:rsid w:val="00AA3FF5"/>
    <w:rsid w:val="00AA7058"/>
    <w:rsid w:val="00AB3755"/>
    <w:rsid w:val="00AC5224"/>
    <w:rsid w:val="00AE0037"/>
    <w:rsid w:val="00AE7AFB"/>
    <w:rsid w:val="00B03A06"/>
    <w:rsid w:val="00B059DF"/>
    <w:rsid w:val="00B25F9C"/>
    <w:rsid w:val="00B30421"/>
    <w:rsid w:val="00B32D5E"/>
    <w:rsid w:val="00B34D54"/>
    <w:rsid w:val="00B4075E"/>
    <w:rsid w:val="00B466FC"/>
    <w:rsid w:val="00B52C52"/>
    <w:rsid w:val="00B53E2E"/>
    <w:rsid w:val="00B55408"/>
    <w:rsid w:val="00B6152B"/>
    <w:rsid w:val="00B84E74"/>
    <w:rsid w:val="00B9098A"/>
    <w:rsid w:val="00B96955"/>
    <w:rsid w:val="00BA02C6"/>
    <w:rsid w:val="00BA215A"/>
    <w:rsid w:val="00BA2DFD"/>
    <w:rsid w:val="00BB1497"/>
    <w:rsid w:val="00BB5402"/>
    <w:rsid w:val="00BC35AE"/>
    <w:rsid w:val="00BD6BF2"/>
    <w:rsid w:val="00BE1CF0"/>
    <w:rsid w:val="00BF62A5"/>
    <w:rsid w:val="00BF789E"/>
    <w:rsid w:val="00C002C0"/>
    <w:rsid w:val="00C046E6"/>
    <w:rsid w:val="00C07071"/>
    <w:rsid w:val="00C1341A"/>
    <w:rsid w:val="00C14D36"/>
    <w:rsid w:val="00C21108"/>
    <w:rsid w:val="00C25F80"/>
    <w:rsid w:val="00C27EF9"/>
    <w:rsid w:val="00C32DCC"/>
    <w:rsid w:val="00C37AF0"/>
    <w:rsid w:val="00C51929"/>
    <w:rsid w:val="00C5468C"/>
    <w:rsid w:val="00C576EC"/>
    <w:rsid w:val="00C625B8"/>
    <w:rsid w:val="00C66AB6"/>
    <w:rsid w:val="00C748D4"/>
    <w:rsid w:val="00C75CC1"/>
    <w:rsid w:val="00C83AB2"/>
    <w:rsid w:val="00C861B0"/>
    <w:rsid w:val="00C90877"/>
    <w:rsid w:val="00C91572"/>
    <w:rsid w:val="00C95476"/>
    <w:rsid w:val="00C9683B"/>
    <w:rsid w:val="00CA1C52"/>
    <w:rsid w:val="00CA238E"/>
    <w:rsid w:val="00CA5AD7"/>
    <w:rsid w:val="00CA72CF"/>
    <w:rsid w:val="00CB4EEE"/>
    <w:rsid w:val="00CB6292"/>
    <w:rsid w:val="00CB6B8C"/>
    <w:rsid w:val="00CB76DE"/>
    <w:rsid w:val="00CC250A"/>
    <w:rsid w:val="00CC3F33"/>
    <w:rsid w:val="00CD4B98"/>
    <w:rsid w:val="00CE17A0"/>
    <w:rsid w:val="00CE221F"/>
    <w:rsid w:val="00CF5667"/>
    <w:rsid w:val="00CF70C5"/>
    <w:rsid w:val="00D01605"/>
    <w:rsid w:val="00D10E34"/>
    <w:rsid w:val="00D11083"/>
    <w:rsid w:val="00D13006"/>
    <w:rsid w:val="00D138EA"/>
    <w:rsid w:val="00D157D9"/>
    <w:rsid w:val="00D31303"/>
    <w:rsid w:val="00D31E71"/>
    <w:rsid w:val="00D322DE"/>
    <w:rsid w:val="00D32DC7"/>
    <w:rsid w:val="00D3331F"/>
    <w:rsid w:val="00D44C55"/>
    <w:rsid w:val="00D50A4F"/>
    <w:rsid w:val="00D5187D"/>
    <w:rsid w:val="00D55427"/>
    <w:rsid w:val="00D55AA5"/>
    <w:rsid w:val="00D60805"/>
    <w:rsid w:val="00D60A22"/>
    <w:rsid w:val="00D64534"/>
    <w:rsid w:val="00D70298"/>
    <w:rsid w:val="00D7335E"/>
    <w:rsid w:val="00D74B17"/>
    <w:rsid w:val="00D7550A"/>
    <w:rsid w:val="00D76EFB"/>
    <w:rsid w:val="00D8174F"/>
    <w:rsid w:val="00D84FA5"/>
    <w:rsid w:val="00D851DB"/>
    <w:rsid w:val="00D95B59"/>
    <w:rsid w:val="00DA54E6"/>
    <w:rsid w:val="00DB0B88"/>
    <w:rsid w:val="00DB4327"/>
    <w:rsid w:val="00DC03F0"/>
    <w:rsid w:val="00DC4D7C"/>
    <w:rsid w:val="00DC56AB"/>
    <w:rsid w:val="00DC7075"/>
    <w:rsid w:val="00DD6630"/>
    <w:rsid w:val="00DE0A14"/>
    <w:rsid w:val="00DE5F68"/>
    <w:rsid w:val="00DF33A4"/>
    <w:rsid w:val="00DF783A"/>
    <w:rsid w:val="00E0069A"/>
    <w:rsid w:val="00E01D50"/>
    <w:rsid w:val="00E0254B"/>
    <w:rsid w:val="00E02F26"/>
    <w:rsid w:val="00E049C1"/>
    <w:rsid w:val="00E10688"/>
    <w:rsid w:val="00E11EB6"/>
    <w:rsid w:val="00E1259D"/>
    <w:rsid w:val="00E20A48"/>
    <w:rsid w:val="00E35340"/>
    <w:rsid w:val="00E4143A"/>
    <w:rsid w:val="00E43FDC"/>
    <w:rsid w:val="00E536F5"/>
    <w:rsid w:val="00E5746E"/>
    <w:rsid w:val="00E64D0C"/>
    <w:rsid w:val="00E719D8"/>
    <w:rsid w:val="00E74139"/>
    <w:rsid w:val="00E75401"/>
    <w:rsid w:val="00E76C6A"/>
    <w:rsid w:val="00E90D45"/>
    <w:rsid w:val="00EA37B5"/>
    <w:rsid w:val="00EB128D"/>
    <w:rsid w:val="00EB19F4"/>
    <w:rsid w:val="00EB3C40"/>
    <w:rsid w:val="00EB42F0"/>
    <w:rsid w:val="00EB5C89"/>
    <w:rsid w:val="00EB643C"/>
    <w:rsid w:val="00EC34AB"/>
    <w:rsid w:val="00ED33D9"/>
    <w:rsid w:val="00ED6436"/>
    <w:rsid w:val="00EE2A0F"/>
    <w:rsid w:val="00EE45B9"/>
    <w:rsid w:val="00EE4A61"/>
    <w:rsid w:val="00EE6F6A"/>
    <w:rsid w:val="00EF211F"/>
    <w:rsid w:val="00F012B9"/>
    <w:rsid w:val="00F02CE2"/>
    <w:rsid w:val="00F033F5"/>
    <w:rsid w:val="00F11735"/>
    <w:rsid w:val="00F15BBD"/>
    <w:rsid w:val="00F25779"/>
    <w:rsid w:val="00F312A1"/>
    <w:rsid w:val="00F34058"/>
    <w:rsid w:val="00F40710"/>
    <w:rsid w:val="00F50912"/>
    <w:rsid w:val="00F52BEC"/>
    <w:rsid w:val="00F5728D"/>
    <w:rsid w:val="00F7200C"/>
    <w:rsid w:val="00F73B8F"/>
    <w:rsid w:val="00F80E6D"/>
    <w:rsid w:val="00F85A67"/>
    <w:rsid w:val="00F9447E"/>
    <w:rsid w:val="00F9791D"/>
    <w:rsid w:val="00FA59FA"/>
    <w:rsid w:val="00FB55FB"/>
    <w:rsid w:val="00FC19F7"/>
    <w:rsid w:val="00FC71C2"/>
    <w:rsid w:val="00FD1636"/>
    <w:rsid w:val="00FE13BD"/>
    <w:rsid w:val="00FE1788"/>
    <w:rsid w:val="00FE21C9"/>
    <w:rsid w:val="00FE4C0A"/>
    <w:rsid w:val="00FE5304"/>
    <w:rsid w:val="00FF65BB"/>
    <w:rsid w:val="0104474C"/>
    <w:rsid w:val="014720F2"/>
    <w:rsid w:val="01924B58"/>
    <w:rsid w:val="02A9668C"/>
    <w:rsid w:val="042B7FA3"/>
    <w:rsid w:val="04581CB1"/>
    <w:rsid w:val="047D1717"/>
    <w:rsid w:val="04C51456"/>
    <w:rsid w:val="05D9428E"/>
    <w:rsid w:val="06F537E7"/>
    <w:rsid w:val="07662A0C"/>
    <w:rsid w:val="08A74FB5"/>
    <w:rsid w:val="08D4742C"/>
    <w:rsid w:val="0B3FB28C"/>
    <w:rsid w:val="0D2F7FD6"/>
    <w:rsid w:val="0D5B47C8"/>
    <w:rsid w:val="0DF93BBD"/>
    <w:rsid w:val="0E1A0FEA"/>
    <w:rsid w:val="0EA35515"/>
    <w:rsid w:val="0FA607A8"/>
    <w:rsid w:val="0FB35FED"/>
    <w:rsid w:val="0FCC42DB"/>
    <w:rsid w:val="10131660"/>
    <w:rsid w:val="12071BEC"/>
    <w:rsid w:val="135D21D3"/>
    <w:rsid w:val="13EF30EF"/>
    <w:rsid w:val="159627D2"/>
    <w:rsid w:val="15CB42E3"/>
    <w:rsid w:val="16547244"/>
    <w:rsid w:val="16852CF5"/>
    <w:rsid w:val="16866209"/>
    <w:rsid w:val="16876978"/>
    <w:rsid w:val="17051824"/>
    <w:rsid w:val="17E8410F"/>
    <w:rsid w:val="1A385A31"/>
    <w:rsid w:val="1B5220AC"/>
    <w:rsid w:val="1C82160D"/>
    <w:rsid w:val="1DA27478"/>
    <w:rsid w:val="1E0046A8"/>
    <w:rsid w:val="1EBF675C"/>
    <w:rsid w:val="1EC2785D"/>
    <w:rsid w:val="1F543ACC"/>
    <w:rsid w:val="1FC7FE5B"/>
    <w:rsid w:val="20C010FB"/>
    <w:rsid w:val="20DD2ECA"/>
    <w:rsid w:val="21E62252"/>
    <w:rsid w:val="23515DF1"/>
    <w:rsid w:val="24C50845"/>
    <w:rsid w:val="25081021"/>
    <w:rsid w:val="2523180A"/>
    <w:rsid w:val="25506360"/>
    <w:rsid w:val="27FF7BCA"/>
    <w:rsid w:val="281843F5"/>
    <w:rsid w:val="283F642E"/>
    <w:rsid w:val="28ED61D9"/>
    <w:rsid w:val="29341AF5"/>
    <w:rsid w:val="2F910DE9"/>
    <w:rsid w:val="300A6222"/>
    <w:rsid w:val="300C541A"/>
    <w:rsid w:val="304861BF"/>
    <w:rsid w:val="30F12760"/>
    <w:rsid w:val="31371B7B"/>
    <w:rsid w:val="32B34592"/>
    <w:rsid w:val="330379CB"/>
    <w:rsid w:val="346E5299"/>
    <w:rsid w:val="35FD29AD"/>
    <w:rsid w:val="36080591"/>
    <w:rsid w:val="38107261"/>
    <w:rsid w:val="39AE629E"/>
    <w:rsid w:val="39EB2D0B"/>
    <w:rsid w:val="3AB21C19"/>
    <w:rsid w:val="3B295972"/>
    <w:rsid w:val="3B787FA4"/>
    <w:rsid w:val="3D1B3036"/>
    <w:rsid w:val="3D2832C7"/>
    <w:rsid w:val="3D3166DE"/>
    <w:rsid w:val="3D4D1558"/>
    <w:rsid w:val="3E09759C"/>
    <w:rsid w:val="3F9F0496"/>
    <w:rsid w:val="3FD20E97"/>
    <w:rsid w:val="406867FC"/>
    <w:rsid w:val="40C90B3F"/>
    <w:rsid w:val="40E45893"/>
    <w:rsid w:val="414C6C66"/>
    <w:rsid w:val="4185309F"/>
    <w:rsid w:val="426B25D4"/>
    <w:rsid w:val="428413C7"/>
    <w:rsid w:val="42B75819"/>
    <w:rsid w:val="43FC24EA"/>
    <w:rsid w:val="44897D7A"/>
    <w:rsid w:val="45A26253"/>
    <w:rsid w:val="46FD57C4"/>
    <w:rsid w:val="47B74930"/>
    <w:rsid w:val="47DE4638"/>
    <w:rsid w:val="49B84041"/>
    <w:rsid w:val="4A1B7B53"/>
    <w:rsid w:val="4A88284C"/>
    <w:rsid w:val="4A8D58A3"/>
    <w:rsid w:val="4AD03590"/>
    <w:rsid w:val="4B1A06F3"/>
    <w:rsid w:val="4B876BE2"/>
    <w:rsid w:val="4B8D4B24"/>
    <w:rsid w:val="4C8C7CFF"/>
    <w:rsid w:val="4D0B115D"/>
    <w:rsid w:val="4D6449AF"/>
    <w:rsid w:val="4E231FB4"/>
    <w:rsid w:val="4E335FC5"/>
    <w:rsid w:val="4E54216E"/>
    <w:rsid w:val="4E597101"/>
    <w:rsid w:val="4FF16222"/>
    <w:rsid w:val="50007873"/>
    <w:rsid w:val="508C7630"/>
    <w:rsid w:val="515E50B1"/>
    <w:rsid w:val="51CD0721"/>
    <w:rsid w:val="523D0B70"/>
    <w:rsid w:val="52495D62"/>
    <w:rsid w:val="52AB64E2"/>
    <w:rsid w:val="52BD636D"/>
    <w:rsid w:val="537132FC"/>
    <w:rsid w:val="55302187"/>
    <w:rsid w:val="557A1A96"/>
    <w:rsid w:val="55A20309"/>
    <w:rsid w:val="55DC13A8"/>
    <w:rsid w:val="57C02622"/>
    <w:rsid w:val="57FF5CCC"/>
    <w:rsid w:val="582B3167"/>
    <w:rsid w:val="58741EB5"/>
    <w:rsid w:val="590C2568"/>
    <w:rsid w:val="5A21706F"/>
    <w:rsid w:val="5A4A360D"/>
    <w:rsid w:val="5AC3258A"/>
    <w:rsid w:val="5C78796F"/>
    <w:rsid w:val="5CBF1935"/>
    <w:rsid w:val="5D2F6C90"/>
    <w:rsid w:val="5E0104A1"/>
    <w:rsid w:val="5E0D299C"/>
    <w:rsid w:val="5E5B1CC2"/>
    <w:rsid w:val="5F6146EB"/>
    <w:rsid w:val="61CB71CE"/>
    <w:rsid w:val="627961EF"/>
    <w:rsid w:val="6389375B"/>
    <w:rsid w:val="64BE25DF"/>
    <w:rsid w:val="6535464F"/>
    <w:rsid w:val="662221DB"/>
    <w:rsid w:val="67E4235D"/>
    <w:rsid w:val="68C65B7A"/>
    <w:rsid w:val="69A26819"/>
    <w:rsid w:val="6A779309"/>
    <w:rsid w:val="6C1D6DB3"/>
    <w:rsid w:val="6D155A94"/>
    <w:rsid w:val="6D9A342A"/>
    <w:rsid w:val="6E636BE3"/>
    <w:rsid w:val="6F6F4C02"/>
    <w:rsid w:val="6FEE79D7"/>
    <w:rsid w:val="70495453"/>
    <w:rsid w:val="70932B72"/>
    <w:rsid w:val="72A83CCB"/>
    <w:rsid w:val="72D03AEC"/>
    <w:rsid w:val="73856E83"/>
    <w:rsid w:val="73A9530B"/>
    <w:rsid w:val="73C82889"/>
    <w:rsid w:val="73E60C09"/>
    <w:rsid w:val="74A04F8E"/>
    <w:rsid w:val="76B94789"/>
    <w:rsid w:val="777A4144"/>
    <w:rsid w:val="77D782C1"/>
    <w:rsid w:val="78F9378E"/>
    <w:rsid w:val="7AF4420D"/>
    <w:rsid w:val="7CED0246"/>
    <w:rsid w:val="7D9E1257"/>
    <w:rsid w:val="7DE23B48"/>
    <w:rsid w:val="7E763993"/>
    <w:rsid w:val="7F9428F6"/>
    <w:rsid w:val="7FB456BF"/>
    <w:rsid w:val="B7DD0B8E"/>
    <w:rsid w:val="E5FFF12D"/>
    <w:rsid w:val="EFB656D1"/>
    <w:rsid w:val="F3FFD87C"/>
    <w:rsid w:val="FBFE006C"/>
    <w:rsid w:val="FD4F7B16"/>
    <w:rsid w:val="FFE78C81"/>
    <w:rsid w:val="FFEEC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9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等线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3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24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Cs w:val="24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13">
    <w:name w:val="Title"/>
    <w:basedOn w:val="1"/>
    <w:next w:val="1"/>
    <w:qFormat/>
    <w:uiPriority w:val="9"/>
    <w:pPr>
      <w:keepNext/>
      <w:keepLines/>
      <w:spacing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15">
    <w:name w:val="Table Grid"/>
    <w:basedOn w:val="14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yperlink"/>
    <w:basedOn w:val="16"/>
    <w:unhideWhenUsed/>
    <w:qFormat/>
    <w:uiPriority w:val="99"/>
    <w:rPr>
      <w:color w:val="0000FF"/>
      <w:u w:val="single"/>
    </w:rPr>
  </w:style>
  <w:style w:type="character" w:styleId="19">
    <w:name w:val="HTML Code"/>
    <w:basedOn w:val="16"/>
    <w:semiHidden/>
    <w:unhideWhenUsed/>
    <w:qFormat/>
    <w:uiPriority w:val="0"/>
    <w:rPr>
      <w:rFonts w:ascii="Courier New" w:hAnsi="Courier New"/>
      <w:sz w:val="20"/>
    </w:rPr>
  </w:style>
  <w:style w:type="paragraph" w:customStyle="1" w:styleId="20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21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22">
    <w:name w:val="页眉 字符"/>
    <w:basedOn w:val="16"/>
    <w:link w:val="9"/>
    <w:qFormat/>
    <w:uiPriority w:val="0"/>
    <w:rPr>
      <w:sz w:val="18"/>
      <w:szCs w:val="18"/>
    </w:rPr>
  </w:style>
  <w:style w:type="character" w:customStyle="1" w:styleId="23">
    <w:name w:val="标题 3 字符"/>
    <w:basedOn w:val="16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4">
    <w:name w:val="标题 4 字符"/>
    <w:basedOn w:val="16"/>
    <w:link w:val="5"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25">
    <w:name w:val="页脚 字符"/>
    <w:basedOn w:val="16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6"/>
    <w:link w:val="3"/>
    <w:qFormat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28">
    <w:name w:val="批注框文本 字符"/>
    <w:basedOn w:val="16"/>
    <w:link w:val="7"/>
    <w:semiHidden/>
    <w:qFormat/>
    <w:uiPriority w:val="99"/>
    <w:rPr>
      <w:sz w:val="18"/>
      <w:szCs w:val="18"/>
    </w:rPr>
  </w:style>
  <w:style w:type="table" w:customStyle="1" w:styleId="29">
    <w:name w:val="Doc Table Band 1st"/>
    <w:basedOn w:val="15"/>
    <w:qFormat/>
    <w:uiPriority w:val="49"/>
    <w:tblStylePr w:type="firstRow">
      <w:rPr>
        <w:b/>
        <w:bCs/>
        <w:color w:val="FFFFFF"/>
      </w:rPr>
      <w:tcPr>
        <w:shd w:val="clear" w:color="auto" w:fill="485368"/>
      </w:tcPr>
    </w:tblStylePr>
    <w:tblStylePr w:type="band2Horz">
      <w:tcPr>
        <w:shd w:val="clear" w:color="auto" w:fill="F3F5F7"/>
      </w:tcPr>
    </w:tblStylePr>
  </w:style>
  <w:style w:type="paragraph" w:styleId="30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1883</Words>
  <Characters>2196</Characters>
  <Lines>66</Lines>
  <Paragraphs>18</Paragraphs>
  <TotalTime>10</TotalTime>
  <ScaleCrop>false</ScaleCrop>
  <LinksUpToDate>false</LinksUpToDate>
  <CharactersWithSpaces>2453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2025-11-23T19:56:00Z</dcterms:created>
  <dc:creator>TR</dc:creator>
  <cp:lastModifiedBy>WPS_1693910703</cp:lastModifiedBy>
  <dcterms:modified xsi:type="dcterms:W3CDTF">2025-12-19T13:09:05Z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eyJoZGlkIjoiNzNkZTQ2MzFjN2ZmZGNjYzg2Mzc3ZmMzYWEzYTU2YjYiLCJ1c2VySWQiOiIxNTI4MzU5MTA1In0=</vt:lpwstr>
  </property>
  <property fmtid="{D5CDD505-2E9C-101B-9397-08002B2CF9AE}" pid="3" name="KSOProductBuildVer">
    <vt:lpwstr>2052-12.1.0.24034</vt:lpwstr>
  </property>
  <property fmtid="{D5CDD505-2E9C-101B-9397-08002B2CF9AE}" pid="4" name="ICV">
    <vt:lpwstr>9990535009534AC8876254CAB78905C1_12</vt:lpwstr>
  </property>
</Properties>
</file>