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09BF6">
      <w:pPr>
        <w:pStyle w:val="7"/>
        <w:rPr>
          <w:rFonts w:hint="eastAsia" w:ascii="Times New Roman"/>
          <w:sz w:val="20"/>
        </w:rPr>
      </w:pPr>
    </w:p>
    <w:p w14:paraId="7B416DDE">
      <w:pPr>
        <w:pStyle w:val="7"/>
        <w:rPr>
          <w:rFonts w:hint="eastAsia" w:ascii="Times New Roman"/>
          <w:sz w:val="20"/>
        </w:rPr>
      </w:pPr>
    </w:p>
    <w:p w14:paraId="13B882FC">
      <w:pPr>
        <w:pStyle w:val="7"/>
        <w:rPr>
          <w:rFonts w:hint="eastAsia" w:ascii="Times New Roman"/>
          <w:sz w:val="20"/>
        </w:rPr>
      </w:pPr>
    </w:p>
    <w:p w14:paraId="207420D6">
      <w:pPr>
        <w:pStyle w:val="7"/>
        <w:rPr>
          <w:rFonts w:hint="eastAsia" w:ascii="Times New Roman"/>
          <w:sz w:val="20"/>
        </w:rPr>
      </w:pPr>
    </w:p>
    <w:p w14:paraId="082DBE0D">
      <w:pPr>
        <w:pStyle w:val="7"/>
        <w:spacing w:before="39"/>
        <w:rPr>
          <w:rFonts w:hint="eastAsia" w:ascii="Times New Roman"/>
          <w:sz w:val="20"/>
        </w:rPr>
      </w:pPr>
    </w:p>
    <w:p w14:paraId="471F70F7">
      <w:pPr>
        <w:pStyle w:val="7"/>
        <w:ind w:left="3277"/>
        <w:rPr>
          <w:rFonts w:hint="eastAsia" w:ascii="Times New Roman"/>
          <w:sz w:val="20"/>
        </w:rPr>
      </w:pPr>
      <w:r>
        <w:rPr>
          <w:rFonts w:ascii="Times New Roman"/>
          <w:sz w:val="20"/>
        </w:rPr>
        <w:drawing>
          <wp:inline distT="0" distB="0" distL="0" distR="0">
            <wp:extent cx="1430655" cy="758190"/>
            <wp:effectExtent l="0" t="0" r="0" b="0"/>
            <wp:docPr id="2" name="Image 1"/>
            <wp:cNvGraphicFramePr/>
            <a:graphic xmlns:a="http://schemas.openxmlformats.org/drawingml/2006/main">
              <a:graphicData uri="http://schemas.openxmlformats.org/drawingml/2006/picture">
                <pic:pic xmlns:pic="http://schemas.openxmlformats.org/drawingml/2006/picture">
                  <pic:nvPicPr>
                    <pic:cNvPr id="2" name="Image 1"/>
                    <pic:cNvPicPr/>
                  </pic:nvPicPr>
                  <pic:blipFill>
                    <a:blip r:embed="rId12" cstate="print"/>
                    <a:stretch>
                      <a:fillRect/>
                    </a:stretch>
                  </pic:blipFill>
                  <pic:spPr>
                    <a:xfrm>
                      <a:off x="0" y="0"/>
                      <a:ext cx="1430975" cy="758571"/>
                    </a:xfrm>
                    <a:prstGeom prst="rect">
                      <a:avLst/>
                    </a:prstGeom>
                  </pic:spPr>
                </pic:pic>
              </a:graphicData>
            </a:graphic>
          </wp:inline>
        </w:drawing>
      </w:r>
    </w:p>
    <w:p w14:paraId="3F6A0292">
      <w:pPr>
        <w:pStyle w:val="7"/>
        <w:spacing w:before="203"/>
        <w:rPr>
          <w:rFonts w:hint="eastAsia" w:ascii="Times New Roman"/>
          <w:sz w:val="20"/>
        </w:rPr>
      </w:pPr>
      <w:r>
        <w:rPr>
          <w:rFonts w:ascii="Times New Roman"/>
          <w:sz w:val="20"/>
        </w:rPr>
        <mc:AlternateContent>
          <mc:Choice Requires="wps">
            <w:drawing>
              <wp:anchor distT="0" distB="0" distL="0" distR="0" simplePos="0" relativeHeight="251661312" behindDoc="1" locked="0" layoutInCell="1" allowOverlap="1">
                <wp:simplePos x="0" y="0"/>
                <wp:positionH relativeFrom="page">
                  <wp:posOffset>1143000</wp:posOffset>
                </wp:positionH>
                <wp:positionV relativeFrom="paragraph">
                  <wp:posOffset>290195</wp:posOffset>
                </wp:positionV>
                <wp:extent cx="5274310" cy="9525"/>
                <wp:effectExtent l="0" t="0" r="0" b="0"/>
                <wp:wrapTopAndBottom/>
                <wp:docPr id="5" name="Graphic 2"/>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3"/>
                              </a:moveTo>
                              <a:lnTo>
                                <a:pt x="0" y="9143"/>
                              </a:lnTo>
                              <a:lnTo>
                                <a:pt x="0" y="0"/>
                              </a:lnTo>
                              <a:lnTo>
                                <a:pt x="5274310" y="0"/>
                              </a:lnTo>
                              <a:lnTo>
                                <a:pt x="5274310" y="9143"/>
                              </a:lnTo>
                              <a:close/>
                            </a:path>
                          </a:pathLst>
                        </a:custGeom>
                        <a:solidFill>
                          <a:srgbClr val="5B9BD4"/>
                        </a:solidFill>
                      </wps:spPr>
                      <wps:bodyPr wrap="square" lIns="0" tIns="0" rIns="0" bIns="0" rtlCol="0">
                        <a:noAutofit/>
                      </wps:bodyPr>
                    </wps:wsp>
                  </a:graphicData>
                </a:graphic>
              </wp:anchor>
            </w:drawing>
          </mc:Choice>
          <mc:Fallback>
            <w:pict>
              <v:shape id="Graphic 2" o:spid="_x0000_s1026" o:spt="100" style="position:absolute;left:0pt;margin-left:90pt;margin-top:22.85pt;height:0.75pt;width:415.3pt;mso-position-horizontal-relative:page;mso-wrap-distance-bottom:0pt;mso-wrap-distance-top:0pt;z-index:-251655168;mso-width-relative:page;mso-height-relative:page;" fillcolor="#5B9BD4" filled="t" stroked="f" coordsize="5274310,9525" o:gfxdata="UEsDBAoAAAAAAIdO4kAAAAAAAAAAAAAAAAAEAAAAZHJzL1BLAwQUAAAACACHTuJAM6HdTdoAAAAK&#10;AQAADwAAAGRycy9kb3ducmV2LnhtbE2PwU7DMBBE70j8g7VIXCpqpyptCXEqUYHUAxK0wN2Nlzgi&#10;Xkex25R+fbcnOM7saPZNsTz6Vhywj00gDdlYgUCqgm2o1vD58XK3ABGTIWvaQKjhFyMsy+urwuQ2&#10;DLTBwzbVgkso5kaDS6nLpYyVQ2/iOHRIfPsOvTeJZV9L25uBy30rJ0rNpDcN8QdnOlw5rH62e6/h&#10;fRpen0/96OHr6bQx69XbMHLVoPXtTaYeQSQ8pr8wXPAZHUpm2oU92Sha1gvFW5KG6f0cxCWgMjUD&#10;sWNnPgFZFvL/hPIMUEsDBBQAAAAIAIdO4kDjCf1BIQIAAN8EAAAOAAAAZHJzL2Uyb0RvYy54bWyt&#10;VFFv2yAQfp+0/4B4X5ykybZGcaq1UatJ01qp3Q8gGMdIwDEgsfPvd2CTeN1LHvZiDu747r7vDq/v&#10;Oq3IUTgvwZR0NplSIgyHSpp9SX+9PX76SokPzFRMgRElPQlP7zYfP6xbuxJzaEBVwhEEMX7V2pI2&#10;IdhVUXjeCM38BKww6KzBaRZw6/ZF5ViL6FoV8+n0c9GCq6wDLrzH023vpAOiuwYQ6lpysQV+0MKE&#10;HtUJxQJS8o20nm5StXUteHiuay8CUSVFpiF9MQnau/gtNmu22jtmG8mHEtg1JbzjpJk0mPQMtWWB&#10;kYOT/0BpyR14qMOEgy56IkkRZDGbvtPmtWFWJC4otbdn0f3/g+U/jy+OyKqkS0oM09jwp0GNeRSn&#10;tX6FMa/2xQ07j2Zk2tVOxxU5kC4JejoLKrpAOB4u518WNzPUmqPvdjlfRsjicpcffHgSkHDY8YcP&#10;fTuqbLEmW7wz2XTY1NhOldoZKMF2utTOXd9Oy0K8F4uLJmlHhTRDHdGp4SjeIIWFSOFcbSx2trgZ&#10;ir2EKTMOR1p/B2Z3Xm1C7cPSpCHz7MtrHzPOfH3kqMYMxxV40WscqSexz3Jg+rHgHpSsHqVSUQHv&#10;9rsH5ciRobLL+9v77WKgPwor4jT0/Y/WDqoTDk+L81JS//vAnKBEfTc4nkg6ZMNlY5cNF9QDpAcZ&#10;Uxv4dghQy9j8lKHHHTY494nF8EbjwxrvU9Tlv7T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Oh&#10;3U3aAAAACgEAAA8AAAAAAAAAAQAgAAAAIgAAAGRycy9kb3ducmV2LnhtbFBLAQIUABQAAAAIAIdO&#10;4kDjCf1BIQIAAN8EAAAOAAAAAAAAAAEAIAAAACkBAABkcnMvZTJvRG9jLnhtbFBLBQYAAAAABgAG&#10;AFkBAAC8BQAAAAA=&#10;" path="m5274310,9143l0,9143,0,0,5274310,0,5274310,9143xe">
                <v:fill on="t" focussize="0,0"/>
                <v:stroke on="f"/>
                <v:imagedata o:title=""/>
                <o:lock v:ext="edit" aspectratio="f"/>
                <v:textbox inset="0mm,0mm,0mm,0mm"/>
                <w10:wrap type="topAndBottom"/>
              </v:shape>
            </w:pict>
          </mc:Fallback>
        </mc:AlternateContent>
      </w:r>
    </w:p>
    <w:p w14:paraId="1DD09178">
      <w:pPr>
        <w:pStyle w:val="14"/>
        <w:rPr>
          <w:rFonts w:hint="eastAsia"/>
          <w:color w:val="ADC3DB"/>
        </w:rPr>
      </w:pPr>
      <w:r>
        <w:rPr>
          <w:rFonts w:hint="eastAsia"/>
          <w:color w:val="ADC3DB"/>
        </w:rPr>
        <w:t>需求规格说明书</w:t>
      </w:r>
    </w:p>
    <w:p w14:paraId="090DA152">
      <w:pPr>
        <w:pStyle w:val="7"/>
        <w:spacing w:before="12"/>
        <w:rPr>
          <w:rFonts w:hint="eastAsia"/>
          <w:sz w:val="18"/>
        </w:rPr>
      </w:pPr>
      <w:r>
        <w:rPr>
          <w:sz w:val="18"/>
        </w:rPr>
        <mc:AlternateContent>
          <mc:Choice Requires="wps">
            <w:drawing>
              <wp:anchor distT="0" distB="0" distL="0" distR="0" simplePos="0" relativeHeight="251662336" behindDoc="1" locked="0" layoutInCell="1" allowOverlap="1">
                <wp:simplePos x="0" y="0"/>
                <wp:positionH relativeFrom="page">
                  <wp:posOffset>1143000</wp:posOffset>
                </wp:positionH>
                <wp:positionV relativeFrom="paragraph">
                  <wp:posOffset>169545</wp:posOffset>
                </wp:positionV>
                <wp:extent cx="5274310" cy="9525"/>
                <wp:effectExtent l="0" t="0" r="0" b="0"/>
                <wp:wrapTopAndBottom/>
                <wp:docPr id="7" name="Graphic 3"/>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5B9BD4"/>
                        </a:solidFill>
                      </wps:spPr>
                      <wps:bodyPr wrap="square" lIns="0" tIns="0" rIns="0" bIns="0" rtlCol="0">
                        <a:noAutofit/>
                      </wps:bodyPr>
                    </wps:wsp>
                  </a:graphicData>
                </a:graphic>
              </wp:anchor>
            </w:drawing>
          </mc:Choice>
          <mc:Fallback>
            <w:pict>
              <v:shape id="Graphic 3" o:spid="_x0000_s1026" o:spt="100" style="position:absolute;left:0pt;margin-left:90pt;margin-top:13.35pt;height:0.75pt;width:415.3pt;mso-position-horizontal-relative:page;mso-wrap-distance-bottom:0pt;mso-wrap-distance-top:0pt;z-index:-251654144;mso-width-relative:page;mso-height-relative:page;" fillcolor="#5B9BD4" filled="t" stroked="f" coordsize="5274310,9525" o:gfxdata="UEsDBAoAAAAAAIdO4kAAAAAAAAAAAAAAAAAEAAAAZHJzL1BLAwQUAAAACACHTuJABOvQ9tkAAAAK&#10;AQAADwAAAGRycy9kb3ducmV2LnhtbE2PwU7DMBBE70j8g7VIXCpqJ0IhhDiVqEDigERb2vs2XuKI&#10;2I5styn9etwTHGd2NPumXpzMwI7kQ++shGwugJFtneptJ2H7+XpXAgsRrcLBWZLwQwEWzfVVjZVy&#10;k13TcRM7lkpsqFCCjnGsOA+tJoNh7kay6fblvMGYpO+48jilcjPwXIiCG+xt+qBxpKWm9ntzMBJW&#10;9+795exnj7vn8xrflh/TTLeTlLc3mXgCFukU/8JwwU/o0CSmvTtYFdiQdCnSlighLx6AXQIiEwWw&#10;fXLKHHhT8/8Tml9QSwMEFAAAAAgAh07iQASw3tYgAgAA3wQAAA4AAABkcnMvZTJvRG9jLnhtbK1U&#10;UW/bIBB+n7T/gHhfnKTJukZxqrVRq0nTVqndDyAYx0jAMSCx8+93YJN43Use9mIO7vjuvu8Or+87&#10;rchROC/BlHQ2mVIiDIdKmn1Jf709ffpCiQ/MVEyBESU9CU/vNx8/rFu7EnNoQFXCEQQxftXakjYh&#10;2FVReN4IzfwErDDorMFpFnDr9kXlWIvoWhXz6fRz0YKrrAMuvMfTbe+kA6K7BhDqWnKxBX7QwoQe&#10;1QnFAlLyjbSeblK1dS14+FnXXgSiSopMQ/piErR38Vts1my1d8w2kg8lsGtKeMdJM2kw6RlqywIj&#10;Byf/gdKSO/BQhwkHXfREkiLIYjZ9p81rw6xIXFBqb8+i+/8Hy38cXxyRVUlvKTFMY8OfBzVuojit&#10;9SuMebUvbth5NCPTrnY6rsiBdEnQ01lQ0QXC8XA5v13czFBrjr675XwZIYvLXX7w4VlAwmHH7z70&#10;7aiyxZps8c5k02FTYztVamegBNvpUjt3fTstC/FeLC6apB0V0gx1RKeGo3iDFBYihXO1sdjZYjEU&#10;ewlTZhyOtP4OzO682oTah6VJQ+bZl9c+Zpz5+shRjRmOK/Ci1zhST2Kf5cD0Y8E9KFk9SaWiAt7t&#10;d4/KkSNDZZcPdw/bTH8UVsRp6PsfrR1UJxyeFuelpP73gTlBifpmcDyRdMiGy8YuGy6oR0gPMqY2&#10;8PUQoJax+SlDjztscO4Ti+GNxoc13qeoy39p8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E69D2&#10;2QAAAAoBAAAPAAAAAAAAAAEAIAAAACIAAABkcnMvZG93bnJldi54bWxQSwECFAAUAAAACACHTuJA&#10;BLDe1iACAADfBAAADgAAAAAAAAABACAAAAAoAQAAZHJzL2Uyb0RvYy54bWxQSwUGAAAAAAYABgBZ&#10;AQAAugUAAAAA&#10;" path="m5274310,9144l0,9144,0,0,5274310,0,5274310,9144xe">
                <v:fill on="t" focussize="0,0"/>
                <v:stroke on="f"/>
                <v:imagedata o:title=""/>
                <o:lock v:ext="edit" aspectratio="f"/>
                <v:textbox inset="0mm,0mm,0mm,0mm"/>
                <w10:wrap type="topAndBottom"/>
              </v:shape>
            </w:pict>
          </mc:Fallback>
        </mc:AlternateContent>
      </w:r>
    </w:p>
    <w:p w14:paraId="12DA3E4C">
      <w:pPr>
        <w:pStyle w:val="7"/>
        <w:rPr>
          <w:rFonts w:hint="eastAsia"/>
          <w:color w:val="4F81BD" w:themeColor="accent1"/>
          <w:sz w:val="28"/>
          <w:szCs w:val="28"/>
          <w14:textFill>
            <w14:solidFill>
              <w14:schemeClr w14:val="accent1"/>
            </w14:solidFill>
          </w14:textFill>
        </w:rPr>
      </w:pPr>
    </w:p>
    <w:p w14:paraId="4D3470A7">
      <w:pPr>
        <w:pStyle w:val="7"/>
        <w:ind w:firstLine="1120" w:firstLineChars="400"/>
        <w:rPr>
          <w:rFonts w:hint="eastAsia"/>
          <w:color w:val="4F80BD"/>
          <w:sz w:val="28"/>
          <w:szCs w:val="28"/>
        </w:rPr>
      </w:pPr>
      <w:r>
        <w:rPr>
          <w:rFonts w:hint="eastAsia"/>
          <w:color w:val="4F81BD" w:themeColor="accent1"/>
          <w:sz w:val="28"/>
          <w:szCs w:val="28"/>
          <w14:textFill>
            <w14:solidFill>
              <w14:schemeClr w14:val="accent1"/>
            </w14:solidFill>
          </w14:textFill>
        </w:rPr>
        <w:t>基于大模型多智能体框架的数</w:t>
      </w:r>
      <w:r>
        <w:rPr>
          <w:rFonts w:hint="eastAsia"/>
          <w:color w:val="4F80BD"/>
          <w:sz w:val="28"/>
          <w:szCs w:val="28"/>
        </w:rPr>
        <w:t>据库自动部署与库表生成</w:t>
      </w:r>
    </w:p>
    <w:p w14:paraId="4A73325A">
      <w:pPr>
        <w:pStyle w:val="7"/>
        <w:rPr>
          <w:rFonts w:hint="eastAsia"/>
          <w:sz w:val="20"/>
        </w:rPr>
      </w:pPr>
    </w:p>
    <w:p w14:paraId="6C40CEA3">
      <w:pPr>
        <w:pStyle w:val="7"/>
        <w:spacing w:before="166"/>
        <w:rPr>
          <w:rFonts w:hint="eastAsia"/>
          <w:sz w:val="20"/>
        </w:rPr>
      </w:pPr>
      <w:r>
        <w:rPr>
          <w:sz w:val="20"/>
        </w:rPr>
        <w:drawing>
          <wp:anchor distT="0" distB="0" distL="0" distR="0" simplePos="0" relativeHeight="251662336" behindDoc="1" locked="0" layoutInCell="1" allowOverlap="1">
            <wp:simplePos x="0" y="0"/>
            <wp:positionH relativeFrom="page">
              <wp:posOffset>3398520</wp:posOffset>
            </wp:positionH>
            <wp:positionV relativeFrom="paragraph">
              <wp:posOffset>283210</wp:posOffset>
            </wp:positionV>
            <wp:extent cx="764540" cy="481965"/>
            <wp:effectExtent l="0" t="0" r="0" b="0"/>
            <wp:wrapTopAndBottom/>
            <wp:docPr id="9" name="Image 4"/>
            <wp:cNvGraphicFramePr/>
            <a:graphic xmlns:a="http://schemas.openxmlformats.org/drawingml/2006/main">
              <a:graphicData uri="http://schemas.openxmlformats.org/drawingml/2006/picture">
                <pic:pic xmlns:pic="http://schemas.openxmlformats.org/drawingml/2006/picture">
                  <pic:nvPicPr>
                    <pic:cNvPr id="9" name="Image 4"/>
                    <pic:cNvPicPr/>
                  </pic:nvPicPr>
                  <pic:blipFill>
                    <a:blip r:embed="rId13" cstate="print"/>
                    <a:stretch>
                      <a:fillRect/>
                    </a:stretch>
                  </pic:blipFill>
                  <pic:spPr>
                    <a:xfrm>
                      <a:off x="0" y="0"/>
                      <a:ext cx="764390" cy="481964"/>
                    </a:xfrm>
                    <a:prstGeom prst="rect">
                      <a:avLst/>
                    </a:prstGeom>
                  </pic:spPr>
                </pic:pic>
              </a:graphicData>
            </a:graphic>
          </wp:anchor>
        </w:drawing>
      </w:r>
    </w:p>
    <w:p w14:paraId="6CB3E497">
      <w:pPr>
        <w:pStyle w:val="7"/>
        <w:rPr>
          <w:rFonts w:hint="eastAsia"/>
          <w:sz w:val="28"/>
        </w:rPr>
      </w:pPr>
    </w:p>
    <w:p w14:paraId="6D8A5B5E">
      <w:pPr>
        <w:pStyle w:val="7"/>
        <w:rPr>
          <w:rFonts w:hint="eastAsia"/>
          <w:sz w:val="28"/>
        </w:rPr>
      </w:pPr>
    </w:p>
    <w:p w14:paraId="60CDDFE5">
      <w:pPr>
        <w:pStyle w:val="7"/>
        <w:rPr>
          <w:rFonts w:hint="eastAsia"/>
          <w:sz w:val="28"/>
        </w:rPr>
      </w:pPr>
    </w:p>
    <w:p w14:paraId="669A3121">
      <w:pPr>
        <w:pStyle w:val="7"/>
        <w:rPr>
          <w:rFonts w:hint="eastAsia"/>
          <w:sz w:val="28"/>
        </w:rPr>
      </w:pPr>
    </w:p>
    <w:p w14:paraId="290778C0">
      <w:pPr>
        <w:pStyle w:val="7"/>
        <w:rPr>
          <w:rFonts w:hint="eastAsia"/>
          <w:sz w:val="28"/>
        </w:rPr>
      </w:pPr>
    </w:p>
    <w:p w14:paraId="4CA0950F">
      <w:pPr>
        <w:pStyle w:val="7"/>
        <w:rPr>
          <w:rFonts w:hint="eastAsia"/>
          <w:sz w:val="28"/>
        </w:rPr>
      </w:pPr>
    </w:p>
    <w:p w14:paraId="0E1D7094">
      <w:pPr>
        <w:pStyle w:val="7"/>
        <w:rPr>
          <w:rFonts w:hint="eastAsia"/>
          <w:sz w:val="28"/>
        </w:rPr>
      </w:pPr>
    </w:p>
    <w:p w14:paraId="3F112F06">
      <w:pPr>
        <w:pStyle w:val="7"/>
        <w:rPr>
          <w:rFonts w:hint="eastAsia"/>
          <w:sz w:val="28"/>
        </w:rPr>
      </w:pPr>
    </w:p>
    <w:p w14:paraId="234F19E2">
      <w:pPr>
        <w:pStyle w:val="7"/>
        <w:rPr>
          <w:rFonts w:hint="eastAsia"/>
          <w:sz w:val="28"/>
        </w:rPr>
      </w:pPr>
    </w:p>
    <w:p w14:paraId="3E86CBB3">
      <w:pPr>
        <w:pStyle w:val="7"/>
        <w:rPr>
          <w:rFonts w:hint="eastAsia"/>
          <w:sz w:val="28"/>
        </w:rPr>
      </w:pPr>
    </w:p>
    <w:p w14:paraId="7CAD7AAC">
      <w:pPr>
        <w:pStyle w:val="7"/>
        <w:rPr>
          <w:rFonts w:hint="eastAsia"/>
          <w:sz w:val="28"/>
        </w:rPr>
      </w:pPr>
    </w:p>
    <w:p w14:paraId="05725C44">
      <w:pPr>
        <w:pStyle w:val="7"/>
        <w:rPr>
          <w:rFonts w:hint="eastAsia"/>
          <w:sz w:val="28"/>
        </w:rPr>
      </w:pPr>
    </w:p>
    <w:p w14:paraId="4CD6833C">
      <w:pPr>
        <w:pStyle w:val="7"/>
        <w:rPr>
          <w:rFonts w:hint="eastAsia"/>
          <w:sz w:val="28"/>
        </w:rPr>
      </w:pPr>
    </w:p>
    <w:p w14:paraId="1E3625CB">
      <w:pPr>
        <w:pStyle w:val="7"/>
        <w:rPr>
          <w:rFonts w:hint="eastAsia"/>
          <w:sz w:val="28"/>
        </w:rPr>
      </w:pPr>
    </w:p>
    <w:p w14:paraId="4C1E44C6">
      <w:pPr>
        <w:pStyle w:val="7"/>
        <w:rPr>
          <w:rFonts w:hint="eastAsia"/>
          <w:sz w:val="28"/>
        </w:rPr>
      </w:pPr>
    </w:p>
    <w:p w14:paraId="50FB7C4D">
      <w:pPr>
        <w:pStyle w:val="7"/>
        <w:spacing w:before="226"/>
        <w:rPr>
          <w:rFonts w:hint="eastAsia"/>
          <w:sz w:val="28"/>
        </w:rPr>
      </w:pPr>
    </w:p>
    <w:p w14:paraId="1F0D41A6">
      <w:pPr>
        <w:ind w:left="8" w:right="1277"/>
        <w:jc w:val="center"/>
        <w:rPr>
          <w:rFonts w:hint="eastAsia" w:ascii="Calibri"/>
          <w:sz w:val="28"/>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1920" w:right="283" w:bottom="280" w:left="1559" w:header="720" w:footer="720" w:gutter="0"/>
          <w:pgNumType w:start="1"/>
          <w:cols w:space="720" w:num="1"/>
        </w:sectPr>
      </w:pPr>
      <w:r>
        <w:rPr>
          <w:rFonts w:ascii="Calibri"/>
          <w:color w:val="5B9BD4"/>
          <w:spacing w:val="-2"/>
          <w:sz w:val="28"/>
        </w:rPr>
        <w:t>20</w:t>
      </w:r>
      <w:r>
        <w:rPr>
          <w:rFonts w:hint="eastAsia" w:ascii="Calibri"/>
          <w:color w:val="5B9BD4"/>
          <w:spacing w:val="-2"/>
          <w:sz w:val="28"/>
        </w:rPr>
        <w:t>25</w:t>
      </w:r>
      <w:r>
        <w:rPr>
          <w:rFonts w:ascii="Calibri"/>
          <w:color w:val="5B9BD4"/>
          <w:spacing w:val="-2"/>
          <w:sz w:val="28"/>
        </w:rPr>
        <w:t>-1</w:t>
      </w:r>
      <w:r>
        <w:rPr>
          <w:rFonts w:hint="eastAsia" w:ascii="Calibri"/>
          <w:color w:val="5B9BD4"/>
          <w:spacing w:val="-2"/>
          <w:sz w:val="28"/>
        </w:rPr>
        <w:t>0</w:t>
      </w:r>
      <w:r>
        <w:rPr>
          <w:rFonts w:ascii="Calibri"/>
          <w:color w:val="5B9BD4"/>
          <w:spacing w:val="-2"/>
          <w:sz w:val="28"/>
        </w:rPr>
        <w:t>-</w:t>
      </w:r>
      <w:r>
        <w:rPr>
          <w:rFonts w:hint="eastAsia" w:ascii="Calibri"/>
          <w:color w:val="5B9BD4"/>
          <w:spacing w:val="-2"/>
          <w:sz w:val="28"/>
        </w:rPr>
        <w:t>29</w:t>
      </w:r>
    </w:p>
    <w:p w14:paraId="58474F14">
      <w:pPr>
        <w:spacing w:before="12"/>
        <w:ind w:left="240"/>
        <w:rPr>
          <w:rFonts w:hint="eastAsia"/>
          <w:sz w:val="21"/>
        </w:rPr>
      </w:pPr>
      <w:r>
        <w:rPr>
          <w:rFonts w:ascii="Microsoft JhengHei" w:eastAsia="Microsoft JhengHei"/>
          <w:b/>
          <w:spacing w:val="-4"/>
          <w:sz w:val="32"/>
        </w:rPr>
        <w:t>更新历史</w:t>
      </w:r>
    </w:p>
    <w:p w14:paraId="67F356B8">
      <w:pPr>
        <w:pStyle w:val="25"/>
        <w:rPr>
          <w:rFonts w:hint="eastAsia"/>
          <w:sz w:val="21"/>
        </w:rPr>
      </w:pPr>
    </w:p>
    <w:tbl>
      <w:tblPr>
        <w:tblStyle w:val="15"/>
        <w:tblW w:w="0" w:type="auto"/>
        <w:tblInd w:w="14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669"/>
        <w:gridCol w:w="1662"/>
        <w:gridCol w:w="4955"/>
        <w:gridCol w:w="1584"/>
      </w:tblGrid>
      <w:tr w14:paraId="72591148">
        <w:trPr>
          <w:trHeight w:val="310" w:hRule="atLeast"/>
        </w:trPr>
        <w:tc>
          <w:tcPr>
            <w:tcW w:w="1669" w:type="dxa"/>
            <w:tcBorders>
              <w:bottom w:val="double" w:color="000000" w:sz="12" w:space="0"/>
              <w:right w:val="single" w:color="000000" w:sz="6" w:space="0"/>
            </w:tcBorders>
          </w:tcPr>
          <w:p w14:paraId="59068D4A">
            <w:pPr>
              <w:pStyle w:val="25"/>
              <w:rPr>
                <w:rFonts w:hint="eastAsia"/>
                <w:b/>
                <w:bCs/>
                <w:sz w:val="21"/>
              </w:rPr>
            </w:pPr>
            <w:r>
              <w:rPr>
                <w:b/>
                <w:bCs/>
                <w:sz w:val="21"/>
              </w:rPr>
              <w:t>修改人员</w:t>
            </w:r>
          </w:p>
        </w:tc>
        <w:tc>
          <w:tcPr>
            <w:tcW w:w="1662" w:type="dxa"/>
            <w:tcBorders>
              <w:left w:val="single" w:color="000000" w:sz="6" w:space="0"/>
              <w:bottom w:val="double" w:color="000000" w:sz="12" w:space="0"/>
              <w:right w:val="single" w:color="000000" w:sz="6" w:space="0"/>
            </w:tcBorders>
          </w:tcPr>
          <w:p w14:paraId="6FB5AAF1">
            <w:pPr>
              <w:pStyle w:val="25"/>
              <w:rPr>
                <w:rFonts w:hint="eastAsia"/>
                <w:b/>
                <w:bCs/>
                <w:sz w:val="21"/>
              </w:rPr>
            </w:pPr>
            <w:r>
              <w:rPr>
                <w:b/>
                <w:bCs/>
                <w:sz w:val="21"/>
              </w:rPr>
              <w:t>日期</w:t>
            </w:r>
          </w:p>
        </w:tc>
        <w:tc>
          <w:tcPr>
            <w:tcW w:w="4955" w:type="dxa"/>
            <w:tcBorders>
              <w:left w:val="single" w:color="000000" w:sz="6" w:space="0"/>
              <w:bottom w:val="double" w:color="000000" w:sz="12" w:space="0"/>
              <w:right w:val="single" w:color="000000" w:sz="6" w:space="0"/>
            </w:tcBorders>
          </w:tcPr>
          <w:p w14:paraId="6681A426">
            <w:pPr>
              <w:pStyle w:val="25"/>
              <w:rPr>
                <w:rFonts w:hint="eastAsia"/>
                <w:b/>
                <w:bCs/>
                <w:sz w:val="21"/>
              </w:rPr>
            </w:pPr>
            <w:r>
              <w:rPr>
                <w:b/>
                <w:bCs/>
                <w:sz w:val="21"/>
              </w:rPr>
              <w:t>变更原因</w:t>
            </w:r>
          </w:p>
        </w:tc>
        <w:tc>
          <w:tcPr>
            <w:tcW w:w="1584" w:type="dxa"/>
            <w:tcBorders>
              <w:left w:val="single" w:color="000000" w:sz="6" w:space="0"/>
              <w:bottom w:val="double" w:color="000000" w:sz="12" w:space="0"/>
            </w:tcBorders>
          </w:tcPr>
          <w:p w14:paraId="3F5A2672">
            <w:pPr>
              <w:pStyle w:val="25"/>
              <w:rPr>
                <w:rFonts w:hint="eastAsia"/>
                <w:b/>
                <w:bCs/>
                <w:sz w:val="21"/>
              </w:rPr>
            </w:pPr>
            <w:r>
              <w:rPr>
                <w:b/>
                <w:bCs/>
                <w:sz w:val="21"/>
              </w:rPr>
              <w:t>版本号</w:t>
            </w:r>
          </w:p>
        </w:tc>
      </w:tr>
      <w:tr w14:paraId="67E8430A">
        <w:trPr>
          <w:trHeight w:val="211" w:hRule="atLeast"/>
        </w:trPr>
        <w:tc>
          <w:tcPr>
            <w:tcW w:w="1669" w:type="dxa"/>
            <w:tcBorders>
              <w:top w:val="double" w:color="000000" w:sz="12" w:space="0"/>
              <w:bottom w:val="double" w:color="000000" w:sz="12" w:space="0"/>
              <w:right w:val="single" w:color="000000" w:sz="6" w:space="0"/>
            </w:tcBorders>
          </w:tcPr>
          <w:p w14:paraId="273401B2">
            <w:pPr>
              <w:pStyle w:val="25"/>
              <w:rPr>
                <w:rFonts w:hint="eastAsia"/>
                <w:sz w:val="21"/>
              </w:rPr>
            </w:pPr>
            <w:r>
              <w:rPr>
                <w:rFonts w:hint="eastAsia"/>
                <w:sz w:val="21"/>
              </w:rPr>
              <w:t>王利蓉</w:t>
            </w:r>
          </w:p>
        </w:tc>
        <w:tc>
          <w:tcPr>
            <w:tcW w:w="1662" w:type="dxa"/>
            <w:tcBorders>
              <w:top w:val="double" w:color="000000" w:sz="12" w:space="0"/>
              <w:left w:val="single" w:color="000000" w:sz="6" w:space="0"/>
              <w:bottom w:val="double" w:color="000000" w:sz="12" w:space="0"/>
              <w:right w:val="single" w:color="000000" w:sz="6" w:space="0"/>
            </w:tcBorders>
          </w:tcPr>
          <w:p w14:paraId="0D605FB5">
            <w:pPr>
              <w:pStyle w:val="25"/>
              <w:rPr>
                <w:rFonts w:hint="eastAsia"/>
                <w:sz w:val="21"/>
              </w:rPr>
            </w:pPr>
            <w:r>
              <w:rPr>
                <w:sz w:val="21"/>
              </w:rPr>
              <w:t>20</w:t>
            </w:r>
            <w:r>
              <w:rPr>
                <w:rFonts w:hint="eastAsia"/>
                <w:sz w:val="21"/>
              </w:rPr>
              <w:t>25</w:t>
            </w:r>
            <w:r>
              <w:rPr>
                <w:sz w:val="21"/>
              </w:rPr>
              <w:t>.</w:t>
            </w:r>
            <w:r>
              <w:rPr>
                <w:rFonts w:hint="eastAsia"/>
                <w:sz w:val="21"/>
              </w:rPr>
              <w:t>11.3</w:t>
            </w:r>
          </w:p>
        </w:tc>
        <w:tc>
          <w:tcPr>
            <w:tcW w:w="4955" w:type="dxa"/>
            <w:tcBorders>
              <w:top w:val="double" w:color="000000" w:sz="12" w:space="0"/>
              <w:left w:val="single" w:color="000000" w:sz="6" w:space="0"/>
              <w:bottom w:val="double" w:color="000000" w:sz="12" w:space="0"/>
              <w:right w:val="single" w:color="000000" w:sz="6" w:space="0"/>
            </w:tcBorders>
          </w:tcPr>
          <w:p w14:paraId="477C037A">
            <w:pPr>
              <w:pStyle w:val="25"/>
              <w:rPr>
                <w:rFonts w:hint="eastAsia"/>
                <w:sz w:val="21"/>
              </w:rPr>
            </w:pPr>
            <w:r>
              <w:rPr>
                <w:sz w:val="21"/>
              </w:rPr>
              <w:t>建立文档</w:t>
            </w:r>
            <w:r>
              <w:rPr>
                <w:rFonts w:hint="eastAsia"/>
                <w:sz w:val="21"/>
              </w:rPr>
              <w:t>，初步书写</w:t>
            </w:r>
          </w:p>
        </w:tc>
        <w:tc>
          <w:tcPr>
            <w:tcW w:w="1584" w:type="dxa"/>
            <w:tcBorders>
              <w:top w:val="double" w:color="000000" w:sz="12" w:space="0"/>
              <w:left w:val="single" w:color="000000" w:sz="6" w:space="0"/>
              <w:bottom w:val="double" w:color="000000" w:sz="12" w:space="0"/>
            </w:tcBorders>
          </w:tcPr>
          <w:p w14:paraId="30AB127F">
            <w:pPr>
              <w:pStyle w:val="25"/>
              <w:rPr>
                <w:rFonts w:hint="eastAsia"/>
                <w:sz w:val="21"/>
              </w:rPr>
            </w:pPr>
            <w:r>
              <w:rPr>
                <w:sz w:val="21"/>
              </w:rPr>
              <w:t>V</w:t>
            </w:r>
            <w:r>
              <w:rPr>
                <w:rFonts w:hint="eastAsia"/>
                <w:sz w:val="21"/>
              </w:rPr>
              <w:t>0</w:t>
            </w:r>
            <w:r>
              <w:rPr>
                <w:sz w:val="21"/>
              </w:rPr>
              <w:t>.</w:t>
            </w:r>
            <w:r>
              <w:rPr>
                <w:rFonts w:hint="eastAsia"/>
                <w:sz w:val="21"/>
              </w:rPr>
              <w:t>1</w:t>
            </w:r>
          </w:p>
        </w:tc>
      </w:tr>
      <w:tr w14:paraId="7FB22E64">
        <w:trPr>
          <w:trHeight w:val="313" w:hRule="atLeast"/>
        </w:trPr>
        <w:tc>
          <w:tcPr>
            <w:tcW w:w="1669" w:type="dxa"/>
            <w:tcBorders>
              <w:top w:val="double" w:color="000000" w:sz="12" w:space="0"/>
              <w:bottom w:val="double" w:color="000000" w:sz="12" w:space="0"/>
              <w:right w:val="single" w:color="000000" w:sz="6" w:space="0"/>
            </w:tcBorders>
          </w:tcPr>
          <w:p w14:paraId="11F6A58A">
            <w:pPr>
              <w:pStyle w:val="25"/>
              <w:rPr>
                <w:rFonts w:hint="eastAsia"/>
                <w:sz w:val="21"/>
              </w:rPr>
            </w:pPr>
            <w:r>
              <w:rPr>
                <w:rFonts w:hint="eastAsia"/>
                <w:sz w:val="21"/>
              </w:rPr>
              <w:t>伊木然</w:t>
            </w:r>
          </w:p>
        </w:tc>
        <w:tc>
          <w:tcPr>
            <w:tcW w:w="1662" w:type="dxa"/>
            <w:tcBorders>
              <w:top w:val="double" w:color="000000" w:sz="12" w:space="0"/>
              <w:left w:val="single" w:color="000000" w:sz="6" w:space="0"/>
              <w:bottom w:val="double" w:color="000000" w:sz="12" w:space="0"/>
              <w:right w:val="single" w:color="000000" w:sz="6" w:space="0"/>
            </w:tcBorders>
          </w:tcPr>
          <w:p w14:paraId="790274E0">
            <w:pPr>
              <w:pStyle w:val="25"/>
              <w:rPr>
                <w:rFonts w:hint="eastAsia"/>
                <w:sz w:val="21"/>
              </w:rPr>
            </w:pPr>
            <w:r>
              <w:rPr>
                <w:rFonts w:hint="eastAsia"/>
                <w:sz w:val="21"/>
              </w:rPr>
              <w:t>2025.11.5</w:t>
            </w:r>
          </w:p>
        </w:tc>
        <w:tc>
          <w:tcPr>
            <w:tcW w:w="4955" w:type="dxa"/>
            <w:tcBorders>
              <w:top w:val="double" w:color="000000" w:sz="12" w:space="0"/>
              <w:left w:val="single" w:color="000000" w:sz="6" w:space="0"/>
              <w:bottom w:val="double" w:color="000000" w:sz="12" w:space="0"/>
              <w:right w:val="single" w:color="000000" w:sz="6" w:space="0"/>
            </w:tcBorders>
          </w:tcPr>
          <w:p w14:paraId="418CA152">
            <w:pPr>
              <w:pStyle w:val="25"/>
              <w:rPr>
                <w:rFonts w:hint="eastAsia"/>
                <w:sz w:val="21"/>
              </w:rPr>
            </w:pPr>
            <w:r>
              <w:rPr>
                <w:rFonts w:hint="eastAsia"/>
                <w:sz w:val="21"/>
              </w:rPr>
              <w:t>修改部分内容，调整表格格式，添加公告内容</w:t>
            </w:r>
          </w:p>
        </w:tc>
        <w:tc>
          <w:tcPr>
            <w:tcW w:w="1584" w:type="dxa"/>
            <w:tcBorders>
              <w:top w:val="double" w:color="000000" w:sz="12" w:space="0"/>
              <w:left w:val="single" w:color="000000" w:sz="6" w:space="0"/>
              <w:bottom w:val="double" w:color="000000" w:sz="12" w:space="0"/>
            </w:tcBorders>
          </w:tcPr>
          <w:p w14:paraId="5B35C463">
            <w:pPr>
              <w:pStyle w:val="25"/>
              <w:rPr>
                <w:rFonts w:hint="default" w:eastAsia="宋体"/>
                <w:sz w:val="21"/>
                <w:lang w:val="en-US" w:eastAsia="zh-CN"/>
              </w:rPr>
            </w:pPr>
            <w:r>
              <w:rPr>
                <w:rFonts w:hint="eastAsia"/>
                <w:sz w:val="21"/>
              </w:rPr>
              <w:t>V</w:t>
            </w:r>
            <w:r>
              <w:rPr>
                <w:rFonts w:hint="eastAsia"/>
                <w:sz w:val="21"/>
                <w:lang w:val="en-US" w:eastAsia="zh-CN"/>
              </w:rPr>
              <w:t>1.0</w:t>
            </w:r>
          </w:p>
        </w:tc>
      </w:tr>
      <w:tr w14:paraId="2E4820D9">
        <w:trPr>
          <w:trHeight w:val="313" w:hRule="atLeast"/>
        </w:trPr>
        <w:tc>
          <w:tcPr>
            <w:tcW w:w="1669" w:type="dxa"/>
            <w:tcBorders>
              <w:top w:val="double" w:color="000000" w:sz="12" w:space="0"/>
              <w:bottom w:val="double" w:color="000000" w:sz="12" w:space="0"/>
              <w:right w:val="single" w:color="000000" w:sz="6" w:space="0"/>
            </w:tcBorders>
          </w:tcPr>
          <w:p w14:paraId="68946BDB">
            <w:pPr>
              <w:pStyle w:val="25"/>
              <w:rPr>
                <w:rFonts w:hint="eastAsia"/>
                <w:sz w:val="21"/>
              </w:rPr>
            </w:pPr>
            <w:r>
              <w:rPr>
                <w:rFonts w:hint="eastAsia"/>
                <w:sz w:val="21"/>
              </w:rPr>
              <w:t>李果霖</w:t>
            </w:r>
          </w:p>
        </w:tc>
        <w:tc>
          <w:tcPr>
            <w:tcW w:w="1662" w:type="dxa"/>
            <w:tcBorders>
              <w:top w:val="double" w:color="000000" w:sz="12" w:space="0"/>
              <w:left w:val="single" w:color="000000" w:sz="6" w:space="0"/>
              <w:bottom w:val="double" w:color="000000" w:sz="12" w:space="0"/>
              <w:right w:val="single" w:color="000000" w:sz="6" w:space="0"/>
            </w:tcBorders>
          </w:tcPr>
          <w:p w14:paraId="1C3A8DA0">
            <w:pPr>
              <w:pStyle w:val="25"/>
              <w:rPr>
                <w:rFonts w:hint="eastAsia"/>
                <w:sz w:val="21"/>
              </w:rPr>
            </w:pPr>
            <w:r>
              <w:rPr>
                <w:rFonts w:hint="eastAsia"/>
                <w:sz w:val="21"/>
              </w:rPr>
              <w:t>2025.11.6</w:t>
            </w:r>
          </w:p>
        </w:tc>
        <w:tc>
          <w:tcPr>
            <w:tcW w:w="4955" w:type="dxa"/>
            <w:tcBorders>
              <w:top w:val="double" w:color="000000" w:sz="12" w:space="0"/>
              <w:left w:val="single" w:color="000000" w:sz="6" w:space="0"/>
              <w:bottom w:val="double" w:color="000000" w:sz="12" w:space="0"/>
              <w:right w:val="single" w:color="000000" w:sz="6" w:space="0"/>
            </w:tcBorders>
          </w:tcPr>
          <w:p w14:paraId="78252424">
            <w:pPr>
              <w:pStyle w:val="25"/>
              <w:rPr>
                <w:rFonts w:hint="eastAsia"/>
                <w:sz w:val="21"/>
              </w:rPr>
            </w:pPr>
            <w:r>
              <w:rPr>
                <w:rFonts w:hint="eastAsia"/>
                <w:sz w:val="21"/>
              </w:rPr>
              <w:t>修改部分内容</w:t>
            </w:r>
          </w:p>
        </w:tc>
        <w:tc>
          <w:tcPr>
            <w:tcW w:w="1584" w:type="dxa"/>
            <w:tcBorders>
              <w:top w:val="double" w:color="000000" w:sz="12" w:space="0"/>
              <w:left w:val="single" w:color="000000" w:sz="6" w:space="0"/>
              <w:bottom w:val="double" w:color="000000" w:sz="12" w:space="0"/>
            </w:tcBorders>
          </w:tcPr>
          <w:p w14:paraId="4A7B6C86">
            <w:pPr>
              <w:pStyle w:val="25"/>
              <w:rPr>
                <w:rFonts w:hint="default" w:eastAsia="宋体"/>
                <w:sz w:val="21"/>
                <w:lang w:val="en-US" w:eastAsia="zh-CN"/>
              </w:rPr>
            </w:pPr>
            <w:r>
              <w:rPr>
                <w:rFonts w:hint="eastAsia"/>
                <w:sz w:val="21"/>
              </w:rPr>
              <w:t>V</w:t>
            </w:r>
            <w:r>
              <w:rPr>
                <w:rFonts w:hint="eastAsia"/>
                <w:sz w:val="21"/>
                <w:lang w:val="en-US" w:eastAsia="zh-CN"/>
              </w:rPr>
              <w:t>1.1</w:t>
            </w:r>
          </w:p>
        </w:tc>
      </w:tr>
      <w:tr w14:paraId="7DC80C40">
        <w:trPr>
          <w:trHeight w:val="313" w:hRule="atLeast"/>
        </w:trPr>
        <w:tc>
          <w:tcPr>
            <w:tcW w:w="1669" w:type="dxa"/>
            <w:tcBorders>
              <w:top w:val="double" w:color="000000" w:sz="12" w:space="0"/>
              <w:bottom w:val="double" w:color="000000" w:sz="12" w:space="0"/>
              <w:right w:val="single" w:color="000000" w:sz="6" w:space="0"/>
            </w:tcBorders>
          </w:tcPr>
          <w:p w14:paraId="5FF72CCD">
            <w:pPr>
              <w:pStyle w:val="25"/>
              <w:rPr>
                <w:rFonts w:hint="eastAsia"/>
                <w:sz w:val="21"/>
              </w:rPr>
            </w:pPr>
          </w:p>
        </w:tc>
        <w:tc>
          <w:tcPr>
            <w:tcW w:w="1662" w:type="dxa"/>
            <w:tcBorders>
              <w:top w:val="double" w:color="000000" w:sz="12" w:space="0"/>
              <w:left w:val="single" w:color="000000" w:sz="6" w:space="0"/>
              <w:bottom w:val="double" w:color="000000" w:sz="12" w:space="0"/>
              <w:right w:val="single" w:color="000000" w:sz="6" w:space="0"/>
            </w:tcBorders>
          </w:tcPr>
          <w:p w14:paraId="239C32CF">
            <w:pPr>
              <w:pStyle w:val="25"/>
              <w:rPr>
                <w:rFonts w:hint="eastAsia"/>
                <w:sz w:val="21"/>
              </w:rPr>
            </w:pPr>
          </w:p>
        </w:tc>
        <w:tc>
          <w:tcPr>
            <w:tcW w:w="4955" w:type="dxa"/>
            <w:tcBorders>
              <w:top w:val="double" w:color="000000" w:sz="12" w:space="0"/>
              <w:left w:val="single" w:color="000000" w:sz="6" w:space="0"/>
              <w:bottom w:val="double" w:color="000000" w:sz="12" w:space="0"/>
              <w:right w:val="single" w:color="000000" w:sz="6" w:space="0"/>
            </w:tcBorders>
          </w:tcPr>
          <w:p w14:paraId="6912FEA5">
            <w:pPr>
              <w:pStyle w:val="25"/>
              <w:rPr>
                <w:rFonts w:hint="eastAsia"/>
                <w:sz w:val="21"/>
              </w:rPr>
            </w:pPr>
          </w:p>
        </w:tc>
        <w:tc>
          <w:tcPr>
            <w:tcW w:w="1584" w:type="dxa"/>
            <w:tcBorders>
              <w:top w:val="double" w:color="000000" w:sz="12" w:space="0"/>
              <w:left w:val="single" w:color="000000" w:sz="6" w:space="0"/>
              <w:bottom w:val="double" w:color="000000" w:sz="12" w:space="0"/>
            </w:tcBorders>
          </w:tcPr>
          <w:p w14:paraId="316FEE83">
            <w:pPr>
              <w:pStyle w:val="25"/>
              <w:rPr>
                <w:rFonts w:hint="eastAsia"/>
                <w:sz w:val="21"/>
              </w:rPr>
            </w:pPr>
          </w:p>
        </w:tc>
      </w:tr>
      <w:tr w14:paraId="4377892B">
        <w:trPr>
          <w:trHeight w:val="313" w:hRule="atLeast"/>
        </w:trPr>
        <w:tc>
          <w:tcPr>
            <w:tcW w:w="1669" w:type="dxa"/>
            <w:tcBorders>
              <w:top w:val="double" w:color="000000" w:sz="12" w:space="0"/>
              <w:bottom w:val="single" w:color="000000" w:sz="6" w:space="0"/>
              <w:right w:val="single" w:color="000000" w:sz="6" w:space="0"/>
            </w:tcBorders>
          </w:tcPr>
          <w:p w14:paraId="657A2EDF">
            <w:pPr>
              <w:pStyle w:val="25"/>
              <w:rPr>
                <w:rFonts w:hint="eastAsia"/>
                <w:sz w:val="21"/>
              </w:rPr>
            </w:pPr>
          </w:p>
        </w:tc>
        <w:tc>
          <w:tcPr>
            <w:tcW w:w="1662" w:type="dxa"/>
            <w:tcBorders>
              <w:top w:val="double" w:color="000000" w:sz="12" w:space="0"/>
              <w:left w:val="single" w:color="000000" w:sz="6" w:space="0"/>
              <w:bottom w:val="single" w:color="000000" w:sz="6" w:space="0"/>
              <w:right w:val="single" w:color="000000" w:sz="6" w:space="0"/>
            </w:tcBorders>
          </w:tcPr>
          <w:p w14:paraId="4C70B5C4">
            <w:pPr>
              <w:pStyle w:val="25"/>
              <w:rPr>
                <w:rFonts w:hint="eastAsia"/>
                <w:sz w:val="21"/>
              </w:rPr>
            </w:pPr>
          </w:p>
        </w:tc>
        <w:tc>
          <w:tcPr>
            <w:tcW w:w="4955" w:type="dxa"/>
            <w:tcBorders>
              <w:top w:val="double" w:color="000000" w:sz="12" w:space="0"/>
              <w:left w:val="single" w:color="000000" w:sz="6" w:space="0"/>
              <w:bottom w:val="single" w:color="000000" w:sz="6" w:space="0"/>
              <w:right w:val="single" w:color="000000" w:sz="6" w:space="0"/>
            </w:tcBorders>
          </w:tcPr>
          <w:p w14:paraId="3624EE83">
            <w:pPr>
              <w:pStyle w:val="25"/>
              <w:rPr>
                <w:rFonts w:hint="eastAsia"/>
                <w:sz w:val="21"/>
              </w:rPr>
            </w:pPr>
          </w:p>
        </w:tc>
        <w:tc>
          <w:tcPr>
            <w:tcW w:w="1584" w:type="dxa"/>
            <w:tcBorders>
              <w:top w:val="double" w:color="000000" w:sz="12" w:space="0"/>
              <w:left w:val="single" w:color="000000" w:sz="6" w:space="0"/>
              <w:bottom w:val="single" w:color="000000" w:sz="6" w:space="0"/>
            </w:tcBorders>
          </w:tcPr>
          <w:p w14:paraId="6E51D24F">
            <w:pPr>
              <w:pStyle w:val="25"/>
              <w:rPr>
                <w:rFonts w:hint="eastAsia"/>
                <w:sz w:val="21"/>
              </w:rPr>
            </w:pPr>
          </w:p>
        </w:tc>
      </w:tr>
    </w:tbl>
    <w:p w14:paraId="21F630AC">
      <w:pPr>
        <w:pStyle w:val="25"/>
        <w:rPr>
          <w:rFonts w:hint="eastAsia"/>
          <w:sz w:val="21"/>
        </w:rPr>
        <w:sectPr>
          <w:headerReference r:id="rId9" w:type="default"/>
          <w:footerReference r:id="rId10" w:type="default"/>
          <w:pgSz w:w="11910" w:h="16840"/>
          <w:pgMar w:top="1420" w:right="283" w:bottom="1380" w:left="1559" w:header="878" w:footer="1196" w:gutter="0"/>
          <w:cols w:space="720" w:num="1"/>
        </w:sectPr>
      </w:pPr>
    </w:p>
    <w:p w14:paraId="496F48B7">
      <w:pPr>
        <w:pStyle w:val="7"/>
        <w:spacing w:before="118"/>
        <w:ind w:left="240"/>
        <w:rPr>
          <w:rFonts w:hint="eastAsia"/>
          <w:color w:val="2D75B5"/>
          <w:spacing w:val="-8"/>
        </w:rPr>
      </w:pPr>
      <w:r>
        <w:rPr>
          <w:color w:val="2D75B5"/>
          <w:spacing w:val="-8"/>
        </w:rPr>
        <w:t>目录</w:t>
      </w:r>
    </w:p>
    <w:sdt>
      <w:sdtPr>
        <w:rPr>
          <w:sz w:val="21"/>
        </w:rPr>
        <w:id w:val="147459409"/>
        <w15:color w:val="DBDBDB"/>
        <w:docPartObj>
          <w:docPartGallery w:val="Table of Contents"/>
          <w:docPartUnique/>
        </w:docPartObj>
      </w:sdtPr>
      <w:sdtEndPr>
        <w:rPr>
          <w:rFonts w:hint="eastAsia"/>
          <w:color w:val="2D75B5"/>
          <w:spacing w:val="-8"/>
          <w:sz w:val="32"/>
          <w:szCs w:val="32"/>
        </w:rPr>
      </w:sdtEndPr>
      <w:sdtContent>
        <w:p w14:paraId="27865A17">
          <w:pPr>
            <w:jc w:val="center"/>
            <w:rPr>
              <w:rFonts w:hint="eastAsia"/>
            </w:rPr>
          </w:pPr>
          <w:r>
            <w:rPr>
              <w:sz w:val="21"/>
            </w:rPr>
            <w:t>目录</w:t>
          </w:r>
        </w:p>
        <w:p w14:paraId="356B4D4D">
          <w:pPr>
            <w:pStyle w:val="11"/>
            <w:tabs>
              <w:tab w:val="right" w:leader="dot" w:pos="10068"/>
            </w:tabs>
          </w:pPr>
          <w:r>
            <w:rPr>
              <w:rFonts w:hint="eastAsia"/>
              <w:color w:val="2D75B5"/>
              <w:spacing w:val="-8"/>
              <w:sz w:val="32"/>
              <w:szCs w:val="32"/>
            </w:rPr>
            <w:fldChar w:fldCharType="begin"/>
          </w:r>
          <w:r>
            <w:rPr>
              <w:rFonts w:hint="eastAsia"/>
              <w:color w:val="2D75B5"/>
              <w:spacing w:val="-8"/>
              <w:sz w:val="32"/>
              <w:szCs w:val="32"/>
            </w:rPr>
            <w:instrText xml:space="preserve">TOC \o "1-3" \h \u </w:instrText>
          </w:r>
          <w:r>
            <w:rPr>
              <w:rFonts w:hint="eastAsia"/>
              <w:color w:val="2D75B5"/>
              <w:spacing w:val="-8"/>
              <w:sz w:val="32"/>
              <w:szCs w:val="32"/>
            </w:rPr>
            <w:fldChar w:fldCharType="separate"/>
          </w:r>
          <w:r>
            <w:rPr>
              <w:rFonts w:hint="eastAsia"/>
              <w:color w:val="2D75B5"/>
              <w:spacing w:val="-8"/>
              <w:szCs w:val="32"/>
            </w:rPr>
            <w:fldChar w:fldCharType="begin"/>
          </w:r>
          <w:r>
            <w:rPr>
              <w:rFonts w:hint="eastAsia"/>
              <w:spacing w:val="-8"/>
              <w:szCs w:val="32"/>
            </w:rPr>
            <w:instrText xml:space="preserve"> HYPERLINK \l _Toc392071099 </w:instrText>
          </w:r>
          <w:r>
            <w:rPr>
              <w:rFonts w:hint="eastAsia"/>
              <w:spacing w:val="-8"/>
              <w:szCs w:val="32"/>
            </w:rPr>
            <w:fldChar w:fldCharType="separate"/>
          </w:r>
          <w:r>
            <w:rPr>
              <w:rFonts w:hint="default" w:ascii="Calibri" w:hAnsi="Calibri" w:eastAsia="Calibri" w:cs="Calibri"/>
              <w:bCs/>
              <w:i w:val="0"/>
              <w:iCs w:val="0"/>
              <w:spacing w:val="0"/>
              <w:w w:val="99"/>
              <w:szCs w:val="44"/>
              <w:lang w:val="en-US" w:eastAsia="zh-CN" w:bidi="ar-SA"/>
            </w:rPr>
            <w:t xml:space="preserve">1. </w:t>
          </w:r>
          <w:r>
            <w:rPr>
              <w:rFonts w:hint="eastAsia"/>
            </w:rPr>
            <w:t>引言</w:t>
          </w:r>
          <w:r>
            <w:tab/>
          </w:r>
          <w:r>
            <w:fldChar w:fldCharType="begin"/>
          </w:r>
          <w:r>
            <w:instrText xml:space="preserve"> PAGEREF _Toc392071099 \h </w:instrText>
          </w:r>
          <w:r>
            <w:fldChar w:fldCharType="separate"/>
          </w:r>
          <w:r>
            <w:t>4</w:t>
          </w:r>
          <w:r>
            <w:fldChar w:fldCharType="end"/>
          </w:r>
          <w:r>
            <w:rPr>
              <w:rFonts w:hint="eastAsia"/>
              <w:color w:val="2D75B5"/>
              <w:spacing w:val="-8"/>
              <w:szCs w:val="32"/>
            </w:rPr>
            <w:fldChar w:fldCharType="end"/>
          </w:r>
        </w:p>
        <w:p w14:paraId="02F02312">
          <w:pPr>
            <w:pStyle w:val="12"/>
            <w:tabs>
              <w:tab w:val="right" w:leader="dot" w:pos="10068"/>
            </w:tabs>
          </w:pPr>
          <w:r>
            <w:rPr>
              <w:rFonts w:hint="eastAsia"/>
              <w:color w:val="2D75B5"/>
              <w:spacing w:val="-8"/>
            </w:rPr>
            <w:fldChar w:fldCharType="begin"/>
          </w:r>
          <w:r>
            <w:rPr>
              <w:rFonts w:hint="eastAsia"/>
              <w:spacing w:val="-8"/>
            </w:rPr>
            <w:instrText xml:space="preserve"> HYPERLINK \l _Toc1059131897 </w:instrText>
          </w:r>
          <w:r>
            <w:rPr>
              <w:rFonts w:hint="eastAsia"/>
              <w:spacing w:val="-8"/>
            </w:rPr>
            <w:fldChar w:fldCharType="separate"/>
          </w:r>
          <w:r>
            <w:rPr>
              <w:rFonts w:hint="eastAsia"/>
            </w:rPr>
            <w:t>1.1编制目的</w:t>
          </w:r>
          <w:r>
            <w:tab/>
          </w:r>
          <w:r>
            <w:fldChar w:fldCharType="begin"/>
          </w:r>
          <w:r>
            <w:instrText xml:space="preserve"> PAGEREF _Toc1059131897 \h </w:instrText>
          </w:r>
          <w:r>
            <w:fldChar w:fldCharType="separate"/>
          </w:r>
          <w:r>
            <w:t>4</w:t>
          </w:r>
          <w:r>
            <w:fldChar w:fldCharType="end"/>
          </w:r>
          <w:r>
            <w:rPr>
              <w:rFonts w:hint="eastAsia"/>
              <w:color w:val="2D75B5"/>
              <w:spacing w:val="-8"/>
            </w:rPr>
            <w:fldChar w:fldCharType="end"/>
          </w:r>
        </w:p>
        <w:p w14:paraId="2F85A88A">
          <w:pPr>
            <w:pStyle w:val="12"/>
            <w:tabs>
              <w:tab w:val="right" w:leader="dot" w:pos="10068"/>
            </w:tabs>
          </w:pPr>
          <w:r>
            <w:rPr>
              <w:rFonts w:hint="eastAsia"/>
              <w:color w:val="2D75B5"/>
              <w:spacing w:val="-8"/>
            </w:rPr>
            <w:fldChar w:fldCharType="begin"/>
          </w:r>
          <w:r>
            <w:rPr>
              <w:rFonts w:hint="eastAsia"/>
              <w:spacing w:val="-8"/>
            </w:rPr>
            <w:instrText xml:space="preserve"> HYPERLINK \l _Toc337842896 </w:instrText>
          </w:r>
          <w:r>
            <w:rPr>
              <w:rFonts w:hint="eastAsia"/>
              <w:spacing w:val="-8"/>
            </w:rPr>
            <w:fldChar w:fldCharType="separate"/>
          </w:r>
          <w:r>
            <w:rPr>
              <w:rFonts w:hint="eastAsia"/>
            </w:rPr>
            <w:t>1.2范围</w:t>
          </w:r>
          <w:r>
            <w:tab/>
          </w:r>
          <w:r>
            <w:fldChar w:fldCharType="begin"/>
          </w:r>
          <w:r>
            <w:instrText xml:space="preserve"> PAGEREF _Toc337842896 \h </w:instrText>
          </w:r>
          <w:r>
            <w:fldChar w:fldCharType="separate"/>
          </w:r>
          <w:r>
            <w:t>4</w:t>
          </w:r>
          <w:r>
            <w:fldChar w:fldCharType="end"/>
          </w:r>
          <w:r>
            <w:rPr>
              <w:rFonts w:hint="eastAsia"/>
              <w:color w:val="2D75B5"/>
              <w:spacing w:val="-8"/>
            </w:rPr>
            <w:fldChar w:fldCharType="end"/>
          </w:r>
        </w:p>
        <w:p w14:paraId="072CCE00">
          <w:pPr>
            <w:pStyle w:val="12"/>
            <w:tabs>
              <w:tab w:val="right" w:leader="dot" w:pos="10068"/>
            </w:tabs>
          </w:pPr>
          <w:r>
            <w:rPr>
              <w:rFonts w:hint="eastAsia"/>
              <w:color w:val="2D75B5"/>
              <w:spacing w:val="-8"/>
            </w:rPr>
            <w:fldChar w:fldCharType="begin"/>
          </w:r>
          <w:r>
            <w:rPr>
              <w:rFonts w:hint="eastAsia"/>
              <w:spacing w:val="-8"/>
            </w:rPr>
            <w:instrText xml:space="preserve"> HYPERLINK \l _Toc178790404 </w:instrText>
          </w:r>
          <w:r>
            <w:rPr>
              <w:rFonts w:hint="eastAsia"/>
              <w:spacing w:val="-8"/>
            </w:rPr>
            <w:fldChar w:fldCharType="separate"/>
          </w:r>
          <w:r>
            <w:rPr>
              <w:rFonts w:hint="eastAsia"/>
            </w:rPr>
            <w:t>1.3参考资料</w:t>
          </w:r>
          <w:r>
            <w:tab/>
          </w:r>
          <w:r>
            <w:fldChar w:fldCharType="begin"/>
          </w:r>
          <w:r>
            <w:instrText xml:space="preserve"> PAGEREF _Toc178790404 \h </w:instrText>
          </w:r>
          <w:r>
            <w:fldChar w:fldCharType="separate"/>
          </w:r>
          <w:r>
            <w:t>4</w:t>
          </w:r>
          <w:r>
            <w:fldChar w:fldCharType="end"/>
          </w:r>
          <w:r>
            <w:rPr>
              <w:rFonts w:hint="eastAsia"/>
              <w:color w:val="2D75B5"/>
              <w:spacing w:val="-8"/>
            </w:rPr>
            <w:fldChar w:fldCharType="end"/>
          </w:r>
        </w:p>
        <w:p w14:paraId="5CE38A43">
          <w:pPr>
            <w:pStyle w:val="11"/>
            <w:tabs>
              <w:tab w:val="right" w:leader="dot" w:pos="10068"/>
            </w:tabs>
          </w:pPr>
          <w:r>
            <w:rPr>
              <w:rFonts w:hint="eastAsia"/>
              <w:color w:val="2D75B5"/>
              <w:spacing w:val="-8"/>
            </w:rPr>
            <w:fldChar w:fldCharType="begin"/>
          </w:r>
          <w:r>
            <w:rPr>
              <w:rFonts w:hint="eastAsia"/>
              <w:spacing w:val="-8"/>
            </w:rPr>
            <w:instrText xml:space="preserve"> HYPERLINK \l _Toc600697875 </w:instrText>
          </w:r>
          <w:r>
            <w:rPr>
              <w:rFonts w:hint="eastAsia"/>
              <w:spacing w:val="-8"/>
            </w:rPr>
            <w:fldChar w:fldCharType="separate"/>
          </w:r>
          <w:r>
            <w:rPr>
              <w:rFonts w:hint="default" w:ascii="Calibri" w:hAnsi="Calibri" w:eastAsia="Calibri" w:cs="Calibri"/>
              <w:bCs/>
              <w:i w:val="0"/>
              <w:iCs w:val="0"/>
              <w:spacing w:val="0"/>
              <w:w w:val="99"/>
              <w:szCs w:val="44"/>
              <w:lang w:val="en-US" w:eastAsia="zh-CN" w:bidi="ar-SA"/>
            </w:rPr>
            <w:t xml:space="preserve">2. </w:t>
          </w:r>
          <w:r>
            <w:rPr>
              <w:rFonts w:hint="eastAsia"/>
            </w:rPr>
            <w:t>总体描述</w:t>
          </w:r>
          <w:r>
            <w:tab/>
          </w:r>
          <w:r>
            <w:fldChar w:fldCharType="begin"/>
          </w:r>
          <w:r>
            <w:instrText xml:space="preserve"> PAGEREF _Toc600697875 \h </w:instrText>
          </w:r>
          <w:r>
            <w:fldChar w:fldCharType="separate"/>
          </w:r>
          <w:r>
            <w:t>5</w:t>
          </w:r>
          <w:r>
            <w:fldChar w:fldCharType="end"/>
          </w:r>
          <w:r>
            <w:rPr>
              <w:rFonts w:hint="eastAsia"/>
              <w:color w:val="2D75B5"/>
              <w:spacing w:val="-8"/>
            </w:rPr>
            <w:fldChar w:fldCharType="end"/>
          </w:r>
        </w:p>
        <w:p w14:paraId="5097BB89">
          <w:pPr>
            <w:pStyle w:val="12"/>
            <w:tabs>
              <w:tab w:val="right" w:leader="dot" w:pos="10068"/>
            </w:tabs>
          </w:pPr>
          <w:r>
            <w:rPr>
              <w:rFonts w:hint="eastAsia"/>
              <w:color w:val="2D75B5"/>
              <w:spacing w:val="-8"/>
            </w:rPr>
            <w:fldChar w:fldCharType="begin"/>
          </w:r>
          <w:r>
            <w:rPr>
              <w:rFonts w:hint="eastAsia"/>
              <w:spacing w:val="-8"/>
            </w:rPr>
            <w:instrText xml:space="preserve"> HYPERLINK \l _Toc608560578 </w:instrText>
          </w:r>
          <w:r>
            <w:rPr>
              <w:rFonts w:hint="eastAsia"/>
              <w:spacing w:val="-8"/>
            </w:rPr>
            <w:fldChar w:fldCharType="separate"/>
          </w:r>
          <w:r>
            <w:rPr>
              <w:rFonts w:hint="eastAsia"/>
            </w:rPr>
            <w:t>2.1项目前景</w:t>
          </w:r>
          <w:r>
            <w:tab/>
          </w:r>
          <w:r>
            <w:fldChar w:fldCharType="begin"/>
          </w:r>
          <w:r>
            <w:instrText xml:space="preserve"> PAGEREF _Toc608560578 \h </w:instrText>
          </w:r>
          <w:r>
            <w:fldChar w:fldCharType="separate"/>
          </w:r>
          <w:r>
            <w:t>5</w:t>
          </w:r>
          <w:r>
            <w:fldChar w:fldCharType="end"/>
          </w:r>
          <w:r>
            <w:rPr>
              <w:rFonts w:hint="eastAsia"/>
              <w:color w:val="2D75B5"/>
              <w:spacing w:val="-8"/>
            </w:rPr>
            <w:fldChar w:fldCharType="end"/>
          </w:r>
        </w:p>
        <w:p w14:paraId="2F1FF07C">
          <w:pPr>
            <w:pStyle w:val="12"/>
            <w:tabs>
              <w:tab w:val="right" w:leader="dot" w:pos="10068"/>
            </w:tabs>
          </w:pPr>
          <w:r>
            <w:rPr>
              <w:rFonts w:hint="eastAsia"/>
              <w:color w:val="2D75B5"/>
              <w:spacing w:val="-8"/>
            </w:rPr>
            <w:fldChar w:fldCharType="begin"/>
          </w:r>
          <w:r>
            <w:rPr>
              <w:rFonts w:hint="eastAsia"/>
              <w:spacing w:val="-8"/>
            </w:rPr>
            <w:instrText xml:space="preserve"> HYPERLINK \l _Toc1760507432 </w:instrText>
          </w:r>
          <w:r>
            <w:rPr>
              <w:rFonts w:hint="eastAsia"/>
              <w:spacing w:val="-8"/>
            </w:rPr>
            <w:fldChar w:fldCharType="separate"/>
          </w:r>
          <w:r>
            <w:rPr>
              <w:rFonts w:hint="eastAsia"/>
            </w:rPr>
            <w:t>2.2产品功能</w:t>
          </w:r>
          <w:r>
            <w:tab/>
          </w:r>
          <w:r>
            <w:fldChar w:fldCharType="begin"/>
          </w:r>
          <w:r>
            <w:instrText xml:space="preserve"> PAGEREF _Toc1760507432 \h </w:instrText>
          </w:r>
          <w:r>
            <w:fldChar w:fldCharType="separate"/>
          </w:r>
          <w:r>
            <w:t>5</w:t>
          </w:r>
          <w:r>
            <w:fldChar w:fldCharType="end"/>
          </w:r>
          <w:r>
            <w:rPr>
              <w:rFonts w:hint="eastAsia"/>
              <w:color w:val="2D75B5"/>
              <w:spacing w:val="-8"/>
            </w:rPr>
            <w:fldChar w:fldCharType="end"/>
          </w:r>
        </w:p>
        <w:p w14:paraId="7D4C9E5E">
          <w:pPr>
            <w:pStyle w:val="12"/>
            <w:tabs>
              <w:tab w:val="right" w:leader="dot" w:pos="10068"/>
            </w:tabs>
          </w:pPr>
          <w:r>
            <w:rPr>
              <w:rFonts w:hint="eastAsia"/>
              <w:color w:val="2D75B5"/>
              <w:spacing w:val="-8"/>
            </w:rPr>
            <w:fldChar w:fldCharType="begin"/>
          </w:r>
          <w:r>
            <w:rPr>
              <w:rFonts w:hint="eastAsia"/>
              <w:spacing w:val="-8"/>
            </w:rPr>
            <w:instrText xml:space="preserve"> HYPERLINK \l _Toc818721258 </w:instrText>
          </w:r>
          <w:r>
            <w:rPr>
              <w:rFonts w:hint="eastAsia"/>
              <w:spacing w:val="-8"/>
            </w:rPr>
            <w:fldChar w:fldCharType="separate"/>
          </w:r>
          <w:r>
            <w:rPr>
              <w:rFonts w:hint="eastAsia"/>
            </w:rPr>
            <w:t>2.3用户特征</w:t>
          </w:r>
          <w:r>
            <w:tab/>
          </w:r>
          <w:r>
            <w:fldChar w:fldCharType="begin"/>
          </w:r>
          <w:r>
            <w:instrText xml:space="preserve"> PAGEREF _Toc818721258 \h </w:instrText>
          </w:r>
          <w:r>
            <w:fldChar w:fldCharType="separate"/>
          </w:r>
          <w:r>
            <w:t>5</w:t>
          </w:r>
          <w:r>
            <w:fldChar w:fldCharType="end"/>
          </w:r>
          <w:r>
            <w:rPr>
              <w:rFonts w:hint="eastAsia"/>
              <w:color w:val="2D75B5"/>
              <w:spacing w:val="-8"/>
            </w:rPr>
            <w:fldChar w:fldCharType="end"/>
          </w:r>
        </w:p>
        <w:p w14:paraId="1621DD59">
          <w:pPr>
            <w:pStyle w:val="12"/>
            <w:tabs>
              <w:tab w:val="right" w:leader="dot" w:pos="10068"/>
            </w:tabs>
          </w:pPr>
          <w:r>
            <w:rPr>
              <w:rFonts w:hint="eastAsia"/>
              <w:color w:val="2D75B5"/>
              <w:spacing w:val="-8"/>
            </w:rPr>
            <w:fldChar w:fldCharType="begin"/>
          </w:r>
          <w:r>
            <w:rPr>
              <w:rFonts w:hint="eastAsia"/>
              <w:spacing w:val="-8"/>
            </w:rPr>
            <w:instrText xml:space="preserve"> HYPERLINK \l _Toc1320456877 </w:instrText>
          </w:r>
          <w:r>
            <w:rPr>
              <w:rFonts w:hint="eastAsia"/>
              <w:spacing w:val="-8"/>
            </w:rPr>
            <w:fldChar w:fldCharType="separate"/>
          </w:r>
          <w:r>
            <w:rPr>
              <w:rFonts w:hint="eastAsia"/>
            </w:rPr>
            <w:t>2.4约束</w:t>
          </w:r>
          <w:r>
            <w:tab/>
          </w:r>
          <w:r>
            <w:fldChar w:fldCharType="begin"/>
          </w:r>
          <w:r>
            <w:instrText xml:space="preserve"> PAGEREF _Toc1320456877 \h </w:instrText>
          </w:r>
          <w:r>
            <w:fldChar w:fldCharType="separate"/>
          </w:r>
          <w:r>
            <w:t>5</w:t>
          </w:r>
          <w:r>
            <w:fldChar w:fldCharType="end"/>
          </w:r>
          <w:r>
            <w:rPr>
              <w:rFonts w:hint="eastAsia"/>
              <w:color w:val="2D75B5"/>
              <w:spacing w:val="-8"/>
            </w:rPr>
            <w:fldChar w:fldCharType="end"/>
          </w:r>
        </w:p>
        <w:p w14:paraId="1C5CAF8F">
          <w:pPr>
            <w:pStyle w:val="12"/>
            <w:tabs>
              <w:tab w:val="right" w:leader="dot" w:pos="10068"/>
            </w:tabs>
          </w:pPr>
          <w:r>
            <w:rPr>
              <w:rFonts w:hint="eastAsia"/>
              <w:color w:val="2D75B5"/>
              <w:spacing w:val="-8"/>
            </w:rPr>
            <w:fldChar w:fldCharType="begin"/>
          </w:r>
          <w:r>
            <w:rPr>
              <w:rFonts w:hint="eastAsia"/>
              <w:spacing w:val="-8"/>
            </w:rPr>
            <w:instrText xml:space="preserve"> HYPERLINK \l _Toc822723641 </w:instrText>
          </w:r>
          <w:r>
            <w:rPr>
              <w:rFonts w:hint="eastAsia"/>
              <w:spacing w:val="-8"/>
            </w:rPr>
            <w:fldChar w:fldCharType="separate"/>
          </w:r>
          <w:r>
            <w:rPr>
              <w:rFonts w:hint="eastAsia"/>
            </w:rPr>
            <w:t>2.5依赖与假设</w:t>
          </w:r>
          <w:r>
            <w:tab/>
          </w:r>
          <w:r>
            <w:fldChar w:fldCharType="begin"/>
          </w:r>
          <w:r>
            <w:instrText xml:space="preserve"> PAGEREF _Toc822723641 \h </w:instrText>
          </w:r>
          <w:r>
            <w:fldChar w:fldCharType="separate"/>
          </w:r>
          <w:r>
            <w:t>6</w:t>
          </w:r>
          <w:r>
            <w:fldChar w:fldCharType="end"/>
          </w:r>
          <w:r>
            <w:rPr>
              <w:rFonts w:hint="eastAsia"/>
              <w:color w:val="2D75B5"/>
              <w:spacing w:val="-8"/>
            </w:rPr>
            <w:fldChar w:fldCharType="end"/>
          </w:r>
        </w:p>
        <w:p w14:paraId="35115014">
          <w:pPr>
            <w:pStyle w:val="11"/>
            <w:tabs>
              <w:tab w:val="right" w:leader="dot" w:pos="10068"/>
            </w:tabs>
          </w:pPr>
          <w:r>
            <w:rPr>
              <w:rFonts w:hint="eastAsia"/>
              <w:color w:val="2D75B5"/>
              <w:spacing w:val="-8"/>
            </w:rPr>
            <w:fldChar w:fldCharType="begin"/>
          </w:r>
          <w:r>
            <w:rPr>
              <w:rFonts w:hint="eastAsia"/>
              <w:spacing w:val="-8"/>
            </w:rPr>
            <w:instrText xml:space="preserve"> HYPERLINK \l _Toc2016514901 </w:instrText>
          </w:r>
          <w:r>
            <w:rPr>
              <w:rFonts w:hint="eastAsia"/>
              <w:spacing w:val="-8"/>
            </w:rPr>
            <w:fldChar w:fldCharType="separate"/>
          </w:r>
          <w:r>
            <w:rPr>
              <w:rFonts w:hint="default" w:ascii="Calibri" w:hAnsi="Calibri" w:eastAsia="Calibri" w:cs="Calibri"/>
              <w:bCs/>
              <w:i w:val="0"/>
              <w:iCs w:val="0"/>
              <w:spacing w:val="0"/>
              <w:w w:val="99"/>
              <w:szCs w:val="44"/>
              <w:lang w:val="en-US" w:eastAsia="zh-CN" w:bidi="ar-SA"/>
            </w:rPr>
            <w:t xml:space="preserve">3. </w:t>
          </w:r>
          <w:r>
            <w:rPr>
              <w:rFonts w:hint="eastAsia"/>
              <w:spacing w:val="-7"/>
            </w:rPr>
            <w:t>详细需求描述</w:t>
          </w:r>
          <w:r>
            <w:tab/>
          </w:r>
          <w:r>
            <w:fldChar w:fldCharType="begin"/>
          </w:r>
          <w:r>
            <w:instrText xml:space="preserve"> PAGEREF _Toc2016514901 \h </w:instrText>
          </w:r>
          <w:r>
            <w:fldChar w:fldCharType="separate"/>
          </w:r>
          <w:r>
            <w:t>6</w:t>
          </w:r>
          <w:r>
            <w:fldChar w:fldCharType="end"/>
          </w:r>
          <w:r>
            <w:rPr>
              <w:rFonts w:hint="eastAsia"/>
              <w:color w:val="2D75B5"/>
              <w:spacing w:val="-8"/>
            </w:rPr>
            <w:fldChar w:fldCharType="end"/>
          </w:r>
        </w:p>
        <w:p w14:paraId="331640C4">
          <w:pPr>
            <w:pStyle w:val="12"/>
            <w:tabs>
              <w:tab w:val="right" w:leader="dot" w:pos="10068"/>
            </w:tabs>
          </w:pPr>
          <w:r>
            <w:rPr>
              <w:rFonts w:hint="eastAsia"/>
              <w:color w:val="2D75B5"/>
              <w:spacing w:val="-8"/>
            </w:rPr>
            <w:fldChar w:fldCharType="begin"/>
          </w:r>
          <w:r>
            <w:rPr>
              <w:rFonts w:hint="eastAsia"/>
              <w:spacing w:val="-8"/>
            </w:rPr>
            <w:instrText xml:space="preserve"> HYPERLINK \l _Toc2126507800 </w:instrText>
          </w:r>
          <w:r>
            <w:rPr>
              <w:rFonts w:hint="eastAsia"/>
              <w:spacing w:val="-8"/>
            </w:rPr>
            <w:fldChar w:fldCharType="separate"/>
          </w:r>
          <w:r>
            <w:rPr>
              <w:rFonts w:hint="eastAsia"/>
            </w:rPr>
            <w:t>3.1对外接口需求</w:t>
          </w:r>
          <w:r>
            <w:tab/>
          </w:r>
          <w:r>
            <w:fldChar w:fldCharType="begin"/>
          </w:r>
          <w:r>
            <w:instrText xml:space="preserve"> PAGEREF _Toc2126507800 \h </w:instrText>
          </w:r>
          <w:r>
            <w:fldChar w:fldCharType="separate"/>
          </w:r>
          <w:r>
            <w:t>6</w:t>
          </w:r>
          <w:r>
            <w:fldChar w:fldCharType="end"/>
          </w:r>
          <w:r>
            <w:rPr>
              <w:rFonts w:hint="eastAsia"/>
              <w:color w:val="2D75B5"/>
              <w:spacing w:val="-8"/>
            </w:rPr>
            <w:fldChar w:fldCharType="end"/>
          </w:r>
        </w:p>
        <w:p w14:paraId="361010BE">
          <w:pPr>
            <w:pStyle w:val="8"/>
            <w:tabs>
              <w:tab w:val="right" w:leader="dot" w:pos="10068"/>
            </w:tabs>
          </w:pPr>
          <w:r>
            <w:rPr>
              <w:rFonts w:hint="eastAsia"/>
              <w:color w:val="2D75B5"/>
              <w:spacing w:val="-8"/>
            </w:rPr>
            <w:fldChar w:fldCharType="begin"/>
          </w:r>
          <w:r>
            <w:rPr>
              <w:rFonts w:hint="eastAsia"/>
              <w:spacing w:val="-8"/>
            </w:rPr>
            <w:instrText xml:space="preserve"> HYPERLINK \l _Toc1793741226 </w:instrText>
          </w:r>
          <w:r>
            <w:rPr>
              <w:rFonts w:hint="eastAsia"/>
              <w:spacing w:val="-8"/>
            </w:rPr>
            <w:fldChar w:fldCharType="separate"/>
          </w:r>
          <w:r>
            <w:rPr>
              <w:rFonts w:hint="eastAsia"/>
            </w:rPr>
            <w:t>3.1.1用户界面</w:t>
          </w:r>
          <w:r>
            <w:tab/>
          </w:r>
          <w:r>
            <w:fldChar w:fldCharType="begin"/>
          </w:r>
          <w:r>
            <w:instrText xml:space="preserve"> PAGEREF _Toc1793741226 \h </w:instrText>
          </w:r>
          <w:r>
            <w:fldChar w:fldCharType="separate"/>
          </w:r>
          <w:r>
            <w:t>6</w:t>
          </w:r>
          <w:r>
            <w:fldChar w:fldCharType="end"/>
          </w:r>
          <w:r>
            <w:rPr>
              <w:rFonts w:hint="eastAsia"/>
              <w:color w:val="2D75B5"/>
              <w:spacing w:val="-8"/>
            </w:rPr>
            <w:fldChar w:fldCharType="end"/>
          </w:r>
        </w:p>
        <w:p w14:paraId="12FDD412">
          <w:pPr>
            <w:pStyle w:val="8"/>
            <w:tabs>
              <w:tab w:val="right" w:leader="dot" w:pos="10068"/>
            </w:tabs>
          </w:pPr>
          <w:r>
            <w:rPr>
              <w:rFonts w:hint="eastAsia"/>
              <w:color w:val="2D75B5"/>
              <w:spacing w:val="-8"/>
            </w:rPr>
            <w:fldChar w:fldCharType="begin"/>
          </w:r>
          <w:r>
            <w:rPr>
              <w:rFonts w:hint="eastAsia"/>
              <w:spacing w:val="-8"/>
            </w:rPr>
            <w:instrText xml:space="preserve"> HYPERLINK \l _Toc1033348796 </w:instrText>
          </w:r>
          <w:r>
            <w:rPr>
              <w:rFonts w:hint="eastAsia"/>
              <w:spacing w:val="-8"/>
            </w:rPr>
            <w:fldChar w:fldCharType="separate"/>
          </w:r>
          <w:r>
            <w:rPr>
              <w:rFonts w:hint="eastAsia"/>
            </w:rPr>
            <w:t>3.1.2硬件接口</w:t>
          </w:r>
          <w:r>
            <w:tab/>
          </w:r>
          <w:r>
            <w:fldChar w:fldCharType="begin"/>
          </w:r>
          <w:r>
            <w:instrText xml:space="preserve"> PAGEREF _Toc1033348796 \h </w:instrText>
          </w:r>
          <w:r>
            <w:fldChar w:fldCharType="separate"/>
          </w:r>
          <w:r>
            <w:t>9</w:t>
          </w:r>
          <w:r>
            <w:fldChar w:fldCharType="end"/>
          </w:r>
          <w:r>
            <w:rPr>
              <w:rFonts w:hint="eastAsia"/>
              <w:color w:val="2D75B5"/>
              <w:spacing w:val="-8"/>
            </w:rPr>
            <w:fldChar w:fldCharType="end"/>
          </w:r>
        </w:p>
        <w:p w14:paraId="328805E3">
          <w:pPr>
            <w:pStyle w:val="8"/>
            <w:tabs>
              <w:tab w:val="right" w:leader="dot" w:pos="10068"/>
            </w:tabs>
          </w:pPr>
          <w:r>
            <w:rPr>
              <w:rFonts w:hint="eastAsia"/>
              <w:color w:val="2D75B5"/>
              <w:spacing w:val="-8"/>
            </w:rPr>
            <w:fldChar w:fldCharType="begin"/>
          </w:r>
          <w:r>
            <w:rPr>
              <w:rFonts w:hint="eastAsia"/>
              <w:spacing w:val="-8"/>
            </w:rPr>
            <w:instrText xml:space="preserve"> HYPERLINK \l _Toc792961083 </w:instrText>
          </w:r>
          <w:r>
            <w:rPr>
              <w:rFonts w:hint="eastAsia"/>
              <w:spacing w:val="-8"/>
            </w:rPr>
            <w:fldChar w:fldCharType="separate"/>
          </w:r>
          <w:r>
            <w:rPr>
              <w:rFonts w:hint="eastAsia"/>
            </w:rPr>
            <w:t>3.1.3软件接口</w:t>
          </w:r>
          <w:r>
            <w:tab/>
          </w:r>
          <w:r>
            <w:fldChar w:fldCharType="begin"/>
          </w:r>
          <w:r>
            <w:instrText xml:space="preserve"> PAGEREF _Toc792961083 \h </w:instrText>
          </w:r>
          <w:r>
            <w:fldChar w:fldCharType="separate"/>
          </w:r>
          <w:r>
            <w:t>10</w:t>
          </w:r>
          <w:r>
            <w:fldChar w:fldCharType="end"/>
          </w:r>
          <w:r>
            <w:rPr>
              <w:rFonts w:hint="eastAsia"/>
              <w:color w:val="2D75B5"/>
              <w:spacing w:val="-8"/>
            </w:rPr>
            <w:fldChar w:fldCharType="end"/>
          </w:r>
        </w:p>
        <w:p w14:paraId="0167A8A0">
          <w:pPr>
            <w:pStyle w:val="8"/>
            <w:tabs>
              <w:tab w:val="right" w:leader="dot" w:pos="10068"/>
            </w:tabs>
          </w:pPr>
          <w:r>
            <w:rPr>
              <w:rFonts w:hint="eastAsia"/>
              <w:color w:val="2D75B5"/>
              <w:spacing w:val="-8"/>
            </w:rPr>
            <w:fldChar w:fldCharType="begin"/>
          </w:r>
          <w:r>
            <w:rPr>
              <w:rFonts w:hint="eastAsia"/>
              <w:spacing w:val="-8"/>
            </w:rPr>
            <w:instrText xml:space="preserve"> HYPERLINK \l _Toc13408699 </w:instrText>
          </w:r>
          <w:r>
            <w:rPr>
              <w:rFonts w:hint="eastAsia"/>
              <w:spacing w:val="-8"/>
            </w:rPr>
            <w:fldChar w:fldCharType="separate"/>
          </w:r>
          <w:r>
            <w:rPr>
              <w:rFonts w:hint="eastAsia"/>
            </w:rPr>
            <w:t>3.1.4通信接口</w:t>
          </w:r>
          <w:r>
            <w:tab/>
          </w:r>
          <w:r>
            <w:fldChar w:fldCharType="begin"/>
          </w:r>
          <w:r>
            <w:instrText xml:space="preserve"> PAGEREF _Toc13408699 \h </w:instrText>
          </w:r>
          <w:r>
            <w:fldChar w:fldCharType="separate"/>
          </w:r>
          <w:r>
            <w:t>10</w:t>
          </w:r>
          <w:r>
            <w:fldChar w:fldCharType="end"/>
          </w:r>
          <w:r>
            <w:rPr>
              <w:rFonts w:hint="eastAsia"/>
              <w:color w:val="2D75B5"/>
              <w:spacing w:val="-8"/>
            </w:rPr>
            <w:fldChar w:fldCharType="end"/>
          </w:r>
        </w:p>
        <w:p w14:paraId="28EAC265">
          <w:pPr>
            <w:pStyle w:val="12"/>
            <w:tabs>
              <w:tab w:val="right" w:leader="dot" w:pos="10068"/>
            </w:tabs>
          </w:pPr>
          <w:r>
            <w:rPr>
              <w:rFonts w:hint="eastAsia"/>
              <w:color w:val="2D75B5"/>
              <w:spacing w:val="-8"/>
            </w:rPr>
            <w:fldChar w:fldCharType="begin"/>
          </w:r>
          <w:r>
            <w:rPr>
              <w:rFonts w:hint="eastAsia"/>
              <w:spacing w:val="-8"/>
            </w:rPr>
            <w:instrText xml:space="preserve"> HYPERLINK \l _Toc2021704805 </w:instrText>
          </w:r>
          <w:r>
            <w:rPr>
              <w:rFonts w:hint="eastAsia"/>
              <w:spacing w:val="-8"/>
            </w:rPr>
            <w:fldChar w:fldCharType="separate"/>
          </w:r>
          <w:r>
            <w:rPr>
              <w:rFonts w:hint="eastAsia"/>
            </w:rPr>
            <w:t>3.2功能需求</w:t>
          </w:r>
          <w:r>
            <w:tab/>
          </w:r>
          <w:r>
            <w:fldChar w:fldCharType="begin"/>
          </w:r>
          <w:r>
            <w:instrText xml:space="preserve"> PAGEREF _Toc2021704805 \h </w:instrText>
          </w:r>
          <w:r>
            <w:fldChar w:fldCharType="separate"/>
          </w:r>
          <w:r>
            <w:t>10</w:t>
          </w:r>
          <w:r>
            <w:fldChar w:fldCharType="end"/>
          </w:r>
          <w:r>
            <w:rPr>
              <w:rFonts w:hint="eastAsia"/>
              <w:color w:val="2D75B5"/>
              <w:spacing w:val="-8"/>
            </w:rPr>
            <w:fldChar w:fldCharType="end"/>
          </w:r>
        </w:p>
        <w:p w14:paraId="60E6E1A2">
          <w:pPr>
            <w:pStyle w:val="8"/>
            <w:tabs>
              <w:tab w:val="right" w:leader="dot" w:pos="10068"/>
            </w:tabs>
          </w:pPr>
          <w:r>
            <w:rPr>
              <w:rFonts w:hint="eastAsia"/>
              <w:color w:val="2D75B5"/>
              <w:spacing w:val="-8"/>
            </w:rPr>
            <w:fldChar w:fldCharType="begin"/>
          </w:r>
          <w:r>
            <w:rPr>
              <w:rFonts w:hint="eastAsia"/>
              <w:spacing w:val="-8"/>
            </w:rPr>
            <w:instrText xml:space="preserve"> HYPERLINK \l _Toc1306394801 </w:instrText>
          </w:r>
          <w:r>
            <w:rPr>
              <w:rFonts w:hint="eastAsia"/>
              <w:spacing w:val="-8"/>
            </w:rPr>
            <w:fldChar w:fldCharType="separate"/>
          </w:r>
          <w:r>
            <w:t>3.2.1. 管理数据库项目</w:t>
          </w:r>
          <w:r>
            <w:tab/>
          </w:r>
          <w:r>
            <w:fldChar w:fldCharType="begin"/>
          </w:r>
          <w:r>
            <w:instrText xml:space="preserve"> PAGEREF _Toc1306394801 \h </w:instrText>
          </w:r>
          <w:r>
            <w:fldChar w:fldCharType="separate"/>
          </w:r>
          <w:r>
            <w:t>10</w:t>
          </w:r>
          <w:r>
            <w:fldChar w:fldCharType="end"/>
          </w:r>
          <w:r>
            <w:rPr>
              <w:rFonts w:hint="eastAsia"/>
              <w:color w:val="2D75B5"/>
              <w:spacing w:val="-8"/>
            </w:rPr>
            <w:fldChar w:fldCharType="end"/>
          </w:r>
        </w:p>
        <w:p w14:paraId="31A66B62">
          <w:pPr>
            <w:pStyle w:val="8"/>
            <w:tabs>
              <w:tab w:val="right" w:leader="dot" w:pos="10068"/>
            </w:tabs>
          </w:pPr>
          <w:r>
            <w:rPr>
              <w:rFonts w:hint="eastAsia"/>
              <w:color w:val="2D75B5"/>
              <w:spacing w:val="-8"/>
            </w:rPr>
            <w:fldChar w:fldCharType="begin"/>
          </w:r>
          <w:r>
            <w:rPr>
              <w:rFonts w:hint="eastAsia"/>
              <w:spacing w:val="-8"/>
            </w:rPr>
            <w:instrText xml:space="preserve"> HYPERLINK \l _Toc704613479 </w:instrText>
          </w:r>
          <w:r>
            <w:rPr>
              <w:rFonts w:hint="eastAsia"/>
              <w:spacing w:val="-8"/>
            </w:rPr>
            <w:fldChar w:fldCharType="separate"/>
          </w:r>
          <w:r>
            <w:t>3.2.2. 进行自然语言查询与分析</w:t>
          </w:r>
          <w:r>
            <w:tab/>
          </w:r>
          <w:r>
            <w:fldChar w:fldCharType="begin"/>
          </w:r>
          <w:r>
            <w:instrText xml:space="preserve"> PAGEREF _Toc704613479 \h </w:instrText>
          </w:r>
          <w:r>
            <w:fldChar w:fldCharType="separate"/>
          </w:r>
          <w:r>
            <w:t>11</w:t>
          </w:r>
          <w:r>
            <w:fldChar w:fldCharType="end"/>
          </w:r>
          <w:r>
            <w:rPr>
              <w:rFonts w:hint="eastAsia"/>
              <w:color w:val="2D75B5"/>
              <w:spacing w:val="-8"/>
            </w:rPr>
            <w:fldChar w:fldCharType="end"/>
          </w:r>
        </w:p>
        <w:p w14:paraId="0D0C1CA9">
          <w:pPr>
            <w:pStyle w:val="8"/>
            <w:tabs>
              <w:tab w:val="right" w:leader="dot" w:pos="10068"/>
            </w:tabs>
          </w:pPr>
          <w:r>
            <w:rPr>
              <w:rFonts w:hint="eastAsia"/>
              <w:color w:val="2D75B5"/>
              <w:spacing w:val="-8"/>
            </w:rPr>
            <w:fldChar w:fldCharType="begin"/>
          </w:r>
          <w:r>
            <w:rPr>
              <w:rFonts w:hint="eastAsia"/>
              <w:spacing w:val="-8"/>
            </w:rPr>
            <w:instrText xml:space="preserve"> HYPERLINK \l _Toc1213911995 </w:instrText>
          </w:r>
          <w:r>
            <w:rPr>
              <w:rFonts w:hint="eastAsia"/>
              <w:spacing w:val="-8"/>
            </w:rPr>
            <w:fldChar w:fldCharType="separate"/>
          </w:r>
          <w:r>
            <w:t>3.2.3. 执行数据变更操作</w:t>
          </w:r>
          <w:r>
            <w:tab/>
          </w:r>
          <w:r>
            <w:fldChar w:fldCharType="begin"/>
          </w:r>
          <w:r>
            <w:instrText xml:space="preserve"> PAGEREF _Toc1213911995 \h </w:instrText>
          </w:r>
          <w:r>
            <w:fldChar w:fldCharType="separate"/>
          </w:r>
          <w:r>
            <w:t>12</w:t>
          </w:r>
          <w:r>
            <w:fldChar w:fldCharType="end"/>
          </w:r>
          <w:r>
            <w:rPr>
              <w:rFonts w:hint="eastAsia"/>
              <w:color w:val="2D75B5"/>
              <w:spacing w:val="-8"/>
            </w:rPr>
            <w:fldChar w:fldCharType="end"/>
          </w:r>
        </w:p>
        <w:p w14:paraId="3B0C1F08">
          <w:pPr>
            <w:pStyle w:val="8"/>
            <w:tabs>
              <w:tab w:val="right" w:leader="dot" w:pos="10068"/>
            </w:tabs>
          </w:pPr>
          <w:r>
            <w:rPr>
              <w:rFonts w:hint="eastAsia"/>
              <w:color w:val="2D75B5"/>
              <w:spacing w:val="-8"/>
            </w:rPr>
            <w:fldChar w:fldCharType="begin"/>
          </w:r>
          <w:r>
            <w:rPr>
              <w:rFonts w:hint="eastAsia"/>
              <w:spacing w:val="-8"/>
            </w:rPr>
            <w:instrText xml:space="preserve"> HYPERLINK \l _Toc1124253465 </w:instrText>
          </w:r>
          <w:r>
            <w:rPr>
              <w:rFonts w:hint="eastAsia"/>
              <w:spacing w:val="-8"/>
            </w:rPr>
            <w:fldChar w:fldCharType="separate"/>
          </w:r>
          <w:r>
            <w:t>3.2.4. 管理查询会话与历史</w:t>
          </w:r>
          <w:r>
            <w:tab/>
          </w:r>
          <w:r>
            <w:fldChar w:fldCharType="begin"/>
          </w:r>
          <w:r>
            <w:instrText xml:space="preserve"> PAGEREF _Toc1124253465 \h </w:instrText>
          </w:r>
          <w:r>
            <w:fldChar w:fldCharType="separate"/>
          </w:r>
          <w:r>
            <w:t>13</w:t>
          </w:r>
          <w:r>
            <w:fldChar w:fldCharType="end"/>
          </w:r>
          <w:r>
            <w:rPr>
              <w:rFonts w:hint="eastAsia"/>
              <w:color w:val="2D75B5"/>
              <w:spacing w:val="-8"/>
            </w:rPr>
            <w:fldChar w:fldCharType="end"/>
          </w:r>
        </w:p>
        <w:p w14:paraId="00E7E634">
          <w:pPr>
            <w:pStyle w:val="8"/>
            <w:tabs>
              <w:tab w:val="right" w:leader="dot" w:pos="10068"/>
            </w:tabs>
          </w:pPr>
          <w:r>
            <w:rPr>
              <w:rFonts w:hint="eastAsia"/>
              <w:color w:val="2D75B5"/>
              <w:spacing w:val="-8"/>
            </w:rPr>
            <w:fldChar w:fldCharType="begin"/>
          </w:r>
          <w:r>
            <w:rPr>
              <w:rFonts w:hint="eastAsia"/>
              <w:spacing w:val="-8"/>
            </w:rPr>
            <w:instrText xml:space="preserve"> HYPERLINK \l _Toc1766859949 </w:instrText>
          </w:r>
          <w:r>
            <w:rPr>
              <w:rFonts w:hint="eastAsia"/>
              <w:spacing w:val="-8"/>
            </w:rPr>
            <w:fldChar w:fldCharType="separate"/>
          </w:r>
          <w:r>
            <w:t>3.2.5. 管理业务术语库</w:t>
          </w:r>
          <w:r>
            <w:tab/>
          </w:r>
          <w:r>
            <w:fldChar w:fldCharType="begin"/>
          </w:r>
          <w:r>
            <w:instrText xml:space="preserve"> PAGEREF _Toc1766859949 \h </w:instrText>
          </w:r>
          <w:r>
            <w:fldChar w:fldCharType="separate"/>
          </w:r>
          <w:r>
            <w:t>14</w:t>
          </w:r>
          <w:r>
            <w:fldChar w:fldCharType="end"/>
          </w:r>
          <w:r>
            <w:rPr>
              <w:rFonts w:hint="eastAsia"/>
              <w:color w:val="2D75B5"/>
              <w:spacing w:val="-8"/>
            </w:rPr>
            <w:fldChar w:fldCharType="end"/>
          </w:r>
        </w:p>
        <w:p w14:paraId="4267D0AD">
          <w:pPr>
            <w:pStyle w:val="8"/>
            <w:tabs>
              <w:tab w:val="right" w:leader="dot" w:pos="10068"/>
            </w:tabs>
          </w:pPr>
          <w:r>
            <w:rPr>
              <w:rFonts w:hint="eastAsia"/>
              <w:color w:val="2D75B5"/>
              <w:spacing w:val="-8"/>
            </w:rPr>
            <w:fldChar w:fldCharType="begin"/>
          </w:r>
          <w:r>
            <w:rPr>
              <w:rFonts w:hint="eastAsia"/>
              <w:spacing w:val="-8"/>
            </w:rPr>
            <w:instrText xml:space="preserve"> HYPERLINK \l _Toc211292127 </w:instrText>
          </w:r>
          <w:r>
            <w:rPr>
              <w:rFonts w:hint="eastAsia"/>
              <w:spacing w:val="-8"/>
            </w:rPr>
            <w:fldChar w:fldCharType="separate"/>
          </w:r>
          <w:r>
            <w:t>3.2.6. 管理个人账户</w:t>
          </w:r>
          <w:r>
            <w:tab/>
          </w:r>
          <w:r>
            <w:fldChar w:fldCharType="begin"/>
          </w:r>
          <w:r>
            <w:instrText xml:space="preserve"> PAGEREF _Toc211292127 \h </w:instrText>
          </w:r>
          <w:r>
            <w:fldChar w:fldCharType="separate"/>
          </w:r>
          <w:r>
            <w:t>15</w:t>
          </w:r>
          <w:r>
            <w:fldChar w:fldCharType="end"/>
          </w:r>
          <w:r>
            <w:rPr>
              <w:rFonts w:hint="eastAsia"/>
              <w:color w:val="2D75B5"/>
              <w:spacing w:val="-8"/>
            </w:rPr>
            <w:fldChar w:fldCharType="end"/>
          </w:r>
        </w:p>
        <w:p w14:paraId="7AC52134">
          <w:pPr>
            <w:pStyle w:val="8"/>
            <w:tabs>
              <w:tab w:val="right" w:leader="dot" w:pos="10068"/>
            </w:tabs>
          </w:pPr>
          <w:r>
            <w:rPr>
              <w:rFonts w:hint="eastAsia"/>
              <w:color w:val="2D75B5"/>
              <w:spacing w:val="-8"/>
            </w:rPr>
            <w:fldChar w:fldCharType="begin"/>
          </w:r>
          <w:r>
            <w:rPr>
              <w:rFonts w:hint="eastAsia"/>
              <w:spacing w:val="-8"/>
            </w:rPr>
            <w:instrText xml:space="preserve"> HYPERLINK \l _Toc1396309998 </w:instrText>
          </w:r>
          <w:r>
            <w:rPr>
              <w:rFonts w:hint="eastAsia"/>
              <w:spacing w:val="-8"/>
            </w:rPr>
            <w:fldChar w:fldCharType="separate"/>
          </w:r>
          <w:r>
            <w:t>3.2.7. 创建与管理分析报表</w:t>
          </w:r>
          <w:r>
            <w:tab/>
          </w:r>
          <w:r>
            <w:fldChar w:fldCharType="begin"/>
          </w:r>
          <w:r>
            <w:instrText xml:space="preserve"> PAGEREF _Toc1396309998 \h </w:instrText>
          </w:r>
          <w:r>
            <w:fldChar w:fldCharType="separate"/>
          </w:r>
          <w:r>
            <w:t>16</w:t>
          </w:r>
          <w:r>
            <w:fldChar w:fldCharType="end"/>
          </w:r>
          <w:r>
            <w:rPr>
              <w:rFonts w:hint="eastAsia"/>
              <w:color w:val="2D75B5"/>
              <w:spacing w:val="-8"/>
            </w:rPr>
            <w:fldChar w:fldCharType="end"/>
          </w:r>
        </w:p>
        <w:p w14:paraId="06C539F6">
          <w:pPr>
            <w:pStyle w:val="8"/>
            <w:tabs>
              <w:tab w:val="right" w:leader="dot" w:pos="10068"/>
            </w:tabs>
          </w:pPr>
          <w:r>
            <w:rPr>
              <w:rFonts w:hint="eastAsia"/>
              <w:color w:val="2D75B5"/>
              <w:spacing w:val="-8"/>
            </w:rPr>
            <w:fldChar w:fldCharType="begin"/>
          </w:r>
          <w:r>
            <w:rPr>
              <w:rFonts w:hint="eastAsia"/>
              <w:spacing w:val="-8"/>
            </w:rPr>
            <w:instrText xml:space="preserve"> HYPERLINK \l _Toc80841970 </w:instrText>
          </w:r>
          <w:r>
            <w:rPr>
              <w:rFonts w:hint="eastAsia"/>
              <w:spacing w:val="-8"/>
            </w:rPr>
            <w:fldChar w:fldCharType="separate"/>
          </w:r>
          <w:r>
            <w:t>3.2.8. 管理系统用户</w:t>
          </w:r>
          <w:r>
            <w:tab/>
          </w:r>
          <w:r>
            <w:fldChar w:fldCharType="begin"/>
          </w:r>
          <w:r>
            <w:instrText xml:space="preserve"> PAGEREF _Toc80841970 \h </w:instrText>
          </w:r>
          <w:r>
            <w:fldChar w:fldCharType="separate"/>
          </w:r>
          <w:r>
            <w:t>17</w:t>
          </w:r>
          <w:r>
            <w:fldChar w:fldCharType="end"/>
          </w:r>
          <w:r>
            <w:rPr>
              <w:rFonts w:hint="eastAsia"/>
              <w:color w:val="2D75B5"/>
              <w:spacing w:val="-8"/>
            </w:rPr>
            <w:fldChar w:fldCharType="end"/>
          </w:r>
        </w:p>
        <w:p w14:paraId="1E673ECA">
          <w:pPr>
            <w:pStyle w:val="8"/>
            <w:tabs>
              <w:tab w:val="right" w:leader="dot" w:pos="10068"/>
            </w:tabs>
          </w:pPr>
          <w:r>
            <w:rPr>
              <w:rFonts w:hint="eastAsia"/>
              <w:color w:val="2D75B5"/>
              <w:spacing w:val="-8"/>
            </w:rPr>
            <w:fldChar w:fldCharType="begin"/>
          </w:r>
          <w:r>
            <w:rPr>
              <w:rFonts w:hint="eastAsia"/>
              <w:spacing w:val="-8"/>
            </w:rPr>
            <w:instrText xml:space="preserve"> HYPERLINK \l _Toc1501324886 </w:instrText>
          </w:r>
          <w:r>
            <w:rPr>
              <w:rFonts w:hint="eastAsia"/>
              <w:spacing w:val="-8"/>
            </w:rPr>
            <w:fldChar w:fldCharType="separate"/>
          </w:r>
          <w:r>
            <w:t>3.2.9. 查看管理员状态</w:t>
          </w:r>
          <w:r>
            <w:tab/>
          </w:r>
          <w:r>
            <w:fldChar w:fldCharType="begin"/>
          </w:r>
          <w:r>
            <w:instrText xml:space="preserve"> PAGEREF _Toc1501324886 \h </w:instrText>
          </w:r>
          <w:r>
            <w:fldChar w:fldCharType="separate"/>
          </w:r>
          <w:r>
            <w:t>18</w:t>
          </w:r>
          <w:r>
            <w:fldChar w:fldCharType="end"/>
          </w:r>
          <w:r>
            <w:rPr>
              <w:rFonts w:hint="eastAsia"/>
              <w:color w:val="2D75B5"/>
              <w:spacing w:val="-8"/>
            </w:rPr>
            <w:fldChar w:fldCharType="end"/>
          </w:r>
        </w:p>
        <w:p w14:paraId="2182141E">
          <w:pPr>
            <w:pStyle w:val="8"/>
            <w:tabs>
              <w:tab w:val="right" w:leader="dot" w:pos="10068"/>
            </w:tabs>
          </w:pPr>
          <w:r>
            <w:rPr>
              <w:rFonts w:hint="eastAsia"/>
              <w:color w:val="2D75B5"/>
              <w:spacing w:val="-8"/>
            </w:rPr>
            <w:fldChar w:fldCharType="begin"/>
          </w:r>
          <w:r>
            <w:rPr>
              <w:rFonts w:hint="eastAsia"/>
              <w:spacing w:val="-8"/>
            </w:rPr>
            <w:instrText xml:space="preserve"> HYPERLINK \l _Toc1981990399 </w:instrText>
          </w:r>
          <w:r>
            <w:rPr>
              <w:rFonts w:hint="eastAsia"/>
              <w:spacing w:val="-8"/>
            </w:rPr>
            <w:fldChar w:fldCharType="separate"/>
          </w:r>
          <w:r>
            <w:t>3.2.10. 管理用户数据库额度</w:t>
          </w:r>
          <w:r>
            <w:tab/>
          </w:r>
          <w:r>
            <w:fldChar w:fldCharType="begin"/>
          </w:r>
          <w:r>
            <w:instrText xml:space="preserve"> PAGEREF _Toc1981990399 \h </w:instrText>
          </w:r>
          <w:r>
            <w:fldChar w:fldCharType="separate"/>
          </w:r>
          <w:r>
            <w:t>19</w:t>
          </w:r>
          <w:r>
            <w:fldChar w:fldCharType="end"/>
          </w:r>
          <w:r>
            <w:rPr>
              <w:rFonts w:hint="eastAsia"/>
              <w:color w:val="2D75B5"/>
              <w:spacing w:val="-8"/>
            </w:rPr>
            <w:fldChar w:fldCharType="end"/>
          </w:r>
        </w:p>
        <w:p w14:paraId="546AE1BF">
          <w:pPr>
            <w:pStyle w:val="8"/>
            <w:tabs>
              <w:tab w:val="right" w:leader="dot" w:pos="10068"/>
            </w:tabs>
          </w:pPr>
          <w:r>
            <w:rPr>
              <w:rFonts w:hint="eastAsia"/>
              <w:color w:val="2D75B5"/>
              <w:spacing w:val="-8"/>
            </w:rPr>
            <w:fldChar w:fldCharType="begin"/>
          </w:r>
          <w:r>
            <w:rPr>
              <w:rFonts w:hint="eastAsia"/>
              <w:spacing w:val="-8"/>
            </w:rPr>
            <w:instrText xml:space="preserve"> HYPERLINK \l _Toc1693787376 </w:instrText>
          </w:r>
          <w:r>
            <w:rPr>
              <w:rFonts w:hint="eastAsia"/>
              <w:spacing w:val="-8"/>
            </w:rPr>
            <w:fldChar w:fldCharType="separate"/>
          </w:r>
          <w:r>
            <w:t>3.2.1</w:t>
          </w:r>
          <w:r>
            <w:rPr>
              <w:rFonts w:hint="eastAsia"/>
            </w:rPr>
            <w:t>1 维护系统公告</w:t>
          </w:r>
          <w:r>
            <w:tab/>
          </w:r>
          <w:r>
            <w:fldChar w:fldCharType="begin"/>
          </w:r>
          <w:r>
            <w:instrText xml:space="preserve"> PAGEREF _Toc1693787376 \h </w:instrText>
          </w:r>
          <w:r>
            <w:fldChar w:fldCharType="separate"/>
          </w:r>
          <w:r>
            <w:t>19</w:t>
          </w:r>
          <w:r>
            <w:fldChar w:fldCharType="end"/>
          </w:r>
          <w:r>
            <w:rPr>
              <w:rFonts w:hint="eastAsia"/>
              <w:color w:val="2D75B5"/>
              <w:spacing w:val="-8"/>
            </w:rPr>
            <w:fldChar w:fldCharType="end"/>
          </w:r>
        </w:p>
        <w:p w14:paraId="0CCC5A2C">
          <w:pPr>
            <w:pStyle w:val="12"/>
            <w:tabs>
              <w:tab w:val="right" w:leader="dot" w:pos="10068"/>
            </w:tabs>
          </w:pPr>
          <w:r>
            <w:rPr>
              <w:rFonts w:hint="eastAsia"/>
              <w:color w:val="2D75B5"/>
              <w:spacing w:val="-8"/>
            </w:rPr>
            <w:fldChar w:fldCharType="begin"/>
          </w:r>
          <w:r>
            <w:rPr>
              <w:rFonts w:hint="eastAsia"/>
              <w:spacing w:val="-8"/>
            </w:rPr>
            <w:instrText xml:space="preserve"> HYPERLINK \l _Toc441203800 </w:instrText>
          </w:r>
          <w:r>
            <w:rPr>
              <w:rFonts w:hint="eastAsia"/>
              <w:spacing w:val="-8"/>
            </w:rPr>
            <w:fldChar w:fldCharType="separate"/>
          </w:r>
          <w:r>
            <w:rPr>
              <w:rFonts w:hint="eastAsia"/>
            </w:rPr>
            <w:t>3.3. 非功能需求</w:t>
          </w:r>
          <w:r>
            <w:tab/>
          </w:r>
          <w:r>
            <w:fldChar w:fldCharType="begin"/>
          </w:r>
          <w:r>
            <w:instrText xml:space="preserve"> PAGEREF _Toc441203800 \h </w:instrText>
          </w:r>
          <w:r>
            <w:fldChar w:fldCharType="separate"/>
          </w:r>
          <w:r>
            <w:t>20</w:t>
          </w:r>
          <w:r>
            <w:fldChar w:fldCharType="end"/>
          </w:r>
          <w:r>
            <w:rPr>
              <w:rFonts w:hint="eastAsia"/>
              <w:color w:val="2D75B5"/>
              <w:spacing w:val="-8"/>
            </w:rPr>
            <w:fldChar w:fldCharType="end"/>
          </w:r>
        </w:p>
        <w:p w14:paraId="0F1D2D65">
          <w:pPr>
            <w:pStyle w:val="8"/>
            <w:tabs>
              <w:tab w:val="right" w:leader="dot" w:pos="10068"/>
            </w:tabs>
          </w:pPr>
          <w:r>
            <w:rPr>
              <w:rFonts w:hint="eastAsia"/>
              <w:color w:val="2D75B5"/>
              <w:spacing w:val="-8"/>
            </w:rPr>
            <w:fldChar w:fldCharType="begin"/>
          </w:r>
          <w:r>
            <w:rPr>
              <w:rFonts w:hint="eastAsia"/>
              <w:spacing w:val="-8"/>
            </w:rPr>
            <w:instrText xml:space="preserve"> HYPERLINK \l _Toc51233509 </w:instrText>
          </w:r>
          <w:r>
            <w:rPr>
              <w:rFonts w:hint="eastAsia"/>
              <w:spacing w:val="-8"/>
            </w:rPr>
            <w:fldChar w:fldCharType="separate"/>
          </w:r>
          <w:r>
            <w:rPr>
              <w:rFonts w:hint="eastAsia"/>
            </w:rPr>
            <w:t>3.3.1. 性能</w:t>
          </w:r>
          <w:r>
            <w:tab/>
          </w:r>
          <w:r>
            <w:fldChar w:fldCharType="begin"/>
          </w:r>
          <w:r>
            <w:instrText xml:space="preserve"> PAGEREF _Toc51233509 \h </w:instrText>
          </w:r>
          <w:r>
            <w:fldChar w:fldCharType="separate"/>
          </w:r>
          <w:r>
            <w:t>20</w:t>
          </w:r>
          <w:r>
            <w:fldChar w:fldCharType="end"/>
          </w:r>
          <w:r>
            <w:rPr>
              <w:rFonts w:hint="eastAsia"/>
              <w:color w:val="2D75B5"/>
              <w:spacing w:val="-8"/>
            </w:rPr>
            <w:fldChar w:fldCharType="end"/>
          </w:r>
        </w:p>
        <w:p w14:paraId="16C5D3DB">
          <w:pPr>
            <w:pStyle w:val="8"/>
            <w:tabs>
              <w:tab w:val="right" w:leader="dot" w:pos="10068"/>
            </w:tabs>
          </w:pPr>
          <w:r>
            <w:rPr>
              <w:rFonts w:hint="eastAsia"/>
              <w:color w:val="2D75B5"/>
              <w:spacing w:val="-8"/>
            </w:rPr>
            <w:fldChar w:fldCharType="begin"/>
          </w:r>
          <w:r>
            <w:rPr>
              <w:rFonts w:hint="eastAsia"/>
              <w:spacing w:val="-8"/>
            </w:rPr>
            <w:instrText xml:space="preserve"> HYPERLINK \l _Toc2088126963 </w:instrText>
          </w:r>
          <w:r>
            <w:rPr>
              <w:rFonts w:hint="eastAsia"/>
              <w:spacing w:val="-8"/>
            </w:rPr>
            <w:fldChar w:fldCharType="separate"/>
          </w:r>
          <w:r>
            <w:rPr>
              <w:rFonts w:hint="eastAsia"/>
            </w:rPr>
            <w:t>3.3.2. 可靠性</w:t>
          </w:r>
          <w:r>
            <w:tab/>
          </w:r>
          <w:r>
            <w:fldChar w:fldCharType="begin"/>
          </w:r>
          <w:r>
            <w:instrText xml:space="preserve"> PAGEREF _Toc2088126963 \h </w:instrText>
          </w:r>
          <w:r>
            <w:fldChar w:fldCharType="separate"/>
          </w:r>
          <w:r>
            <w:t>21</w:t>
          </w:r>
          <w:r>
            <w:fldChar w:fldCharType="end"/>
          </w:r>
          <w:r>
            <w:rPr>
              <w:rFonts w:hint="eastAsia"/>
              <w:color w:val="2D75B5"/>
              <w:spacing w:val="-8"/>
            </w:rPr>
            <w:fldChar w:fldCharType="end"/>
          </w:r>
        </w:p>
        <w:p w14:paraId="3F42FDFF">
          <w:pPr>
            <w:pStyle w:val="8"/>
            <w:tabs>
              <w:tab w:val="right" w:leader="dot" w:pos="10068"/>
            </w:tabs>
          </w:pPr>
          <w:r>
            <w:rPr>
              <w:rFonts w:hint="eastAsia"/>
              <w:color w:val="2D75B5"/>
              <w:spacing w:val="-8"/>
            </w:rPr>
            <w:fldChar w:fldCharType="begin"/>
          </w:r>
          <w:r>
            <w:rPr>
              <w:rFonts w:hint="eastAsia"/>
              <w:spacing w:val="-8"/>
            </w:rPr>
            <w:instrText xml:space="preserve"> HYPERLINK \l _Toc972107867 </w:instrText>
          </w:r>
          <w:r>
            <w:rPr>
              <w:rFonts w:hint="eastAsia"/>
              <w:spacing w:val="-8"/>
            </w:rPr>
            <w:fldChar w:fldCharType="separate"/>
          </w:r>
          <w:r>
            <w:rPr>
              <w:rFonts w:hint="eastAsia"/>
            </w:rPr>
            <w:t>3.3.3. 可用性</w:t>
          </w:r>
          <w:r>
            <w:tab/>
          </w:r>
          <w:r>
            <w:fldChar w:fldCharType="begin"/>
          </w:r>
          <w:r>
            <w:instrText xml:space="preserve"> PAGEREF _Toc972107867 \h </w:instrText>
          </w:r>
          <w:r>
            <w:fldChar w:fldCharType="separate"/>
          </w:r>
          <w:r>
            <w:t>21</w:t>
          </w:r>
          <w:r>
            <w:fldChar w:fldCharType="end"/>
          </w:r>
          <w:r>
            <w:rPr>
              <w:rFonts w:hint="eastAsia"/>
              <w:color w:val="2D75B5"/>
              <w:spacing w:val="-8"/>
            </w:rPr>
            <w:fldChar w:fldCharType="end"/>
          </w:r>
        </w:p>
        <w:p w14:paraId="6E332030">
          <w:pPr>
            <w:pStyle w:val="8"/>
            <w:tabs>
              <w:tab w:val="right" w:leader="dot" w:pos="10068"/>
            </w:tabs>
          </w:pPr>
          <w:r>
            <w:rPr>
              <w:rFonts w:hint="eastAsia"/>
              <w:color w:val="2D75B5"/>
              <w:spacing w:val="-8"/>
            </w:rPr>
            <w:fldChar w:fldCharType="begin"/>
          </w:r>
          <w:r>
            <w:rPr>
              <w:rFonts w:hint="eastAsia"/>
              <w:spacing w:val="-8"/>
            </w:rPr>
            <w:instrText xml:space="preserve"> HYPERLINK \l _Toc161334293 </w:instrText>
          </w:r>
          <w:r>
            <w:rPr>
              <w:rFonts w:hint="eastAsia"/>
              <w:spacing w:val="-8"/>
            </w:rPr>
            <w:fldChar w:fldCharType="separate"/>
          </w:r>
          <w:r>
            <w:rPr>
              <w:rFonts w:hint="eastAsia"/>
            </w:rPr>
            <w:t>3.3.4. 安全性</w:t>
          </w:r>
          <w:r>
            <w:tab/>
          </w:r>
          <w:r>
            <w:fldChar w:fldCharType="begin"/>
          </w:r>
          <w:r>
            <w:instrText xml:space="preserve"> PAGEREF _Toc161334293 \h </w:instrText>
          </w:r>
          <w:r>
            <w:fldChar w:fldCharType="separate"/>
          </w:r>
          <w:r>
            <w:t>21</w:t>
          </w:r>
          <w:r>
            <w:fldChar w:fldCharType="end"/>
          </w:r>
          <w:r>
            <w:rPr>
              <w:rFonts w:hint="eastAsia"/>
              <w:color w:val="2D75B5"/>
              <w:spacing w:val="-8"/>
            </w:rPr>
            <w:fldChar w:fldCharType="end"/>
          </w:r>
        </w:p>
        <w:p w14:paraId="6E101F6C">
          <w:pPr>
            <w:pStyle w:val="8"/>
            <w:tabs>
              <w:tab w:val="right" w:leader="dot" w:pos="10068"/>
            </w:tabs>
          </w:pPr>
          <w:r>
            <w:rPr>
              <w:rFonts w:hint="eastAsia"/>
              <w:color w:val="2D75B5"/>
              <w:spacing w:val="-8"/>
            </w:rPr>
            <w:fldChar w:fldCharType="begin"/>
          </w:r>
          <w:r>
            <w:rPr>
              <w:rFonts w:hint="eastAsia"/>
              <w:spacing w:val="-8"/>
            </w:rPr>
            <w:instrText xml:space="preserve"> HYPERLINK \l _Toc1421099937 </w:instrText>
          </w:r>
          <w:r>
            <w:rPr>
              <w:rFonts w:hint="eastAsia"/>
              <w:spacing w:val="-8"/>
            </w:rPr>
            <w:fldChar w:fldCharType="separate"/>
          </w:r>
          <w:r>
            <w:rPr>
              <w:rFonts w:hint="eastAsia"/>
            </w:rPr>
            <w:t>3.3.5. 可维护性</w:t>
          </w:r>
          <w:r>
            <w:tab/>
          </w:r>
          <w:r>
            <w:fldChar w:fldCharType="begin"/>
          </w:r>
          <w:r>
            <w:instrText xml:space="preserve"> PAGEREF _Toc1421099937 \h </w:instrText>
          </w:r>
          <w:r>
            <w:fldChar w:fldCharType="separate"/>
          </w:r>
          <w:r>
            <w:t>21</w:t>
          </w:r>
          <w:r>
            <w:fldChar w:fldCharType="end"/>
          </w:r>
          <w:r>
            <w:rPr>
              <w:rFonts w:hint="eastAsia"/>
              <w:color w:val="2D75B5"/>
              <w:spacing w:val="-8"/>
            </w:rPr>
            <w:fldChar w:fldCharType="end"/>
          </w:r>
        </w:p>
        <w:p w14:paraId="6FE09909">
          <w:pPr>
            <w:pStyle w:val="12"/>
            <w:tabs>
              <w:tab w:val="right" w:leader="dot" w:pos="10068"/>
            </w:tabs>
          </w:pPr>
          <w:r>
            <w:rPr>
              <w:rFonts w:hint="eastAsia"/>
              <w:color w:val="2D75B5"/>
              <w:spacing w:val="-8"/>
            </w:rPr>
            <w:fldChar w:fldCharType="begin"/>
          </w:r>
          <w:r>
            <w:rPr>
              <w:rFonts w:hint="eastAsia"/>
              <w:spacing w:val="-8"/>
            </w:rPr>
            <w:instrText xml:space="preserve"> HYPERLINK \l _Toc113519225 </w:instrText>
          </w:r>
          <w:r>
            <w:rPr>
              <w:rFonts w:hint="eastAsia"/>
              <w:spacing w:val="-8"/>
            </w:rPr>
            <w:fldChar w:fldCharType="separate"/>
          </w:r>
          <w:r>
            <w:rPr>
              <w:rFonts w:hint="eastAsia"/>
            </w:rPr>
            <w:t>3.4. 数据需求</w:t>
          </w:r>
          <w:r>
            <w:tab/>
          </w:r>
          <w:r>
            <w:fldChar w:fldCharType="begin"/>
          </w:r>
          <w:r>
            <w:instrText xml:space="preserve"> PAGEREF _Toc113519225 \h </w:instrText>
          </w:r>
          <w:r>
            <w:fldChar w:fldCharType="separate"/>
          </w:r>
          <w:r>
            <w:t>21</w:t>
          </w:r>
          <w:r>
            <w:fldChar w:fldCharType="end"/>
          </w:r>
          <w:r>
            <w:rPr>
              <w:rFonts w:hint="eastAsia"/>
              <w:color w:val="2D75B5"/>
              <w:spacing w:val="-8"/>
            </w:rPr>
            <w:fldChar w:fldCharType="end"/>
          </w:r>
        </w:p>
        <w:p w14:paraId="01302DC4">
          <w:pPr>
            <w:pStyle w:val="8"/>
            <w:tabs>
              <w:tab w:val="right" w:leader="dot" w:pos="10068"/>
            </w:tabs>
          </w:pPr>
          <w:r>
            <w:rPr>
              <w:rFonts w:hint="eastAsia"/>
              <w:color w:val="2D75B5"/>
              <w:spacing w:val="-8"/>
            </w:rPr>
            <w:fldChar w:fldCharType="begin"/>
          </w:r>
          <w:r>
            <w:rPr>
              <w:rFonts w:hint="eastAsia"/>
              <w:spacing w:val="-8"/>
            </w:rPr>
            <w:instrText xml:space="preserve"> HYPERLINK \l _Toc952136039 </w:instrText>
          </w:r>
          <w:r>
            <w:rPr>
              <w:rFonts w:hint="eastAsia"/>
              <w:spacing w:val="-8"/>
            </w:rPr>
            <w:fldChar w:fldCharType="separate"/>
          </w:r>
          <w:r>
            <w:rPr>
              <w:rFonts w:hint="eastAsia"/>
            </w:rPr>
            <w:t>3.4.1. 数据定义</w:t>
          </w:r>
          <w:r>
            <w:tab/>
          </w:r>
          <w:r>
            <w:fldChar w:fldCharType="begin"/>
          </w:r>
          <w:r>
            <w:instrText xml:space="preserve"> PAGEREF _Toc952136039 \h </w:instrText>
          </w:r>
          <w:r>
            <w:fldChar w:fldCharType="separate"/>
          </w:r>
          <w:r>
            <w:t>21</w:t>
          </w:r>
          <w:r>
            <w:fldChar w:fldCharType="end"/>
          </w:r>
          <w:r>
            <w:rPr>
              <w:rFonts w:hint="eastAsia"/>
              <w:color w:val="2D75B5"/>
              <w:spacing w:val="-8"/>
            </w:rPr>
            <w:fldChar w:fldCharType="end"/>
          </w:r>
        </w:p>
        <w:p w14:paraId="03834D0A">
          <w:pPr>
            <w:pStyle w:val="8"/>
            <w:tabs>
              <w:tab w:val="right" w:leader="dot" w:pos="10068"/>
            </w:tabs>
          </w:pPr>
          <w:r>
            <w:rPr>
              <w:rFonts w:hint="eastAsia"/>
              <w:color w:val="2D75B5"/>
              <w:spacing w:val="-8"/>
            </w:rPr>
            <w:fldChar w:fldCharType="begin"/>
          </w:r>
          <w:r>
            <w:rPr>
              <w:rFonts w:hint="eastAsia"/>
              <w:spacing w:val="-8"/>
            </w:rPr>
            <w:instrText xml:space="preserve"> HYPERLINK \l _Toc1649753676 </w:instrText>
          </w:r>
          <w:r>
            <w:rPr>
              <w:rFonts w:hint="eastAsia"/>
              <w:spacing w:val="-8"/>
            </w:rPr>
            <w:fldChar w:fldCharType="separate"/>
          </w:r>
          <w:r>
            <w:rPr>
              <w:rFonts w:hint="eastAsia"/>
            </w:rPr>
            <w:t>3.4.2. 默认数据</w:t>
          </w:r>
          <w:r>
            <w:tab/>
          </w:r>
          <w:r>
            <w:fldChar w:fldCharType="begin"/>
          </w:r>
          <w:r>
            <w:instrText xml:space="preserve"> PAGEREF _Toc1649753676 \h </w:instrText>
          </w:r>
          <w:r>
            <w:fldChar w:fldCharType="separate"/>
          </w:r>
          <w:r>
            <w:t>21</w:t>
          </w:r>
          <w:r>
            <w:fldChar w:fldCharType="end"/>
          </w:r>
          <w:r>
            <w:rPr>
              <w:rFonts w:hint="eastAsia"/>
              <w:color w:val="2D75B5"/>
              <w:spacing w:val="-8"/>
            </w:rPr>
            <w:fldChar w:fldCharType="end"/>
          </w:r>
        </w:p>
        <w:p w14:paraId="418E66E3">
          <w:pPr>
            <w:pStyle w:val="8"/>
            <w:tabs>
              <w:tab w:val="right" w:leader="dot" w:pos="10068"/>
            </w:tabs>
          </w:pPr>
          <w:r>
            <w:rPr>
              <w:rFonts w:hint="eastAsia"/>
              <w:color w:val="2D75B5"/>
              <w:spacing w:val="-8"/>
            </w:rPr>
            <w:fldChar w:fldCharType="begin"/>
          </w:r>
          <w:r>
            <w:rPr>
              <w:rFonts w:hint="eastAsia"/>
              <w:spacing w:val="-8"/>
            </w:rPr>
            <w:instrText xml:space="preserve"> HYPERLINK \l _Toc1248666115 </w:instrText>
          </w:r>
          <w:r>
            <w:rPr>
              <w:rFonts w:hint="eastAsia"/>
              <w:spacing w:val="-8"/>
            </w:rPr>
            <w:fldChar w:fldCharType="separate"/>
          </w:r>
          <w:r>
            <w:rPr>
              <w:rFonts w:hint="eastAsia"/>
            </w:rPr>
            <w:t>3.4.3. 数据格式要求</w:t>
          </w:r>
          <w:r>
            <w:tab/>
          </w:r>
          <w:r>
            <w:fldChar w:fldCharType="begin"/>
          </w:r>
          <w:r>
            <w:instrText xml:space="preserve"> PAGEREF _Toc1248666115 \h </w:instrText>
          </w:r>
          <w:r>
            <w:fldChar w:fldCharType="separate"/>
          </w:r>
          <w:r>
            <w:t>22</w:t>
          </w:r>
          <w:r>
            <w:fldChar w:fldCharType="end"/>
          </w:r>
          <w:r>
            <w:rPr>
              <w:rFonts w:hint="eastAsia"/>
              <w:color w:val="2D75B5"/>
              <w:spacing w:val="-8"/>
            </w:rPr>
            <w:fldChar w:fldCharType="end"/>
          </w:r>
        </w:p>
        <w:p w14:paraId="738C7B7B">
          <w:pPr>
            <w:pStyle w:val="11"/>
            <w:tabs>
              <w:tab w:val="right" w:leader="dot" w:pos="10068"/>
            </w:tabs>
          </w:pPr>
          <w:r>
            <w:rPr>
              <w:rFonts w:hint="eastAsia"/>
              <w:color w:val="2D75B5"/>
              <w:spacing w:val="-8"/>
            </w:rPr>
            <w:fldChar w:fldCharType="begin"/>
          </w:r>
          <w:r>
            <w:rPr>
              <w:rFonts w:hint="eastAsia"/>
              <w:spacing w:val="-8"/>
            </w:rPr>
            <w:instrText xml:space="preserve"> HYPERLINK \l _Toc1121196321 </w:instrText>
          </w:r>
          <w:r>
            <w:rPr>
              <w:rFonts w:hint="eastAsia"/>
              <w:spacing w:val="-8"/>
            </w:rPr>
            <w:fldChar w:fldCharType="separate"/>
          </w:r>
          <w:r>
            <w:rPr>
              <w:rFonts w:hint="eastAsia"/>
            </w:rPr>
            <w:t>4. 附录</w:t>
          </w:r>
          <w:r>
            <w:tab/>
          </w:r>
          <w:r>
            <w:fldChar w:fldCharType="begin"/>
          </w:r>
          <w:r>
            <w:instrText xml:space="preserve"> PAGEREF _Toc1121196321 \h </w:instrText>
          </w:r>
          <w:r>
            <w:fldChar w:fldCharType="separate"/>
          </w:r>
          <w:r>
            <w:t>22</w:t>
          </w:r>
          <w:r>
            <w:fldChar w:fldCharType="end"/>
          </w:r>
          <w:r>
            <w:rPr>
              <w:rFonts w:hint="eastAsia"/>
              <w:color w:val="2D75B5"/>
              <w:spacing w:val="-8"/>
            </w:rPr>
            <w:fldChar w:fldCharType="end"/>
          </w:r>
        </w:p>
        <w:p w14:paraId="03636BD4">
          <w:pPr>
            <w:pStyle w:val="7"/>
            <w:spacing w:before="118"/>
            <w:ind w:left="240"/>
            <w:jc w:val="both"/>
            <w:rPr>
              <w:rFonts w:hint="eastAsia"/>
              <w:color w:val="2D75B5"/>
              <w:spacing w:val="-8"/>
            </w:rPr>
          </w:pPr>
          <w:r>
            <w:rPr>
              <w:rFonts w:hint="eastAsia"/>
              <w:color w:val="2D75B5"/>
              <w:spacing w:val="-8"/>
            </w:rPr>
            <w:fldChar w:fldCharType="end"/>
          </w:r>
        </w:p>
      </w:sdtContent>
    </w:sdt>
    <w:p w14:paraId="1EC628B0">
      <w:pPr>
        <w:pStyle w:val="7"/>
        <w:spacing w:before="118"/>
        <w:ind w:left="240"/>
        <w:jc w:val="both"/>
        <w:rPr>
          <w:rFonts w:hint="eastAsia"/>
          <w:color w:val="2D75B5"/>
          <w:spacing w:val="-8"/>
        </w:rPr>
      </w:pPr>
    </w:p>
    <w:p w14:paraId="4894BB8B">
      <w:pPr>
        <w:pStyle w:val="12"/>
        <w:rPr>
          <w:rFonts w:ascii="Calibri" w:eastAsia="Calibri"/>
        </w:rPr>
        <w:sectPr>
          <w:pgSz w:w="11910" w:h="16840"/>
          <w:pgMar w:top="1420" w:right="283" w:bottom="1380" w:left="1559" w:header="878" w:footer="1196" w:gutter="0"/>
          <w:cols w:space="720" w:num="1"/>
        </w:sectPr>
      </w:pPr>
    </w:p>
    <w:p w14:paraId="19DD8892">
      <w:pPr>
        <w:pStyle w:val="2"/>
        <w:numPr>
          <w:ilvl w:val="0"/>
          <w:numId w:val="1"/>
        </w:numPr>
        <w:tabs>
          <w:tab w:val="left" w:pos="797"/>
        </w:tabs>
        <w:spacing w:before="756"/>
        <w:ind w:left="557" w:hanging="557"/>
        <w:rPr>
          <w:rFonts w:hint="eastAsia"/>
        </w:rPr>
      </w:pPr>
      <w:bookmarkStart w:id="0" w:name="1._用例列表"/>
      <w:bookmarkEnd w:id="0"/>
      <w:bookmarkStart w:id="1" w:name="_Toc392071099"/>
      <w:bookmarkStart w:id="2" w:name="_Toc400"/>
      <w:bookmarkStart w:id="3" w:name="_Toc20091"/>
      <w:bookmarkStart w:id="4" w:name="_Toc364680298"/>
      <w:r>
        <w:rPr>
          <w:rFonts w:hint="eastAsia"/>
        </w:rPr>
        <w:t>引言</w:t>
      </w:r>
      <w:bookmarkEnd w:id="1"/>
      <w:bookmarkEnd w:id="2"/>
      <w:bookmarkEnd w:id="3"/>
      <w:bookmarkEnd w:id="4"/>
    </w:p>
    <w:p w14:paraId="7D91FBC1">
      <w:pPr>
        <w:pStyle w:val="3"/>
        <w:rPr>
          <w:rFonts w:hint="eastAsia"/>
        </w:rPr>
      </w:pPr>
      <w:bookmarkStart w:id="5" w:name="_Toc21965"/>
      <w:bookmarkStart w:id="6" w:name="_Toc263439948"/>
      <w:bookmarkStart w:id="7" w:name="_Toc1915"/>
      <w:bookmarkStart w:id="8" w:name="_Toc1059131897"/>
      <w:r>
        <w:rPr>
          <w:rFonts w:hint="eastAsia"/>
        </w:rPr>
        <w:t>1.1编制目的</w:t>
      </w:r>
      <w:bookmarkEnd w:id="5"/>
      <w:bookmarkEnd w:id="6"/>
      <w:bookmarkEnd w:id="7"/>
      <w:bookmarkEnd w:id="8"/>
    </w:p>
    <w:p w14:paraId="438C9661">
      <w:pPr>
        <w:pStyle w:val="25"/>
        <w:rPr>
          <w:rFonts w:hint="eastAsia"/>
          <w:sz w:val="21"/>
        </w:rPr>
      </w:pPr>
      <w:r>
        <w:rPr>
          <w:sz w:val="21"/>
        </w:rPr>
        <w:t>本文档描述了“基于大模型多智能体框架的数据库自动部署与库表生成”系统的功能需求和非功能需求。开发团队将依据本文档进行系统设计、编码实现和系统测试，测试团队将以此文档作为验证基准。除特殊说明外，本文档所包含的需求均为高优先级需求。</w:t>
      </w:r>
    </w:p>
    <w:p w14:paraId="068CA716">
      <w:pPr>
        <w:pStyle w:val="25"/>
        <w:rPr>
          <w:rFonts w:hint="eastAsia"/>
          <w:sz w:val="21"/>
        </w:rPr>
      </w:pPr>
    </w:p>
    <w:p w14:paraId="5E18211D">
      <w:pPr>
        <w:pStyle w:val="3"/>
      </w:pPr>
      <w:bookmarkStart w:id="9" w:name="_Toc337842896"/>
      <w:bookmarkStart w:id="10" w:name="_Toc17512"/>
      <w:bookmarkStart w:id="11" w:name="_Toc30425"/>
      <w:r>
        <w:rPr>
          <w:rFonts w:hint="eastAsia"/>
        </w:rPr>
        <w:t>1.2范围</w:t>
      </w:r>
      <w:bookmarkEnd w:id="9"/>
      <w:bookmarkEnd w:id="10"/>
      <w:bookmarkEnd w:id="11"/>
    </w:p>
    <w:p w14:paraId="1B123291">
      <w:pPr>
        <w:rPr>
          <w:rFonts w:hint="eastAsia"/>
        </w:rPr>
      </w:pPr>
      <w:r>
        <w:rPr>
          <w:rFonts w:hint="eastAsia"/>
        </w:rPr>
        <w:t>本系统是一个面向非技术用户的、自然语言驱动的智能数据库平台。它通过集成大语言模型，将用户对业务的自然语言描述自动转换为规范的数据库Schema和DDL语句，并完成数据库的自动部署。后续，用户可通过自然语言进行数据的增、删、改、查及复杂分析，系统全程隐藏技术细节，提供可视化结果和操作确认，旨在彻底降低数据库的使用门槛。</w:t>
      </w:r>
    </w:p>
    <w:p w14:paraId="4D8AA153">
      <w:pPr>
        <w:rPr>
          <w:rFonts w:hint="eastAsia"/>
        </w:rPr>
      </w:pPr>
    </w:p>
    <w:p w14:paraId="277A0AB0">
      <w:pPr>
        <w:pStyle w:val="25"/>
        <w:rPr>
          <w:rFonts w:hint="eastAsia"/>
          <w:sz w:val="21"/>
        </w:rPr>
      </w:pPr>
    </w:p>
    <w:p w14:paraId="63C975B7">
      <w:pPr>
        <w:pStyle w:val="3"/>
      </w:pPr>
      <w:bookmarkStart w:id="12" w:name="_Toc17557"/>
      <w:bookmarkStart w:id="13" w:name="_Toc178790404"/>
      <w:bookmarkStart w:id="14" w:name="_Toc11025"/>
      <w:r>
        <w:rPr>
          <w:rFonts w:hint="eastAsia"/>
        </w:rPr>
        <w:t>1.3参考资料</w:t>
      </w:r>
      <w:bookmarkEnd w:id="12"/>
      <w:bookmarkEnd w:id="13"/>
      <w:bookmarkEnd w:id="14"/>
    </w:p>
    <w:p w14:paraId="038A15B3">
      <w:pPr>
        <w:widowControl/>
        <w:numPr>
          <w:ilvl w:val="0"/>
          <w:numId w:val="2"/>
        </w:numPr>
        <w:rPr>
          <w:rFonts w:hint="eastAsia" w:ascii="黑体" w:eastAsia="黑体" w:cs="黑体"/>
          <w:color w:val="000000"/>
          <w:kern w:val="0"/>
          <w:sz w:val="20"/>
          <w:szCs w:val="20"/>
          <w:lang w:bidi="ar"/>
        </w:rPr>
      </w:pPr>
      <w:r>
        <w:rPr>
          <w:rFonts w:ascii="黑体" w:eastAsia="黑体" w:cs="黑体"/>
          <w:color w:val="000000"/>
          <w:kern w:val="0"/>
          <w:sz w:val="20"/>
          <w:szCs w:val="20"/>
          <w:lang w:bidi="ar"/>
        </w:rPr>
        <w:t>骆斌，丁二玉.需求工程------软件建模与分析[M].北京：高等教育出版社，2009:1-112</w:t>
      </w:r>
    </w:p>
    <w:p w14:paraId="5693B7FD">
      <w:pPr>
        <w:widowControl/>
        <w:numPr>
          <w:ilvl w:val="0"/>
          <w:numId w:val="2"/>
        </w:numPr>
        <w:rPr>
          <w:rFonts w:hint="eastAsia" w:ascii="黑体" w:eastAsia="黑体" w:cs="黑体"/>
          <w:color w:val="000000"/>
          <w:kern w:val="0"/>
          <w:sz w:val="20"/>
          <w:szCs w:val="20"/>
          <w:lang w:bidi="ar"/>
        </w:rPr>
      </w:pPr>
      <w:r>
        <w:rPr>
          <w:rFonts w:hint="eastAsia" w:ascii="黑体" w:eastAsia="黑体" w:cs="黑体"/>
          <w:color w:val="000000"/>
          <w:kern w:val="0"/>
          <w:sz w:val="20"/>
          <w:szCs w:val="20"/>
          <w:lang w:bidi="ar"/>
        </w:rPr>
        <w:t>基于大模型多智能体框架的数据库自动部署与库表生成用例文档</w:t>
      </w:r>
    </w:p>
    <w:p w14:paraId="020DFE7C">
      <w:pPr>
        <w:widowControl/>
        <w:numPr>
          <w:ilvl w:val="0"/>
          <w:numId w:val="2"/>
        </w:numPr>
        <w:rPr>
          <w:rFonts w:hint="eastAsia" w:ascii="黑体" w:eastAsia="黑体" w:cs="黑体"/>
          <w:color w:val="000000"/>
          <w:kern w:val="0"/>
          <w:sz w:val="20"/>
          <w:szCs w:val="20"/>
          <w:lang w:bidi="ar"/>
        </w:rPr>
      </w:pPr>
      <w:r>
        <w:rPr>
          <w:rFonts w:hint="eastAsia" w:ascii="黑体" w:eastAsia="黑体" w:cs="黑体"/>
          <w:color w:val="000000"/>
          <w:kern w:val="0"/>
          <w:sz w:val="20"/>
          <w:szCs w:val="20"/>
          <w:lang w:bidi="ar"/>
        </w:rPr>
        <w:t>基于大模型多智能体框架的数据库自动部署与库表生成项目前景与范围文档</w:t>
      </w:r>
    </w:p>
    <w:p w14:paraId="7DFEB031">
      <w:pPr>
        <w:rPr>
          <w:rFonts w:hint="eastAsia"/>
        </w:rPr>
      </w:pPr>
    </w:p>
    <w:p w14:paraId="2C7E432D">
      <w:pPr>
        <w:rPr>
          <w:rFonts w:hint="eastAsia"/>
        </w:rPr>
      </w:pPr>
    </w:p>
    <w:p w14:paraId="0A974E31">
      <w:pPr>
        <w:rPr>
          <w:rFonts w:hint="eastAsia"/>
        </w:rPr>
      </w:pPr>
    </w:p>
    <w:p w14:paraId="5C1D8D96">
      <w:pPr>
        <w:rPr>
          <w:rFonts w:hint="eastAsia"/>
        </w:rPr>
      </w:pPr>
    </w:p>
    <w:p w14:paraId="4F7E9FA3">
      <w:pPr>
        <w:rPr>
          <w:rFonts w:hint="eastAsia"/>
        </w:rPr>
      </w:pPr>
    </w:p>
    <w:p w14:paraId="1143E73F">
      <w:pPr>
        <w:rPr>
          <w:rFonts w:hint="eastAsia"/>
        </w:rPr>
      </w:pPr>
    </w:p>
    <w:p w14:paraId="7B2516C6">
      <w:pPr>
        <w:rPr>
          <w:rFonts w:hint="eastAsia"/>
        </w:rPr>
      </w:pPr>
    </w:p>
    <w:p w14:paraId="350E4D02">
      <w:pPr>
        <w:rPr>
          <w:rFonts w:hint="eastAsia"/>
        </w:rPr>
      </w:pPr>
    </w:p>
    <w:p w14:paraId="07C420BC">
      <w:pPr>
        <w:rPr>
          <w:rFonts w:hint="eastAsia"/>
        </w:rPr>
      </w:pPr>
    </w:p>
    <w:p w14:paraId="5DF2D6BD">
      <w:pPr>
        <w:rPr>
          <w:rFonts w:hint="eastAsia"/>
        </w:rPr>
      </w:pPr>
    </w:p>
    <w:p w14:paraId="1FBC0DA1">
      <w:pPr>
        <w:rPr>
          <w:rFonts w:hint="eastAsia"/>
        </w:rPr>
      </w:pPr>
    </w:p>
    <w:p w14:paraId="06720340">
      <w:pPr>
        <w:rPr>
          <w:rFonts w:hint="eastAsia"/>
        </w:rPr>
      </w:pPr>
    </w:p>
    <w:p w14:paraId="0718E5AE">
      <w:pPr>
        <w:rPr>
          <w:rFonts w:hint="eastAsia"/>
        </w:rPr>
      </w:pPr>
    </w:p>
    <w:p w14:paraId="5DBEB40A">
      <w:pPr>
        <w:rPr>
          <w:rFonts w:hint="eastAsia"/>
        </w:rPr>
      </w:pPr>
    </w:p>
    <w:p w14:paraId="7037AC19">
      <w:pPr>
        <w:rPr>
          <w:rFonts w:hint="eastAsia"/>
        </w:rPr>
      </w:pPr>
    </w:p>
    <w:p w14:paraId="25E27590">
      <w:pPr>
        <w:rPr>
          <w:rFonts w:hint="eastAsia"/>
        </w:rPr>
      </w:pPr>
    </w:p>
    <w:p w14:paraId="5D4263AD">
      <w:pPr>
        <w:rPr>
          <w:rFonts w:hint="eastAsia"/>
        </w:rPr>
      </w:pPr>
    </w:p>
    <w:p w14:paraId="1E5BC9A6">
      <w:pPr>
        <w:pStyle w:val="2"/>
        <w:numPr>
          <w:ilvl w:val="0"/>
          <w:numId w:val="1"/>
        </w:numPr>
        <w:tabs>
          <w:tab w:val="left" w:pos="797"/>
        </w:tabs>
        <w:ind w:left="557" w:hanging="557"/>
        <w:rPr>
          <w:rFonts w:hint="eastAsia"/>
        </w:rPr>
      </w:pPr>
      <w:bookmarkStart w:id="15" w:name="2._用例图"/>
      <w:bookmarkEnd w:id="15"/>
      <w:bookmarkStart w:id="16" w:name="_Toc27215"/>
      <w:bookmarkStart w:id="17" w:name="_Toc600697875"/>
      <w:bookmarkStart w:id="18" w:name="_Toc24347"/>
      <w:r>
        <w:rPr>
          <w:rFonts w:hint="eastAsia"/>
        </w:rPr>
        <w:t>总体描述</w:t>
      </w:r>
      <w:bookmarkEnd w:id="16"/>
      <w:bookmarkEnd w:id="17"/>
      <w:bookmarkEnd w:id="18"/>
    </w:p>
    <w:p w14:paraId="54FCB5F9">
      <w:pPr>
        <w:pStyle w:val="3"/>
      </w:pPr>
      <w:bookmarkStart w:id="19" w:name="_Toc19616"/>
      <w:bookmarkStart w:id="20" w:name="_Toc25862"/>
      <w:bookmarkStart w:id="21" w:name="_Toc608560578"/>
      <w:r>
        <w:rPr>
          <w:rFonts w:hint="eastAsia"/>
        </w:rPr>
        <w:t>2.1项目前景</w:t>
      </w:r>
      <w:bookmarkEnd w:id="19"/>
      <w:bookmarkEnd w:id="20"/>
      <w:bookmarkEnd w:id="21"/>
    </w:p>
    <w:p w14:paraId="06FD1FD9">
      <w:pPr>
        <w:rPr>
          <w:rFonts w:hint="eastAsia"/>
        </w:rPr>
      </w:pPr>
      <w:r>
        <w:rPr>
          <w:rFonts w:hint="eastAsia"/>
        </w:rPr>
        <w:t>对大部分非技术用户来说，自然语言驱动的数据库平台是一个革命性的数据管理工具。用户只需通过自然语言描述业务需求，系统即可在几分钟内自动创建专业的关系型数据库；后续所有数据操作都可通过对话完成。系统全程隐藏技术细节，真正实现“所想即所得”的数据管理体验。</w:t>
      </w:r>
    </w:p>
    <w:p w14:paraId="474DC1BD">
      <w:pPr>
        <w:pStyle w:val="2"/>
        <w:tabs>
          <w:tab w:val="left" w:pos="797"/>
        </w:tabs>
        <w:ind w:left="240" w:firstLine="0"/>
        <w:rPr>
          <w:rFonts w:hint="eastAsia"/>
          <w:spacing w:val="-7"/>
        </w:rPr>
      </w:pPr>
    </w:p>
    <w:p w14:paraId="29CA30F9">
      <w:pPr>
        <w:pStyle w:val="3"/>
        <w:rPr>
          <w:color w:val="FF0000"/>
        </w:rPr>
      </w:pPr>
      <w:bookmarkStart w:id="22" w:name="_Toc25115"/>
      <w:bookmarkStart w:id="23" w:name="_Toc10018"/>
      <w:bookmarkStart w:id="24" w:name="_Toc1760507432"/>
      <w:r>
        <w:rPr>
          <w:rFonts w:hint="eastAsia"/>
        </w:rPr>
        <w:t>2.2产品功能</w:t>
      </w:r>
      <w:bookmarkEnd w:id="22"/>
      <w:bookmarkEnd w:id="23"/>
      <w:bookmarkEnd w:id="24"/>
    </w:p>
    <w:p w14:paraId="0F644540">
      <w:pPr>
        <w:rPr>
          <w:rFonts w:hint="eastAsia"/>
        </w:rPr>
      </w:pPr>
      <w:r>
        <w:rPr>
          <w:rFonts w:hint="eastAsia"/>
        </w:rPr>
        <w:t>SF1: 技术无感自然语言交互</w:t>
      </w:r>
    </w:p>
    <w:p w14:paraId="2C0987C7">
      <w:pPr>
        <w:rPr>
          <w:rFonts w:hint="eastAsia"/>
        </w:rPr>
      </w:pPr>
      <w:r>
        <w:rPr>
          <w:rFonts w:hint="eastAsia"/>
        </w:rPr>
        <w:t>SF2: AI驱动的数据库自动部署</w:t>
      </w:r>
    </w:p>
    <w:p w14:paraId="51DCBBDC">
      <w:pPr>
        <w:rPr>
          <w:rFonts w:hint="eastAsia"/>
        </w:rPr>
      </w:pPr>
      <w:r>
        <w:rPr>
          <w:rFonts w:hint="eastAsia"/>
        </w:rPr>
        <w:t>SF3: 全SQL操作支持（DDL, DML, DQL）</w:t>
      </w:r>
    </w:p>
    <w:p w14:paraId="2C5A0CFC">
      <w:pPr>
        <w:rPr>
          <w:rFonts w:hint="eastAsia"/>
        </w:rPr>
      </w:pPr>
      <w:r>
        <w:rPr>
          <w:rFonts w:hint="eastAsia"/>
        </w:rPr>
        <w:t>SF4: 操作确认与审计日志</w:t>
      </w:r>
    </w:p>
    <w:p w14:paraId="63D062BC">
      <w:pPr>
        <w:rPr>
          <w:rFonts w:hint="eastAsia"/>
        </w:rPr>
      </w:pPr>
      <w:r>
        <w:rPr>
          <w:rFonts w:hint="eastAsia"/>
        </w:rPr>
        <w:t>SF5: 智能结果呈现（可视化+自然语言摘要）</w:t>
      </w:r>
    </w:p>
    <w:p w14:paraId="7E07D54C">
      <w:pPr>
        <w:rPr>
          <w:rFonts w:hint="eastAsia"/>
        </w:rPr>
      </w:pPr>
      <w:r>
        <w:rPr>
          <w:rFonts w:hint="eastAsia"/>
        </w:rPr>
        <w:t>SF6: 多轮对话上下文支持</w:t>
      </w:r>
    </w:p>
    <w:p w14:paraId="3140806A">
      <w:pPr>
        <w:rPr>
          <w:rFonts w:hint="eastAsia"/>
        </w:rPr>
      </w:pPr>
      <w:r>
        <w:rPr>
          <w:rFonts w:hint="eastAsia"/>
        </w:rPr>
        <w:t>SF7: 用户领域知识增强（业务术语库）</w:t>
      </w:r>
    </w:p>
    <w:p w14:paraId="7A49F946">
      <w:pPr>
        <w:rPr>
          <w:rFonts w:hint="eastAsia"/>
        </w:rPr>
      </w:pPr>
      <w:r>
        <w:rPr>
          <w:rFonts w:hint="eastAsia"/>
        </w:rPr>
        <w:t>SF8: 项目级权限与数据隔离</w:t>
      </w:r>
    </w:p>
    <w:p w14:paraId="3453FEAC">
      <w:pPr>
        <w:rPr>
          <w:rFonts w:hint="eastAsia"/>
        </w:rPr>
      </w:pPr>
      <w:r>
        <w:rPr>
          <w:rFonts w:hint="eastAsia"/>
        </w:rPr>
        <w:t>SF9: 历史结果快照与重执行</w:t>
      </w:r>
    </w:p>
    <w:p w14:paraId="5234DBDD">
      <w:pPr>
        <w:rPr>
          <w:rFonts w:hint="eastAsia"/>
        </w:rPr>
      </w:pPr>
      <w:r>
        <w:rPr>
          <w:rFonts w:hint="eastAsia"/>
        </w:rPr>
        <w:t>SF10: 个人账户管理</w:t>
      </w:r>
    </w:p>
    <w:p w14:paraId="7D0354FE">
      <w:pPr>
        <w:rPr>
          <w:rFonts w:hint="eastAsia"/>
        </w:rPr>
      </w:pPr>
      <w:r>
        <w:rPr>
          <w:rFonts w:hint="eastAsia"/>
        </w:rPr>
        <w:t>SF11: 系统监控与分析（管理员）</w:t>
      </w:r>
    </w:p>
    <w:p w14:paraId="6BD948ED">
      <w:pPr>
        <w:rPr>
          <w:rFonts w:hint="eastAsia"/>
        </w:rPr>
      </w:pPr>
      <w:r>
        <w:rPr>
          <w:rFonts w:hint="eastAsia"/>
        </w:rPr>
        <w:t>SF12: 系统维护与沟通（管理员）</w:t>
      </w:r>
    </w:p>
    <w:p w14:paraId="5A5072DB">
      <w:pPr>
        <w:pStyle w:val="3"/>
      </w:pPr>
      <w:bookmarkStart w:id="25" w:name="_Toc22203"/>
      <w:bookmarkStart w:id="26" w:name="_Toc10296"/>
      <w:bookmarkStart w:id="27" w:name="_Toc818721258"/>
      <w:r>
        <w:rPr>
          <w:rFonts w:hint="eastAsia"/>
        </w:rPr>
        <w:t>2.3用户特征</w:t>
      </w:r>
      <w:bookmarkEnd w:id="25"/>
      <w:bookmarkEnd w:id="26"/>
      <w:bookmarkEnd w:id="27"/>
    </w:p>
    <w:tbl>
      <w:tblPr>
        <w:tblStyle w:val="21"/>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074"/>
        <w:gridCol w:w="6222"/>
      </w:tblGrid>
      <w:tr w14:paraId="4BC4E211">
        <w:trPr>
          <w:trHeight w:val="312" w:hRule="atLeast"/>
        </w:trPr>
        <w:tc>
          <w:tcPr>
            <w:tcW w:w="2074"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0782BA14">
            <w:pPr>
              <w:rPr>
                <w:rFonts w:hint="eastAsia"/>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用户</w:t>
            </w:r>
          </w:p>
        </w:tc>
        <w:tc>
          <w:tcPr>
            <w:tcW w:w="6222"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3A2BC4B0">
            <w:pPr>
              <w:rPr>
                <w:rFonts w:hint="eastAsia"/>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特征</w:t>
            </w:r>
          </w:p>
        </w:tc>
      </w:tr>
      <w:tr w14:paraId="0437156D">
        <w:trPr>
          <w:trHeight w:val="312" w:hRule="atLeast"/>
        </w:trPr>
        <w:tc>
          <w:tcPr>
            <w:tcW w:w="2074" w:type="dxa"/>
            <w:shd w:val="clear" w:color="auto" w:fill="DBE5F1" w:themeFill="accent1" w:themeFillTint="33"/>
          </w:tcPr>
          <w:p w14:paraId="62AA069D">
            <w:pPr>
              <w:rPr>
                <w:rFonts w:hint="eastAsia"/>
                <w:b/>
                <w:bCs/>
              </w:rPr>
            </w:pPr>
            <w:r>
              <w:rPr>
                <w:rFonts w:hint="eastAsia"/>
                <w:b/>
                <w:bCs/>
              </w:rPr>
              <w:t>普通用户</w:t>
            </w:r>
          </w:p>
        </w:tc>
        <w:tc>
          <w:tcPr>
            <w:tcW w:w="6222" w:type="dxa"/>
            <w:shd w:val="clear" w:color="auto" w:fill="DBE5F1" w:themeFill="accent1" w:themeFillTint="33"/>
          </w:tcPr>
          <w:p w14:paraId="463E0B7D">
            <w:pPr>
              <w:rPr>
                <w:rFonts w:hint="eastAsia"/>
              </w:rPr>
            </w:pPr>
            <w:r>
              <w:rPr>
                <w:rFonts w:hint="eastAsia"/>
              </w:rPr>
              <w:t>无技术背景的中小企业主、运营人员、学生等。期望通过自然语言便捷地管理业务数据，对操作安全性和结果准确性高度关注。态度积极但谨慎。</w:t>
            </w:r>
          </w:p>
        </w:tc>
      </w:tr>
      <w:tr w14:paraId="6057B02E">
        <w:trPr>
          <w:trHeight w:val="312" w:hRule="atLeast"/>
        </w:trPr>
        <w:tc>
          <w:tcPr>
            <w:tcW w:w="2074" w:type="dxa"/>
          </w:tcPr>
          <w:p w14:paraId="5446A4EC">
            <w:pPr>
              <w:tabs>
                <w:tab w:val="center" w:pos="1032"/>
              </w:tabs>
              <w:rPr>
                <w:rFonts w:hint="eastAsia"/>
                <w:b/>
                <w:bCs/>
              </w:rPr>
            </w:pPr>
            <w:r>
              <w:rPr>
                <w:rFonts w:hint="eastAsia"/>
                <w:b/>
                <w:bCs/>
              </w:rPr>
              <w:t>系统管理员</w:t>
            </w:r>
            <w:r>
              <w:rPr>
                <w:rFonts w:hint="eastAsia"/>
                <w:b/>
                <w:bCs/>
              </w:rPr>
              <w:tab/>
            </w:r>
          </w:p>
        </w:tc>
        <w:tc>
          <w:tcPr>
            <w:tcW w:w="6222" w:type="dxa"/>
          </w:tcPr>
          <w:p w14:paraId="5307FB64">
            <w:pPr>
              <w:rPr>
                <w:rFonts w:hint="eastAsia"/>
              </w:rPr>
            </w:pPr>
            <w:r>
              <w:rPr>
                <w:rFonts w:hint="eastAsia"/>
              </w:rPr>
              <w:t>负责系统运维和技术支持。关注系统稳定性、安全性、资源使用情况和故障排查。态度中立专业。</w:t>
            </w:r>
          </w:p>
        </w:tc>
      </w:tr>
    </w:tbl>
    <w:p w14:paraId="261A5D1E">
      <w:pPr>
        <w:rPr>
          <w:rFonts w:hint="eastAsia"/>
        </w:rPr>
      </w:pPr>
    </w:p>
    <w:p w14:paraId="21D49588">
      <w:pPr>
        <w:pStyle w:val="3"/>
      </w:pPr>
      <w:bookmarkStart w:id="28" w:name="_Toc29734"/>
      <w:bookmarkStart w:id="29" w:name="_Toc1320456877"/>
      <w:bookmarkStart w:id="30" w:name="_Toc11283"/>
      <w:r>
        <w:rPr>
          <w:rFonts w:hint="eastAsia"/>
        </w:rPr>
        <w:t>2.4约束</w:t>
      </w:r>
      <w:bookmarkEnd w:id="28"/>
      <w:bookmarkEnd w:id="29"/>
      <w:bookmarkEnd w:id="30"/>
    </w:p>
    <w:p w14:paraId="281B2741">
      <w:pPr>
        <w:rPr>
          <w:rFonts w:hint="eastAsia"/>
        </w:rPr>
      </w:pPr>
      <w:r>
        <w:rPr>
          <w:rFonts w:hint="eastAsia"/>
        </w:rPr>
        <w:t>CON1：系统必须基于Web技术栈开发，确保跨平台兼容性。</w:t>
      </w:r>
    </w:p>
    <w:p w14:paraId="38F3178A">
      <w:pPr>
        <w:rPr>
          <w:rFonts w:hint="eastAsia"/>
        </w:rPr>
      </w:pPr>
      <w:r>
        <w:rPr>
          <w:rFonts w:hint="eastAsia"/>
        </w:rPr>
        <w:t>CON2：用户数据库引擎V1.0版本限定使用MySQL。</w:t>
      </w:r>
    </w:p>
    <w:p w14:paraId="6028F856">
      <w:pPr>
        <w:rPr>
          <w:rFonts w:hint="eastAsia"/>
        </w:rPr>
      </w:pPr>
      <w:r>
        <w:rPr>
          <w:rFonts w:hint="eastAsia"/>
        </w:rPr>
        <w:t>CON3：所有非查询类数据操作必须经过用户确认后方可执行。</w:t>
      </w:r>
    </w:p>
    <w:p w14:paraId="312E28F2">
      <w:pPr>
        <w:rPr>
          <w:rFonts w:hint="eastAsia"/>
        </w:rPr>
      </w:pPr>
      <w:r>
        <w:rPr>
          <w:rFonts w:hint="eastAsia"/>
        </w:rPr>
        <w:t>CON4：单个用户最多创建10个数据库项目。</w:t>
      </w:r>
    </w:p>
    <w:p w14:paraId="0FEEB4E4">
      <w:pPr>
        <w:pStyle w:val="2"/>
        <w:tabs>
          <w:tab w:val="left" w:pos="797"/>
        </w:tabs>
        <w:ind w:left="240" w:firstLine="0"/>
        <w:rPr>
          <w:rFonts w:hint="eastAsia"/>
          <w:spacing w:val="-7"/>
        </w:rPr>
      </w:pPr>
    </w:p>
    <w:p w14:paraId="50CC5AD6">
      <w:pPr>
        <w:pStyle w:val="3"/>
      </w:pPr>
      <w:bookmarkStart w:id="31" w:name="_Toc822723641"/>
      <w:bookmarkStart w:id="32" w:name="_Toc23308"/>
      <w:bookmarkStart w:id="33" w:name="_Toc29306"/>
      <w:r>
        <w:rPr>
          <w:rFonts w:hint="eastAsia"/>
        </w:rPr>
        <w:t>2.5依赖与假设</w:t>
      </w:r>
      <w:bookmarkEnd w:id="31"/>
      <w:bookmarkEnd w:id="32"/>
      <w:bookmarkEnd w:id="33"/>
    </w:p>
    <w:p w14:paraId="2E5C55C4">
      <w:pPr>
        <w:rPr>
          <w:rFonts w:hint="eastAsia"/>
        </w:rPr>
      </w:pPr>
      <w:r>
        <w:rPr>
          <w:rFonts w:hint="eastAsia"/>
        </w:rPr>
        <w:t>AE1：用户能够用自然语言清晰描述其业务实体与基本关系。</w:t>
      </w:r>
    </w:p>
    <w:p w14:paraId="0FABA9A2">
      <w:pPr>
        <w:rPr>
          <w:rFonts w:hint="eastAsia"/>
        </w:rPr>
      </w:pPr>
      <w:r>
        <w:rPr>
          <w:rFonts w:hint="eastAsia"/>
        </w:rPr>
        <w:t>AE2：外部LLM API服务稳定可用且响应时间在可接受范围内。</w:t>
      </w:r>
    </w:p>
    <w:p w14:paraId="1471B056">
      <w:pPr>
        <w:rPr>
          <w:rFonts w:hint="eastAsia"/>
        </w:rPr>
      </w:pPr>
      <w:r>
        <w:rPr>
          <w:rFonts w:hint="eastAsia"/>
        </w:rPr>
        <w:t>AE3：用户具有基本的业务数据管理需求。</w:t>
      </w:r>
    </w:p>
    <w:p w14:paraId="393C47DD">
      <w:pPr>
        <w:pStyle w:val="2"/>
        <w:numPr>
          <w:ilvl w:val="0"/>
          <w:numId w:val="1"/>
        </w:numPr>
        <w:tabs>
          <w:tab w:val="left" w:pos="797"/>
        </w:tabs>
        <w:ind w:left="557" w:hanging="557"/>
        <w:rPr>
          <w:rFonts w:hint="eastAsia"/>
          <w:spacing w:val="-7"/>
        </w:rPr>
      </w:pPr>
      <w:bookmarkStart w:id="34" w:name="_Toc2016514901"/>
      <w:bookmarkStart w:id="35" w:name="_Toc8721"/>
      <w:bookmarkStart w:id="36" w:name="_Toc9999"/>
      <w:r>
        <w:rPr>
          <w:rFonts w:hint="eastAsia"/>
          <w:spacing w:val="-7"/>
        </w:rPr>
        <w:t>详细需求描述</w:t>
      </w:r>
      <w:bookmarkEnd w:id="34"/>
      <w:bookmarkEnd w:id="35"/>
      <w:bookmarkEnd w:id="36"/>
    </w:p>
    <w:p w14:paraId="6F25AB4F">
      <w:pPr>
        <w:pStyle w:val="3"/>
      </w:pPr>
      <w:bookmarkStart w:id="37" w:name="_Toc18029"/>
      <w:bookmarkStart w:id="38" w:name="_Toc2126507800"/>
      <w:bookmarkStart w:id="39" w:name="_Toc24775"/>
      <w:r>
        <w:rPr>
          <w:rFonts w:hint="eastAsia"/>
        </w:rPr>
        <w:t>3.1对外接口需求</w:t>
      </w:r>
      <w:bookmarkEnd w:id="37"/>
      <w:bookmarkEnd w:id="38"/>
      <w:bookmarkEnd w:id="39"/>
    </w:p>
    <w:p w14:paraId="02C2D14A">
      <w:pPr>
        <w:pStyle w:val="4"/>
        <w:rPr>
          <w:rFonts w:hint="eastAsia"/>
          <w:color w:val="FF0000"/>
        </w:rPr>
      </w:pPr>
      <w:bookmarkStart w:id="40" w:name="_Toc1793741226"/>
      <w:bookmarkStart w:id="41" w:name="_Toc29585"/>
      <w:r>
        <w:rPr>
          <w:rFonts w:hint="eastAsia"/>
        </w:rPr>
        <w:t>3.1.1用户界面</w:t>
      </w:r>
      <w:bookmarkEnd w:id="40"/>
      <w:bookmarkEnd w:id="41"/>
    </w:p>
    <w:p w14:paraId="22CD742F">
      <w:pPr>
        <w:rPr>
          <w:rFonts w:hint="eastAsia"/>
          <w:b/>
          <w:bCs/>
        </w:rPr>
      </w:pPr>
      <w:r>
        <w:rPr>
          <w:rFonts w:hint="eastAsia"/>
          <w:b/>
          <w:bCs/>
        </w:rPr>
        <w:t>UI应为一个现代化的单页Web应用，主要界面包括：</w:t>
      </w:r>
    </w:p>
    <w:p w14:paraId="51BB799A">
      <w:pPr>
        <w:jc w:val="center"/>
        <w:rPr>
          <w:rFonts w:hint="eastAsia"/>
          <w:b/>
          <w:bCs/>
        </w:rPr>
      </w:pPr>
      <w:r>
        <w:rPr>
          <w:rFonts w:hint="eastAsia"/>
          <w:b/>
          <w:bCs/>
        </w:rPr>
        <w:drawing>
          <wp:inline distT="0" distB="0" distL="114300" distR="114300">
            <wp:extent cx="2879725" cy="2160270"/>
            <wp:effectExtent l="0" t="0" r="15875" b="11430"/>
            <wp:docPr id="12" name="图片 6" descr="E8BDE557FB2F98F082A19BD21BD44C04"/>
            <wp:cNvGraphicFramePr/>
            <a:graphic xmlns:a="http://schemas.openxmlformats.org/drawingml/2006/main">
              <a:graphicData uri="http://schemas.openxmlformats.org/drawingml/2006/picture">
                <pic:pic xmlns:pic="http://schemas.openxmlformats.org/drawingml/2006/picture">
                  <pic:nvPicPr>
                    <pic:cNvPr id="12" name="图片 6" descr="E8BDE557FB2F98F082A19BD21BD44C04"/>
                    <pic:cNvPicPr/>
                  </pic:nvPicPr>
                  <pic:blipFill>
                    <a:blip r:embed="rId14"/>
                    <a:stretch>
                      <a:fillRect/>
                    </a:stretch>
                  </pic:blipFill>
                  <pic:spPr>
                    <a:xfrm>
                      <a:off x="0" y="0"/>
                      <a:ext cx="2879725" cy="2160270"/>
                    </a:xfrm>
                    <a:prstGeom prst="rect">
                      <a:avLst/>
                    </a:prstGeom>
                  </pic:spPr>
                </pic:pic>
              </a:graphicData>
            </a:graphic>
          </wp:inline>
        </w:drawing>
      </w:r>
      <w:r>
        <w:rPr>
          <w:rFonts w:hint="eastAsia"/>
          <w:b/>
          <w:bCs/>
        </w:rPr>
        <w:drawing>
          <wp:inline distT="0" distB="0" distL="114300" distR="114300">
            <wp:extent cx="2879725" cy="2160270"/>
            <wp:effectExtent l="0" t="0" r="15875" b="11430"/>
            <wp:docPr id="15" name="图片 8" descr="081106A35F108ED1AED2860B6C6AC555"/>
            <wp:cNvGraphicFramePr/>
            <a:graphic xmlns:a="http://schemas.openxmlformats.org/drawingml/2006/main">
              <a:graphicData uri="http://schemas.openxmlformats.org/drawingml/2006/picture">
                <pic:pic xmlns:pic="http://schemas.openxmlformats.org/drawingml/2006/picture">
                  <pic:nvPicPr>
                    <pic:cNvPr id="15" name="图片 8" descr="081106A35F108ED1AED2860B6C6AC555"/>
                    <pic:cNvPicPr/>
                  </pic:nvPicPr>
                  <pic:blipFill>
                    <a:blip r:embed="rId15"/>
                    <a:stretch>
                      <a:fillRect/>
                    </a:stretch>
                  </pic:blipFill>
                  <pic:spPr>
                    <a:xfrm>
                      <a:off x="0" y="0"/>
                      <a:ext cx="2879725" cy="2160270"/>
                    </a:xfrm>
                    <a:prstGeom prst="rect">
                      <a:avLst/>
                    </a:prstGeom>
                  </pic:spPr>
                </pic:pic>
              </a:graphicData>
            </a:graphic>
          </wp:inline>
        </w:drawing>
      </w:r>
    </w:p>
    <w:p w14:paraId="51632787">
      <w:pPr>
        <w:jc w:val="center"/>
        <w:rPr>
          <w:rFonts w:hint="eastAsia"/>
          <w:b/>
          <w:bCs/>
        </w:rPr>
      </w:pPr>
      <w:r>
        <w:rPr>
          <w:rFonts w:hint="eastAsia"/>
          <w:sz w:val="21"/>
          <w:szCs w:val="21"/>
        </w:rPr>
        <w:t>图 3.1.1-1 登录/注册页面</w:t>
      </w:r>
    </w:p>
    <w:p w14:paraId="17D7B0C8">
      <w:pPr>
        <w:rPr>
          <w:rFonts w:hint="eastAsia"/>
        </w:rPr>
      </w:pPr>
    </w:p>
    <w:p w14:paraId="7DA13EAD">
      <w:pPr>
        <w:jc w:val="center"/>
        <w:rPr>
          <w:rFonts w:hint="eastAsia"/>
        </w:rPr>
      </w:pPr>
      <w:r>
        <w:rPr>
          <w:rFonts w:hint="eastAsia"/>
        </w:rPr>
        <w:drawing>
          <wp:inline distT="0" distB="0" distL="114300" distR="114300">
            <wp:extent cx="2879725" cy="2160270"/>
            <wp:effectExtent l="0" t="0" r="15875" b="11430"/>
            <wp:docPr id="18" name="图片 11" descr="07CAA3BF94585B9215BC75C251C2A62D"/>
            <wp:cNvGraphicFramePr/>
            <a:graphic xmlns:a="http://schemas.openxmlformats.org/drawingml/2006/main">
              <a:graphicData uri="http://schemas.openxmlformats.org/drawingml/2006/picture">
                <pic:pic xmlns:pic="http://schemas.openxmlformats.org/drawingml/2006/picture">
                  <pic:nvPicPr>
                    <pic:cNvPr id="18" name="图片 11" descr="07CAA3BF94585B9215BC75C251C2A62D"/>
                    <pic:cNvPicPr/>
                  </pic:nvPicPr>
                  <pic:blipFill>
                    <a:blip r:embed="rId16"/>
                    <a:stretch>
                      <a:fillRect/>
                    </a:stretch>
                  </pic:blipFill>
                  <pic:spPr>
                    <a:xfrm>
                      <a:off x="0" y="0"/>
                      <a:ext cx="2879725" cy="2160270"/>
                    </a:xfrm>
                    <a:prstGeom prst="rect">
                      <a:avLst/>
                    </a:prstGeom>
                  </pic:spPr>
                </pic:pic>
              </a:graphicData>
            </a:graphic>
          </wp:inline>
        </w:drawing>
      </w:r>
      <w:r>
        <w:rPr>
          <w:rFonts w:hint="eastAsia"/>
        </w:rPr>
        <w:drawing>
          <wp:inline distT="0" distB="0" distL="114300" distR="114300">
            <wp:extent cx="2879725" cy="2160270"/>
            <wp:effectExtent l="0" t="0" r="15875" b="11430"/>
            <wp:docPr id="21" name="图片 13" descr="E19F42E09CE2C22C1558EE1408EBD9B4"/>
            <wp:cNvGraphicFramePr/>
            <a:graphic xmlns:a="http://schemas.openxmlformats.org/drawingml/2006/main">
              <a:graphicData uri="http://schemas.openxmlformats.org/drawingml/2006/picture">
                <pic:pic xmlns:pic="http://schemas.openxmlformats.org/drawingml/2006/picture">
                  <pic:nvPicPr>
                    <pic:cNvPr id="21" name="图片 13" descr="E19F42E09CE2C22C1558EE1408EBD9B4"/>
                    <pic:cNvPicPr/>
                  </pic:nvPicPr>
                  <pic:blipFill>
                    <a:blip r:embed="rId17"/>
                    <a:stretch>
                      <a:fillRect/>
                    </a:stretch>
                  </pic:blipFill>
                  <pic:spPr>
                    <a:xfrm>
                      <a:off x="0" y="0"/>
                      <a:ext cx="2879725" cy="2160270"/>
                    </a:xfrm>
                    <a:prstGeom prst="rect">
                      <a:avLst/>
                    </a:prstGeom>
                  </pic:spPr>
                </pic:pic>
              </a:graphicData>
            </a:graphic>
          </wp:inline>
        </w:drawing>
      </w:r>
    </w:p>
    <w:p w14:paraId="2D71A618">
      <w:pPr>
        <w:jc w:val="center"/>
        <w:rPr>
          <w:rFonts w:hint="eastAsia"/>
        </w:rPr>
      </w:pPr>
      <w:r>
        <w:rPr>
          <w:rFonts w:hint="eastAsia"/>
        </w:rPr>
        <w:t>图 3.1.1-2 项目仪表盘</w:t>
      </w:r>
    </w:p>
    <w:p w14:paraId="6DFCD4FB">
      <w:pPr>
        <w:rPr>
          <w:rFonts w:hint="eastAsia"/>
        </w:rPr>
      </w:pPr>
    </w:p>
    <w:p w14:paraId="31D2F339">
      <w:pPr>
        <w:jc w:val="center"/>
        <w:rPr>
          <w:rFonts w:hint="eastAsia"/>
        </w:rPr>
      </w:pPr>
      <w:r>
        <w:rPr>
          <w:rFonts w:hint="eastAsia"/>
        </w:rPr>
        <w:drawing>
          <wp:inline distT="0" distB="0" distL="114300" distR="114300">
            <wp:extent cx="4319905" cy="3239770"/>
            <wp:effectExtent l="0" t="0" r="4445" b="17780"/>
            <wp:docPr id="24" name="图片 15" descr="0B03DF728196B3977F5CE46F8CD7C17F"/>
            <wp:cNvGraphicFramePr/>
            <a:graphic xmlns:a="http://schemas.openxmlformats.org/drawingml/2006/main">
              <a:graphicData uri="http://schemas.openxmlformats.org/drawingml/2006/picture">
                <pic:pic xmlns:pic="http://schemas.openxmlformats.org/drawingml/2006/picture">
                  <pic:nvPicPr>
                    <pic:cNvPr id="24" name="图片 15" descr="0B03DF728196B3977F5CE46F8CD7C17F"/>
                    <pic:cNvPicPr/>
                  </pic:nvPicPr>
                  <pic:blipFill>
                    <a:blip r:embed="rId18"/>
                    <a:stretch>
                      <a:fillRect/>
                    </a:stretch>
                  </pic:blipFill>
                  <pic:spPr>
                    <a:xfrm>
                      <a:off x="0" y="0"/>
                      <a:ext cx="4319905" cy="3239770"/>
                    </a:xfrm>
                    <a:prstGeom prst="rect">
                      <a:avLst/>
                    </a:prstGeom>
                  </pic:spPr>
                </pic:pic>
              </a:graphicData>
            </a:graphic>
          </wp:inline>
        </w:drawing>
      </w:r>
    </w:p>
    <w:p w14:paraId="5C72CFDF">
      <w:pPr>
        <w:jc w:val="center"/>
        <w:rPr>
          <w:rFonts w:hint="eastAsia"/>
        </w:rPr>
      </w:pPr>
      <w:r>
        <w:rPr>
          <w:rFonts w:hint="eastAsia"/>
        </w:rPr>
        <w:t>图3.1.1-3 聊天对话区域</w:t>
      </w:r>
    </w:p>
    <w:p w14:paraId="72F030C0">
      <w:pPr>
        <w:keepNext/>
        <w:jc w:val="center"/>
        <w:rPr>
          <w:rFonts w:hint="eastAsia"/>
        </w:rPr>
      </w:pPr>
      <w:r>
        <w:rPr>
          <w:rFonts w:hint="eastAsia"/>
        </w:rPr>
        <w:drawing>
          <wp:inline distT="0" distB="0" distL="114300" distR="114300">
            <wp:extent cx="4319905" cy="3239770"/>
            <wp:effectExtent l="0" t="0" r="4445" b="17780"/>
            <wp:docPr id="27" name="图片 19" descr="C65BA37CED53EDC52DC357571F266F3B"/>
            <wp:cNvGraphicFramePr/>
            <a:graphic xmlns:a="http://schemas.openxmlformats.org/drawingml/2006/main">
              <a:graphicData uri="http://schemas.openxmlformats.org/drawingml/2006/picture">
                <pic:pic xmlns:pic="http://schemas.openxmlformats.org/drawingml/2006/picture">
                  <pic:nvPicPr>
                    <pic:cNvPr id="27" name="图片 19" descr="C65BA37CED53EDC52DC357571F266F3B"/>
                    <pic:cNvPicPr/>
                  </pic:nvPicPr>
                  <pic:blipFill>
                    <a:blip r:embed="rId19"/>
                    <a:stretch>
                      <a:fillRect/>
                    </a:stretch>
                  </pic:blipFill>
                  <pic:spPr>
                    <a:xfrm>
                      <a:off x="0" y="0"/>
                      <a:ext cx="4319905" cy="3239770"/>
                    </a:xfrm>
                    <a:prstGeom prst="rect">
                      <a:avLst/>
                    </a:prstGeom>
                  </pic:spPr>
                </pic:pic>
              </a:graphicData>
            </a:graphic>
          </wp:inline>
        </w:drawing>
      </w:r>
    </w:p>
    <w:p w14:paraId="57279875">
      <w:pPr>
        <w:jc w:val="center"/>
        <w:rPr>
          <w:rFonts w:hint="eastAsia"/>
        </w:rPr>
      </w:pPr>
      <w:r>
        <w:rPr>
          <w:rFonts w:hint="eastAsia"/>
        </w:rPr>
        <w:t>图3.1.1-4 报表展示区域</w:t>
      </w:r>
    </w:p>
    <w:p w14:paraId="547E93D3">
      <w:pPr>
        <w:rPr>
          <w:rFonts w:hint="eastAsia"/>
        </w:rPr>
      </w:pPr>
    </w:p>
    <w:p w14:paraId="2E054194">
      <w:pPr>
        <w:jc w:val="center"/>
        <w:rPr>
          <w:rFonts w:hint="eastAsia"/>
        </w:rPr>
      </w:pPr>
      <w:r>
        <w:rPr>
          <w:rFonts w:hint="eastAsia"/>
        </w:rPr>
        <w:drawing>
          <wp:inline distT="0" distB="0" distL="114300" distR="114300">
            <wp:extent cx="4319905" cy="3239770"/>
            <wp:effectExtent l="0" t="0" r="4445" b="17780"/>
            <wp:docPr id="30" name="图片 21" descr="5F8BDB703F56F142E3CEF00226BFC60A"/>
            <wp:cNvGraphicFramePr/>
            <a:graphic xmlns:a="http://schemas.openxmlformats.org/drawingml/2006/main">
              <a:graphicData uri="http://schemas.openxmlformats.org/drawingml/2006/picture">
                <pic:pic xmlns:pic="http://schemas.openxmlformats.org/drawingml/2006/picture">
                  <pic:nvPicPr>
                    <pic:cNvPr id="30" name="图片 21" descr="5F8BDB703F56F142E3CEF00226BFC60A"/>
                    <pic:cNvPicPr/>
                  </pic:nvPicPr>
                  <pic:blipFill>
                    <a:blip r:embed="rId20"/>
                    <a:stretch>
                      <a:fillRect/>
                    </a:stretch>
                  </pic:blipFill>
                  <pic:spPr>
                    <a:xfrm>
                      <a:off x="0" y="0"/>
                      <a:ext cx="4319905" cy="3239770"/>
                    </a:xfrm>
                    <a:prstGeom prst="rect">
                      <a:avLst/>
                    </a:prstGeom>
                  </pic:spPr>
                </pic:pic>
              </a:graphicData>
            </a:graphic>
          </wp:inline>
        </w:drawing>
      </w:r>
    </w:p>
    <w:p w14:paraId="2BCFC8F7">
      <w:pPr>
        <w:jc w:val="center"/>
        <w:rPr>
          <w:rFonts w:hint="eastAsia"/>
        </w:rPr>
      </w:pPr>
      <w:r>
        <w:rPr>
          <w:rFonts w:hint="eastAsia"/>
        </w:rPr>
        <w:t>图3.1.1-5 业务术语管理区域</w:t>
      </w:r>
    </w:p>
    <w:p w14:paraId="2842408F">
      <w:pPr>
        <w:rPr>
          <w:rFonts w:hint="eastAsia"/>
        </w:rPr>
      </w:pPr>
    </w:p>
    <w:p w14:paraId="6FF7E428">
      <w:pPr>
        <w:jc w:val="center"/>
        <w:rPr>
          <w:rFonts w:hint="eastAsia"/>
        </w:rPr>
      </w:pPr>
      <w:r>
        <w:rPr>
          <w:rFonts w:hint="eastAsia"/>
        </w:rPr>
        <w:drawing>
          <wp:inline distT="0" distB="0" distL="114300" distR="114300">
            <wp:extent cx="4319905" cy="3239770"/>
            <wp:effectExtent l="0" t="0" r="4445" b="17780"/>
            <wp:docPr id="33" name="图片 25" descr="CCAA5CB226EE0A1C1D794B6CBD9CA5FD"/>
            <wp:cNvGraphicFramePr/>
            <a:graphic xmlns:a="http://schemas.openxmlformats.org/drawingml/2006/main">
              <a:graphicData uri="http://schemas.openxmlformats.org/drawingml/2006/picture">
                <pic:pic xmlns:pic="http://schemas.openxmlformats.org/drawingml/2006/picture">
                  <pic:nvPicPr>
                    <pic:cNvPr id="33" name="图片 25" descr="CCAA5CB226EE0A1C1D794B6CBD9CA5FD"/>
                    <pic:cNvPicPr/>
                  </pic:nvPicPr>
                  <pic:blipFill>
                    <a:blip r:embed="rId21"/>
                    <a:stretch>
                      <a:fillRect/>
                    </a:stretch>
                  </pic:blipFill>
                  <pic:spPr>
                    <a:xfrm>
                      <a:off x="0" y="0"/>
                      <a:ext cx="4319905" cy="3239770"/>
                    </a:xfrm>
                    <a:prstGeom prst="rect">
                      <a:avLst/>
                    </a:prstGeom>
                  </pic:spPr>
                </pic:pic>
              </a:graphicData>
            </a:graphic>
          </wp:inline>
        </w:drawing>
      </w:r>
    </w:p>
    <w:p w14:paraId="6ED6F4C7">
      <w:pPr>
        <w:jc w:val="center"/>
        <w:rPr>
          <w:rFonts w:hint="eastAsia"/>
        </w:rPr>
      </w:pPr>
      <w:r>
        <w:rPr>
          <w:rFonts w:hint="eastAsia"/>
        </w:rPr>
        <w:t>图3.1.1-6 个人设置页面</w:t>
      </w:r>
    </w:p>
    <w:p w14:paraId="0036DDD6">
      <w:pPr>
        <w:rPr>
          <w:rFonts w:hint="eastAsia"/>
        </w:rPr>
      </w:pPr>
    </w:p>
    <w:p w14:paraId="47EB184B">
      <w:pPr>
        <w:jc w:val="center"/>
        <w:rPr>
          <w:rFonts w:hint="eastAsia"/>
        </w:rPr>
      </w:pPr>
      <w:r>
        <w:rPr>
          <w:rFonts w:hint="eastAsia"/>
        </w:rPr>
        <w:drawing>
          <wp:inline distT="0" distB="0" distL="114300" distR="114300">
            <wp:extent cx="4319905" cy="3239770"/>
            <wp:effectExtent l="0" t="0" r="4445" b="17780"/>
            <wp:docPr id="36" name="图片 27" descr="0B9EBB7CDB72F7459B305468ABCDB890"/>
            <wp:cNvGraphicFramePr/>
            <a:graphic xmlns:a="http://schemas.openxmlformats.org/drawingml/2006/main">
              <a:graphicData uri="http://schemas.openxmlformats.org/drawingml/2006/picture">
                <pic:pic xmlns:pic="http://schemas.openxmlformats.org/drawingml/2006/picture">
                  <pic:nvPicPr>
                    <pic:cNvPr id="36" name="图片 27" descr="0B9EBB7CDB72F7459B305468ABCDB890"/>
                    <pic:cNvPicPr/>
                  </pic:nvPicPr>
                  <pic:blipFill>
                    <a:blip r:embed="rId22"/>
                    <a:stretch>
                      <a:fillRect/>
                    </a:stretch>
                  </pic:blipFill>
                  <pic:spPr>
                    <a:xfrm>
                      <a:off x="0" y="0"/>
                      <a:ext cx="4319905" cy="3239770"/>
                    </a:xfrm>
                    <a:prstGeom prst="rect">
                      <a:avLst/>
                    </a:prstGeom>
                  </pic:spPr>
                </pic:pic>
              </a:graphicData>
            </a:graphic>
          </wp:inline>
        </w:drawing>
      </w:r>
    </w:p>
    <w:p w14:paraId="33CBDD24">
      <w:pPr>
        <w:jc w:val="center"/>
        <w:rPr>
          <w:rFonts w:hint="eastAsia"/>
        </w:rPr>
      </w:pPr>
      <w:r>
        <w:rPr>
          <w:rFonts w:hint="eastAsia"/>
        </w:rPr>
        <w:t>图 3.1.1-7 管理用户界面</w:t>
      </w:r>
    </w:p>
    <w:p w14:paraId="5BC7AB41">
      <w:pPr>
        <w:rPr>
          <w:rFonts w:hint="eastAsia"/>
        </w:rPr>
      </w:pPr>
    </w:p>
    <w:p w14:paraId="49A14E06">
      <w:pPr>
        <w:jc w:val="center"/>
        <w:rPr>
          <w:rFonts w:hint="eastAsia"/>
        </w:rPr>
      </w:pPr>
      <w:r>
        <w:rPr>
          <w:rFonts w:hint="eastAsia"/>
        </w:rPr>
        <w:drawing>
          <wp:inline distT="0" distB="0" distL="114300" distR="114300">
            <wp:extent cx="4319905" cy="3239770"/>
            <wp:effectExtent l="0" t="0" r="4445" b="17780"/>
            <wp:docPr id="39" name="图片 28" descr="037AE756D77916C0BBEB40CFBF0314FD"/>
            <wp:cNvGraphicFramePr/>
            <a:graphic xmlns:a="http://schemas.openxmlformats.org/drawingml/2006/main">
              <a:graphicData uri="http://schemas.openxmlformats.org/drawingml/2006/picture">
                <pic:pic xmlns:pic="http://schemas.openxmlformats.org/drawingml/2006/picture">
                  <pic:nvPicPr>
                    <pic:cNvPr id="39" name="图片 28" descr="037AE756D77916C0BBEB40CFBF0314FD"/>
                    <pic:cNvPicPr/>
                  </pic:nvPicPr>
                  <pic:blipFill>
                    <a:blip r:embed="rId23"/>
                    <a:stretch>
                      <a:fillRect/>
                    </a:stretch>
                  </pic:blipFill>
                  <pic:spPr>
                    <a:xfrm>
                      <a:off x="0" y="0"/>
                      <a:ext cx="4319905" cy="3239770"/>
                    </a:xfrm>
                    <a:prstGeom prst="rect">
                      <a:avLst/>
                    </a:prstGeom>
                  </pic:spPr>
                </pic:pic>
              </a:graphicData>
            </a:graphic>
          </wp:inline>
        </w:drawing>
      </w:r>
    </w:p>
    <w:p w14:paraId="7CB3007C">
      <w:pPr>
        <w:jc w:val="center"/>
        <w:rPr>
          <w:rFonts w:hint="eastAsia"/>
        </w:rPr>
      </w:pPr>
      <w:r>
        <w:rPr>
          <w:rFonts w:hint="eastAsia"/>
        </w:rPr>
        <w:t>图3.1.1-8 后台统计界面</w:t>
      </w:r>
    </w:p>
    <w:p w14:paraId="01C70BC6">
      <w:pPr>
        <w:pStyle w:val="4"/>
        <w:rPr>
          <w:rFonts w:hint="eastAsia"/>
        </w:rPr>
      </w:pPr>
      <w:bookmarkStart w:id="42" w:name="_Toc1033348796"/>
      <w:bookmarkStart w:id="43" w:name="_Toc18976"/>
      <w:r>
        <w:rPr>
          <w:rFonts w:hint="eastAsia"/>
        </w:rPr>
        <w:t>3.1.2硬件接口</w:t>
      </w:r>
      <w:bookmarkEnd w:id="42"/>
      <w:bookmarkEnd w:id="43"/>
    </w:p>
    <w:p w14:paraId="793686D9">
      <w:pPr>
        <w:rPr>
          <w:rFonts w:hint="eastAsia"/>
          <w:spacing w:val="-7"/>
        </w:rPr>
      </w:pPr>
      <w:r>
        <w:rPr>
          <w:rFonts w:hint="eastAsia"/>
        </w:rPr>
        <w:t>开发与运行环境需要标准的服务器硬件，具备足够的计算能力（特别是CPU和内存）以支持AI模型调用和数据库并发操作。</w:t>
      </w:r>
    </w:p>
    <w:p w14:paraId="071729F6">
      <w:pPr>
        <w:pStyle w:val="4"/>
        <w:rPr>
          <w:rFonts w:hint="eastAsia"/>
        </w:rPr>
      </w:pPr>
      <w:bookmarkStart w:id="44" w:name="_Toc28015"/>
      <w:bookmarkStart w:id="45" w:name="_Toc792961083"/>
      <w:r>
        <w:rPr>
          <w:rFonts w:hint="eastAsia"/>
        </w:rPr>
        <w:t>3.1.3软件接口</w:t>
      </w:r>
      <w:bookmarkEnd w:id="44"/>
      <w:bookmarkEnd w:id="45"/>
    </w:p>
    <w:p w14:paraId="391D0D68">
      <w:pPr>
        <w:rPr>
          <w:rFonts w:hint="eastAsia"/>
        </w:rPr>
      </w:pPr>
      <w:r>
        <w:rPr>
          <w:rFonts w:hint="eastAsia"/>
        </w:rPr>
        <w:t>后端服务：采用Python 3.9+与FastAPI框架构建。</w:t>
      </w:r>
    </w:p>
    <w:p w14:paraId="1BD425B7">
      <w:pPr>
        <w:rPr>
          <w:rFonts w:hint="eastAsia"/>
        </w:rPr>
      </w:pPr>
      <w:r>
        <w:rPr>
          <w:rFonts w:hint="eastAsia"/>
        </w:rPr>
        <w:t>元数据数据库：使用PostgreSQL存储用户、项目、会话等系统元数据。</w:t>
      </w:r>
    </w:p>
    <w:p w14:paraId="1B94F64F">
      <w:pPr>
        <w:rPr>
          <w:rFonts w:hint="eastAsia"/>
        </w:rPr>
      </w:pPr>
      <w:r>
        <w:rPr>
          <w:rFonts w:hint="eastAsia"/>
        </w:rPr>
        <w:t>用户项目数据库：使用MySQL为每个项目创建独立的数据库实例。</w:t>
      </w:r>
    </w:p>
    <w:p w14:paraId="4703D695">
      <w:pPr>
        <w:rPr>
          <w:rFonts w:hint="eastAsia"/>
        </w:rPr>
      </w:pPr>
      <w:r>
        <w:rPr>
          <w:rFonts w:hint="eastAsia"/>
        </w:rPr>
        <w:t>AI服务：通过HTTP/HTTPS API调用外部大语言模型服务。</w:t>
      </w:r>
    </w:p>
    <w:p w14:paraId="529CB741">
      <w:pPr>
        <w:pStyle w:val="4"/>
        <w:rPr>
          <w:rFonts w:hint="eastAsia"/>
        </w:rPr>
      </w:pPr>
      <w:bookmarkStart w:id="46" w:name="_Toc13408699"/>
      <w:bookmarkStart w:id="47" w:name="_Toc3003"/>
      <w:r>
        <w:rPr>
          <w:rFonts w:hint="eastAsia"/>
        </w:rPr>
        <w:t>3.1.4通信接口</w:t>
      </w:r>
      <w:bookmarkEnd w:id="46"/>
      <w:bookmarkEnd w:id="47"/>
    </w:p>
    <w:p w14:paraId="351FDBFE">
      <w:pPr>
        <w:rPr>
          <w:rFonts w:hint="eastAsia"/>
        </w:rPr>
      </w:pPr>
      <w:r>
        <w:rPr>
          <w:rFonts w:hint="eastAsia"/>
        </w:rPr>
        <w:t>前后端之间通过基于HTTPS的RESTful API进行通信，确保数据传输安全。</w:t>
      </w:r>
    </w:p>
    <w:p w14:paraId="43AB0A7E">
      <w:pPr>
        <w:pStyle w:val="3"/>
      </w:pPr>
      <w:bookmarkStart w:id="48" w:name="_Toc24737"/>
      <w:bookmarkStart w:id="49" w:name="_Toc5283"/>
      <w:bookmarkStart w:id="50" w:name="_Toc2021704805"/>
      <w:r>
        <w:rPr>
          <w:rFonts w:hint="eastAsia"/>
        </w:rPr>
        <w:t>3.2功能需求</w:t>
      </w:r>
      <w:bookmarkEnd w:id="48"/>
      <w:bookmarkEnd w:id="49"/>
      <w:bookmarkEnd w:id="50"/>
    </w:p>
    <w:p w14:paraId="3E3A4802">
      <w:pPr>
        <w:pStyle w:val="4"/>
        <w:rPr>
          <w:rFonts w:hint="eastAsia"/>
        </w:rPr>
      </w:pPr>
      <w:bookmarkStart w:id="51" w:name="_Toc14655"/>
      <w:bookmarkStart w:id="52" w:name="_Toc1306394801"/>
      <w:r>
        <w:t>3.2.1. 管理数据库项目</w:t>
      </w:r>
      <w:bookmarkEnd w:id="51"/>
      <w:bookmarkEnd w:id="52"/>
    </w:p>
    <w:p w14:paraId="4FEF054D">
      <w:r>
        <w:rPr>
          <w:rStyle w:val="24"/>
        </w:rPr>
        <w:t>3.2.1.1 特性描述</w:t>
      </w:r>
    </w:p>
    <w:p w14:paraId="2A46A9C2">
      <w:pPr>
        <w:rPr>
          <w:rFonts w:ascii="Helvetica Neue" w:hAnsi="Helvetica Neue" w:eastAsia="Helvetica Neue" w:cs="Helvetica Neue"/>
          <w:color w:val="0F1115"/>
          <w:sz w:val="32"/>
          <w:szCs w:val="32"/>
        </w:rPr>
      </w:pPr>
      <w:r>
        <w:rPr>
          <w:rStyle w:val="24"/>
        </w:rPr>
        <w:br w:type="textWrapping"/>
      </w:r>
      <w:r>
        <w:t>当用户希望为一个新的业务场景创建并部署一个专属数据库时，一个经过登录验证的用户可以通过提供项目名称、选择数据库类型并描述业务需求，由系统自动完成从Schema设计到物理部署的全过程。</w:t>
      </w:r>
      <w:r>
        <w:br w:type="textWrapping"/>
      </w:r>
      <w:r>
        <w:t>优先级=高</w:t>
      </w:r>
    </w:p>
    <w:p w14:paraId="72F90B3C">
      <w:pPr>
        <w:pStyle w:val="5"/>
      </w:pPr>
      <w:r>
        <w:t>3.2.1.2 刺激/响应序列</w:t>
      </w:r>
    </w:p>
    <w:p w14:paraId="7F3731D1">
      <w:pPr>
        <w:rPr>
          <w:rFonts w:hint="eastAsia"/>
        </w:rPr>
      </w:pPr>
      <w:r>
        <w:t>刺激： 用户在项目仪表盘点击“新建项目”按钮。</w:t>
      </w:r>
    </w:p>
    <w:p w14:paraId="65602991">
      <w:pPr>
        <w:rPr>
          <w:rFonts w:hint="eastAsia"/>
        </w:rPr>
      </w:pPr>
      <w:r>
        <w:t>响应： 系统显示“创建数据库项目”表单，包含项目名称、数据库类型（默认为MySQL）和业务描述等字段。</w:t>
      </w:r>
    </w:p>
    <w:p w14:paraId="4B426F4E">
      <w:pPr>
        <w:rPr>
          <w:rFonts w:hint="eastAsia"/>
        </w:rPr>
      </w:pPr>
      <w:r>
        <w:t>刺激： 用户填写表单并点击“创建”按钮。</w:t>
      </w:r>
    </w:p>
    <w:p w14:paraId="00E20C8C">
      <w:pPr>
        <w:rPr>
          <w:rFonts w:hint="eastAsia"/>
        </w:rPr>
      </w:pPr>
      <w:r>
        <w:t>响应： 系统验证用户输入（如项目名非空），随后调用AI服务层。系统界面显示“AI正在为您设计数据库...”之类的加载状态。</w:t>
      </w:r>
      <w:r>
        <w:rPr>
          <w:color w:val="000000" w:themeColor="text1"/>
          <w14:textFill>
            <w14:solidFill>
              <w14:schemeClr w14:val="tx1"/>
            </w14:solidFill>
          </w14:textFill>
        </w:rPr>
        <w:t>AI服务层成功生成Schema和DDL。</w:t>
      </w:r>
      <w:r>
        <w:t>系统执行DDL，在目标数据库引擎上创建物理数据库，并创建项目元数据记录。完成后，系统跳转至项目工作台，并显示“项目创建成功”提示。</w:t>
      </w:r>
    </w:p>
    <w:p w14:paraId="4689F729">
      <w:pPr>
        <w:rPr>
          <w:rFonts w:hint="eastAsia"/>
        </w:rPr>
      </w:pPr>
      <w:r>
        <w:t>刺激： 用户在创建过程中点击“取消”按钮。</w:t>
      </w:r>
    </w:p>
    <w:p w14:paraId="28F34FA4">
      <w:pPr>
        <w:rPr>
          <w:rFonts w:hint="eastAsia"/>
        </w:rPr>
      </w:pPr>
      <w:r>
        <w:t>响应： 系统放弃当前操作，返回项目仪表盘。</w:t>
      </w:r>
    </w:p>
    <w:tbl>
      <w:tblPr>
        <w:tblStyle w:val="26"/>
        <w:tblpPr w:leftFromText="180" w:rightFromText="180" w:vertAnchor="text" w:horzAnchor="page" w:tblpX="1566" w:tblpY="561"/>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483"/>
        <w:gridCol w:w="7625"/>
      </w:tblGrid>
      <w:tr w14:paraId="5A75A20D">
        <w:trPr>
          <w:trHeight w:val="560" w:hRule="atLeast"/>
        </w:trPr>
        <w:tc>
          <w:tcPr>
            <w:tcW w:w="2483"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330656F9">
            <w:pPr>
              <w:rPr>
                <w:rFonts w:hint="eastAsia"/>
                <w:b/>
                <w:bCs/>
                <w:color w:val="333333"/>
              </w:rPr>
            </w:pPr>
            <w:r>
              <w:rPr>
                <w:b/>
                <w:bCs/>
                <w:color w:val="FFFFFF" w:themeColor="background1"/>
                <w14:textFill>
                  <w14:solidFill>
                    <w14:schemeClr w14:val="bg1"/>
                  </w14:solidFill>
                </w14:textFill>
              </w:rPr>
              <w:t>编号</w:t>
            </w:r>
          </w:p>
        </w:tc>
        <w:tc>
          <w:tcPr>
            <w:tcW w:w="7625"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53DD6ED1">
            <w:pPr>
              <w:rPr>
                <w:rFonts w:hint="eastAsia"/>
                <w:b/>
                <w:bCs/>
                <w:color w:val="333333"/>
              </w:rPr>
            </w:pPr>
            <w:r>
              <w:rPr>
                <w:b/>
                <w:bCs/>
                <w:color w:val="FFFFFF" w:themeColor="background1"/>
                <w14:textFill>
                  <w14:solidFill>
                    <w14:schemeClr w14:val="bg1"/>
                  </w14:solidFill>
                </w14:textFill>
              </w:rPr>
              <w:t>需求描述</w:t>
            </w:r>
          </w:p>
        </w:tc>
      </w:tr>
      <w:tr w14:paraId="336A2824">
        <w:trPr>
          <w:trHeight w:val="560" w:hRule="atLeast"/>
        </w:trPr>
        <w:tc>
          <w:tcPr>
            <w:tcW w:w="2483" w:type="dxa"/>
            <w:shd w:val="clear" w:color="auto" w:fill="DBE5F1" w:themeFill="accent1" w:themeFillTint="33"/>
            <w:noWrap/>
          </w:tcPr>
          <w:p w14:paraId="6E583764">
            <w:pPr>
              <w:rPr>
                <w:rFonts w:hint="eastAsia"/>
                <w:b/>
                <w:bCs/>
                <w:color w:val="333333"/>
              </w:rPr>
            </w:pPr>
            <w:r>
              <w:rPr>
                <w:b/>
                <w:bCs/>
                <w:color w:val="333333"/>
              </w:rPr>
              <w:t>Project.Create</w:t>
            </w:r>
          </w:p>
        </w:tc>
        <w:tc>
          <w:tcPr>
            <w:tcW w:w="7625" w:type="dxa"/>
            <w:shd w:val="clear" w:color="auto" w:fill="DBE5F1" w:themeFill="accent1" w:themeFillTint="33"/>
            <w:noWrap/>
          </w:tcPr>
          <w:p w14:paraId="3618AE13">
            <w:pPr>
              <w:rPr>
                <w:rFonts w:hint="eastAsia"/>
                <w:color w:val="333333"/>
              </w:rPr>
            </w:pPr>
            <w:r>
              <w:rPr>
                <w:color w:val="333333"/>
              </w:rPr>
              <w:t>系统应允许登录用户创建新的数据库项目。</w:t>
            </w:r>
          </w:p>
        </w:tc>
      </w:tr>
      <w:tr w14:paraId="17FB6590">
        <w:trPr>
          <w:trHeight w:val="560" w:hRule="atLeast"/>
        </w:trPr>
        <w:tc>
          <w:tcPr>
            <w:tcW w:w="2483" w:type="dxa"/>
            <w:noWrap/>
          </w:tcPr>
          <w:p w14:paraId="173370C3">
            <w:pPr>
              <w:rPr>
                <w:rFonts w:hint="eastAsia"/>
                <w:b/>
                <w:bCs/>
                <w:color w:val="558ED5" w:themeColor="text2" w:themeTint="99"/>
                <w14:textFill>
                  <w14:solidFill>
                    <w14:schemeClr w14:val="tx2">
                      <w14:lumMod w14:val="60000"/>
                      <w14:lumOff w14:val="40000"/>
                    </w14:schemeClr>
                  </w14:solidFill>
                </w14:textFill>
              </w:rPr>
            </w:pPr>
            <w:r>
              <w:rPr>
                <w:b/>
                <w:bCs/>
                <w:color w:val="000000" w:themeColor="text1"/>
                <w14:textFill>
                  <w14:solidFill>
                    <w14:schemeClr w14:val="tx1"/>
                  </w14:solidFill>
                </w14:textFill>
              </w:rPr>
              <w:t>Project.Create.Input</w:t>
            </w:r>
          </w:p>
        </w:tc>
        <w:tc>
          <w:tcPr>
            <w:tcW w:w="7625" w:type="dxa"/>
            <w:noWrap/>
          </w:tcPr>
          <w:p w14:paraId="0B5D3E3E">
            <w:pPr>
              <w:rPr>
                <w:rFonts w:hint="eastAsia"/>
                <w:color w:val="558ED5" w:themeColor="text2" w:themeTint="99"/>
                <w14:textFill>
                  <w14:solidFill>
                    <w14:schemeClr w14:val="tx2">
                      <w14:lumMod w14:val="60000"/>
                      <w14:lumOff w14:val="40000"/>
                    </w14:schemeClr>
                  </w14:solidFill>
                </w14:textFill>
              </w:rPr>
            </w:pPr>
            <w:r>
              <w:rPr>
                <w:color w:val="000000" w:themeColor="text1"/>
                <w14:textFill>
                  <w14:solidFill>
                    <w14:schemeClr w14:val="tx1"/>
                  </w14:solidFill>
                </w14:textFill>
              </w:rPr>
              <w:t>系统应提供表单供用户输入项目名称、数据库类型和业务描述。</w:t>
            </w:r>
          </w:p>
        </w:tc>
      </w:tr>
      <w:tr w14:paraId="10D86CCB">
        <w:trPr>
          <w:trHeight w:val="560" w:hRule="atLeast"/>
        </w:trPr>
        <w:tc>
          <w:tcPr>
            <w:tcW w:w="2483" w:type="dxa"/>
            <w:shd w:val="clear" w:color="auto" w:fill="DBE5F1" w:themeFill="accent1" w:themeFillTint="33"/>
            <w:noWrap/>
          </w:tcPr>
          <w:p w14:paraId="32DE38DA">
            <w:pPr>
              <w:rPr>
                <w:rFonts w:hint="eastAsia"/>
                <w:b/>
                <w:bCs/>
                <w:color w:val="333333"/>
              </w:rPr>
            </w:pPr>
            <w:r>
              <w:rPr>
                <w:b/>
                <w:bCs/>
                <w:color w:val="333333"/>
              </w:rPr>
              <w:t>Project.Create.Validate</w:t>
            </w:r>
          </w:p>
        </w:tc>
        <w:tc>
          <w:tcPr>
            <w:tcW w:w="7625" w:type="dxa"/>
            <w:shd w:val="clear" w:color="auto" w:fill="DBE5F1" w:themeFill="accent1" w:themeFillTint="33"/>
            <w:noWrap/>
          </w:tcPr>
          <w:p w14:paraId="54E10A9A">
            <w:pPr>
              <w:rPr>
                <w:rFonts w:hint="eastAsia"/>
                <w:color w:val="333333"/>
              </w:rPr>
            </w:pPr>
            <w:r>
              <w:rPr>
                <w:color w:val="333333"/>
              </w:rPr>
              <w:t>在创建前，系统必须验证用户输入的完整性（如项目名不能为空）。</w:t>
            </w:r>
          </w:p>
        </w:tc>
      </w:tr>
      <w:tr w14:paraId="27747C34">
        <w:trPr>
          <w:trHeight w:val="546" w:hRule="atLeast"/>
        </w:trPr>
        <w:tc>
          <w:tcPr>
            <w:tcW w:w="2483" w:type="dxa"/>
            <w:noWrap/>
          </w:tcPr>
          <w:p w14:paraId="72E6F2EA">
            <w:pPr>
              <w:rPr>
                <w:rFonts w:hint="eastAsia" w:asciiTheme="majorEastAsia" w:hAnsiTheme="majorEastAsia" w:eastAsiaTheme="majorEastAsia"/>
                <w:b/>
                <w:bCs/>
                <w:color w:val="333333"/>
              </w:rPr>
            </w:pPr>
            <w:r>
              <w:rPr>
                <w:rFonts w:asciiTheme="majorEastAsia" w:hAnsiTheme="majorEastAsia" w:eastAsiaTheme="majorEastAsia"/>
                <w:b/>
                <w:bCs/>
                <w:color w:val="333333"/>
              </w:rPr>
              <w:t>Project.Create.AI.Schema</w:t>
            </w:r>
          </w:p>
        </w:tc>
        <w:tc>
          <w:tcPr>
            <w:tcW w:w="7625" w:type="dxa"/>
            <w:noWrap/>
          </w:tcPr>
          <w:p w14:paraId="1F03DC2E">
            <w:pPr>
              <w:rPr>
                <w:rFonts w:hint="eastAsia"/>
                <w:color w:val="333333"/>
              </w:rPr>
            </w:pPr>
            <w:r>
              <w:rPr>
                <w:color w:val="333333"/>
              </w:rPr>
              <w:t>系统应调用Schema Agent，根据用户的业务描述生成符合第三范式（3NF）的数据库Schema。</w:t>
            </w:r>
          </w:p>
        </w:tc>
      </w:tr>
      <w:tr w14:paraId="6BBF4843">
        <w:trPr>
          <w:trHeight w:val="560" w:hRule="atLeast"/>
        </w:trPr>
        <w:tc>
          <w:tcPr>
            <w:tcW w:w="2483" w:type="dxa"/>
            <w:shd w:val="clear" w:color="auto" w:fill="DBE5F1" w:themeFill="accent1" w:themeFillTint="33"/>
            <w:noWrap/>
          </w:tcPr>
          <w:p w14:paraId="3EF510A4">
            <w:pPr>
              <w:rPr>
                <w:rFonts w:hint="eastAsia" w:asciiTheme="majorEastAsia" w:hAnsiTheme="majorEastAsia" w:eastAsiaTheme="majorEastAsia"/>
                <w:b/>
                <w:bCs/>
                <w:color w:val="333333"/>
              </w:rPr>
            </w:pPr>
            <w:r>
              <w:fldChar w:fldCharType="begin"/>
            </w:r>
            <w:r>
              <w:instrText xml:space="preserve"> HYPERLINK "https://project.create.ai/" </w:instrText>
            </w:r>
            <w:r>
              <w:fldChar w:fldCharType="separate"/>
            </w:r>
            <w:r>
              <w:rPr>
                <w:rStyle w:val="19"/>
                <w:rFonts w:cs="quote-cjk-patch" w:asciiTheme="majorEastAsia" w:hAnsiTheme="majorEastAsia" w:eastAsiaTheme="majorEastAsia"/>
                <w:b/>
                <w:bCs/>
                <w:color w:val="333333"/>
                <w:szCs w:val="32"/>
                <w:u w:val="none"/>
              </w:rPr>
              <w:t>Project.Create.AI</w:t>
            </w:r>
            <w:r>
              <w:rPr>
                <w:rStyle w:val="19"/>
                <w:rFonts w:cs="quote-cjk-patch" w:asciiTheme="majorEastAsia" w:hAnsiTheme="majorEastAsia" w:eastAsiaTheme="majorEastAsia"/>
                <w:b/>
                <w:bCs/>
                <w:color w:val="333333"/>
                <w:szCs w:val="32"/>
                <w:u w:val="none"/>
              </w:rPr>
              <w:fldChar w:fldCharType="end"/>
            </w:r>
            <w:r>
              <w:rPr>
                <w:rFonts w:asciiTheme="majorEastAsia" w:hAnsiTheme="majorEastAsia" w:eastAsiaTheme="majorEastAsia"/>
                <w:b/>
                <w:bCs/>
                <w:color w:val="333333"/>
              </w:rPr>
              <w:t>.DDL</w:t>
            </w:r>
          </w:p>
        </w:tc>
        <w:tc>
          <w:tcPr>
            <w:tcW w:w="7625" w:type="dxa"/>
            <w:shd w:val="clear" w:color="auto" w:fill="DBE5F1" w:themeFill="accent1" w:themeFillTint="33"/>
            <w:noWrap/>
          </w:tcPr>
          <w:p w14:paraId="0AB5DEFD">
            <w:pPr>
              <w:rPr>
                <w:rFonts w:hint="eastAsia"/>
                <w:color w:val="333333"/>
              </w:rPr>
            </w:pPr>
            <w:r>
              <w:rPr>
                <w:color w:val="333333"/>
              </w:rPr>
              <w:t>系统应调用DDL Agent，根据生成的Schema生成特定于所选数据库引擎的DDL语句。</w:t>
            </w:r>
          </w:p>
        </w:tc>
      </w:tr>
      <w:tr w14:paraId="3676DCFB">
        <w:trPr>
          <w:trHeight w:val="560" w:hRule="atLeast"/>
        </w:trPr>
        <w:tc>
          <w:tcPr>
            <w:tcW w:w="2483" w:type="dxa"/>
            <w:noWrap/>
          </w:tcPr>
          <w:p w14:paraId="6E711F82">
            <w:pPr>
              <w:rPr>
                <w:rFonts w:hint="eastAsia" w:asciiTheme="majorEastAsia" w:hAnsiTheme="majorEastAsia" w:eastAsiaTheme="majorEastAsia"/>
                <w:b/>
                <w:bCs/>
                <w:color w:val="333333"/>
              </w:rPr>
            </w:pPr>
            <w:r>
              <w:rPr>
                <w:rFonts w:asciiTheme="majorEastAsia" w:hAnsiTheme="majorEastAsia" w:eastAsiaTheme="majorEastAsia"/>
                <w:b/>
                <w:bCs/>
                <w:color w:val="333333"/>
              </w:rPr>
              <w:t>Project.Create.Deploy</w:t>
            </w:r>
          </w:p>
        </w:tc>
        <w:tc>
          <w:tcPr>
            <w:tcW w:w="7625" w:type="dxa"/>
            <w:noWrap/>
          </w:tcPr>
          <w:p w14:paraId="04374B14">
            <w:pPr>
              <w:rPr>
                <w:rFonts w:hint="eastAsia"/>
                <w:color w:val="333333"/>
              </w:rPr>
            </w:pPr>
            <w:r>
              <w:rPr>
                <w:color w:val="333333"/>
              </w:rPr>
              <w:t>系统应连接至目标数据库引擎并执行生成的DDL语句，以完成物理数据库的部署。</w:t>
            </w:r>
          </w:p>
        </w:tc>
      </w:tr>
      <w:tr w14:paraId="5B4F1926">
        <w:trPr>
          <w:trHeight w:val="560" w:hRule="atLeast"/>
        </w:trPr>
        <w:tc>
          <w:tcPr>
            <w:tcW w:w="2483" w:type="dxa"/>
            <w:shd w:val="clear" w:color="auto" w:fill="DBE5F1" w:themeFill="accent1" w:themeFillTint="33"/>
            <w:noWrap/>
          </w:tcPr>
          <w:p w14:paraId="5AC351AF">
            <w:pPr>
              <w:rPr>
                <w:rFonts w:hint="eastAsia" w:asciiTheme="majorEastAsia" w:hAnsiTheme="majorEastAsia" w:eastAsiaTheme="majorEastAsia"/>
                <w:b/>
                <w:bCs/>
                <w:color w:val="333333"/>
              </w:rPr>
            </w:pPr>
            <w:r>
              <w:rPr>
                <w:rFonts w:asciiTheme="majorEastAsia" w:hAnsiTheme="majorEastAsia" w:eastAsiaTheme="majorEastAsia"/>
                <w:b/>
                <w:bCs/>
                <w:color w:val="333333"/>
              </w:rPr>
              <w:t>Project.Create.Success</w:t>
            </w:r>
          </w:p>
        </w:tc>
        <w:tc>
          <w:tcPr>
            <w:tcW w:w="7625" w:type="dxa"/>
            <w:shd w:val="clear" w:color="auto" w:fill="DBE5F1" w:themeFill="accent1" w:themeFillTint="33"/>
            <w:noWrap/>
          </w:tcPr>
          <w:p w14:paraId="73B765DA">
            <w:pPr>
              <w:rPr>
                <w:rFonts w:hint="eastAsia"/>
                <w:color w:val="333333"/>
              </w:rPr>
            </w:pPr>
            <w:r>
              <w:rPr>
                <w:color w:val="333333"/>
              </w:rPr>
              <w:t>若部署成功，系统应在元数据库中记录项目信息，并引导用户进入项目工作台。</w:t>
            </w:r>
          </w:p>
        </w:tc>
      </w:tr>
      <w:tr w14:paraId="18AE82BC">
        <w:trPr>
          <w:trHeight w:val="560" w:hRule="atLeast"/>
        </w:trPr>
        <w:tc>
          <w:tcPr>
            <w:tcW w:w="2483" w:type="dxa"/>
            <w:noWrap/>
          </w:tcPr>
          <w:p w14:paraId="5105C421">
            <w:pPr>
              <w:rPr>
                <w:rFonts w:hint="eastAsia" w:asciiTheme="majorEastAsia" w:hAnsiTheme="majorEastAsia" w:eastAsiaTheme="majorEastAsia"/>
                <w:b/>
                <w:bCs/>
                <w:color w:val="333333"/>
              </w:rPr>
            </w:pPr>
            <w:r>
              <w:rPr>
                <w:rFonts w:asciiTheme="majorEastAsia" w:hAnsiTheme="majorEastAsia" w:eastAsiaTheme="majorEastAsia"/>
                <w:b/>
                <w:bCs/>
                <w:color w:val="333333"/>
              </w:rPr>
              <w:t>Project.Create.Failure</w:t>
            </w:r>
          </w:p>
        </w:tc>
        <w:tc>
          <w:tcPr>
            <w:tcW w:w="7625" w:type="dxa"/>
            <w:noWrap/>
          </w:tcPr>
          <w:p w14:paraId="37800F1C">
            <w:pPr>
              <w:rPr>
                <w:rFonts w:hint="eastAsia"/>
                <w:color w:val="333333"/>
              </w:rPr>
            </w:pPr>
            <w:r>
              <w:rPr>
                <w:color w:val="333333"/>
              </w:rPr>
              <w:t>若AI生成或部署过程中任一环节失败，系统必须向用户反馈明确的操作失败信息。</w:t>
            </w:r>
          </w:p>
        </w:tc>
      </w:tr>
      <w:tr w14:paraId="11498A8E">
        <w:trPr>
          <w:trHeight w:val="560" w:hRule="atLeast"/>
        </w:trPr>
        <w:tc>
          <w:tcPr>
            <w:tcW w:w="2483" w:type="dxa"/>
            <w:shd w:val="clear" w:color="auto" w:fill="DBE5F1" w:themeFill="accent1" w:themeFillTint="33"/>
            <w:noWrap/>
          </w:tcPr>
          <w:p w14:paraId="058B0548">
            <w:pPr>
              <w:rPr>
                <w:rFonts w:hint="eastAsia" w:asciiTheme="majorEastAsia" w:hAnsiTheme="majorEastAsia" w:eastAsiaTheme="majorEastAsia"/>
                <w:b/>
                <w:bCs/>
                <w:color w:val="333333"/>
              </w:rPr>
            </w:pPr>
            <w:r>
              <w:rPr>
                <w:rFonts w:asciiTheme="majorEastAsia" w:hAnsiTheme="majorEastAsia" w:eastAsiaTheme="majorEastAsia"/>
                <w:b/>
                <w:bCs/>
                <w:color w:val="333333"/>
              </w:rPr>
              <w:t>Project.Create.Cancel</w:t>
            </w:r>
          </w:p>
        </w:tc>
        <w:tc>
          <w:tcPr>
            <w:tcW w:w="7625" w:type="dxa"/>
            <w:shd w:val="clear" w:color="auto" w:fill="DBE5F1" w:themeFill="accent1" w:themeFillTint="33"/>
            <w:noWrap/>
          </w:tcPr>
          <w:p w14:paraId="24A1B6DD">
            <w:pPr>
              <w:rPr>
                <w:rFonts w:hint="eastAsia"/>
                <w:color w:val="333333"/>
              </w:rPr>
            </w:pPr>
            <w:r>
              <w:rPr>
                <w:color w:val="333333"/>
              </w:rPr>
              <w:t>系统应允许用户在创建过程中取消操作，并返回至项目列表页面。</w:t>
            </w:r>
          </w:p>
        </w:tc>
      </w:tr>
      <w:tr w14:paraId="67AFBEC0">
        <w:trPr>
          <w:trHeight w:val="560" w:hRule="atLeast"/>
        </w:trPr>
        <w:tc>
          <w:tcPr>
            <w:tcW w:w="2483" w:type="dxa"/>
            <w:noWrap/>
          </w:tcPr>
          <w:p w14:paraId="6B47532A">
            <w:pPr>
              <w:rPr>
                <w:rFonts w:hint="eastAsia" w:asciiTheme="majorEastAsia" w:hAnsiTheme="majorEastAsia" w:eastAsiaTheme="majorEastAsia"/>
                <w:b/>
                <w:bCs/>
                <w:color w:val="333333"/>
              </w:rPr>
            </w:pPr>
            <w:r>
              <w:rPr>
                <w:rFonts w:asciiTheme="majorEastAsia" w:hAnsiTheme="majorEastAsia" w:eastAsiaTheme="majorEastAsia"/>
                <w:b/>
                <w:bCs/>
                <w:color w:val="333333"/>
              </w:rPr>
              <w:t>Project.List.View</w:t>
            </w:r>
          </w:p>
        </w:tc>
        <w:tc>
          <w:tcPr>
            <w:tcW w:w="7625" w:type="dxa"/>
            <w:noWrap/>
          </w:tcPr>
          <w:p w14:paraId="12F14179">
            <w:pPr>
              <w:rPr>
                <w:rFonts w:hint="eastAsia"/>
                <w:color w:val="333333"/>
              </w:rPr>
            </w:pPr>
            <w:r>
              <w:rPr>
                <w:color w:val="333333"/>
              </w:rPr>
              <w:t>系统应为用户提供一个仪表盘，以列表形式展示其创建的所有数据库项目。</w:t>
            </w:r>
          </w:p>
        </w:tc>
      </w:tr>
    </w:tbl>
    <w:p w14:paraId="0A9A7711">
      <w:pPr>
        <w:pStyle w:val="4"/>
        <w:bidi w:val="0"/>
      </w:pPr>
      <w:bookmarkStart w:id="53" w:name="_Toc704613479"/>
      <w:bookmarkStart w:id="54" w:name="_Toc13663"/>
      <w:r>
        <w:t>3.2.2. 进行自然语言查询与分析</w:t>
      </w:r>
      <w:bookmarkEnd w:id="53"/>
      <w:bookmarkEnd w:id="54"/>
    </w:p>
    <w:p w14:paraId="7ACEC4DB">
      <w:pPr>
        <w:pStyle w:val="5"/>
        <w:rPr>
          <w:szCs w:val="32"/>
        </w:rPr>
      </w:pPr>
      <w:r>
        <w:rPr>
          <w:rStyle w:val="18"/>
          <w:b/>
          <w:szCs w:val="32"/>
        </w:rPr>
        <w:t>3.2.2.1 特性描述</w:t>
      </w:r>
    </w:p>
    <w:p w14:paraId="0EF66292">
      <w:pPr>
        <w:rPr>
          <w:rFonts w:hint="eastAsia"/>
          <w:szCs w:val="32"/>
        </w:rPr>
      </w:pPr>
      <w:r>
        <w:t>当用户进入一个已创建的数据库项目并希望查询或分析数据时，一个经过登录验证的用户可以通过输入自然语言问题，由系统自动转换为SQL、执行查询，</w:t>
      </w:r>
      <w:r>
        <w:rPr>
          <w:color w:val="000000" w:themeColor="text1"/>
          <w14:textFill>
            <w14:solidFill>
              <w14:schemeClr w14:val="tx1"/>
            </w14:solidFill>
          </w14:textFill>
        </w:rPr>
        <w:t>并以表格、自然语言摘要的形式</w:t>
      </w:r>
      <w:r>
        <w:t>返回结果。</w:t>
      </w:r>
      <w:r>
        <w:br w:type="textWrapping"/>
      </w:r>
      <w:r>
        <w:t>优先级=高</w:t>
      </w:r>
    </w:p>
    <w:p w14:paraId="4577F339">
      <w:pPr>
        <w:pStyle w:val="5"/>
      </w:pPr>
      <w:r>
        <w:rPr>
          <w:rStyle w:val="18"/>
          <w:b/>
          <w:szCs w:val="32"/>
        </w:rPr>
        <w:t>3.2.2.2 刺激/响应序列</w:t>
      </w:r>
    </w:p>
    <w:p w14:paraId="4FB73298">
      <w:pPr>
        <w:rPr>
          <w:rFonts w:hint="eastAsia"/>
          <w:color w:val="000000"/>
        </w:rPr>
      </w:pPr>
      <w:r>
        <w:rPr>
          <w:color w:val="000000"/>
        </w:rPr>
        <w:t>刺激： </w:t>
      </w:r>
      <w:r>
        <w:t>用户在项目工作台的自然语言输入框中输入问题，并点击“发送”或按回车键</w:t>
      </w:r>
    </w:p>
    <w:p w14:paraId="42A99834">
      <w:pPr>
        <w:rPr>
          <w:rFonts w:hint="eastAsia"/>
          <w:color w:val="000000"/>
        </w:rPr>
      </w:pPr>
      <w:r>
        <w:rPr>
          <w:color w:val="000000"/>
        </w:rPr>
        <w:t>响应： </w:t>
      </w:r>
      <w:r>
        <w:t>系统显示“正在处理中...”的加载状态，并调用Text-to-SQL Agent，将自然语言问题与当前数据库Schema结合，生成SQL查询语句</w:t>
      </w:r>
      <w:r>
        <w:rPr>
          <w:color w:val="000000"/>
        </w:rPr>
        <w:t>。</w:t>
      </w:r>
    </w:p>
    <w:p w14:paraId="7EB7A3FC">
      <w:pPr>
        <w:rPr>
          <w:rFonts w:hint="eastAsia"/>
          <w:color w:val="000000"/>
        </w:rPr>
      </w:pPr>
      <w:r>
        <w:rPr>
          <w:color w:val="000000"/>
        </w:rPr>
        <w:t>刺激： </w:t>
      </w:r>
      <w:r>
        <w:t>用户等待系统响应</w:t>
      </w:r>
      <w:r>
        <w:rPr>
          <w:color w:val="000000"/>
        </w:rPr>
        <w:t>。</w:t>
      </w:r>
    </w:p>
    <w:p w14:paraId="6EBA8ECF">
      <w:pPr>
        <w:rPr>
          <w:rFonts w:hint="eastAsia"/>
          <w:color w:val="000000"/>
        </w:rPr>
      </w:pPr>
      <w:r>
        <w:rPr>
          <w:color w:val="000000"/>
        </w:rPr>
        <w:t>响应： 系统在对应的用户数据库实例中执行该SQL语句。</w:t>
      </w:r>
    </w:p>
    <w:p w14:paraId="42AC447E">
      <w:pPr>
        <w:rPr>
          <w:rFonts w:hint="eastAsia"/>
          <w:color w:val="000000"/>
        </w:rPr>
      </w:pPr>
      <w:r>
        <w:rPr>
          <w:color w:val="000000"/>
        </w:rPr>
        <w:t>刺激： </w:t>
      </w:r>
      <w:r>
        <w:t>用户等待查询结果</w:t>
      </w:r>
      <w:r>
        <w:rPr>
          <w:color w:val="000000"/>
        </w:rPr>
        <w:t>。</w:t>
      </w:r>
    </w:p>
    <w:p w14:paraId="3BB5075D">
      <w:pPr>
        <w:rPr>
          <w:rFonts w:hint="eastAsia"/>
          <w:color w:val="000000"/>
        </w:rPr>
      </w:pPr>
      <w:r>
        <w:rPr>
          <w:color w:val="000000"/>
        </w:rPr>
        <w:t>响应： 系统将执行结果进行多模态呈现：</w:t>
      </w:r>
    </w:p>
    <w:p w14:paraId="65629201">
      <w:pPr>
        <w:numPr>
          <w:ilvl w:val="0"/>
          <w:numId w:val="3"/>
        </w:numPr>
        <w:rPr>
          <w:rFonts w:hint="eastAsia"/>
          <w:color w:val="000000"/>
        </w:rPr>
      </w:pPr>
      <w:r>
        <w:rPr>
          <w:color w:val="000000"/>
        </w:rPr>
        <w:t>以分页表格形式展示原始数据。</w:t>
      </w:r>
    </w:p>
    <w:p w14:paraId="264946AE">
      <w:pPr>
        <w:numPr>
          <w:ilvl w:val="0"/>
          <w:numId w:val="3"/>
        </w:numPr>
        <w:rPr>
          <w:rFonts w:hint="eastAsia"/>
          <w:color w:val="000000"/>
        </w:rPr>
      </w:pPr>
      <w:r>
        <w:rPr>
          <w:color w:val="000000"/>
        </w:rPr>
        <w:t>生成一段描述查询结果的自然语言摘要。</w:t>
      </w:r>
    </w:p>
    <w:p w14:paraId="0E0BB3D7">
      <w:pPr>
        <w:rPr>
          <w:rFonts w:hint="eastAsia"/>
          <w:color w:val="000000"/>
        </w:rPr>
      </w:pPr>
      <w:r>
        <w:rPr>
          <w:color w:val="000000"/>
        </w:rPr>
        <w:t>刺激： 系统完成结果呈现。</w:t>
      </w:r>
    </w:p>
    <w:p w14:paraId="6B63163A">
      <w:pPr>
        <w:rPr>
          <w:rFonts w:hint="eastAsia"/>
          <w:color w:val="000000"/>
        </w:rPr>
      </w:pPr>
      <w:r>
        <w:rPr>
          <w:color w:val="000000"/>
        </w:rPr>
        <w:t>响应： 系统自动将本次完整的交互（用户问题、生成的SQL、原始结果、摘要）保存到当前会话的历史记录中。</w:t>
      </w:r>
    </w:p>
    <w:p w14:paraId="4C930760">
      <w:pPr>
        <w:rPr>
          <w:rFonts w:hint="eastAsia"/>
          <w:color w:val="000000"/>
        </w:rPr>
      </w:pPr>
      <w:r>
        <w:rPr>
          <w:color w:val="000000"/>
        </w:rPr>
        <w:t>刺激： </w:t>
      </w:r>
      <w:r>
        <w:t>用户输入的问题无法被AI理解或生成有效SQL</w:t>
      </w:r>
      <w:r>
        <w:rPr>
          <w:color w:val="000000"/>
        </w:rPr>
        <w:t>。</w:t>
      </w:r>
    </w:p>
    <w:p w14:paraId="55D4F00D">
      <w:pPr>
        <w:rPr>
          <w:rFonts w:hint="eastAsia"/>
          <w:color w:val="000000"/>
        </w:rPr>
      </w:pPr>
      <w:r>
        <w:rPr>
          <w:color w:val="000000"/>
        </w:rPr>
        <w:t>响应： 系统向用户显示“无法理解您的请求，请尝试换一种方式提问”，并提供修改建议。</w:t>
      </w:r>
    </w:p>
    <w:p w14:paraId="3576D602">
      <w:pPr>
        <w:rPr>
          <w:rFonts w:hint="eastAsia"/>
          <w:color w:val="000000"/>
        </w:rPr>
      </w:pPr>
      <w:r>
        <w:rPr>
          <w:color w:val="000000"/>
        </w:rPr>
        <w:t>刺激： 系统生成的SQL执行出错（如语法错误、查询超时）。</w:t>
      </w:r>
    </w:p>
    <w:p w14:paraId="1B37A7F4">
      <w:pPr>
        <w:rPr>
          <w:rFonts w:hint="eastAsia"/>
        </w:rPr>
      </w:pPr>
      <w:r>
        <w:rPr>
          <w:color w:val="000000"/>
        </w:rPr>
        <w:t xml:space="preserve">响应：  </w:t>
      </w:r>
      <w:r>
        <w:t>系统记录错误日志，并向用户显示“查询执行出错，请稍后重试”的友好提示</w:t>
      </w:r>
    </w:p>
    <w:tbl>
      <w:tblPr>
        <w:tblStyle w:val="26"/>
        <w:tblpPr w:leftFromText="180" w:rightFromText="180" w:vertAnchor="text" w:horzAnchor="page" w:tblpX="1552" w:tblpY="281"/>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3172"/>
        <w:gridCol w:w="6936"/>
      </w:tblGrid>
      <w:tr w14:paraId="65CC71F6">
        <w:trPr>
          <w:trHeight w:val="560" w:hRule="atLeast"/>
        </w:trPr>
        <w:tc>
          <w:tcPr>
            <w:tcW w:w="3172"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0605054B">
            <w:pPr>
              <w:rPr>
                <w:rFonts w:hint="eastAsia"/>
                <w:b/>
                <w:bCs/>
                <w:color w:val="FFFFFF" w:themeColor="background1"/>
                <w14:textFill>
                  <w14:solidFill>
                    <w14:schemeClr w14:val="bg1"/>
                  </w14:solidFill>
                </w14:textFill>
              </w:rPr>
            </w:pPr>
            <w:bookmarkStart w:id="55" w:name="_Hlk213355235"/>
            <w:bookmarkStart w:id="56" w:name="_Hlk213355702"/>
            <w:r>
              <w:rPr>
                <w:b/>
                <w:bCs/>
                <w:color w:val="FFFFFF" w:themeColor="background1"/>
                <w14:textFill>
                  <w14:solidFill>
                    <w14:schemeClr w14:val="bg1"/>
                  </w14:solidFill>
                </w14:textFill>
              </w:rPr>
              <w:t>编号</w:t>
            </w:r>
          </w:p>
        </w:tc>
        <w:tc>
          <w:tcPr>
            <w:tcW w:w="6936"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71EE6DF6">
            <w:pPr>
              <w:rPr>
                <w:rFonts w:hint="eastAsia"/>
                <w:b/>
                <w:bCs/>
                <w:color w:val="FFFFFF" w:themeColor="background1"/>
                <w14:textFill>
                  <w14:solidFill>
                    <w14:schemeClr w14:val="bg1"/>
                  </w14:solidFill>
                </w14:textFill>
              </w:rPr>
            </w:pPr>
            <w:r>
              <w:rPr>
                <w:b/>
                <w:bCs/>
                <w:color w:val="FFFFFF" w:themeColor="background1"/>
                <w14:textFill>
                  <w14:solidFill>
                    <w14:schemeClr w14:val="bg1"/>
                  </w14:solidFill>
                </w14:textFill>
              </w:rPr>
              <w:t>需求描述</w:t>
            </w:r>
          </w:p>
        </w:tc>
      </w:tr>
      <w:bookmarkEnd w:id="55"/>
      <w:tr w14:paraId="62F271C8">
        <w:trPr>
          <w:trHeight w:val="560" w:hRule="atLeast"/>
        </w:trPr>
        <w:tc>
          <w:tcPr>
            <w:tcW w:w="3172" w:type="dxa"/>
            <w:shd w:val="clear" w:color="auto" w:fill="DBE5F1" w:themeFill="accent1" w:themeFillTint="33"/>
            <w:noWrap/>
          </w:tcPr>
          <w:p w14:paraId="4F82C605">
            <w:pPr>
              <w:rPr>
                <w:rFonts w:hint="eastAsia" w:asciiTheme="majorEastAsia" w:hAnsiTheme="majorEastAsia" w:eastAsiaTheme="majorEastAsia"/>
                <w:b/>
                <w:bCs/>
              </w:rPr>
            </w:pPr>
            <w:r>
              <w:rPr>
                <w:rFonts w:asciiTheme="majorEastAsia" w:hAnsiTheme="majorEastAsia" w:eastAsiaTheme="majorEastAsia"/>
                <w:b/>
                <w:bCs/>
              </w:rPr>
              <w:t>Query.NL.Input</w:t>
            </w:r>
          </w:p>
        </w:tc>
        <w:tc>
          <w:tcPr>
            <w:tcW w:w="6936" w:type="dxa"/>
            <w:shd w:val="clear" w:color="auto" w:fill="DBE5F1" w:themeFill="accent1" w:themeFillTint="33"/>
            <w:noWrap/>
          </w:tcPr>
          <w:p w14:paraId="03856028">
            <w:pPr>
              <w:rPr>
                <w:rFonts w:hint="eastAsia"/>
              </w:rPr>
            </w:pPr>
            <w:r>
              <w:t>系统应在项目工作台提供明显的输入区域，供用户输入自然语言查询。</w:t>
            </w:r>
          </w:p>
        </w:tc>
      </w:tr>
      <w:tr w14:paraId="734945B7">
        <w:trPr>
          <w:trHeight w:val="560" w:hRule="atLeast"/>
        </w:trPr>
        <w:tc>
          <w:tcPr>
            <w:tcW w:w="3172" w:type="dxa"/>
            <w:noWrap/>
          </w:tcPr>
          <w:p w14:paraId="73290F1B">
            <w:pPr>
              <w:rPr>
                <w:rFonts w:hint="eastAsia" w:asciiTheme="majorEastAsia" w:hAnsiTheme="majorEastAsia" w:eastAsiaTheme="majorEastAsia"/>
                <w:b/>
                <w:bCs/>
              </w:rPr>
            </w:pPr>
            <w:r>
              <w:rPr>
                <w:rFonts w:asciiTheme="majorEastAsia" w:hAnsiTheme="majorEastAsia" w:eastAsiaTheme="majorEastAsia"/>
                <w:b/>
                <w:bCs/>
              </w:rPr>
              <w:t>Query.NL.AI.Convert</w:t>
            </w:r>
          </w:p>
        </w:tc>
        <w:tc>
          <w:tcPr>
            <w:tcW w:w="6936" w:type="dxa"/>
            <w:noWrap/>
          </w:tcPr>
          <w:p w14:paraId="5E713840">
            <w:pPr>
              <w:rPr>
                <w:rFonts w:hint="eastAsia"/>
              </w:rPr>
            </w:pPr>
            <w:r>
              <w:t>系统必须调用Text-to-SQL Agent，将自然语言指令转换为符合目标数据库语法的SQL查询语句。</w:t>
            </w:r>
          </w:p>
        </w:tc>
      </w:tr>
      <w:tr w14:paraId="3EE87B35">
        <w:trPr>
          <w:trHeight w:val="560" w:hRule="atLeast"/>
        </w:trPr>
        <w:tc>
          <w:tcPr>
            <w:tcW w:w="3172" w:type="dxa"/>
            <w:shd w:val="clear" w:color="auto" w:fill="DBE5F1" w:themeFill="accent1" w:themeFillTint="33"/>
            <w:noWrap/>
          </w:tcPr>
          <w:p w14:paraId="19BC8F79">
            <w:pPr>
              <w:rPr>
                <w:rFonts w:hint="eastAsia" w:asciiTheme="majorEastAsia" w:hAnsiTheme="majorEastAsia" w:eastAsiaTheme="majorEastAsia"/>
                <w:b/>
                <w:bCs/>
              </w:rPr>
            </w:pPr>
            <w:r>
              <w:fldChar w:fldCharType="begin"/>
            </w:r>
            <w:r>
              <w:instrText xml:space="preserve"> HYPERLINK "https://query.nl/" </w:instrText>
            </w:r>
            <w:r>
              <w:fldChar w:fldCharType="separate"/>
            </w:r>
            <w:r>
              <w:rPr>
                <w:rStyle w:val="19"/>
                <w:rFonts w:cs="var(--dsw-font-markdown-table)" w:asciiTheme="majorEastAsia" w:hAnsiTheme="majorEastAsia" w:eastAsiaTheme="majorEastAsia"/>
                <w:b/>
                <w:bCs/>
                <w:color w:val="000000"/>
                <w:szCs w:val="24"/>
              </w:rPr>
              <w:t>Query.NL</w:t>
            </w:r>
            <w:r>
              <w:rPr>
                <w:rStyle w:val="19"/>
                <w:rFonts w:cs="var(--dsw-font-markdown-table)" w:asciiTheme="majorEastAsia" w:hAnsiTheme="majorEastAsia" w:eastAsiaTheme="majorEastAsia"/>
                <w:b/>
                <w:bCs/>
                <w:color w:val="000000"/>
                <w:szCs w:val="24"/>
              </w:rPr>
              <w:fldChar w:fldCharType="end"/>
            </w:r>
            <w:r>
              <w:rPr>
                <w:rFonts w:asciiTheme="majorEastAsia" w:hAnsiTheme="majorEastAsia" w:eastAsiaTheme="majorEastAsia"/>
                <w:b/>
                <w:bCs/>
              </w:rPr>
              <w:t>.Execute</w:t>
            </w:r>
          </w:p>
        </w:tc>
        <w:tc>
          <w:tcPr>
            <w:tcW w:w="6936" w:type="dxa"/>
            <w:shd w:val="clear" w:color="auto" w:fill="DBE5F1" w:themeFill="accent1" w:themeFillTint="33"/>
            <w:noWrap/>
          </w:tcPr>
          <w:p w14:paraId="14B9AD07">
            <w:pPr>
              <w:rPr>
                <w:rFonts w:hint="eastAsia"/>
              </w:rPr>
            </w:pPr>
            <w:r>
              <w:t>系统必须将生成的SQL语句在正确的用户数据库实例上执行。</w:t>
            </w:r>
          </w:p>
        </w:tc>
      </w:tr>
      <w:tr w14:paraId="0DF86A26">
        <w:trPr>
          <w:trHeight w:val="560" w:hRule="atLeast"/>
        </w:trPr>
        <w:tc>
          <w:tcPr>
            <w:tcW w:w="3172" w:type="dxa"/>
            <w:noWrap/>
          </w:tcPr>
          <w:p w14:paraId="5252885C">
            <w:pPr>
              <w:rPr>
                <w:rFonts w:hint="eastAsia" w:asciiTheme="majorEastAsia" w:hAnsiTheme="majorEastAsia" w:eastAsiaTheme="majorEastAsia"/>
                <w:b/>
                <w:bCs/>
              </w:rPr>
            </w:pPr>
            <w:r>
              <w:rPr>
                <w:rFonts w:asciiTheme="majorEastAsia" w:hAnsiTheme="majorEastAsia" w:eastAsiaTheme="majorEastAsia"/>
                <w:b/>
                <w:bCs/>
              </w:rPr>
              <w:t>Query.NL.Result.Table</w:t>
            </w:r>
          </w:p>
        </w:tc>
        <w:tc>
          <w:tcPr>
            <w:tcW w:w="6936" w:type="dxa"/>
            <w:noWrap/>
          </w:tcPr>
          <w:p w14:paraId="441DCCCA">
            <w:pPr>
              <w:rPr>
                <w:rFonts w:hint="eastAsia"/>
              </w:rPr>
            </w:pPr>
            <w:r>
              <w:t>系统必须将查询返回的原始数据以结构化的、可分页的表格形式展示给用户。</w:t>
            </w:r>
          </w:p>
        </w:tc>
      </w:tr>
      <w:tr w14:paraId="24410982">
        <w:trPr>
          <w:trHeight w:val="560" w:hRule="atLeast"/>
        </w:trPr>
        <w:tc>
          <w:tcPr>
            <w:tcW w:w="3172" w:type="dxa"/>
            <w:shd w:val="clear" w:color="auto" w:fill="DBE5F1" w:themeFill="accent1" w:themeFillTint="33"/>
            <w:noWrap/>
          </w:tcPr>
          <w:p w14:paraId="04D8B13F">
            <w:pPr>
              <w:rPr>
                <w:rFonts w:hint="eastAsia" w:asciiTheme="majorEastAsia" w:hAnsiTheme="majorEastAsia" w:eastAsiaTheme="majorEastAsia"/>
                <w:b/>
                <w:bCs/>
              </w:rPr>
            </w:pPr>
            <w:r>
              <w:rPr>
                <w:rFonts w:asciiTheme="majorEastAsia" w:hAnsiTheme="majorEastAsia" w:eastAsiaTheme="majorEastAsia"/>
                <w:b/>
                <w:bCs/>
              </w:rPr>
              <w:t>Query.NL.Result.Summary</w:t>
            </w:r>
          </w:p>
        </w:tc>
        <w:tc>
          <w:tcPr>
            <w:tcW w:w="6936" w:type="dxa"/>
            <w:shd w:val="clear" w:color="auto" w:fill="DBE5F1" w:themeFill="accent1" w:themeFillTint="33"/>
            <w:noWrap/>
          </w:tcPr>
          <w:p w14:paraId="25309DE1">
            <w:pPr>
              <w:rPr>
                <w:rFonts w:hint="eastAsia"/>
              </w:rPr>
            </w:pPr>
            <w:r>
              <w:t>系统应基于查询结果，生成并展示一段简洁的自然语言文本摘要。</w:t>
            </w:r>
          </w:p>
        </w:tc>
      </w:tr>
      <w:tr w14:paraId="10DFAB21">
        <w:trPr>
          <w:trHeight w:val="560" w:hRule="atLeast"/>
        </w:trPr>
        <w:tc>
          <w:tcPr>
            <w:tcW w:w="3172" w:type="dxa"/>
            <w:noWrap/>
          </w:tcPr>
          <w:p w14:paraId="40E7239E">
            <w:pPr>
              <w:rPr>
                <w:rFonts w:hint="eastAsia" w:asciiTheme="majorEastAsia" w:hAnsiTheme="majorEastAsia" w:eastAsiaTheme="majorEastAsia"/>
                <w:b/>
                <w:bCs/>
              </w:rPr>
            </w:pPr>
            <w:r>
              <w:rPr>
                <w:rFonts w:asciiTheme="majorEastAsia" w:hAnsiTheme="majorEastAsia" w:eastAsiaTheme="majorEastAsia"/>
                <w:b/>
                <w:bCs/>
              </w:rPr>
              <w:t>Query.NL.History.Persist</w:t>
            </w:r>
          </w:p>
        </w:tc>
        <w:tc>
          <w:tcPr>
            <w:tcW w:w="6936" w:type="dxa"/>
            <w:noWrap/>
          </w:tcPr>
          <w:p w14:paraId="39E5D5C2">
            <w:pPr>
              <w:rPr>
                <w:rFonts w:hint="eastAsia"/>
              </w:rPr>
            </w:pPr>
            <w:r>
              <w:t>系统必须将每一次成功的查询交互（用户输入、生成SQL、执行结果、摘要）持久化到数据库，并与当前会话关联。</w:t>
            </w:r>
          </w:p>
        </w:tc>
      </w:tr>
      <w:tr w14:paraId="75E2A05D">
        <w:trPr>
          <w:trHeight w:val="560" w:hRule="atLeast"/>
        </w:trPr>
        <w:tc>
          <w:tcPr>
            <w:tcW w:w="3172" w:type="dxa"/>
            <w:shd w:val="clear" w:color="auto" w:fill="DBE5F1" w:themeFill="accent1" w:themeFillTint="33"/>
            <w:noWrap/>
          </w:tcPr>
          <w:p w14:paraId="3B17A81D">
            <w:pPr>
              <w:rPr>
                <w:rFonts w:hint="eastAsia" w:asciiTheme="majorEastAsia" w:hAnsiTheme="majorEastAsia" w:eastAsiaTheme="majorEastAsia"/>
                <w:b/>
                <w:bCs/>
              </w:rPr>
            </w:pPr>
            <w:r>
              <w:fldChar w:fldCharType="begin"/>
            </w:r>
            <w:r>
              <w:instrText xml:space="preserve"> HYPERLINK "https://query.nl.error.ai/" </w:instrText>
            </w:r>
            <w:r>
              <w:fldChar w:fldCharType="separate"/>
            </w:r>
            <w:r>
              <w:rPr>
                <w:rStyle w:val="19"/>
                <w:rFonts w:cs="var(--dsw-font-markdown-table)" w:asciiTheme="majorEastAsia" w:hAnsiTheme="majorEastAsia" w:eastAsiaTheme="majorEastAsia"/>
                <w:b/>
                <w:bCs/>
                <w:color w:val="000000"/>
                <w:szCs w:val="24"/>
              </w:rPr>
              <w:t>Query.NL.Error.AI</w:t>
            </w:r>
            <w:r>
              <w:rPr>
                <w:rStyle w:val="19"/>
                <w:rFonts w:cs="var(--dsw-font-markdown-table)" w:asciiTheme="majorEastAsia" w:hAnsiTheme="majorEastAsia" w:eastAsiaTheme="majorEastAsia"/>
                <w:b/>
                <w:bCs/>
                <w:color w:val="000000"/>
                <w:szCs w:val="24"/>
              </w:rPr>
              <w:fldChar w:fldCharType="end"/>
            </w:r>
          </w:p>
        </w:tc>
        <w:tc>
          <w:tcPr>
            <w:tcW w:w="6936" w:type="dxa"/>
            <w:shd w:val="clear" w:color="auto" w:fill="DBE5F1" w:themeFill="accent1" w:themeFillTint="33"/>
            <w:noWrap/>
          </w:tcPr>
          <w:p w14:paraId="21DE5114">
            <w:pPr>
              <w:rPr>
                <w:rFonts w:hint="eastAsia"/>
              </w:rPr>
            </w:pPr>
            <w:r>
              <w:t>当AI无法生成SQL时，系统应给出友好的、指导性的错误提示。</w:t>
            </w:r>
          </w:p>
        </w:tc>
      </w:tr>
      <w:tr w14:paraId="6A691CA8">
        <w:trPr>
          <w:trHeight w:val="560" w:hRule="atLeast"/>
        </w:trPr>
        <w:tc>
          <w:tcPr>
            <w:tcW w:w="3172" w:type="dxa"/>
            <w:noWrap/>
          </w:tcPr>
          <w:p w14:paraId="30A92DD5">
            <w:pPr>
              <w:rPr>
                <w:rFonts w:hint="eastAsia" w:asciiTheme="majorEastAsia" w:hAnsiTheme="majorEastAsia" w:eastAsiaTheme="majorEastAsia"/>
                <w:b/>
                <w:bCs/>
              </w:rPr>
            </w:pPr>
            <w:r>
              <w:fldChar w:fldCharType="begin"/>
            </w:r>
            <w:r>
              <w:instrText xml:space="preserve"> HYPERLINK "https://query.nl/" </w:instrText>
            </w:r>
            <w:r>
              <w:fldChar w:fldCharType="separate"/>
            </w:r>
            <w:r>
              <w:rPr>
                <w:rStyle w:val="19"/>
                <w:rFonts w:cs="var(--dsw-font-markdown-table)" w:asciiTheme="majorEastAsia" w:hAnsiTheme="majorEastAsia" w:eastAsiaTheme="majorEastAsia"/>
                <w:b/>
                <w:bCs/>
                <w:color w:val="000000"/>
                <w:szCs w:val="24"/>
              </w:rPr>
              <w:t>Query.NL</w:t>
            </w:r>
            <w:r>
              <w:rPr>
                <w:rStyle w:val="19"/>
                <w:rFonts w:cs="var(--dsw-font-markdown-table)" w:asciiTheme="majorEastAsia" w:hAnsiTheme="majorEastAsia" w:eastAsiaTheme="majorEastAsia"/>
                <w:b/>
                <w:bCs/>
                <w:color w:val="000000"/>
                <w:szCs w:val="24"/>
              </w:rPr>
              <w:fldChar w:fldCharType="end"/>
            </w:r>
            <w:r>
              <w:rPr>
                <w:rFonts w:asciiTheme="majorEastAsia" w:hAnsiTheme="majorEastAsia" w:eastAsiaTheme="majorEastAsia"/>
                <w:b/>
                <w:bCs/>
              </w:rPr>
              <w:t>.Error.DB</w:t>
            </w:r>
          </w:p>
        </w:tc>
        <w:tc>
          <w:tcPr>
            <w:tcW w:w="6936" w:type="dxa"/>
            <w:noWrap/>
          </w:tcPr>
          <w:p w14:paraId="0DF13994">
            <w:pPr>
              <w:rPr>
                <w:rFonts w:hint="eastAsia"/>
              </w:rPr>
            </w:pPr>
            <w:r>
              <w:t>当SQL执行失败时，系统应捕获异常并向用户反馈执行失败信息（无需暴露具体数据库错误细节）。</w:t>
            </w:r>
          </w:p>
        </w:tc>
      </w:tr>
      <w:bookmarkEnd w:id="56"/>
    </w:tbl>
    <w:p w14:paraId="1212940D">
      <w:pPr>
        <w:pStyle w:val="4"/>
        <w:rPr>
          <w:rFonts w:hint="eastAsia"/>
        </w:rPr>
      </w:pPr>
      <w:bookmarkStart w:id="57" w:name="_Toc19267"/>
      <w:bookmarkStart w:id="58" w:name="_Toc1213911995"/>
      <w:r>
        <w:t>3.2.3. 执行数据变更操作</w:t>
      </w:r>
      <w:bookmarkEnd w:id="57"/>
      <w:bookmarkEnd w:id="58"/>
    </w:p>
    <w:p w14:paraId="412C435C">
      <w:pPr>
        <w:pStyle w:val="13"/>
        <w:widowControl/>
        <w:spacing w:before="320" w:beforeAutospacing="0" w:after="320" w:afterAutospacing="0"/>
        <w:rPr>
          <w:rFonts w:ascii="Helvetica Neue" w:hAnsi="Helvetica Neue" w:eastAsia="Helvetica Neue" w:cs="Helvetica Neue"/>
          <w:color w:val="0F1115"/>
          <w:sz w:val="32"/>
          <w:szCs w:val="32"/>
        </w:rPr>
      </w:pPr>
      <w:r>
        <w:rPr>
          <w:rStyle w:val="24"/>
        </w:rPr>
        <w:t>3.2.3.1 特性描述</w:t>
      </w:r>
      <w:r>
        <w:rPr>
          <w:rStyle w:val="24"/>
        </w:rPr>
        <w:br w:type="textWrapping"/>
      </w:r>
      <w:r>
        <w:t>当用户希望通过自然语言对数据库中的数据进行增加、修改或删除操作时，一个经过登录验证的用户可以输入指令，系统将生成对应SQL，并在执行前向用户展示操作详情并获得其明确确认，以确保操作安全。</w:t>
      </w:r>
      <w:r>
        <w:br w:type="textWrapping"/>
      </w:r>
      <w:r>
        <w:t>优先级=高</w:t>
      </w:r>
    </w:p>
    <w:p w14:paraId="0C3106F6">
      <w:pPr>
        <w:pStyle w:val="5"/>
      </w:pPr>
      <w:r>
        <w:t>3.2.3.2 刺激/响应序列</w:t>
      </w:r>
    </w:p>
    <w:p w14:paraId="072F8DEF">
      <w:pPr>
        <w:rPr>
          <w:rFonts w:hint="eastAsia"/>
        </w:rPr>
      </w:pPr>
      <w:r>
        <w:t>刺激： 用户在项目工作台输入自然语言变更指令（如“将商品A的价格修改为99元”），并点击“发送”。</w:t>
      </w:r>
    </w:p>
    <w:p w14:paraId="112087EB">
      <w:pPr>
        <w:rPr>
          <w:rFonts w:hint="eastAsia"/>
        </w:rPr>
      </w:pPr>
      <w:r>
        <w:t>响应： 系统调用Text-to-SQL Agent，将自然语言指令转换为对应的DML SQL语句（如UPDATE, INSERT, DELETE），并弹出确认对话框，清晰展示</w:t>
      </w:r>
      <w:r>
        <w:rPr>
          <w:rFonts w:hint="eastAsia"/>
        </w:rPr>
        <w:t>：</w:t>
      </w:r>
    </w:p>
    <w:p w14:paraId="418879FF">
      <w:pPr>
        <w:numPr>
          <w:ilvl w:val="0"/>
          <w:numId w:val="4"/>
        </w:numPr>
        <w:rPr>
          <w:rFonts w:hint="eastAsia"/>
        </w:rPr>
      </w:pPr>
      <w:r>
        <w:t>将要执行的SQL语句；</w:t>
      </w:r>
    </w:p>
    <w:p w14:paraId="13CC849F">
      <w:pPr>
        <w:numPr>
          <w:ilvl w:val="0"/>
          <w:numId w:val="4"/>
        </w:numPr>
        <w:rPr>
          <w:rFonts w:hint="eastAsia"/>
        </w:rPr>
      </w:pPr>
      <w:r>
        <w:t>预估影响的行数；</w:t>
      </w:r>
    </w:p>
    <w:p w14:paraId="37CDF8D6">
      <w:pPr>
        <w:numPr>
          <w:ilvl w:val="0"/>
          <w:numId w:val="4"/>
        </w:numPr>
        <w:rPr>
          <w:rFonts w:hint="eastAsia"/>
        </w:rPr>
      </w:pPr>
      <w:r>
        <w:t>提供“确认执行”与“取消”按钮。</w:t>
      </w:r>
    </w:p>
    <w:p w14:paraId="5286C27A">
      <w:pPr>
        <w:rPr>
          <w:rFonts w:hint="eastAsia"/>
        </w:rPr>
      </w:pPr>
      <w:r>
        <w:t>刺激： 用户点击“确认执行”按钮。</w:t>
      </w:r>
    </w:p>
    <w:p w14:paraId="5CCF91EE">
      <w:pPr>
        <w:rPr>
          <w:rFonts w:hint="eastAsia"/>
        </w:rPr>
      </w:pPr>
      <w:r>
        <w:t>响应： 系统在用户数据库实例中执行该SQL语句：</w:t>
      </w:r>
    </w:p>
    <w:p w14:paraId="540D47AE">
      <w:pPr>
        <w:numPr>
          <w:ilvl w:val="0"/>
          <w:numId w:val="5"/>
        </w:numPr>
        <w:rPr>
          <w:rFonts w:hint="eastAsia"/>
        </w:rPr>
      </w:pPr>
      <w:r>
        <w:t>执行成功后关闭对话框，并显示“操作成功”提示及自然语言摘要。</w:t>
      </w:r>
    </w:p>
    <w:p w14:paraId="6026F774">
      <w:pPr>
        <w:numPr>
          <w:ilvl w:val="0"/>
          <w:numId w:val="5"/>
        </w:numPr>
        <w:rPr>
          <w:rFonts w:hint="eastAsia"/>
        </w:rPr>
      </w:pPr>
      <w:r>
        <w:t>执行失败时（如违反外键约束、数据不存在），系统捕获数据库错误，向用户显示操作失败及可能的原因（如"修改失败，可能是指定的商品不存在"），不改变数据库状态</w:t>
      </w:r>
    </w:p>
    <w:p w14:paraId="45E9A643">
      <w:pPr>
        <w:rPr>
          <w:rFonts w:hint="eastAsia"/>
        </w:rPr>
      </w:pPr>
      <w:r>
        <w:t>刺激： 用户点击“取消”按钮。</w:t>
      </w:r>
    </w:p>
    <w:p w14:paraId="11DC4FFE">
      <w:pPr>
        <w:rPr>
          <w:rFonts w:hint="eastAsia"/>
        </w:rPr>
      </w:pPr>
      <w:r>
        <w:t>响应： 系统关闭确认对话框，不执行任何数据库操作，并提示“操作已取消”。</w:t>
      </w:r>
    </w:p>
    <w:p w14:paraId="72E60A00">
      <w:pPr>
        <w:pStyle w:val="5"/>
      </w:pPr>
      <w:r>
        <w:t>3.2.3.3 相关功能需求</w:t>
      </w:r>
    </w:p>
    <w:tbl>
      <w:tblPr>
        <w:tblStyle w:val="26"/>
        <w:tblpPr w:leftFromText="180" w:rightFromText="180" w:vertAnchor="text" w:horzAnchor="page" w:tblpX="1552" w:tblpY="281"/>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3172"/>
        <w:gridCol w:w="6936"/>
      </w:tblGrid>
      <w:tr w14:paraId="104E4BF7">
        <w:trPr>
          <w:trHeight w:val="560" w:hRule="atLeast"/>
        </w:trPr>
        <w:tc>
          <w:tcPr>
            <w:tcW w:w="3172"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522F8560">
            <w:pPr>
              <w:rPr>
                <w:rFonts w:hint="eastAsia"/>
                <w:b/>
                <w:bCs/>
                <w:color w:val="FFFFFF" w:themeColor="background1"/>
                <w14:textFill>
                  <w14:solidFill>
                    <w14:schemeClr w14:val="bg1"/>
                  </w14:solidFill>
                </w14:textFill>
              </w:rPr>
            </w:pPr>
            <w:r>
              <w:rPr>
                <w:b/>
                <w:bCs/>
                <w:color w:val="FFFFFF" w:themeColor="background1"/>
                <w14:textFill>
                  <w14:solidFill>
                    <w14:schemeClr w14:val="bg1"/>
                  </w14:solidFill>
                </w14:textFill>
              </w:rPr>
              <w:t>编号</w:t>
            </w:r>
          </w:p>
        </w:tc>
        <w:tc>
          <w:tcPr>
            <w:tcW w:w="6936"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1037B7CF">
            <w:pPr>
              <w:rPr>
                <w:rFonts w:hint="eastAsia"/>
                <w:b/>
                <w:bCs/>
                <w:color w:val="FFFFFF" w:themeColor="background1"/>
                <w14:textFill>
                  <w14:solidFill>
                    <w14:schemeClr w14:val="bg1"/>
                  </w14:solidFill>
                </w14:textFill>
              </w:rPr>
            </w:pPr>
            <w:r>
              <w:rPr>
                <w:b/>
                <w:bCs/>
                <w:color w:val="FFFFFF" w:themeColor="background1"/>
                <w14:textFill>
                  <w14:solidFill>
                    <w14:schemeClr w14:val="bg1"/>
                  </w14:solidFill>
                </w14:textFill>
              </w:rPr>
              <w:t>需求描述</w:t>
            </w:r>
          </w:p>
        </w:tc>
      </w:tr>
      <w:tr w14:paraId="3D4FDB45">
        <w:trPr>
          <w:trHeight w:val="560" w:hRule="atLeast"/>
        </w:trPr>
        <w:tc>
          <w:tcPr>
            <w:tcW w:w="3172" w:type="dxa"/>
            <w:shd w:val="clear" w:color="auto" w:fill="DBE5F1" w:themeFill="accent1" w:themeFillTint="33"/>
            <w:noWrap/>
          </w:tcPr>
          <w:p w14:paraId="4F8ED51C">
            <w:pPr>
              <w:rPr>
                <w:rFonts w:hint="eastAsia" w:asciiTheme="majorEastAsia" w:hAnsiTheme="majorEastAsia" w:eastAsiaTheme="majorEastAsia"/>
                <w:b/>
                <w:bCs/>
              </w:rPr>
            </w:pPr>
            <w:r>
              <w:rPr>
                <w:rFonts w:asciiTheme="majorEastAsia" w:hAnsiTheme="majorEastAsia" w:eastAsiaTheme="majorEastAsia"/>
                <w:b/>
                <w:bCs/>
              </w:rPr>
              <w:t>Mutation.NL.Input</w:t>
            </w:r>
          </w:p>
        </w:tc>
        <w:tc>
          <w:tcPr>
            <w:tcW w:w="6936" w:type="dxa"/>
            <w:shd w:val="clear" w:color="auto" w:fill="DBE5F1" w:themeFill="accent1" w:themeFillTint="33"/>
            <w:noWrap/>
          </w:tcPr>
          <w:p w14:paraId="4918DA2B">
            <w:pPr>
              <w:rPr>
                <w:rFonts w:hint="eastAsia"/>
              </w:rPr>
            </w:pPr>
            <w:r>
              <w:rPr>
                <w:rFonts w:asciiTheme="majorEastAsia" w:hAnsiTheme="majorEastAsia" w:eastAsiaTheme="majorEastAsia"/>
                <w:b/>
                <w:bCs/>
              </w:rPr>
              <w:t>系统应允许用户在项目工作台通过自然语言输入数据变更指令。</w:t>
            </w:r>
          </w:p>
        </w:tc>
      </w:tr>
      <w:tr w14:paraId="0AD5122B">
        <w:trPr>
          <w:trHeight w:val="560" w:hRule="atLeast"/>
        </w:trPr>
        <w:tc>
          <w:tcPr>
            <w:tcW w:w="3172" w:type="dxa"/>
            <w:noWrap/>
          </w:tcPr>
          <w:p w14:paraId="672E7365">
            <w:pPr>
              <w:rPr>
                <w:rFonts w:hint="eastAsia" w:asciiTheme="majorEastAsia" w:hAnsiTheme="majorEastAsia" w:eastAsiaTheme="majorEastAsia"/>
                <w:b/>
                <w:bCs/>
              </w:rPr>
            </w:pPr>
            <w:r>
              <w:rPr>
                <w:rFonts w:asciiTheme="majorEastAsia" w:hAnsiTheme="majorEastAsia" w:eastAsiaTheme="majorEastAsia"/>
                <w:b/>
                <w:bCs/>
              </w:rPr>
              <w:t>Mutation.NL.Safety.Check</w:t>
            </w:r>
          </w:p>
        </w:tc>
        <w:tc>
          <w:tcPr>
            <w:tcW w:w="6936" w:type="dxa"/>
            <w:noWrap/>
          </w:tcPr>
          <w:p w14:paraId="69DA0C86">
            <w:pPr>
              <w:rPr>
                <w:rFonts w:hint="eastAsia"/>
              </w:rPr>
            </w:pPr>
            <w:r>
              <w:rPr>
                <w:rFonts w:asciiTheme="majorEastAsia" w:hAnsiTheme="majorEastAsia" w:eastAsiaTheme="majorEastAsia"/>
              </w:rPr>
              <w:t>系统应对生成的SQL进行安全风险评估，识别如无WHERE条件的更新/删除等危险模式。</w:t>
            </w:r>
          </w:p>
        </w:tc>
      </w:tr>
      <w:tr w14:paraId="2B563488">
        <w:trPr>
          <w:trHeight w:val="560" w:hRule="atLeast"/>
        </w:trPr>
        <w:tc>
          <w:tcPr>
            <w:tcW w:w="3172" w:type="dxa"/>
            <w:shd w:val="clear" w:color="auto" w:fill="DBE5F1" w:themeFill="accent1" w:themeFillTint="33"/>
            <w:noWrap/>
          </w:tcPr>
          <w:p w14:paraId="408EB8AD">
            <w:pPr>
              <w:rPr>
                <w:rFonts w:hint="eastAsia" w:asciiTheme="majorEastAsia" w:hAnsiTheme="majorEastAsia" w:eastAsiaTheme="majorEastAsia"/>
                <w:b/>
                <w:bCs/>
              </w:rPr>
            </w:pPr>
            <w:r>
              <w:rPr>
                <w:rFonts w:asciiTheme="majorEastAsia" w:hAnsiTheme="majorEastAsia" w:eastAsiaTheme="majorEastAsia"/>
                <w:b/>
                <w:bCs/>
              </w:rPr>
              <w:t>Mutation.NL.Impact.Analysis</w:t>
            </w:r>
          </w:p>
        </w:tc>
        <w:tc>
          <w:tcPr>
            <w:tcW w:w="6936" w:type="dxa"/>
            <w:shd w:val="clear" w:color="auto" w:fill="DBE5F1" w:themeFill="accent1" w:themeFillTint="33"/>
            <w:noWrap/>
          </w:tcPr>
          <w:p w14:paraId="595AD5A5">
            <w:pPr>
              <w:rPr>
                <w:rFonts w:hint="eastAsia"/>
              </w:rPr>
            </w:pPr>
            <w:r>
              <w:rPr>
                <w:rFonts w:asciiTheme="majorEastAsia" w:hAnsiTheme="majorEastAsia" w:eastAsiaTheme="majorEastAsia"/>
              </w:rPr>
              <w:t>系统应尽可能分析并向用户展示该操作预估影响的数据行数。</w:t>
            </w:r>
          </w:p>
        </w:tc>
      </w:tr>
      <w:tr w14:paraId="7F6EF726">
        <w:trPr>
          <w:trHeight w:val="560" w:hRule="atLeast"/>
        </w:trPr>
        <w:tc>
          <w:tcPr>
            <w:tcW w:w="3172" w:type="dxa"/>
            <w:noWrap/>
          </w:tcPr>
          <w:p w14:paraId="79023F04">
            <w:pPr>
              <w:rPr>
                <w:rFonts w:hint="eastAsia" w:asciiTheme="majorEastAsia" w:hAnsiTheme="majorEastAsia" w:eastAsiaTheme="majorEastAsia"/>
                <w:b/>
                <w:bCs/>
              </w:rPr>
            </w:pPr>
            <w:r>
              <w:rPr>
                <w:rFonts w:asciiTheme="majorEastAsia" w:hAnsiTheme="majorEastAsia" w:eastAsiaTheme="majorEastAsia"/>
                <w:b/>
                <w:bCs/>
              </w:rPr>
              <w:t>Mutation.NL.Confirmation</w:t>
            </w:r>
          </w:p>
        </w:tc>
        <w:tc>
          <w:tcPr>
            <w:tcW w:w="6936" w:type="dxa"/>
            <w:noWrap/>
          </w:tcPr>
          <w:p w14:paraId="46459096">
            <w:pPr>
              <w:rPr>
                <w:rFonts w:hint="eastAsia"/>
              </w:rPr>
            </w:pPr>
            <w:r>
              <w:rPr>
                <w:rFonts w:asciiTheme="majorEastAsia" w:hAnsiTheme="majorEastAsia" w:eastAsiaTheme="majorEastAsia"/>
              </w:rPr>
              <w:t>对于所有非查询类DML操作，系统必须在执行前弹窗，强制要求用户确认。确认界面必须显示生成的SQL语句和影响分析。</w:t>
            </w:r>
          </w:p>
        </w:tc>
      </w:tr>
      <w:tr w14:paraId="20BEACEF">
        <w:trPr>
          <w:trHeight w:val="560" w:hRule="atLeast"/>
        </w:trPr>
        <w:tc>
          <w:tcPr>
            <w:tcW w:w="3172" w:type="dxa"/>
            <w:shd w:val="clear" w:color="auto" w:fill="DBE5F1" w:themeFill="accent1" w:themeFillTint="33"/>
            <w:noWrap/>
          </w:tcPr>
          <w:p w14:paraId="3FC482E3">
            <w:pPr>
              <w:rPr>
                <w:rFonts w:hint="eastAsia" w:asciiTheme="majorEastAsia" w:hAnsiTheme="majorEastAsia" w:eastAsiaTheme="majorEastAsia"/>
                <w:b/>
                <w:bCs/>
              </w:rPr>
            </w:pPr>
            <w:r>
              <w:fldChar w:fldCharType="begin"/>
            </w:r>
            <w:r>
              <w:instrText xml:space="preserve"> HYPERLINK "https://mutation.nl/" </w:instrText>
            </w:r>
            <w:r>
              <w:fldChar w:fldCharType="separate"/>
            </w:r>
            <w:r>
              <w:rPr>
                <w:rStyle w:val="19"/>
                <w:rFonts w:cs="quote-cjk-patch" w:asciiTheme="majorEastAsia" w:hAnsiTheme="majorEastAsia" w:eastAsiaTheme="majorEastAsia"/>
                <w:b/>
                <w:bCs/>
                <w:color w:val="auto"/>
                <w:szCs w:val="32"/>
                <w:u w:val="none"/>
              </w:rPr>
              <w:t>Mutation.NL</w:t>
            </w:r>
            <w:r>
              <w:rPr>
                <w:rStyle w:val="19"/>
                <w:rFonts w:cs="quote-cjk-patch" w:asciiTheme="majorEastAsia" w:hAnsiTheme="majorEastAsia" w:eastAsiaTheme="majorEastAsia"/>
                <w:b/>
                <w:bCs/>
                <w:color w:val="auto"/>
                <w:szCs w:val="32"/>
                <w:u w:val="none"/>
              </w:rPr>
              <w:fldChar w:fldCharType="end"/>
            </w:r>
            <w:r>
              <w:rPr>
                <w:rFonts w:asciiTheme="majorEastAsia" w:hAnsiTheme="majorEastAsia" w:eastAsiaTheme="majorEastAsia"/>
                <w:b/>
                <w:bCs/>
              </w:rPr>
              <w:t>.Execute</w:t>
            </w:r>
          </w:p>
        </w:tc>
        <w:tc>
          <w:tcPr>
            <w:tcW w:w="6936" w:type="dxa"/>
            <w:shd w:val="clear" w:color="auto" w:fill="DBE5F1" w:themeFill="accent1" w:themeFillTint="33"/>
            <w:noWrap/>
          </w:tcPr>
          <w:p w14:paraId="476E20C3">
            <w:pPr>
              <w:rPr>
                <w:rFonts w:hint="eastAsia"/>
              </w:rPr>
            </w:pPr>
            <w:r>
              <w:rPr>
                <w:rFonts w:asciiTheme="majorEastAsia" w:hAnsiTheme="majorEastAsia" w:eastAsiaTheme="majorEastAsia"/>
              </w:rPr>
              <w:t>用户确认后，系统必须在目标数据库上执行该SQL。</w:t>
            </w:r>
          </w:p>
        </w:tc>
      </w:tr>
      <w:tr w14:paraId="1B87F92B">
        <w:trPr>
          <w:trHeight w:val="560" w:hRule="atLeast"/>
        </w:trPr>
        <w:tc>
          <w:tcPr>
            <w:tcW w:w="3172" w:type="dxa"/>
            <w:noWrap/>
          </w:tcPr>
          <w:p w14:paraId="66B8C7BF">
            <w:pPr>
              <w:rPr>
                <w:rFonts w:hint="eastAsia" w:asciiTheme="majorEastAsia" w:hAnsiTheme="majorEastAsia" w:eastAsiaTheme="majorEastAsia"/>
                <w:b/>
                <w:bCs/>
              </w:rPr>
            </w:pPr>
            <w:r>
              <w:rPr>
                <w:rFonts w:asciiTheme="majorEastAsia" w:hAnsiTheme="majorEastAsia" w:eastAsiaTheme="majorEastAsia"/>
                <w:b/>
                <w:bCs/>
              </w:rPr>
              <w:t>Mutation.NL.Success</w:t>
            </w:r>
          </w:p>
        </w:tc>
        <w:tc>
          <w:tcPr>
            <w:tcW w:w="6936" w:type="dxa"/>
            <w:noWrap/>
          </w:tcPr>
          <w:p w14:paraId="078A5BD9">
            <w:pPr>
              <w:rPr>
                <w:rFonts w:hint="eastAsia"/>
              </w:rPr>
            </w:pPr>
            <w:r>
              <w:rPr>
                <w:rFonts w:asciiTheme="majorEastAsia" w:hAnsiTheme="majorEastAsia" w:eastAsiaTheme="majorEastAsia"/>
              </w:rPr>
              <w:t>操作执行成功后，系统应给予明确成功反馈，并可生成操作摘要。</w:t>
            </w:r>
          </w:p>
        </w:tc>
      </w:tr>
      <w:tr w14:paraId="63BD4C87">
        <w:trPr>
          <w:trHeight w:val="560" w:hRule="atLeast"/>
        </w:trPr>
        <w:tc>
          <w:tcPr>
            <w:tcW w:w="3172" w:type="dxa"/>
            <w:shd w:val="clear" w:color="auto" w:fill="DBE5F1" w:themeFill="accent1" w:themeFillTint="33"/>
            <w:noWrap/>
          </w:tcPr>
          <w:p w14:paraId="7DDCCFC1">
            <w:pPr>
              <w:rPr>
                <w:rFonts w:hint="eastAsia" w:asciiTheme="majorEastAsia" w:hAnsiTheme="majorEastAsia" w:eastAsiaTheme="majorEastAsia"/>
                <w:b/>
                <w:bCs/>
              </w:rPr>
            </w:pPr>
            <w:r>
              <w:rPr>
                <w:rFonts w:asciiTheme="majorEastAsia" w:hAnsiTheme="majorEastAsia" w:eastAsiaTheme="majorEastAsia"/>
                <w:b/>
                <w:bCs/>
              </w:rPr>
              <w:t>Mutation.NL.Cancel</w:t>
            </w:r>
          </w:p>
        </w:tc>
        <w:tc>
          <w:tcPr>
            <w:tcW w:w="6936" w:type="dxa"/>
            <w:shd w:val="clear" w:color="auto" w:fill="DBE5F1" w:themeFill="accent1" w:themeFillTint="33"/>
            <w:noWrap/>
          </w:tcPr>
          <w:p w14:paraId="435B6C22">
            <w:pPr>
              <w:rPr>
                <w:rFonts w:hint="eastAsia"/>
              </w:rPr>
            </w:pPr>
            <w:r>
              <w:rPr>
                <w:rFonts w:asciiTheme="majorEastAsia" w:hAnsiTheme="majorEastAsia" w:eastAsiaTheme="majorEastAsia"/>
              </w:rPr>
              <w:t>用户取消操作时，系统必须中止执行流程，不对数据库做任何更改。</w:t>
            </w:r>
          </w:p>
        </w:tc>
      </w:tr>
      <w:tr w14:paraId="20479BC2">
        <w:trPr>
          <w:trHeight w:val="560" w:hRule="atLeast"/>
        </w:trPr>
        <w:tc>
          <w:tcPr>
            <w:tcW w:w="3172" w:type="dxa"/>
            <w:noWrap/>
          </w:tcPr>
          <w:p w14:paraId="64AEF609">
            <w:pPr>
              <w:rPr>
                <w:rFonts w:hint="eastAsia" w:asciiTheme="majorEastAsia" w:hAnsiTheme="majorEastAsia" w:eastAsiaTheme="majorEastAsia"/>
                <w:b/>
                <w:bCs/>
              </w:rPr>
            </w:pPr>
            <w:r>
              <w:fldChar w:fldCharType="begin"/>
            </w:r>
            <w:r>
              <w:instrText xml:space="preserve"> HYPERLINK "https://mutation.nl/" </w:instrText>
            </w:r>
            <w:r>
              <w:fldChar w:fldCharType="separate"/>
            </w:r>
            <w:r>
              <w:rPr>
                <w:rStyle w:val="19"/>
                <w:rFonts w:cs="quote-cjk-patch" w:asciiTheme="majorEastAsia" w:hAnsiTheme="majorEastAsia" w:eastAsiaTheme="majorEastAsia"/>
                <w:b/>
                <w:bCs/>
                <w:color w:val="auto"/>
                <w:szCs w:val="32"/>
                <w:u w:val="none"/>
              </w:rPr>
              <w:t>Mutation.NL</w:t>
            </w:r>
            <w:r>
              <w:rPr>
                <w:rStyle w:val="19"/>
                <w:rFonts w:cs="quote-cjk-patch" w:asciiTheme="majorEastAsia" w:hAnsiTheme="majorEastAsia" w:eastAsiaTheme="majorEastAsia"/>
                <w:b/>
                <w:bCs/>
                <w:color w:val="auto"/>
                <w:szCs w:val="32"/>
                <w:u w:val="none"/>
              </w:rPr>
              <w:fldChar w:fldCharType="end"/>
            </w:r>
            <w:r>
              <w:rPr>
                <w:rFonts w:asciiTheme="majorEastAsia" w:hAnsiTheme="majorEastAsia" w:eastAsiaTheme="majorEastAsia"/>
                <w:b/>
                <w:bCs/>
              </w:rPr>
              <w:t>.Error.DB</w:t>
            </w:r>
          </w:p>
        </w:tc>
        <w:tc>
          <w:tcPr>
            <w:tcW w:w="6936" w:type="dxa"/>
            <w:noWrap/>
          </w:tcPr>
          <w:p w14:paraId="1E81C3A7">
            <w:pPr>
              <w:rPr>
                <w:rFonts w:hint="eastAsia"/>
              </w:rPr>
            </w:pPr>
            <w:r>
              <w:rPr>
                <w:rFonts w:asciiTheme="majorEastAsia" w:hAnsiTheme="majorEastAsia" w:eastAsiaTheme="majorEastAsia"/>
              </w:rPr>
              <w:t>若SQL执行失败，系统必须向用户显示操作失败，并给出可能原因的友好提示。</w:t>
            </w:r>
          </w:p>
        </w:tc>
      </w:tr>
    </w:tbl>
    <w:p w14:paraId="51C7729B">
      <w:pPr>
        <w:rPr>
          <w:rFonts w:hint="eastAsia"/>
        </w:rPr>
      </w:pPr>
    </w:p>
    <w:p w14:paraId="085DCEC2">
      <w:pPr>
        <w:pStyle w:val="4"/>
        <w:rPr>
          <w:rFonts w:hint="eastAsia"/>
        </w:rPr>
      </w:pPr>
      <w:bookmarkStart w:id="59" w:name="_Toc1124253465"/>
      <w:bookmarkStart w:id="60" w:name="_Toc22076"/>
      <w:r>
        <w:t>3.2.4. 管理查询会话与历史</w:t>
      </w:r>
      <w:bookmarkEnd w:id="59"/>
      <w:bookmarkEnd w:id="60"/>
    </w:p>
    <w:p w14:paraId="6333C8F3">
      <w:pPr>
        <w:rPr>
          <w:rFonts w:hint="eastAsia"/>
        </w:rPr>
      </w:pPr>
      <w:r>
        <w:rPr>
          <w:rStyle w:val="24"/>
        </w:rPr>
        <w:t>3.2.4.1 特性描述</w:t>
      </w:r>
      <w:r>
        <w:rPr>
          <w:rFonts w:ascii="Helvetica Neue" w:hAnsi="Helvetica Neue" w:eastAsia="Helvetica Neue" w:cs="Helvetica Neue"/>
          <w:color w:val="0F1115"/>
          <w:szCs w:val="32"/>
        </w:rPr>
        <w:br w:type="textWrapping"/>
      </w:r>
      <w:r>
        <w:t>当用户需要开始一个全新的、独立的分析话题，或者希望回顾、重新执行之前的查询对话时，一个经过登录验证的用户可以创建新会话或切换至不同会话，以保持不同分析上下文之间的隔离与连贯性。</w:t>
      </w:r>
      <w:r>
        <w:br w:type="textWrapping"/>
      </w:r>
      <w:r>
        <w:t>优先级=高</w:t>
      </w:r>
    </w:p>
    <w:p w14:paraId="42DBF28C">
      <w:pPr>
        <w:pStyle w:val="5"/>
      </w:pPr>
      <w:r>
        <w:t>3.2.4.2 刺激/响应序列</w:t>
      </w:r>
    </w:p>
    <w:p w14:paraId="0F26BD6B">
      <w:pPr>
        <w:rPr>
          <w:rFonts w:hint="eastAsia"/>
        </w:rPr>
      </w:pPr>
      <w:r>
        <w:t>刺激： 用户进入项目工作台。</w:t>
      </w:r>
    </w:p>
    <w:p w14:paraId="74243E93">
      <w:pPr>
        <w:rPr>
          <w:rFonts w:hint="eastAsia"/>
        </w:rPr>
      </w:pPr>
      <w:r>
        <w:t>响应： 系统自动加载或创建一个默认会话，并在侧边栏显示“所有会话”列表。</w:t>
      </w:r>
    </w:p>
    <w:p w14:paraId="446FB3AF">
      <w:pPr>
        <w:rPr>
          <w:rFonts w:hint="eastAsia"/>
        </w:rPr>
      </w:pPr>
      <w:r>
        <w:t>刺激： 用户点击“新建会话”按钮。</w:t>
      </w:r>
    </w:p>
    <w:p w14:paraId="2C554E1F">
      <w:pPr>
        <w:rPr>
          <w:rFonts w:hint="eastAsia"/>
        </w:rPr>
      </w:pPr>
      <w:r>
        <w:t>响应： 系统立即创建一个全新的、空白的会话，并将其设置为当前活动会话。界面清空之前的对话历史。</w:t>
      </w:r>
    </w:p>
    <w:p w14:paraId="072805F0">
      <w:pPr>
        <w:rPr>
          <w:rFonts w:hint="eastAsia"/>
        </w:rPr>
      </w:pPr>
      <w:r>
        <w:t>刺激： 用户在当前会话中输入查询并得到结果。</w:t>
      </w:r>
    </w:p>
    <w:p w14:paraId="291AFD79">
      <w:pPr>
        <w:rPr>
          <w:rFonts w:hint="eastAsia"/>
        </w:rPr>
      </w:pPr>
      <w:r>
        <w:t>响应： 系统将此次交互完整地保存在当前会话的历史记录中。</w:t>
      </w:r>
    </w:p>
    <w:p w14:paraId="3CCAD22C">
      <w:pPr>
        <w:rPr>
          <w:rFonts w:hint="eastAsia"/>
        </w:rPr>
      </w:pPr>
      <w:r>
        <w:t>刺激： 用户从“所有会话”列表中选择一个已有的历史会话。</w:t>
      </w:r>
    </w:p>
    <w:p w14:paraId="47A6D634">
      <w:pPr>
        <w:rPr>
          <w:rFonts w:hint="eastAsia"/>
        </w:rPr>
      </w:pPr>
      <w:r>
        <w:t>响应： 系统切换当前上下文至该选中会话，并在主界面完整加载和显示该会话的全部历史记录（包括所有用户问题、生成的SQL、查询结果和摘要）。</w:t>
      </w:r>
    </w:p>
    <w:p w14:paraId="5A67F1AD">
      <w:pPr>
        <w:rPr>
          <w:rFonts w:hint="eastAsia"/>
        </w:rPr>
      </w:pPr>
      <w:r>
        <w:t>刺激： 用户点击历史记录中的某次旧查询。</w:t>
      </w:r>
    </w:p>
    <w:p w14:paraId="2F2D7F01">
      <w:pPr>
        <w:rPr>
          <w:rFonts w:hint="eastAsia"/>
        </w:rPr>
      </w:pPr>
      <w:r>
        <w:t>响应： 系统在界面中重新显示该次查询的完整结果（表格、摘要）。</w:t>
      </w:r>
    </w:p>
    <w:p w14:paraId="7BEB19FC">
      <w:pPr>
        <w:rPr>
          <w:rFonts w:hint="eastAsia"/>
        </w:rPr>
      </w:pPr>
      <w:r>
        <w:t>刺激： 用户点击历史记录中某次旧查询旁的</w:t>
      </w:r>
      <w:r>
        <w:rPr>
          <w:color w:val="000000" w:themeColor="text1"/>
          <w14:textFill>
            <w14:solidFill>
              <w14:schemeClr w14:val="tx1"/>
            </w14:solidFill>
          </w14:textFill>
        </w:rPr>
        <w:t>“重新执行”</w:t>
      </w:r>
      <w:r>
        <w:t>按钮。</w:t>
      </w:r>
    </w:p>
    <w:p w14:paraId="738236DD">
      <w:pPr>
        <w:rPr>
          <w:rFonts w:hint="eastAsia"/>
          <w:color w:val="FF0000"/>
        </w:rPr>
      </w:pPr>
      <w:r>
        <w:t>响应： 系统使用原先生成的SQL语句再次执行查询，</w:t>
      </w:r>
      <w:r>
        <w:rPr>
          <w:color w:val="000000" w:themeColor="text1"/>
          <w14:textFill>
            <w14:solidFill>
              <w14:schemeClr w14:val="tx1"/>
            </w14:solidFill>
          </w14:textFill>
        </w:rPr>
        <w:t>并用最新的数据库数据刷新结果。</w:t>
      </w:r>
    </w:p>
    <w:p w14:paraId="2FD6C028">
      <w:pPr>
        <w:pStyle w:val="5"/>
      </w:pPr>
      <w:r>
        <w:t>3.2.4.3 相关功能需求</w:t>
      </w:r>
    </w:p>
    <w:tbl>
      <w:tblPr>
        <w:tblStyle w:val="26"/>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945"/>
        <w:gridCol w:w="7163"/>
      </w:tblGrid>
      <w:tr w14:paraId="43436A82">
        <w:trPr>
          <w:trHeight w:val="560" w:hRule="atLeast"/>
        </w:trPr>
        <w:tc>
          <w:tcPr>
            <w:tcW w:w="2945"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323A79C1">
            <w:pPr>
              <w:rPr>
                <w:rFonts w:hint="eastAsia"/>
                <w:b/>
                <w:bCs/>
                <w:color w:val="FFFFFF" w:themeColor="background1"/>
                <w14:textFill>
                  <w14:solidFill>
                    <w14:schemeClr w14:val="bg1"/>
                  </w14:solidFill>
                </w14:textFill>
              </w:rPr>
            </w:pPr>
            <w:r>
              <w:rPr>
                <w:b/>
                <w:bCs/>
                <w:color w:val="FFFFFF" w:themeColor="background1"/>
                <w14:textFill>
                  <w14:solidFill>
                    <w14:schemeClr w14:val="bg1"/>
                  </w14:solidFill>
                </w14:textFill>
              </w:rPr>
              <w:t>编号</w:t>
            </w:r>
          </w:p>
        </w:tc>
        <w:tc>
          <w:tcPr>
            <w:tcW w:w="7163"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6EF1AC87">
            <w:pPr>
              <w:rPr>
                <w:rFonts w:hint="eastAsia"/>
                <w:b/>
                <w:bCs/>
                <w:color w:val="FFFFFF" w:themeColor="background1"/>
                <w14:textFill>
                  <w14:solidFill>
                    <w14:schemeClr w14:val="bg1"/>
                  </w14:solidFill>
                </w14:textFill>
              </w:rPr>
            </w:pPr>
            <w:r>
              <w:rPr>
                <w:b/>
                <w:bCs/>
                <w:color w:val="FFFFFF" w:themeColor="background1"/>
                <w14:textFill>
                  <w14:solidFill>
                    <w14:schemeClr w14:val="bg1"/>
                  </w14:solidFill>
                </w14:textFill>
              </w:rPr>
              <w:t>需求描述</w:t>
            </w:r>
          </w:p>
        </w:tc>
      </w:tr>
      <w:tr w14:paraId="2E183008">
        <w:trPr>
          <w:trHeight w:val="560" w:hRule="atLeast"/>
        </w:trPr>
        <w:tc>
          <w:tcPr>
            <w:tcW w:w="2945" w:type="dxa"/>
            <w:shd w:val="clear" w:color="auto" w:fill="DBE5F1" w:themeFill="accent1" w:themeFillTint="33"/>
            <w:noWrap/>
          </w:tcPr>
          <w:p w14:paraId="208AF5EE">
            <w:pPr>
              <w:rPr>
                <w:rFonts w:hint="eastAsia"/>
                <w:b/>
                <w:bCs/>
              </w:rPr>
            </w:pPr>
            <w:r>
              <w:rPr>
                <w:b/>
                <w:bCs/>
              </w:rPr>
              <w:t>Session.Create</w:t>
            </w:r>
          </w:p>
        </w:tc>
        <w:tc>
          <w:tcPr>
            <w:tcW w:w="7163" w:type="dxa"/>
            <w:shd w:val="clear" w:color="auto" w:fill="DBE5F1" w:themeFill="accent1" w:themeFillTint="33"/>
            <w:noWrap/>
          </w:tcPr>
          <w:p w14:paraId="1C1A3EB4">
            <w:pPr>
              <w:rPr>
                <w:rFonts w:hint="eastAsia"/>
              </w:rPr>
            </w:pPr>
            <w:r>
              <w:t>系统应允许用户在同一项目下创建多个独立的会话。</w:t>
            </w:r>
          </w:p>
        </w:tc>
      </w:tr>
      <w:tr w14:paraId="26118A3E">
        <w:trPr>
          <w:trHeight w:val="560" w:hRule="atLeast"/>
        </w:trPr>
        <w:tc>
          <w:tcPr>
            <w:tcW w:w="2945" w:type="dxa"/>
            <w:noWrap/>
          </w:tcPr>
          <w:p w14:paraId="132B3DE7">
            <w:pPr>
              <w:rPr>
                <w:rFonts w:hint="eastAsia"/>
                <w:b/>
                <w:bCs/>
              </w:rPr>
            </w:pPr>
            <w:r>
              <w:rPr>
                <w:b/>
                <w:bCs/>
              </w:rPr>
              <w:t>Session.Switch</w:t>
            </w:r>
          </w:p>
        </w:tc>
        <w:tc>
          <w:tcPr>
            <w:tcW w:w="7163" w:type="dxa"/>
            <w:noWrap/>
          </w:tcPr>
          <w:p w14:paraId="635C497B">
            <w:pPr>
              <w:rPr>
                <w:rFonts w:hint="eastAsia"/>
              </w:rPr>
            </w:pPr>
            <w:r>
              <w:t>系统应允许用户在不同的已存在会话之间进行切换。</w:t>
            </w:r>
          </w:p>
        </w:tc>
      </w:tr>
      <w:tr w14:paraId="71999EF9">
        <w:trPr>
          <w:trHeight w:val="560" w:hRule="atLeast"/>
        </w:trPr>
        <w:tc>
          <w:tcPr>
            <w:tcW w:w="2945" w:type="dxa"/>
            <w:shd w:val="clear" w:color="auto" w:fill="DBE5F1" w:themeFill="accent1" w:themeFillTint="33"/>
            <w:noWrap/>
          </w:tcPr>
          <w:p w14:paraId="2F8E9F5B">
            <w:pPr>
              <w:rPr>
                <w:rFonts w:hint="eastAsia"/>
                <w:b/>
                <w:bCs/>
              </w:rPr>
            </w:pPr>
            <w:r>
              <w:rPr>
                <w:b/>
                <w:bCs/>
              </w:rPr>
              <w:t>Session.History.Persist</w:t>
            </w:r>
          </w:p>
        </w:tc>
        <w:tc>
          <w:tcPr>
            <w:tcW w:w="7163" w:type="dxa"/>
            <w:shd w:val="clear" w:color="auto" w:fill="DBE5F1" w:themeFill="accent1" w:themeFillTint="33"/>
            <w:noWrap/>
          </w:tcPr>
          <w:p w14:paraId="4200215F">
            <w:pPr>
              <w:rPr>
                <w:rFonts w:hint="eastAsia"/>
              </w:rPr>
            </w:pPr>
            <w:r>
              <w:t>系统必须将会话内的所有自然语言交互历史与对应的会话关联并持久化存储。</w:t>
            </w:r>
          </w:p>
        </w:tc>
      </w:tr>
      <w:tr w14:paraId="1A9D1D75">
        <w:trPr>
          <w:trHeight w:val="560" w:hRule="atLeast"/>
        </w:trPr>
        <w:tc>
          <w:tcPr>
            <w:tcW w:w="2945" w:type="dxa"/>
            <w:noWrap/>
          </w:tcPr>
          <w:p w14:paraId="06FC9DB8">
            <w:pPr>
              <w:rPr>
                <w:rFonts w:hint="eastAsia"/>
                <w:b/>
                <w:bCs/>
              </w:rPr>
            </w:pPr>
            <w:r>
              <w:rPr>
                <w:b/>
                <w:bCs/>
              </w:rPr>
              <w:t>Session.History.Load</w:t>
            </w:r>
          </w:p>
        </w:tc>
        <w:tc>
          <w:tcPr>
            <w:tcW w:w="7163" w:type="dxa"/>
            <w:noWrap/>
          </w:tcPr>
          <w:p w14:paraId="6F1E3747">
            <w:pPr>
              <w:rPr>
                <w:rFonts w:hint="eastAsia"/>
              </w:rPr>
            </w:pPr>
            <w:r>
              <w:t>当用户切换至一个已有会话时，系统必须完整加载并显示该会话的全部历史记录。</w:t>
            </w:r>
          </w:p>
        </w:tc>
      </w:tr>
      <w:tr w14:paraId="157D2B60">
        <w:trPr>
          <w:trHeight w:val="560" w:hRule="atLeast"/>
        </w:trPr>
        <w:tc>
          <w:tcPr>
            <w:tcW w:w="2945" w:type="dxa"/>
            <w:shd w:val="clear" w:color="auto" w:fill="DBE5F1" w:themeFill="accent1" w:themeFillTint="33"/>
            <w:noWrap/>
          </w:tcPr>
          <w:p w14:paraId="4EFBD1DC">
            <w:pPr>
              <w:rPr>
                <w:rFonts w:hint="eastAsia"/>
                <w:b/>
                <w:bCs/>
              </w:rPr>
            </w:pPr>
            <w:r>
              <w:rPr>
                <w:b/>
                <w:bCs/>
              </w:rPr>
              <w:t>Session.History.View</w:t>
            </w:r>
          </w:p>
        </w:tc>
        <w:tc>
          <w:tcPr>
            <w:tcW w:w="7163" w:type="dxa"/>
            <w:shd w:val="clear" w:color="auto" w:fill="DBE5F1" w:themeFill="accent1" w:themeFillTint="33"/>
            <w:noWrap/>
          </w:tcPr>
          <w:p w14:paraId="03B48C69">
            <w:pPr>
              <w:rPr>
                <w:rFonts w:hint="eastAsia"/>
              </w:rPr>
            </w:pPr>
            <w:r>
              <w:t>用户应能查看历史记录中每一次交互的请求与响应。</w:t>
            </w:r>
          </w:p>
        </w:tc>
      </w:tr>
      <w:tr w14:paraId="28916D49">
        <w:trPr>
          <w:trHeight w:val="560" w:hRule="atLeast"/>
        </w:trPr>
        <w:tc>
          <w:tcPr>
            <w:tcW w:w="2945" w:type="dxa"/>
            <w:noWrap/>
          </w:tcPr>
          <w:p w14:paraId="213F1330">
            <w:pPr>
              <w:rPr>
                <w:rFonts w:hint="eastAsia"/>
                <w:b/>
                <w:bCs/>
              </w:rPr>
            </w:pPr>
            <w:r>
              <w:rPr>
                <w:b/>
                <w:bCs/>
              </w:rPr>
              <w:t>Session.History.Replay</w:t>
            </w:r>
          </w:p>
        </w:tc>
        <w:tc>
          <w:tcPr>
            <w:tcW w:w="7163" w:type="dxa"/>
            <w:noWrap/>
          </w:tcPr>
          <w:p w14:paraId="5D6632E1">
            <w:pPr>
              <w:rPr>
                <w:rFonts w:hint="eastAsia"/>
              </w:rPr>
            </w:pPr>
            <w:r>
              <w:t>系统应允许用户点击历史记录，重新查看该次交互的完整结果。</w:t>
            </w:r>
          </w:p>
        </w:tc>
      </w:tr>
      <w:tr w14:paraId="06E279C3">
        <w:trPr>
          <w:trHeight w:val="560" w:hRule="atLeast"/>
        </w:trPr>
        <w:tc>
          <w:tcPr>
            <w:tcW w:w="2945" w:type="dxa"/>
            <w:shd w:val="clear" w:color="auto" w:fill="DBE5F1" w:themeFill="accent1" w:themeFillTint="33"/>
            <w:noWrap/>
          </w:tcPr>
          <w:p w14:paraId="2499A700">
            <w:pPr>
              <w:rPr>
                <w:rFonts w:hint="eastAsia"/>
                <w:b/>
                <w:bCs/>
              </w:rPr>
            </w:pPr>
            <w:r>
              <w:rPr>
                <w:b/>
                <w:bCs/>
              </w:rPr>
              <w:t>Session.History.ReExecute</w:t>
            </w:r>
          </w:p>
        </w:tc>
        <w:tc>
          <w:tcPr>
            <w:tcW w:w="7163" w:type="dxa"/>
            <w:shd w:val="clear" w:color="auto" w:fill="DBE5F1" w:themeFill="accent1" w:themeFillTint="33"/>
            <w:noWrap/>
          </w:tcPr>
          <w:p w14:paraId="61596862">
            <w:pPr>
              <w:rPr>
                <w:rFonts w:hint="eastAsia"/>
              </w:rPr>
            </w:pPr>
            <w:r>
              <w:t>系统应允许用户对历史查询进行重新执行，以获取基于当前数据库状态的最新结果。</w:t>
            </w:r>
          </w:p>
        </w:tc>
      </w:tr>
    </w:tbl>
    <w:p w14:paraId="50F1A403">
      <w:pPr>
        <w:pStyle w:val="4"/>
        <w:rPr>
          <w:rFonts w:hint="eastAsia"/>
        </w:rPr>
      </w:pPr>
      <w:bookmarkStart w:id="61" w:name="_Toc19734"/>
      <w:bookmarkStart w:id="62" w:name="_Toc1766859949"/>
      <w:r>
        <w:t>3.2.5. 管理业务术语库</w:t>
      </w:r>
      <w:bookmarkEnd w:id="61"/>
      <w:bookmarkEnd w:id="62"/>
    </w:p>
    <w:p w14:paraId="348ABB33">
      <w:pPr>
        <w:rPr>
          <w:rFonts w:hint="eastAsia"/>
        </w:rPr>
      </w:pPr>
      <w:bookmarkStart w:id="63" w:name="_Toc26664"/>
      <w:r>
        <w:rPr>
          <w:rStyle w:val="24"/>
        </w:rPr>
        <w:t>3.2.5.1</w:t>
      </w:r>
      <w:r>
        <w:rPr>
          <w:rStyle w:val="28"/>
        </w:rPr>
        <w:t xml:space="preserve"> 特性描述</w:t>
      </w:r>
      <w:bookmarkEnd w:id="63"/>
      <w:r>
        <w:br w:type="textWrapping"/>
      </w:r>
      <w:r>
        <w:t>当用户希望录入或管理其业务领域内的专有名词和缩写，以提升AI在自然语言交互中理解的准确性时，</w:t>
      </w:r>
      <w:r>
        <w:rPr>
          <w:color w:val="000000"/>
        </w:rPr>
        <w:t>一个经过登录验证的用户在对应项目中</w:t>
      </w:r>
      <w:r>
        <w:t>可以对业务术语进行增、删、改、查及批量导入导出操作。</w:t>
      </w:r>
      <w:r>
        <w:br w:type="textWrapping"/>
      </w:r>
      <w:r>
        <w:t>优先级=中</w:t>
      </w:r>
      <w:r>
        <w:rPr>
          <w:rFonts w:hint="eastAsia"/>
        </w:rPr>
        <w:t>。</w:t>
      </w:r>
    </w:p>
    <w:p w14:paraId="74BB6D18">
      <w:pPr>
        <w:pStyle w:val="5"/>
      </w:pPr>
      <w:r>
        <w:t>3.2.5.2 刺激/响应序列</w:t>
      </w:r>
    </w:p>
    <w:p w14:paraId="04A37EB6">
      <w:pPr>
        <w:rPr>
          <w:rFonts w:hint="eastAsia"/>
        </w:rPr>
      </w:pPr>
      <w:r>
        <w:t>刺激： 用户在项目工作台或设置中点击进入“业务术语库”管理界面。</w:t>
      </w:r>
    </w:p>
    <w:p w14:paraId="3E2F0225">
      <w:pPr>
        <w:rPr>
          <w:rFonts w:hint="eastAsia"/>
        </w:rPr>
      </w:pPr>
      <w:r>
        <w:t>响应： 系统显示该用户当前项目的术语列表，并提供搜索框和“新增”、“批量导入”、“批量导出”等操作按钮。</w:t>
      </w:r>
    </w:p>
    <w:p w14:paraId="5921CBE2">
      <w:pPr>
        <w:rPr>
          <w:rFonts w:hint="eastAsia"/>
        </w:rPr>
      </w:pPr>
      <w:r>
        <w:t>刺激： 用户点击“新增”按钮。</w:t>
      </w:r>
    </w:p>
    <w:p w14:paraId="451819BE">
      <w:pPr>
        <w:rPr>
          <w:rFonts w:hint="eastAsia"/>
        </w:rPr>
      </w:pPr>
      <w:r>
        <w:t>响应： 系统弹出表单，要求用户填写“术语名称”和“术语描述/定义”。</w:t>
      </w:r>
    </w:p>
    <w:p w14:paraId="2D74BBDE">
      <w:pPr>
        <w:rPr>
          <w:rFonts w:hint="eastAsia"/>
        </w:rPr>
      </w:pPr>
      <w:r>
        <w:t>刺激： 用户填写完毕并点击“提交”。</w:t>
      </w:r>
    </w:p>
    <w:p w14:paraId="3D1E97EF">
      <w:pPr>
        <w:rPr>
          <w:rFonts w:hint="eastAsia"/>
        </w:rPr>
      </w:pPr>
      <w:r>
        <w:t>响应： 系统保存该术语，并更新术语列表。系统确保在后续该项目的自然语言交互中，优先使用此定义来理解相关词汇。</w:t>
      </w:r>
    </w:p>
    <w:p w14:paraId="7347D79A">
      <w:pPr>
        <w:rPr>
          <w:rFonts w:hint="eastAsia"/>
        </w:rPr>
      </w:pPr>
      <w:r>
        <w:t>刺激： 用户点击“批量导入”按钮。</w:t>
      </w:r>
    </w:p>
    <w:p w14:paraId="398258CC">
      <w:pPr>
        <w:rPr>
          <w:rFonts w:hint="eastAsia"/>
        </w:rPr>
      </w:pPr>
      <w:r>
        <w:t>响应： 系统提供模板文件下载，并打开文件上传对话框。</w:t>
      </w:r>
    </w:p>
    <w:p w14:paraId="31FC88B5">
      <w:pPr>
        <w:rPr>
          <w:rFonts w:hint="eastAsia"/>
        </w:rPr>
      </w:pPr>
      <w:r>
        <w:t>刺激： 用户上传填写好的模板文件。</w:t>
      </w:r>
    </w:p>
    <w:p w14:paraId="7F37B2FF">
      <w:pPr>
        <w:rPr>
          <w:rFonts w:hint="eastAsia"/>
          <w:color w:val="000000"/>
        </w:rPr>
      </w:pPr>
      <w:r>
        <w:t>响应： 系统解析文件，批量导入术语，</w:t>
      </w:r>
      <w:r>
        <w:rPr>
          <w:color w:val="000000"/>
        </w:rPr>
        <w:t>显示导入结果。</w:t>
      </w:r>
    </w:p>
    <w:p w14:paraId="1F4393C8">
      <w:pPr>
        <w:rPr>
          <w:rFonts w:hint="eastAsia"/>
        </w:rPr>
      </w:pPr>
      <w:r>
        <w:t>刺激： 用户点击“批量导出”按钮。</w:t>
      </w:r>
    </w:p>
    <w:p w14:paraId="15AFF646">
      <w:pPr>
        <w:rPr>
          <w:rFonts w:hint="eastAsia"/>
        </w:rPr>
      </w:pPr>
      <w:r>
        <w:t>响应： 系统将用户的所有术语生成一个模板文件（如CSV或JSON）并提供下载。</w:t>
      </w:r>
    </w:p>
    <w:p w14:paraId="29E0327D">
      <w:pPr>
        <w:rPr>
          <w:rFonts w:hint="eastAsia"/>
        </w:rPr>
      </w:pPr>
      <w:r>
        <w:t>刺激： 用户在术语列表中对某条术语点击“编辑”或“删除”。</w:t>
      </w:r>
    </w:p>
    <w:p w14:paraId="6EB69D1D">
      <w:pPr>
        <w:rPr>
          <w:rFonts w:hint="eastAsia"/>
        </w:rPr>
      </w:pPr>
      <w:r>
        <w:t>响应： 系统执行相应的修改或删除操作，并更新列表。</w:t>
      </w:r>
    </w:p>
    <w:p w14:paraId="4C705D99">
      <w:pPr>
        <w:rPr>
          <w:rFonts w:hint="eastAsia"/>
        </w:rPr>
      </w:pPr>
      <w:r>
        <w:rPr>
          <w:rFonts w:hint="eastAsia"/>
        </w:rPr>
        <w:t>刺激：  用户选中某些业务术语后点击批量删除</w:t>
      </w:r>
    </w:p>
    <w:p w14:paraId="63FB1AE3">
      <w:pPr>
        <w:rPr>
          <w:rFonts w:hint="eastAsia"/>
        </w:rPr>
      </w:pPr>
      <w:r>
        <w:rPr>
          <w:rFonts w:hint="eastAsia"/>
        </w:rPr>
        <w:t>响应：  系统执行相应删除操作，将术语从数据库删除并返回删除后的业务术语</w:t>
      </w:r>
    </w:p>
    <w:p w14:paraId="24DD4A19">
      <w:pPr>
        <w:pStyle w:val="5"/>
      </w:pPr>
      <w:r>
        <w:t>3.2.5.3 相关功能需求</w:t>
      </w:r>
    </w:p>
    <w:p w14:paraId="10148558">
      <w:pPr>
        <w:rPr>
          <w:rFonts w:hint="eastAsia"/>
          <w:b/>
          <w:sz w:val="28"/>
        </w:rPr>
      </w:pPr>
    </w:p>
    <w:tbl>
      <w:tblPr>
        <w:tblStyle w:val="26"/>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342"/>
        <w:gridCol w:w="7942"/>
      </w:tblGrid>
      <w:tr w14:paraId="555B575F">
        <w:trPr>
          <w:trHeight w:val="0" w:hRule="atLeast"/>
        </w:trPr>
        <w:tc>
          <w:tcPr>
            <w:tcW w:w="2342"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3B55D5BE">
            <w:pPr>
              <w:widowControl/>
              <w:spacing w:line="360" w:lineRule="atLeast"/>
              <w:jc w:val="center"/>
              <w:rPr>
                <w:rFonts w:hint="eastAsia"/>
                <w:b w:val="0"/>
                <w:bCs/>
                <w:color w:val="FFFFFF" w:themeColor="background1"/>
                <w:spacing w:val="1"/>
                <w:sz w:val="21"/>
                <w:szCs w:val="21"/>
                <w14:textFill>
                  <w14:solidFill>
                    <w14:schemeClr w14:val="bg1"/>
                  </w14:solidFill>
                </w14:textFill>
              </w:rPr>
            </w:pPr>
            <w:r>
              <w:rPr>
                <w:rFonts w:hint="eastAsia"/>
                <w:b/>
                <w:bCs w:val="0"/>
                <w:color w:val="FFFFFF" w:themeColor="background1"/>
                <w:spacing w:val="1"/>
                <w:kern w:val="0"/>
                <w:sz w:val="21"/>
                <w:szCs w:val="21"/>
                <w:lang w:bidi="ar"/>
                <w14:textFill>
                  <w14:solidFill>
                    <w14:schemeClr w14:val="bg1"/>
                  </w14:solidFill>
                </w14:textFill>
              </w:rPr>
              <w:t>编号</w:t>
            </w:r>
          </w:p>
        </w:tc>
        <w:tc>
          <w:tcPr>
            <w:tcW w:w="7942"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73C7EDD7">
            <w:pPr>
              <w:widowControl/>
              <w:spacing w:line="360" w:lineRule="atLeast"/>
              <w:jc w:val="center"/>
              <w:rPr>
                <w:rFonts w:hint="eastAsia"/>
                <w:b w:val="0"/>
                <w:bCs/>
                <w:color w:val="FFFFFF" w:themeColor="background1"/>
                <w:spacing w:val="1"/>
                <w:sz w:val="21"/>
                <w:szCs w:val="21"/>
                <w14:textFill>
                  <w14:solidFill>
                    <w14:schemeClr w14:val="bg1"/>
                  </w14:solidFill>
                </w14:textFill>
              </w:rPr>
            </w:pPr>
            <w:r>
              <w:rPr>
                <w:rFonts w:hint="eastAsia"/>
                <w:b/>
                <w:bCs w:val="0"/>
                <w:color w:val="FFFFFF" w:themeColor="background1"/>
                <w:spacing w:val="1"/>
                <w:kern w:val="0"/>
                <w:sz w:val="21"/>
                <w:szCs w:val="21"/>
                <w:lang w:bidi="ar"/>
                <w14:textFill>
                  <w14:solidFill>
                    <w14:schemeClr w14:val="bg1"/>
                  </w14:solidFill>
                </w14:textFill>
              </w:rPr>
              <w:t>需求描述</w:t>
            </w:r>
          </w:p>
        </w:tc>
      </w:tr>
      <w:tr w14:paraId="25CF943D">
        <w:trPr>
          <w:trHeight w:val="0" w:hRule="atLeast"/>
        </w:trPr>
        <w:tc>
          <w:tcPr>
            <w:tcW w:w="2342" w:type="dxa"/>
            <w:shd w:val="clear" w:color="auto" w:fill="DBE5F1" w:themeFill="accent1" w:themeFillTint="33"/>
          </w:tcPr>
          <w:p w14:paraId="0484E454">
            <w:pPr>
              <w:widowControl/>
              <w:spacing w:line="420" w:lineRule="atLeast"/>
              <w:rPr>
                <w:rFonts w:hint="eastAsia"/>
                <w:b w:val="0"/>
                <w:bCs/>
                <w:color w:val="000000"/>
                <w:spacing w:val="1"/>
              </w:rPr>
            </w:pPr>
            <w:r>
              <w:rPr>
                <w:rFonts w:hint="eastAsia"/>
                <w:b/>
                <w:bCs w:val="0"/>
                <w:color w:val="000000"/>
                <w:spacing w:val="1"/>
                <w:kern w:val="0"/>
                <w:lang w:bidi="ar"/>
              </w:rPr>
              <w:t>Term.Glossary.View</w:t>
            </w:r>
          </w:p>
        </w:tc>
        <w:tc>
          <w:tcPr>
            <w:tcW w:w="7942" w:type="dxa"/>
            <w:shd w:val="clear" w:color="auto" w:fill="DBE5F1" w:themeFill="accent1" w:themeFillTint="33"/>
          </w:tcPr>
          <w:p w14:paraId="4F77796F">
            <w:pPr>
              <w:widowControl/>
              <w:spacing w:line="420" w:lineRule="atLeast"/>
              <w:rPr>
                <w:rFonts w:hint="eastAsia"/>
                <w:bCs/>
                <w:color w:val="000000"/>
                <w:spacing w:val="1"/>
                <w:sz w:val="21"/>
                <w:szCs w:val="21"/>
              </w:rPr>
            </w:pPr>
            <w:r>
              <w:rPr>
                <w:rFonts w:hint="eastAsia"/>
                <w:bCs/>
                <w:color w:val="000000"/>
                <w:spacing w:val="1"/>
                <w:kern w:val="0"/>
                <w:sz w:val="21"/>
                <w:szCs w:val="21"/>
                <w:lang w:bidi="ar"/>
              </w:rPr>
              <w:t>系统应允许用户在项目内查看其专属的业务术语库列表。</w:t>
            </w:r>
          </w:p>
        </w:tc>
      </w:tr>
      <w:tr w14:paraId="6E32B5D1">
        <w:trPr>
          <w:trHeight w:val="0" w:hRule="atLeast"/>
        </w:trPr>
        <w:tc>
          <w:tcPr>
            <w:tcW w:w="2342" w:type="dxa"/>
          </w:tcPr>
          <w:p w14:paraId="1E13CEB7">
            <w:pPr>
              <w:widowControl/>
              <w:spacing w:line="420" w:lineRule="atLeast"/>
              <w:rPr>
                <w:rFonts w:hint="eastAsia"/>
                <w:b w:val="0"/>
                <w:bCs/>
                <w:color w:val="000000"/>
                <w:spacing w:val="1"/>
              </w:rPr>
            </w:pPr>
            <w:r>
              <w:rPr>
                <w:rFonts w:hint="eastAsia"/>
                <w:b/>
                <w:bCs w:val="0"/>
                <w:color w:val="000000"/>
                <w:spacing w:val="1"/>
                <w:kern w:val="0"/>
                <w:lang w:bidi="ar"/>
              </w:rPr>
              <w:t>Term.Create</w:t>
            </w:r>
          </w:p>
        </w:tc>
        <w:tc>
          <w:tcPr>
            <w:tcW w:w="7942" w:type="dxa"/>
          </w:tcPr>
          <w:p w14:paraId="2492B468">
            <w:pPr>
              <w:widowControl/>
              <w:spacing w:line="420" w:lineRule="atLeast"/>
              <w:rPr>
                <w:rFonts w:hint="eastAsia"/>
                <w:bCs/>
                <w:color w:val="000000"/>
                <w:spacing w:val="1"/>
                <w:sz w:val="21"/>
                <w:szCs w:val="21"/>
              </w:rPr>
            </w:pPr>
            <w:r>
              <w:rPr>
                <w:rFonts w:hint="eastAsia"/>
                <w:bCs/>
                <w:color w:val="000000"/>
                <w:spacing w:val="1"/>
                <w:kern w:val="0"/>
                <w:sz w:val="21"/>
                <w:szCs w:val="21"/>
                <w:lang w:bidi="ar"/>
              </w:rPr>
              <w:t>系统应允许用户在当前项目中新增一条业务术语，包括术语名称和定义/描述。</w:t>
            </w:r>
          </w:p>
        </w:tc>
      </w:tr>
      <w:tr w14:paraId="24BEF769">
        <w:trPr>
          <w:trHeight w:val="0" w:hRule="atLeast"/>
        </w:trPr>
        <w:tc>
          <w:tcPr>
            <w:tcW w:w="2342" w:type="dxa"/>
            <w:shd w:val="clear" w:color="auto" w:fill="DBE5F1" w:themeFill="accent1" w:themeFillTint="33"/>
          </w:tcPr>
          <w:p w14:paraId="00A7EFC8">
            <w:pPr>
              <w:widowControl/>
              <w:spacing w:line="420" w:lineRule="atLeast"/>
              <w:rPr>
                <w:rFonts w:hint="eastAsia"/>
                <w:b w:val="0"/>
                <w:bCs/>
                <w:color w:val="000000"/>
                <w:spacing w:val="1"/>
              </w:rPr>
            </w:pPr>
            <w:r>
              <w:rPr>
                <w:rFonts w:hint="eastAsia"/>
                <w:b/>
                <w:bCs w:val="0"/>
                <w:color w:val="000000"/>
                <w:spacing w:val="1"/>
                <w:kern w:val="0"/>
                <w:lang w:bidi="ar"/>
              </w:rPr>
              <w:t>Term.Update</w:t>
            </w:r>
          </w:p>
        </w:tc>
        <w:tc>
          <w:tcPr>
            <w:tcW w:w="7942" w:type="dxa"/>
            <w:shd w:val="clear" w:color="auto" w:fill="DBE5F1" w:themeFill="accent1" w:themeFillTint="33"/>
          </w:tcPr>
          <w:p w14:paraId="54237B00">
            <w:pPr>
              <w:widowControl/>
              <w:spacing w:line="420" w:lineRule="atLeast"/>
              <w:rPr>
                <w:rFonts w:hint="eastAsia"/>
                <w:bCs/>
                <w:color w:val="000000"/>
                <w:spacing w:val="1"/>
                <w:sz w:val="21"/>
                <w:szCs w:val="21"/>
              </w:rPr>
            </w:pPr>
            <w:r>
              <w:rPr>
                <w:rFonts w:hint="eastAsia"/>
                <w:bCs/>
                <w:color w:val="000000"/>
                <w:spacing w:val="1"/>
                <w:kern w:val="0"/>
                <w:sz w:val="21"/>
                <w:szCs w:val="21"/>
                <w:lang w:bidi="ar"/>
              </w:rPr>
              <w:t>系统应允许用户编辑已存在的业务术语信息。</w:t>
            </w:r>
          </w:p>
        </w:tc>
      </w:tr>
      <w:tr w14:paraId="4AAE8B50">
        <w:trPr>
          <w:trHeight w:val="0" w:hRule="atLeast"/>
        </w:trPr>
        <w:tc>
          <w:tcPr>
            <w:tcW w:w="2342" w:type="dxa"/>
          </w:tcPr>
          <w:p w14:paraId="298AF004">
            <w:pPr>
              <w:widowControl/>
              <w:spacing w:line="420" w:lineRule="atLeast"/>
              <w:rPr>
                <w:rFonts w:hint="eastAsia"/>
                <w:b w:val="0"/>
                <w:bCs/>
                <w:color w:val="000000"/>
                <w:spacing w:val="1"/>
              </w:rPr>
            </w:pPr>
            <w:r>
              <w:rPr>
                <w:rFonts w:hint="eastAsia"/>
                <w:b/>
                <w:bCs w:val="0"/>
                <w:color w:val="000000"/>
                <w:spacing w:val="1"/>
                <w:kern w:val="0"/>
                <w:lang w:bidi="ar"/>
              </w:rPr>
              <w:t>Term.Delete</w:t>
            </w:r>
          </w:p>
        </w:tc>
        <w:tc>
          <w:tcPr>
            <w:tcW w:w="7942" w:type="dxa"/>
          </w:tcPr>
          <w:p w14:paraId="50BEE1B6">
            <w:pPr>
              <w:widowControl/>
              <w:spacing w:line="420" w:lineRule="atLeast"/>
              <w:rPr>
                <w:rFonts w:hint="eastAsia"/>
                <w:bCs/>
                <w:color w:val="000000"/>
                <w:spacing w:val="1"/>
                <w:sz w:val="21"/>
                <w:szCs w:val="21"/>
              </w:rPr>
            </w:pPr>
            <w:r>
              <w:rPr>
                <w:rFonts w:hint="eastAsia"/>
                <w:bCs/>
                <w:color w:val="000000"/>
                <w:spacing w:val="1"/>
                <w:kern w:val="0"/>
                <w:sz w:val="21"/>
                <w:szCs w:val="21"/>
                <w:lang w:bidi="ar"/>
              </w:rPr>
              <w:t>系统应允许用户删除单条或多条选中的业务术语。</w:t>
            </w:r>
          </w:p>
        </w:tc>
      </w:tr>
      <w:tr w14:paraId="343876C3">
        <w:trPr>
          <w:trHeight w:val="0" w:hRule="atLeast"/>
        </w:trPr>
        <w:tc>
          <w:tcPr>
            <w:tcW w:w="2342" w:type="dxa"/>
            <w:shd w:val="clear" w:color="auto" w:fill="DBE5F1" w:themeFill="accent1" w:themeFillTint="33"/>
          </w:tcPr>
          <w:p w14:paraId="03EB13A7">
            <w:pPr>
              <w:widowControl/>
              <w:spacing w:line="420" w:lineRule="atLeast"/>
              <w:rPr>
                <w:rFonts w:hint="eastAsia"/>
                <w:b w:val="0"/>
                <w:bCs/>
                <w:color w:val="000000"/>
                <w:spacing w:val="1"/>
              </w:rPr>
            </w:pPr>
            <w:r>
              <w:rPr>
                <w:rFonts w:hint="eastAsia"/>
                <w:b/>
                <w:bCs w:val="0"/>
                <w:color w:val="000000"/>
                <w:spacing w:val="1"/>
                <w:kern w:val="0"/>
                <w:lang w:bidi="ar"/>
              </w:rPr>
              <w:t>Term.Search</w:t>
            </w:r>
          </w:p>
        </w:tc>
        <w:tc>
          <w:tcPr>
            <w:tcW w:w="7942" w:type="dxa"/>
            <w:shd w:val="clear" w:color="auto" w:fill="DBE5F1" w:themeFill="accent1" w:themeFillTint="33"/>
          </w:tcPr>
          <w:p w14:paraId="01BC7FBD">
            <w:pPr>
              <w:widowControl/>
              <w:spacing w:line="420" w:lineRule="atLeast"/>
              <w:rPr>
                <w:rFonts w:hint="eastAsia"/>
                <w:bCs/>
                <w:color w:val="000000"/>
                <w:spacing w:val="1"/>
                <w:sz w:val="21"/>
                <w:szCs w:val="21"/>
              </w:rPr>
            </w:pPr>
            <w:r>
              <w:rPr>
                <w:rFonts w:hint="eastAsia"/>
                <w:bCs/>
                <w:color w:val="000000"/>
                <w:spacing w:val="1"/>
                <w:kern w:val="0"/>
                <w:sz w:val="21"/>
                <w:szCs w:val="21"/>
                <w:lang w:bidi="ar"/>
              </w:rPr>
              <w:t>系统应在术语库界面提供搜索功能，支持按术语名称或描述关键词进行过滤。</w:t>
            </w:r>
          </w:p>
        </w:tc>
      </w:tr>
      <w:tr w14:paraId="187F8FBB">
        <w:trPr>
          <w:trHeight w:val="0" w:hRule="atLeast"/>
        </w:trPr>
        <w:tc>
          <w:tcPr>
            <w:tcW w:w="2342" w:type="dxa"/>
          </w:tcPr>
          <w:p w14:paraId="6A54E49F">
            <w:pPr>
              <w:widowControl/>
              <w:spacing w:line="420" w:lineRule="atLeast"/>
              <w:rPr>
                <w:rFonts w:hint="eastAsia"/>
                <w:b w:val="0"/>
                <w:bCs/>
                <w:color w:val="000000"/>
                <w:spacing w:val="1"/>
              </w:rPr>
            </w:pPr>
            <w:r>
              <w:rPr>
                <w:rFonts w:hint="eastAsia"/>
                <w:b/>
                <w:bCs w:val="0"/>
                <w:color w:val="000000"/>
                <w:spacing w:val="1"/>
                <w:kern w:val="0"/>
                <w:lang w:bidi="ar"/>
              </w:rPr>
              <w:t>Term.Import</w:t>
            </w:r>
          </w:p>
        </w:tc>
        <w:tc>
          <w:tcPr>
            <w:tcW w:w="7942" w:type="dxa"/>
          </w:tcPr>
          <w:p w14:paraId="2F1444A2">
            <w:pPr>
              <w:widowControl/>
              <w:spacing w:line="420" w:lineRule="atLeast"/>
              <w:rPr>
                <w:rFonts w:hint="eastAsia"/>
                <w:bCs/>
                <w:color w:val="000000"/>
                <w:spacing w:val="1"/>
                <w:sz w:val="21"/>
                <w:szCs w:val="21"/>
              </w:rPr>
            </w:pPr>
            <w:r>
              <w:rPr>
                <w:rFonts w:hint="eastAsia"/>
                <w:bCs/>
                <w:color w:val="000000"/>
                <w:spacing w:val="1"/>
                <w:kern w:val="0"/>
                <w:sz w:val="21"/>
                <w:szCs w:val="21"/>
                <w:lang w:bidi="ar"/>
              </w:rPr>
              <w:t>系统应支持用户通过上传符合模板的 CSV 或 JSON 文件批量导入业务术语。</w:t>
            </w:r>
          </w:p>
        </w:tc>
      </w:tr>
      <w:tr w14:paraId="5B8DD6D8">
        <w:trPr>
          <w:trHeight w:val="0" w:hRule="atLeast"/>
        </w:trPr>
        <w:tc>
          <w:tcPr>
            <w:tcW w:w="2342" w:type="dxa"/>
            <w:shd w:val="clear" w:color="auto" w:fill="DBE5F1" w:themeFill="accent1" w:themeFillTint="33"/>
          </w:tcPr>
          <w:p w14:paraId="68CE43A7">
            <w:pPr>
              <w:widowControl/>
              <w:spacing w:line="420" w:lineRule="atLeast"/>
              <w:rPr>
                <w:rFonts w:hint="eastAsia"/>
                <w:b w:val="0"/>
                <w:bCs/>
                <w:color w:val="000000"/>
                <w:spacing w:val="1"/>
              </w:rPr>
            </w:pPr>
            <w:r>
              <w:rPr>
                <w:rFonts w:hint="eastAsia"/>
                <w:b/>
                <w:bCs w:val="0"/>
                <w:color w:val="000000"/>
                <w:spacing w:val="1"/>
                <w:kern w:val="0"/>
                <w:lang w:bidi="ar"/>
              </w:rPr>
              <w:t>Term.Export</w:t>
            </w:r>
          </w:p>
        </w:tc>
        <w:tc>
          <w:tcPr>
            <w:tcW w:w="7942" w:type="dxa"/>
            <w:shd w:val="clear" w:color="auto" w:fill="DBE5F1" w:themeFill="accent1" w:themeFillTint="33"/>
          </w:tcPr>
          <w:p w14:paraId="2620E605">
            <w:pPr>
              <w:widowControl/>
              <w:spacing w:line="420" w:lineRule="atLeast"/>
              <w:rPr>
                <w:rFonts w:hint="eastAsia"/>
                <w:bCs/>
                <w:color w:val="000000"/>
                <w:spacing w:val="1"/>
                <w:sz w:val="21"/>
                <w:szCs w:val="21"/>
              </w:rPr>
            </w:pPr>
            <w:r>
              <w:rPr>
                <w:rFonts w:hint="eastAsia"/>
                <w:bCs/>
                <w:color w:val="000000"/>
                <w:spacing w:val="1"/>
                <w:kern w:val="0"/>
                <w:sz w:val="21"/>
                <w:szCs w:val="21"/>
                <w:lang w:bidi="ar"/>
              </w:rPr>
              <w:t>系统应支持将当前项目的全部业务术语导出为 CSV 或 JSON 格式的文件。</w:t>
            </w:r>
          </w:p>
        </w:tc>
      </w:tr>
      <w:tr w14:paraId="50179999">
        <w:trPr>
          <w:trHeight w:val="0" w:hRule="atLeast"/>
        </w:trPr>
        <w:tc>
          <w:tcPr>
            <w:tcW w:w="2342" w:type="dxa"/>
          </w:tcPr>
          <w:p w14:paraId="7600E510">
            <w:pPr>
              <w:widowControl/>
              <w:spacing w:line="420" w:lineRule="atLeast"/>
              <w:rPr>
                <w:rFonts w:hint="eastAsia"/>
                <w:b w:val="0"/>
                <w:bCs/>
                <w:color w:val="000000"/>
                <w:spacing w:val="1"/>
              </w:rPr>
            </w:pPr>
            <w:r>
              <w:rPr>
                <w:rFonts w:hint="eastAsia"/>
                <w:b/>
                <w:bCs w:val="0"/>
                <w:color w:val="000000"/>
                <w:spacing w:val="1"/>
                <w:kern w:val="0"/>
                <w:lang w:bidi="ar"/>
              </w:rPr>
              <w:t>Term.AI.Integration</w:t>
            </w:r>
          </w:p>
        </w:tc>
        <w:tc>
          <w:tcPr>
            <w:tcW w:w="7942" w:type="dxa"/>
          </w:tcPr>
          <w:p w14:paraId="0736707B">
            <w:pPr>
              <w:widowControl/>
              <w:spacing w:line="420" w:lineRule="atLeast"/>
              <w:rPr>
                <w:rFonts w:hint="eastAsia"/>
                <w:bCs/>
                <w:color w:val="000000"/>
                <w:spacing w:val="1"/>
                <w:sz w:val="21"/>
                <w:szCs w:val="21"/>
              </w:rPr>
            </w:pPr>
            <w:r>
              <w:rPr>
                <w:rFonts w:hint="eastAsia"/>
                <w:bCs/>
                <w:color w:val="000000"/>
                <w:spacing w:val="1"/>
                <w:kern w:val="0"/>
                <w:sz w:val="21"/>
                <w:szCs w:val="21"/>
                <w:lang w:bidi="ar"/>
              </w:rPr>
              <w:t>系统在处理该项目内的自然语言查询与指令时，必须优先参考并利用该业务术语库中的定义，以提升语义理解准确性。</w:t>
            </w:r>
          </w:p>
        </w:tc>
      </w:tr>
    </w:tbl>
    <w:p w14:paraId="3C24C52E">
      <w:pPr>
        <w:rPr>
          <w:rFonts w:hint="eastAsia"/>
        </w:rPr>
      </w:pPr>
    </w:p>
    <w:p w14:paraId="2328D6F3">
      <w:pPr>
        <w:rPr>
          <w:rFonts w:hint="eastAsia"/>
        </w:rPr>
      </w:pPr>
    </w:p>
    <w:p w14:paraId="1D05CE0C">
      <w:pPr>
        <w:pStyle w:val="4"/>
        <w:rPr>
          <w:rFonts w:hint="eastAsia"/>
        </w:rPr>
      </w:pPr>
      <w:bookmarkStart w:id="64" w:name="_Toc211292127"/>
      <w:bookmarkStart w:id="65" w:name="_Toc832"/>
      <w:r>
        <w:t>3.2.6. 管理个人账户</w:t>
      </w:r>
      <w:bookmarkEnd w:id="64"/>
      <w:bookmarkEnd w:id="65"/>
    </w:p>
    <w:p w14:paraId="3CAAA141">
      <w:pPr>
        <w:rPr>
          <w:rFonts w:hint="eastAsia"/>
        </w:rPr>
      </w:pPr>
      <w:r>
        <w:rPr>
          <w:rStyle w:val="24"/>
        </w:rPr>
        <w:t>3.2.6.1 特性描述</w:t>
      </w:r>
      <w:r>
        <w:br w:type="textWrapping"/>
      </w:r>
      <w:r>
        <w:t>当用户需要更新自己的账户安全信息或安全退出系统时，一个已登录的用户可以修改密码、修改绑定邮箱以及执行退出登录操作。</w:t>
      </w:r>
      <w:r>
        <w:br w:type="textWrapping"/>
      </w:r>
      <w:r>
        <w:t>优先级=中</w:t>
      </w:r>
    </w:p>
    <w:p w14:paraId="5A10CDE0">
      <w:pPr>
        <w:pStyle w:val="5"/>
      </w:pPr>
      <w:r>
        <w:t>3.2.6.2 刺激/响应序列</w:t>
      </w:r>
    </w:p>
    <w:p w14:paraId="5A528E00">
      <w:pPr>
        <w:rPr>
          <w:rFonts w:hint="eastAsia"/>
        </w:rPr>
      </w:pPr>
      <w:r>
        <w:t>刺激： 用户点击界面右上角的个人头像或用户名，选择“账户设置”。</w:t>
      </w:r>
    </w:p>
    <w:p w14:paraId="43C46684">
      <w:pPr>
        <w:rPr>
          <w:rFonts w:hint="eastAsia"/>
        </w:rPr>
      </w:pPr>
      <w:r>
        <w:t>响应： 系统跳转至账户设置页面，显示“修改密码”、“修改邮箱”等选项卡。</w:t>
      </w:r>
    </w:p>
    <w:p w14:paraId="53BF3C55">
      <w:pPr>
        <w:rPr>
          <w:rFonts w:hint="eastAsia"/>
        </w:rPr>
      </w:pPr>
      <w:r>
        <w:t>刺激： 用户选择“修改密码”选项卡。</w:t>
      </w:r>
    </w:p>
    <w:p w14:paraId="68D6BAD5">
      <w:pPr>
        <w:rPr>
          <w:rFonts w:hint="eastAsia"/>
        </w:rPr>
      </w:pPr>
      <w:r>
        <w:t>响应： 系统显示包含“原密码”、“新密码”、“确认新密码”字段的表单。</w:t>
      </w:r>
    </w:p>
    <w:p w14:paraId="45057C6C">
      <w:pPr>
        <w:rPr>
          <w:rFonts w:hint="eastAsia"/>
        </w:rPr>
      </w:pPr>
      <w:r>
        <w:t>刺激： 用户填写表单并提交。</w:t>
      </w:r>
    </w:p>
    <w:p w14:paraId="7E2973D5">
      <w:pPr>
        <w:rPr>
          <w:rFonts w:hint="eastAsia"/>
        </w:rPr>
      </w:pPr>
      <w:r>
        <w:t>响应： 系统验证原密码是否正确，并检查新密码是否符合安全策略。验证通过后，更新密码并提示“密码修改成功”。</w:t>
      </w:r>
    </w:p>
    <w:p w14:paraId="6D18891B">
      <w:pPr>
        <w:rPr>
          <w:rFonts w:hint="eastAsia"/>
        </w:rPr>
      </w:pPr>
      <w:r>
        <w:t>刺激： 用户选择“修改邮箱”选项卡。</w:t>
      </w:r>
    </w:p>
    <w:p w14:paraId="3CA9A1D2">
      <w:pPr>
        <w:rPr>
          <w:rFonts w:hint="eastAsia"/>
        </w:rPr>
      </w:pPr>
      <w:r>
        <w:t>响应： 系统显示包含“新邮箱地址”的表单。</w:t>
      </w:r>
    </w:p>
    <w:p w14:paraId="1E6C37F3">
      <w:pPr>
        <w:rPr>
          <w:rFonts w:hint="eastAsia"/>
        </w:rPr>
      </w:pPr>
      <w:r>
        <w:t>刺激： 用户输入新邮箱并提交。</w:t>
      </w:r>
    </w:p>
    <w:p w14:paraId="289269B4">
      <w:pPr>
        <w:rPr>
          <w:rFonts w:hint="eastAsia"/>
        </w:rPr>
      </w:pPr>
      <w:r>
        <w:t>响应： 系统向新邮箱发送一封包含验证码的邮件。</w:t>
      </w:r>
    </w:p>
    <w:p w14:paraId="1DBECE7B">
      <w:pPr>
        <w:rPr>
          <w:rFonts w:hint="eastAsia"/>
        </w:rPr>
      </w:pPr>
      <w:r>
        <w:t>刺激： 用户输入收到的验证码并提交。</w:t>
      </w:r>
    </w:p>
    <w:p w14:paraId="6B2B5559">
      <w:pPr>
        <w:rPr>
          <w:rFonts w:hint="eastAsia"/>
        </w:rPr>
      </w:pPr>
      <w:r>
        <w:t>响应： 系统验证码正确后，更新用户的绑定邮箱，并提示“邮箱修改成功”。</w:t>
      </w:r>
    </w:p>
    <w:p w14:paraId="7F6BA7AB">
      <w:pPr>
        <w:rPr>
          <w:rFonts w:hint="eastAsia"/>
        </w:rPr>
      </w:pPr>
      <w:r>
        <w:t>刺激： 用户在任意界面点击“退出登录”。</w:t>
      </w:r>
    </w:p>
    <w:p w14:paraId="4F2347D5">
      <w:pPr>
        <w:rPr>
          <w:rFonts w:hint="eastAsia"/>
        </w:rPr>
      </w:pPr>
      <w:r>
        <w:t>响应： 系统清除用户的登录状态和会话信息，并跳转至系统登录页面。</w:t>
      </w:r>
    </w:p>
    <w:p w14:paraId="4AF68770">
      <w:pPr>
        <w:rPr>
          <w:rFonts w:hint="eastAsia"/>
        </w:rPr>
      </w:pPr>
    </w:p>
    <w:p w14:paraId="44997320">
      <w:pPr>
        <w:rPr>
          <w:rFonts w:hint="eastAsia"/>
          <w:b/>
          <w:sz w:val="28"/>
        </w:rPr>
      </w:pPr>
      <w:r>
        <w:rPr>
          <w:b/>
          <w:sz w:val="28"/>
        </w:rPr>
        <w:t>3.2.6.3 相关功能需求</w:t>
      </w:r>
    </w:p>
    <w:p w14:paraId="7DCA55B2">
      <w:pPr>
        <w:rPr>
          <w:rFonts w:hint="eastAsia"/>
          <w:b/>
          <w:sz w:val="26"/>
        </w:rPr>
      </w:pPr>
    </w:p>
    <w:tbl>
      <w:tblPr>
        <w:tblStyle w:val="21"/>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708"/>
        <w:gridCol w:w="7400"/>
      </w:tblGrid>
      <w:tr w14:paraId="30651285">
        <w:trPr>
          <w:trHeight w:val="560" w:hRule="atLeast"/>
        </w:trPr>
        <w:tc>
          <w:tcPr>
            <w:tcW w:w="2708"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7B0DCE3B">
            <w:pPr>
              <w:rPr>
                <w:rFonts w:hint="eastAsia"/>
                <w:b/>
                <w:bCs/>
                <w:color w:val="FFFFFF" w:themeColor="background1"/>
                <w14:textFill>
                  <w14:solidFill>
                    <w14:schemeClr w14:val="bg1"/>
                  </w14:solidFill>
                </w14:textFill>
              </w:rPr>
            </w:pPr>
            <w:r>
              <w:rPr>
                <w:b/>
                <w:bCs/>
                <w:color w:val="FFFFFF" w:themeColor="background1"/>
                <w14:textFill>
                  <w14:solidFill>
                    <w14:schemeClr w14:val="bg1"/>
                  </w14:solidFill>
                </w14:textFill>
              </w:rPr>
              <w:t>编号</w:t>
            </w:r>
          </w:p>
        </w:tc>
        <w:tc>
          <w:tcPr>
            <w:tcW w:w="740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2CA6112D">
            <w:pPr>
              <w:rPr>
                <w:rFonts w:hint="eastAsia"/>
                <w:b/>
                <w:bCs/>
                <w:color w:val="FFFFFF" w:themeColor="background1"/>
                <w14:textFill>
                  <w14:solidFill>
                    <w14:schemeClr w14:val="bg1"/>
                  </w14:solidFill>
                </w14:textFill>
              </w:rPr>
            </w:pPr>
            <w:r>
              <w:rPr>
                <w:b/>
                <w:bCs/>
                <w:color w:val="FFFFFF" w:themeColor="background1"/>
                <w14:textFill>
                  <w14:solidFill>
                    <w14:schemeClr w14:val="bg1"/>
                  </w14:solidFill>
                </w14:textFill>
              </w:rPr>
              <w:t>需求描述</w:t>
            </w:r>
          </w:p>
        </w:tc>
      </w:tr>
      <w:tr w14:paraId="5CA5416F">
        <w:trPr>
          <w:trHeight w:val="560" w:hRule="atLeast"/>
        </w:trPr>
        <w:tc>
          <w:tcPr>
            <w:tcW w:w="2708" w:type="dxa"/>
            <w:shd w:val="clear" w:color="auto" w:fill="DBE5F1" w:themeFill="accent1" w:themeFillTint="33"/>
            <w:noWrap/>
          </w:tcPr>
          <w:p w14:paraId="46B3C599">
            <w:pPr>
              <w:rPr>
                <w:rFonts w:hint="eastAsia"/>
                <w:b/>
                <w:bCs/>
              </w:rPr>
            </w:pPr>
            <w:r>
              <w:rPr>
                <w:b/>
                <w:bCs/>
              </w:rPr>
              <w:t>Account.Profile.View</w:t>
            </w:r>
          </w:p>
        </w:tc>
        <w:tc>
          <w:tcPr>
            <w:tcW w:w="7400" w:type="dxa"/>
            <w:shd w:val="clear" w:color="auto" w:fill="DBE5F1" w:themeFill="accent1" w:themeFillTint="33"/>
            <w:noWrap/>
          </w:tcPr>
          <w:p w14:paraId="0463D54F">
            <w:pPr>
              <w:rPr>
                <w:rFonts w:hint="eastAsia"/>
              </w:rPr>
            </w:pPr>
            <w:r>
              <w:t>系统应允许用户进入个人账户设置页面。</w:t>
            </w:r>
          </w:p>
        </w:tc>
      </w:tr>
      <w:tr w14:paraId="6AA26671">
        <w:trPr>
          <w:trHeight w:val="560" w:hRule="atLeast"/>
        </w:trPr>
        <w:tc>
          <w:tcPr>
            <w:tcW w:w="2708" w:type="dxa"/>
            <w:noWrap/>
          </w:tcPr>
          <w:p w14:paraId="37B5CCE9">
            <w:pPr>
              <w:rPr>
                <w:rFonts w:hint="eastAsia"/>
                <w:b/>
                <w:bCs/>
              </w:rPr>
            </w:pPr>
            <w:r>
              <w:rPr>
                <w:b/>
                <w:bCs/>
              </w:rPr>
              <w:t>Account.Password.Change</w:t>
            </w:r>
          </w:p>
        </w:tc>
        <w:tc>
          <w:tcPr>
            <w:tcW w:w="7400" w:type="dxa"/>
            <w:noWrap/>
          </w:tcPr>
          <w:p w14:paraId="53ED646F">
            <w:pPr>
              <w:rPr>
                <w:rFonts w:hint="eastAsia"/>
              </w:rPr>
            </w:pPr>
            <w:r>
              <w:t>系统应允许用户修改登录密码。</w:t>
            </w:r>
          </w:p>
        </w:tc>
      </w:tr>
      <w:tr w14:paraId="6351FA46">
        <w:trPr>
          <w:trHeight w:val="560" w:hRule="atLeast"/>
        </w:trPr>
        <w:tc>
          <w:tcPr>
            <w:tcW w:w="2708" w:type="dxa"/>
            <w:shd w:val="clear" w:color="auto" w:fill="DBE5F1" w:themeFill="accent1" w:themeFillTint="33"/>
            <w:noWrap/>
          </w:tcPr>
          <w:p w14:paraId="170AF7AF">
            <w:pPr>
              <w:rPr>
                <w:rFonts w:hint="eastAsia"/>
                <w:b/>
                <w:bCs/>
              </w:rPr>
            </w:pPr>
            <w:r>
              <w:rPr>
                <w:b/>
                <w:bCs/>
              </w:rPr>
              <w:t>Account.Password.Verify</w:t>
            </w:r>
          </w:p>
        </w:tc>
        <w:tc>
          <w:tcPr>
            <w:tcW w:w="7400" w:type="dxa"/>
            <w:shd w:val="clear" w:color="auto" w:fill="DBE5F1" w:themeFill="accent1" w:themeFillTint="33"/>
            <w:noWrap/>
          </w:tcPr>
          <w:p w14:paraId="4B1F2739">
            <w:pPr>
              <w:rPr>
                <w:rFonts w:hint="eastAsia"/>
              </w:rPr>
            </w:pPr>
            <w:r>
              <w:t>修改密码时，系统必须验证用户提供的原密码是否正确。</w:t>
            </w:r>
          </w:p>
        </w:tc>
      </w:tr>
      <w:tr w14:paraId="7931DC8E">
        <w:trPr>
          <w:trHeight w:val="560" w:hRule="atLeast"/>
        </w:trPr>
        <w:tc>
          <w:tcPr>
            <w:tcW w:w="2708" w:type="dxa"/>
            <w:noWrap/>
          </w:tcPr>
          <w:p w14:paraId="197A52D8">
            <w:pPr>
              <w:rPr>
                <w:rFonts w:hint="eastAsia"/>
                <w:b/>
                <w:bCs/>
              </w:rPr>
            </w:pPr>
            <w:r>
              <w:rPr>
                <w:b/>
                <w:bCs/>
              </w:rPr>
              <w:t>Account.Password.Policy</w:t>
            </w:r>
          </w:p>
        </w:tc>
        <w:tc>
          <w:tcPr>
            <w:tcW w:w="7400" w:type="dxa"/>
            <w:noWrap/>
          </w:tcPr>
          <w:p w14:paraId="52AA5CFB">
            <w:pPr>
              <w:rPr>
                <w:rFonts w:hint="eastAsia"/>
              </w:rPr>
            </w:pPr>
            <w:r>
              <w:t>系统必须要求新密码符合预设的安全策略（如长度、复杂度）。</w:t>
            </w:r>
          </w:p>
        </w:tc>
      </w:tr>
      <w:tr w14:paraId="0C3BF017">
        <w:trPr>
          <w:trHeight w:val="560" w:hRule="atLeast"/>
        </w:trPr>
        <w:tc>
          <w:tcPr>
            <w:tcW w:w="2708" w:type="dxa"/>
            <w:shd w:val="clear" w:color="auto" w:fill="DBE5F1" w:themeFill="accent1" w:themeFillTint="33"/>
            <w:noWrap/>
          </w:tcPr>
          <w:p w14:paraId="2D133E39">
            <w:pPr>
              <w:rPr>
                <w:rFonts w:hint="eastAsia"/>
                <w:b/>
                <w:bCs/>
              </w:rPr>
            </w:pPr>
            <w:r>
              <w:rPr>
                <w:b/>
                <w:bCs/>
              </w:rPr>
              <w:t>Account.Email.Change</w:t>
            </w:r>
          </w:p>
        </w:tc>
        <w:tc>
          <w:tcPr>
            <w:tcW w:w="7400" w:type="dxa"/>
            <w:shd w:val="clear" w:color="auto" w:fill="DBE5F1" w:themeFill="accent1" w:themeFillTint="33"/>
            <w:noWrap/>
          </w:tcPr>
          <w:p w14:paraId="4577194E">
            <w:pPr>
              <w:rPr>
                <w:rFonts w:hint="eastAsia"/>
              </w:rPr>
            </w:pPr>
            <w:r>
              <w:t>系统应允许用户修改绑定邮箱。</w:t>
            </w:r>
          </w:p>
        </w:tc>
      </w:tr>
      <w:tr w14:paraId="28055693">
        <w:trPr>
          <w:trHeight w:val="560" w:hRule="atLeast"/>
        </w:trPr>
        <w:tc>
          <w:tcPr>
            <w:tcW w:w="2708" w:type="dxa"/>
            <w:noWrap/>
          </w:tcPr>
          <w:p w14:paraId="4845CA96">
            <w:pPr>
              <w:rPr>
                <w:rFonts w:hint="eastAsia"/>
                <w:b/>
                <w:bCs/>
              </w:rPr>
            </w:pPr>
            <w:r>
              <w:rPr>
                <w:b/>
                <w:bCs/>
              </w:rPr>
              <w:t>Account.Email.Verify</w:t>
            </w:r>
          </w:p>
        </w:tc>
        <w:tc>
          <w:tcPr>
            <w:tcW w:w="7400" w:type="dxa"/>
            <w:noWrap/>
          </w:tcPr>
          <w:p w14:paraId="0FD0EDA1">
            <w:pPr>
              <w:rPr>
                <w:rFonts w:hint="eastAsia"/>
              </w:rPr>
            </w:pPr>
            <w:r>
              <w:t>修改邮箱时，系统必须通过向新邮箱发送验证码并进行验证的方式，确认用户对新邮箱的所有权。</w:t>
            </w:r>
          </w:p>
        </w:tc>
      </w:tr>
      <w:tr w14:paraId="0E8F4383">
        <w:trPr>
          <w:trHeight w:val="560" w:hRule="atLeast"/>
        </w:trPr>
        <w:tc>
          <w:tcPr>
            <w:tcW w:w="2708" w:type="dxa"/>
            <w:shd w:val="clear" w:color="auto" w:fill="DBE5F1" w:themeFill="accent1" w:themeFillTint="33"/>
            <w:noWrap/>
          </w:tcPr>
          <w:p w14:paraId="020B9921">
            <w:pPr>
              <w:rPr>
                <w:rFonts w:hint="eastAsia"/>
                <w:b/>
                <w:bCs/>
              </w:rPr>
            </w:pPr>
            <w:r>
              <w:rPr>
                <w:b/>
                <w:bCs/>
              </w:rPr>
              <w:t>Account.Logout</w:t>
            </w:r>
          </w:p>
        </w:tc>
        <w:tc>
          <w:tcPr>
            <w:tcW w:w="7400" w:type="dxa"/>
            <w:shd w:val="clear" w:color="auto" w:fill="DBE5F1" w:themeFill="accent1" w:themeFillTint="33"/>
            <w:noWrap/>
          </w:tcPr>
          <w:p w14:paraId="260CB408">
            <w:pPr>
              <w:rPr>
                <w:rFonts w:hint="eastAsia"/>
              </w:rPr>
            </w:pPr>
            <w:r>
              <w:t>系统必须提供退出登录功能，并在用户退出后清除其认证状态。</w:t>
            </w:r>
          </w:p>
        </w:tc>
      </w:tr>
    </w:tbl>
    <w:p w14:paraId="34BFAD4E">
      <w:pPr>
        <w:rPr>
          <w:rFonts w:hint="eastAsia"/>
        </w:rPr>
      </w:pPr>
    </w:p>
    <w:p w14:paraId="7CA4D5A1">
      <w:pPr>
        <w:pStyle w:val="4"/>
        <w:rPr>
          <w:rFonts w:hint="eastAsia"/>
        </w:rPr>
      </w:pPr>
      <w:bookmarkStart w:id="66" w:name="_Toc27521"/>
      <w:bookmarkStart w:id="67" w:name="_Toc1396309998"/>
      <w:r>
        <w:t>3.2.7. 创建与管理分析报表</w:t>
      </w:r>
      <w:bookmarkEnd w:id="66"/>
      <w:bookmarkEnd w:id="67"/>
    </w:p>
    <w:p w14:paraId="4FC9F9B0">
      <w:pPr>
        <w:pStyle w:val="5"/>
      </w:pPr>
      <w:r>
        <w:rPr>
          <w:rStyle w:val="24"/>
          <w:b w:val="0"/>
        </w:rPr>
        <w:t>3.2.7.1 特性描述</w:t>
      </w:r>
    </w:p>
    <w:p w14:paraId="0A5FD231">
      <w:pPr>
        <w:rPr>
          <w:rFonts w:hint="eastAsia"/>
        </w:rPr>
      </w:pPr>
      <w:r>
        <w:t>当用户希望对一组相关的查询进行组织、保存，并以仪表盘的形式进行持久化的可视化管理时，一个经过登录验证的用户可以将查询结果保存为图表，并组织成可共享的报表。</w:t>
      </w:r>
      <w:r>
        <w:br w:type="textWrapping"/>
      </w:r>
      <w:r>
        <w:t>优先级=高</w:t>
      </w:r>
    </w:p>
    <w:p w14:paraId="40553A4D">
      <w:pPr>
        <w:pStyle w:val="5"/>
      </w:pPr>
      <w:r>
        <w:t>3.2.7.2 刺激/响应序列</w:t>
      </w:r>
    </w:p>
    <w:p w14:paraId="731A8558">
      <w:pPr>
        <w:rPr>
          <w:rFonts w:hint="eastAsia"/>
        </w:rPr>
      </w:pPr>
      <w:r>
        <w:t>刺激： 用户在查询得到结果（包含可视化图表）后，点击跳转至报表管理页面。</w:t>
      </w:r>
    </w:p>
    <w:p w14:paraId="54D211A7">
      <w:pPr>
        <w:rPr>
          <w:rFonts w:hint="eastAsia"/>
        </w:rPr>
      </w:pPr>
      <w:r>
        <w:t>响应： 系统提示用户选择</w:t>
      </w:r>
      <w:r>
        <w:rPr>
          <w:color w:val="000000" w:themeColor="text1"/>
          <w14:textFill>
            <w14:solidFill>
              <w14:schemeClr w14:val="tx1"/>
            </w14:solidFill>
          </w14:textFill>
        </w:rPr>
        <w:t>查询数据源和坐标轴</w:t>
      </w:r>
      <w:r>
        <w:t>。</w:t>
      </w:r>
    </w:p>
    <w:p w14:paraId="431E9FEF">
      <w:pPr>
        <w:rPr>
          <w:rFonts w:hint="eastAsia"/>
        </w:rPr>
      </w:pPr>
      <w:r>
        <w:t>刺激： 用户选择</w:t>
      </w:r>
      <w:r>
        <w:rPr>
          <w:color w:val="000000" w:themeColor="text1"/>
          <w14:textFill>
            <w14:solidFill>
              <w14:schemeClr w14:val="tx1"/>
            </w14:solidFill>
          </w14:textFill>
        </w:rPr>
        <w:t>数据源</w:t>
      </w:r>
      <w:r>
        <w:t>和报表类型创建新报表。</w:t>
      </w:r>
    </w:p>
    <w:p w14:paraId="70B02502">
      <w:pPr>
        <w:rPr>
          <w:rFonts w:hint="eastAsia"/>
        </w:rPr>
      </w:pPr>
      <w:r>
        <w:t>响应： </w:t>
      </w:r>
      <w:r>
        <w:rPr>
          <w:rFonts w:hint="eastAsia"/>
        </w:rPr>
        <w:t>系统生成新报表</w:t>
      </w:r>
    </w:p>
    <w:p w14:paraId="334B82AF">
      <w:pPr>
        <w:rPr>
          <w:rFonts w:hint="eastAsia"/>
        </w:rPr>
      </w:pPr>
      <w:r>
        <w:t>刺激： 用户点击已有图表上的“修改类型”按钮。</w:t>
      </w:r>
    </w:p>
    <w:p w14:paraId="40E3C847">
      <w:pPr>
        <w:rPr>
          <w:rFonts w:hint="eastAsia"/>
        </w:rPr>
      </w:pPr>
      <w:r>
        <w:t>响应： 系统显示图表类型选择器（如柱状图、</w:t>
      </w:r>
      <w:r>
        <w:rPr>
          <w:color w:val="000000"/>
        </w:rPr>
        <w:t>折线图</w:t>
      </w:r>
      <w:r>
        <w:t>、饼图）。</w:t>
      </w:r>
    </w:p>
    <w:p w14:paraId="2CE5A5C9">
      <w:pPr>
        <w:rPr>
          <w:rFonts w:hint="eastAsia"/>
        </w:rPr>
      </w:pPr>
      <w:r>
        <w:t>刺激： 用户选择新的图表类型。</w:t>
      </w:r>
    </w:p>
    <w:p w14:paraId="48CF384E">
      <w:pPr>
        <w:rPr>
          <w:rFonts w:hint="eastAsia"/>
        </w:rPr>
      </w:pPr>
      <w:r>
        <w:t>响应： 系统立即使用新图表类型重新渲染该图表。</w:t>
      </w:r>
    </w:p>
    <w:p w14:paraId="683F749B">
      <w:pPr>
        <w:rPr>
          <w:rFonts w:hint="eastAsia"/>
        </w:rPr>
      </w:pPr>
      <w:r>
        <w:t>刺激： 用户点击“导出报表”按钮。</w:t>
      </w:r>
    </w:p>
    <w:p w14:paraId="153620F4">
      <w:pPr>
        <w:rPr>
          <w:rFonts w:hint="eastAsia"/>
        </w:rPr>
      </w:pPr>
      <w:r>
        <w:t>响应： 系统将整个报表仪表板导出为图片或PDF文件。</w:t>
      </w:r>
    </w:p>
    <w:p w14:paraId="39C7BECF">
      <w:pPr>
        <w:rPr>
          <w:rFonts w:hint="eastAsia"/>
        </w:rPr>
      </w:pPr>
    </w:p>
    <w:p w14:paraId="6D3535ED">
      <w:pPr>
        <w:rPr>
          <w:rFonts w:hint="eastAsia"/>
          <w:b/>
          <w:sz w:val="28"/>
        </w:rPr>
      </w:pPr>
      <w:r>
        <w:rPr>
          <w:b/>
          <w:sz w:val="28"/>
        </w:rPr>
        <w:t>3.2.7.3 相关功能需求</w:t>
      </w:r>
    </w:p>
    <w:p w14:paraId="70A07AA3">
      <w:pPr>
        <w:rPr>
          <w:rFonts w:hint="eastAsia"/>
          <w:b/>
          <w:sz w:val="26"/>
        </w:rPr>
      </w:pPr>
    </w:p>
    <w:tbl>
      <w:tblPr>
        <w:tblStyle w:val="26"/>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912"/>
        <w:gridCol w:w="7196"/>
      </w:tblGrid>
      <w:tr w14:paraId="407E68EB">
        <w:trPr>
          <w:trHeight w:val="560" w:hRule="atLeast"/>
        </w:trPr>
        <w:tc>
          <w:tcPr>
            <w:tcW w:w="2912"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58A3BB6A">
            <w:pPr>
              <w:rPr>
                <w:rFonts w:hint="eastAsia"/>
                <w:b/>
                <w:bCs/>
                <w:color w:val="FFFFFF" w:themeColor="background1"/>
                <w14:textFill>
                  <w14:solidFill>
                    <w14:schemeClr w14:val="bg1"/>
                  </w14:solidFill>
                </w14:textFill>
              </w:rPr>
            </w:pPr>
            <w:r>
              <w:rPr>
                <w:b/>
                <w:bCs/>
                <w:color w:val="FFFFFF" w:themeColor="background1"/>
                <w14:textFill>
                  <w14:solidFill>
                    <w14:schemeClr w14:val="bg1"/>
                  </w14:solidFill>
                </w14:textFill>
              </w:rPr>
              <w:t>编号</w:t>
            </w:r>
          </w:p>
        </w:tc>
        <w:tc>
          <w:tcPr>
            <w:tcW w:w="7196"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73C3CACF">
            <w:pPr>
              <w:rPr>
                <w:rFonts w:hint="eastAsia"/>
                <w:b/>
                <w:bCs/>
                <w:color w:val="FFFFFF" w:themeColor="background1"/>
                <w14:textFill>
                  <w14:solidFill>
                    <w14:schemeClr w14:val="bg1"/>
                  </w14:solidFill>
                </w14:textFill>
              </w:rPr>
            </w:pPr>
            <w:r>
              <w:rPr>
                <w:b/>
                <w:bCs/>
                <w:color w:val="FFFFFF" w:themeColor="background1"/>
                <w14:textFill>
                  <w14:solidFill>
                    <w14:schemeClr w14:val="bg1"/>
                  </w14:solidFill>
                </w14:textFill>
              </w:rPr>
              <w:t>需求描述</w:t>
            </w:r>
          </w:p>
        </w:tc>
      </w:tr>
      <w:tr w14:paraId="6A6B7891">
        <w:trPr>
          <w:trHeight w:val="560" w:hRule="atLeast"/>
        </w:trPr>
        <w:tc>
          <w:tcPr>
            <w:tcW w:w="2912" w:type="dxa"/>
            <w:shd w:val="clear" w:color="auto" w:fill="DBE5F1" w:themeFill="accent1" w:themeFillTint="33"/>
            <w:noWrap/>
          </w:tcPr>
          <w:p w14:paraId="40294395">
            <w:pPr>
              <w:rPr>
                <w:rFonts w:hint="eastAsia"/>
                <w:b/>
                <w:bCs/>
              </w:rPr>
            </w:pPr>
            <w:r>
              <w:rPr>
                <w:b/>
                <w:bCs/>
              </w:rPr>
              <w:t>Report.Create</w:t>
            </w:r>
          </w:p>
        </w:tc>
        <w:tc>
          <w:tcPr>
            <w:tcW w:w="7196" w:type="dxa"/>
            <w:shd w:val="clear" w:color="auto" w:fill="DBE5F1" w:themeFill="accent1" w:themeFillTint="33"/>
            <w:noWrap/>
          </w:tcPr>
          <w:p w14:paraId="4EFA7B76">
            <w:pPr>
              <w:rPr>
                <w:rFonts w:hint="eastAsia"/>
              </w:rPr>
            </w:pPr>
            <w:r>
              <w:t>系统应允许用户创建新的分析报表。</w:t>
            </w:r>
          </w:p>
        </w:tc>
      </w:tr>
      <w:tr w14:paraId="3902A26F">
        <w:trPr>
          <w:trHeight w:val="560" w:hRule="atLeast"/>
        </w:trPr>
        <w:tc>
          <w:tcPr>
            <w:tcW w:w="2912" w:type="dxa"/>
            <w:noWrap/>
          </w:tcPr>
          <w:p w14:paraId="636E2E19">
            <w:pPr>
              <w:rPr>
                <w:rFonts w:hint="eastAsia"/>
                <w:b/>
                <w:bCs/>
              </w:rPr>
            </w:pPr>
            <w:r>
              <w:rPr>
                <w:b/>
                <w:bCs/>
              </w:rPr>
              <w:t>Report.Chart.Modify</w:t>
            </w:r>
          </w:p>
        </w:tc>
        <w:tc>
          <w:tcPr>
            <w:tcW w:w="7196" w:type="dxa"/>
            <w:noWrap/>
          </w:tcPr>
          <w:p w14:paraId="577B91E4">
            <w:pPr>
              <w:rPr>
                <w:rFonts w:hint="eastAsia"/>
              </w:rPr>
            </w:pPr>
            <w:r>
              <w:t>系统应允许用户修改已有报表的类型。</w:t>
            </w:r>
          </w:p>
        </w:tc>
      </w:tr>
      <w:tr w14:paraId="0F1A3D4F">
        <w:trPr>
          <w:trHeight w:val="560" w:hRule="atLeast"/>
        </w:trPr>
        <w:tc>
          <w:tcPr>
            <w:tcW w:w="2912" w:type="dxa"/>
            <w:shd w:val="clear" w:color="auto" w:fill="DBE5F1" w:themeFill="accent1" w:themeFillTint="33"/>
            <w:noWrap/>
          </w:tcPr>
          <w:p w14:paraId="2B43D713">
            <w:pPr>
              <w:rPr>
                <w:rFonts w:hint="eastAsia"/>
                <w:b/>
                <w:bCs/>
              </w:rPr>
            </w:pPr>
            <w:r>
              <w:rPr>
                <w:b/>
                <w:bCs/>
              </w:rPr>
              <w:t>Report.View</w:t>
            </w:r>
          </w:p>
        </w:tc>
        <w:tc>
          <w:tcPr>
            <w:tcW w:w="7196" w:type="dxa"/>
            <w:shd w:val="clear" w:color="auto" w:fill="DBE5F1" w:themeFill="accent1" w:themeFillTint="33"/>
            <w:noWrap/>
          </w:tcPr>
          <w:p w14:paraId="63D0564F">
            <w:pPr>
              <w:rPr>
                <w:rFonts w:hint="eastAsia"/>
              </w:rPr>
            </w:pPr>
            <w:r>
              <w:t>系统应为用户提供专门的界面用于查看和管理所有报表。</w:t>
            </w:r>
          </w:p>
        </w:tc>
      </w:tr>
      <w:tr w14:paraId="31F53F98">
        <w:trPr>
          <w:trHeight w:val="560" w:hRule="atLeast"/>
        </w:trPr>
        <w:tc>
          <w:tcPr>
            <w:tcW w:w="2912" w:type="dxa"/>
            <w:noWrap/>
          </w:tcPr>
          <w:p w14:paraId="7DEA572A">
            <w:pPr>
              <w:rPr>
                <w:rFonts w:hint="eastAsia"/>
                <w:b/>
                <w:bCs/>
              </w:rPr>
            </w:pPr>
            <w:r>
              <w:rPr>
                <w:b/>
                <w:bCs/>
              </w:rPr>
              <w:t>Report.Export</w:t>
            </w:r>
          </w:p>
        </w:tc>
        <w:tc>
          <w:tcPr>
            <w:tcW w:w="7196" w:type="dxa"/>
            <w:noWrap/>
          </w:tcPr>
          <w:p w14:paraId="2113441A">
            <w:pPr>
              <w:rPr>
                <w:rFonts w:hint="eastAsia"/>
              </w:rPr>
            </w:pPr>
            <w:r>
              <w:t>系统应支持将整个报表导出为静态文件（如图片、PDF）。</w:t>
            </w:r>
          </w:p>
        </w:tc>
      </w:tr>
    </w:tbl>
    <w:p w14:paraId="3A1E02A8">
      <w:pPr>
        <w:pStyle w:val="4"/>
        <w:rPr>
          <w:rFonts w:hint="eastAsia"/>
        </w:rPr>
      </w:pPr>
      <w:bookmarkStart w:id="68" w:name="_Toc19153"/>
      <w:bookmarkStart w:id="69" w:name="_Toc80841970"/>
      <w:r>
        <w:t>3.2.8. 管理系统用户</w:t>
      </w:r>
      <w:bookmarkEnd w:id="68"/>
      <w:bookmarkEnd w:id="69"/>
    </w:p>
    <w:p w14:paraId="2429B287">
      <w:pPr>
        <w:pStyle w:val="5"/>
      </w:pPr>
      <w:r>
        <w:rPr>
          <w:rStyle w:val="24"/>
          <w:b w:val="0"/>
        </w:rPr>
        <w:t>3.2.8.1 特性描述</w:t>
      </w:r>
    </w:p>
    <w:p w14:paraId="2B024DF7">
      <w:pPr>
        <w:rPr>
          <w:rFonts w:hint="eastAsia"/>
        </w:rPr>
      </w:pPr>
      <w:r>
        <w:t>当系统管理员需要维护平台用户秩序与管理时，一个经过超级权限验证的管理员可以查看、搜索用户列表，并对用户执行封禁或解封操作。</w:t>
      </w:r>
      <w:r>
        <w:br w:type="textWrapping"/>
      </w:r>
      <w:r>
        <w:t>优先级=高</w:t>
      </w:r>
    </w:p>
    <w:p w14:paraId="482525DC">
      <w:pPr>
        <w:pStyle w:val="5"/>
      </w:pPr>
      <w:r>
        <w:t>3.2.8.2 刺激/响应序列</w:t>
      </w:r>
    </w:p>
    <w:p w14:paraId="74EEC987">
      <w:pPr>
        <w:rPr>
          <w:rFonts w:hint="eastAsia"/>
        </w:rPr>
      </w:pPr>
      <w:r>
        <w:t>刺激： 管理员登录系统后台，进入“用户列表”标签页。</w:t>
      </w:r>
    </w:p>
    <w:p w14:paraId="3CB8F655">
      <w:pPr>
        <w:rPr>
          <w:rFonts w:hint="eastAsia"/>
        </w:rPr>
      </w:pPr>
      <w:r>
        <w:t>响应： 系统以列表形式展示所有注册用户的基本信息（如用户名、邮箱、注册时间、状态等）。</w:t>
      </w:r>
    </w:p>
    <w:p w14:paraId="3DB92141">
      <w:pPr>
        <w:rPr>
          <w:rFonts w:hint="eastAsia"/>
        </w:rPr>
      </w:pPr>
      <w:r>
        <w:t>刺激： 管理员在搜索框输入用户名或邮箱进行筛选。</w:t>
      </w:r>
    </w:p>
    <w:p w14:paraId="46CE9484">
      <w:pPr>
        <w:rPr>
          <w:rFonts w:hint="eastAsia"/>
        </w:rPr>
      </w:pPr>
      <w:r>
        <w:t>响应： 系统实时刷新列表，显示匹配的用户。</w:t>
      </w:r>
    </w:p>
    <w:p w14:paraId="76259855">
      <w:pPr>
        <w:rPr>
          <w:rFonts w:hint="eastAsia"/>
        </w:rPr>
      </w:pPr>
      <w:r>
        <w:t>刺激： 管理员找到目标用户，点击其操作列中的“编辑”或“修改状态”按钮。</w:t>
      </w:r>
    </w:p>
    <w:p w14:paraId="307D08EE">
      <w:pPr>
        <w:rPr>
          <w:rFonts w:hint="eastAsia"/>
        </w:rPr>
      </w:pPr>
      <w:r>
        <w:t>响应： 系统弹出用户状态编辑窗口。</w:t>
      </w:r>
    </w:p>
    <w:p w14:paraId="49CD9081">
      <w:pPr>
        <w:rPr>
          <w:rFonts w:hint="eastAsia"/>
        </w:rPr>
      </w:pPr>
      <w:r>
        <w:t>刺激： 管理员将用户状态从“正常”修改为“封禁”并确认。</w:t>
      </w:r>
    </w:p>
    <w:p w14:paraId="15112530">
      <w:pPr>
        <w:rPr>
          <w:rFonts w:hint="eastAsia"/>
        </w:rPr>
      </w:pPr>
      <w:r>
        <w:t>响应： 系统更新该用户状态为“封禁”，立即将其强制下线（若在线），并禁止其再次登录。</w:t>
      </w:r>
      <w:r>
        <w:rPr>
          <w:color w:val="000000"/>
        </w:rPr>
        <w:t>系统记录此次封禁操作于审计日志，</w:t>
      </w:r>
      <w:r>
        <w:t>并提示“操作成功”。</w:t>
      </w:r>
    </w:p>
    <w:p w14:paraId="19DC110A">
      <w:pPr>
        <w:rPr>
          <w:rFonts w:hint="eastAsia"/>
        </w:rPr>
      </w:pPr>
      <w:r>
        <w:t>刺激： 管理员将一个状态为“封禁”的用户修改为“正常”。</w:t>
      </w:r>
    </w:p>
    <w:p w14:paraId="70E99B8A">
      <w:pPr>
        <w:rPr>
          <w:rFonts w:hint="eastAsia"/>
        </w:rPr>
      </w:pPr>
      <w:r>
        <w:t>响应： 系统更新用户状态，解封该账户，允许其正常登录。</w:t>
      </w:r>
    </w:p>
    <w:p w14:paraId="55688024">
      <w:pPr>
        <w:rPr>
          <w:rFonts w:hint="eastAsia"/>
        </w:rPr>
      </w:pPr>
    </w:p>
    <w:p w14:paraId="1B2293D6">
      <w:pPr>
        <w:rPr>
          <w:rFonts w:hint="eastAsia"/>
          <w:b/>
          <w:color w:val="0D0D0D"/>
          <w:sz w:val="30"/>
        </w:rPr>
      </w:pPr>
      <w:r>
        <w:rPr>
          <w:b/>
          <w:color w:val="0D0D0D"/>
          <w:sz w:val="30"/>
        </w:rPr>
        <w:t>3.2.8.3 相关功能需求</w:t>
      </w:r>
    </w:p>
    <w:p w14:paraId="130CB09F">
      <w:pPr>
        <w:rPr>
          <w:rFonts w:hint="eastAsia"/>
          <w:b/>
          <w:sz w:val="28"/>
        </w:rPr>
      </w:pPr>
    </w:p>
    <w:tbl>
      <w:tblPr>
        <w:tblStyle w:val="21"/>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928"/>
        <w:gridCol w:w="7180"/>
      </w:tblGrid>
      <w:tr w14:paraId="0A8C1102">
        <w:trPr>
          <w:trHeight w:val="560" w:hRule="atLeast"/>
        </w:trPr>
        <w:tc>
          <w:tcPr>
            <w:tcW w:w="2928"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278EC9C4">
            <w:pPr>
              <w:rPr>
                <w:rFonts w:hint="eastAsia"/>
                <w:b/>
                <w:bCs/>
                <w:color w:val="FFFFFF" w:themeColor="background1"/>
                <w14:textFill>
                  <w14:solidFill>
                    <w14:schemeClr w14:val="bg1"/>
                  </w14:solidFill>
                </w14:textFill>
              </w:rPr>
            </w:pPr>
            <w:r>
              <w:rPr>
                <w:b/>
                <w:bCs/>
                <w:color w:val="FFFFFF" w:themeColor="background1"/>
                <w14:textFill>
                  <w14:solidFill>
                    <w14:schemeClr w14:val="bg1"/>
                  </w14:solidFill>
                </w14:textFill>
              </w:rPr>
              <w:t>编号</w:t>
            </w:r>
          </w:p>
        </w:tc>
        <w:tc>
          <w:tcPr>
            <w:tcW w:w="718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369DF5C1">
            <w:pPr>
              <w:rPr>
                <w:rFonts w:hint="eastAsia"/>
                <w:b/>
                <w:bCs/>
                <w:color w:val="FFFFFF" w:themeColor="background1"/>
                <w14:textFill>
                  <w14:solidFill>
                    <w14:schemeClr w14:val="bg1"/>
                  </w14:solidFill>
                </w14:textFill>
              </w:rPr>
            </w:pPr>
            <w:r>
              <w:rPr>
                <w:b/>
                <w:bCs/>
                <w:color w:val="FFFFFF" w:themeColor="background1"/>
                <w14:textFill>
                  <w14:solidFill>
                    <w14:schemeClr w14:val="bg1"/>
                  </w14:solidFill>
                </w14:textFill>
              </w:rPr>
              <w:t>需求描述</w:t>
            </w:r>
          </w:p>
        </w:tc>
      </w:tr>
      <w:tr w14:paraId="7528810D">
        <w:trPr>
          <w:trHeight w:val="560" w:hRule="atLeast"/>
        </w:trPr>
        <w:tc>
          <w:tcPr>
            <w:tcW w:w="2928" w:type="dxa"/>
            <w:shd w:val="clear" w:color="auto" w:fill="DBE5F1" w:themeFill="accent1" w:themeFillTint="33"/>
            <w:noWrap/>
          </w:tcPr>
          <w:p w14:paraId="64813254">
            <w:pPr>
              <w:rPr>
                <w:rFonts w:hint="eastAsia"/>
                <w:b/>
                <w:bCs/>
              </w:rPr>
            </w:pPr>
            <w:r>
              <w:rPr>
                <w:b/>
                <w:bCs/>
              </w:rPr>
              <w:t>Admin.User.List</w:t>
            </w:r>
          </w:p>
        </w:tc>
        <w:tc>
          <w:tcPr>
            <w:tcW w:w="7180" w:type="dxa"/>
            <w:shd w:val="clear" w:color="auto" w:fill="DBE5F1" w:themeFill="accent1" w:themeFillTint="33"/>
            <w:noWrap/>
          </w:tcPr>
          <w:p w14:paraId="1C093D5D">
            <w:pPr>
              <w:rPr>
                <w:rFonts w:hint="eastAsia"/>
              </w:rPr>
            </w:pPr>
            <w:r>
              <w:t>系统应在管理后台向管理员展示所有用户的列表。</w:t>
            </w:r>
          </w:p>
        </w:tc>
      </w:tr>
      <w:tr w14:paraId="50303BAB">
        <w:trPr>
          <w:trHeight w:val="560" w:hRule="atLeast"/>
        </w:trPr>
        <w:tc>
          <w:tcPr>
            <w:tcW w:w="2928" w:type="dxa"/>
            <w:noWrap/>
          </w:tcPr>
          <w:p w14:paraId="2CDD3C10">
            <w:pPr>
              <w:rPr>
                <w:rFonts w:hint="eastAsia"/>
                <w:b/>
                <w:bCs/>
              </w:rPr>
            </w:pPr>
            <w:r>
              <w:rPr>
                <w:b/>
                <w:bCs/>
              </w:rPr>
              <w:t>Admin.User.Search</w:t>
            </w:r>
          </w:p>
        </w:tc>
        <w:tc>
          <w:tcPr>
            <w:tcW w:w="7180" w:type="dxa"/>
            <w:noWrap/>
          </w:tcPr>
          <w:p w14:paraId="32ACE74A">
            <w:pPr>
              <w:rPr>
                <w:rFonts w:hint="eastAsia"/>
              </w:rPr>
            </w:pPr>
            <w:r>
              <w:t>系统应允许管理员根据用户名或邮箱等条件搜索和筛选用户。</w:t>
            </w:r>
          </w:p>
        </w:tc>
      </w:tr>
      <w:tr w14:paraId="582D1C1F">
        <w:trPr>
          <w:trHeight w:val="560" w:hRule="atLeast"/>
        </w:trPr>
        <w:tc>
          <w:tcPr>
            <w:tcW w:w="2928" w:type="dxa"/>
            <w:shd w:val="clear" w:color="auto" w:fill="DBE5F1" w:themeFill="accent1" w:themeFillTint="33"/>
            <w:noWrap/>
          </w:tcPr>
          <w:p w14:paraId="672EA63E">
            <w:pPr>
              <w:rPr>
                <w:rFonts w:hint="eastAsia"/>
                <w:b/>
                <w:bCs/>
              </w:rPr>
            </w:pPr>
            <w:r>
              <w:rPr>
                <w:b/>
                <w:bCs/>
              </w:rPr>
              <w:t>Admin.User.Status.Change</w:t>
            </w:r>
          </w:p>
        </w:tc>
        <w:tc>
          <w:tcPr>
            <w:tcW w:w="7180" w:type="dxa"/>
            <w:shd w:val="clear" w:color="auto" w:fill="DBE5F1" w:themeFill="accent1" w:themeFillTint="33"/>
            <w:noWrap/>
          </w:tcPr>
          <w:p w14:paraId="30D3E7CF">
            <w:pPr>
              <w:rPr>
                <w:rFonts w:hint="eastAsia"/>
              </w:rPr>
            </w:pPr>
            <w:r>
              <w:t>系统应允许管理员修改用户的状态（正常/封禁）。</w:t>
            </w:r>
          </w:p>
        </w:tc>
      </w:tr>
      <w:tr w14:paraId="25B466BC">
        <w:trPr>
          <w:trHeight w:val="560" w:hRule="atLeast"/>
        </w:trPr>
        <w:tc>
          <w:tcPr>
            <w:tcW w:w="2928" w:type="dxa"/>
            <w:noWrap/>
          </w:tcPr>
          <w:p w14:paraId="5B8A4D90">
            <w:pPr>
              <w:rPr>
                <w:rFonts w:hint="eastAsia"/>
                <w:b/>
                <w:bCs/>
              </w:rPr>
            </w:pPr>
            <w:r>
              <w:rPr>
                <w:b/>
                <w:bCs/>
              </w:rPr>
              <w:t>Admin.User.Ban</w:t>
            </w:r>
          </w:p>
        </w:tc>
        <w:tc>
          <w:tcPr>
            <w:tcW w:w="7180" w:type="dxa"/>
            <w:noWrap/>
          </w:tcPr>
          <w:p w14:paraId="5756C58F">
            <w:pPr>
              <w:rPr>
                <w:rFonts w:hint="eastAsia"/>
              </w:rPr>
            </w:pPr>
            <w:r>
              <w:t>当用户被封禁时，系统必须将其强制下线并阻止其再次登录。</w:t>
            </w:r>
          </w:p>
        </w:tc>
      </w:tr>
      <w:tr w14:paraId="4C1A7D36">
        <w:trPr>
          <w:trHeight w:val="560" w:hRule="atLeast"/>
        </w:trPr>
        <w:tc>
          <w:tcPr>
            <w:tcW w:w="2928" w:type="dxa"/>
            <w:shd w:val="clear" w:color="auto" w:fill="DBE5F1" w:themeFill="accent1" w:themeFillTint="33"/>
            <w:noWrap/>
          </w:tcPr>
          <w:p w14:paraId="5E9333FF">
            <w:pPr>
              <w:rPr>
                <w:rFonts w:hint="eastAsia"/>
                <w:b/>
                <w:bCs/>
              </w:rPr>
            </w:pPr>
            <w:r>
              <w:rPr>
                <w:b/>
                <w:bCs/>
              </w:rPr>
              <w:t>Admin.User.Unban</w:t>
            </w:r>
          </w:p>
        </w:tc>
        <w:tc>
          <w:tcPr>
            <w:tcW w:w="7180" w:type="dxa"/>
            <w:shd w:val="clear" w:color="auto" w:fill="DBE5F1" w:themeFill="accent1" w:themeFillTint="33"/>
            <w:noWrap/>
          </w:tcPr>
          <w:p w14:paraId="735C7180">
            <w:pPr>
              <w:rPr>
                <w:rFonts w:hint="eastAsia"/>
              </w:rPr>
            </w:pPr>
            <w:r>
              <w:t>系统应允许管理员解封已被封禁的用户。</w:t>
            </w:r>
          </w:p>
        </w:tc>
      </w:tr>
      <w:tr w14:paraId="68215CF5">
        <w:trPr>
          <w:trHeight w:val="560" w:hRule="atLeast"/>
        </w:trPr>
        <w:tc>
          <w:tcPr>
            <w:tcW w:w="2928" w:type="dxa"/>
            <w:noWrap/>
          </w:tcPr>
          <w:p w14:paraId="4903C3C0">
            <w:pPr>
              <w:rPr>
                <w:rFonts w:hint="eastAsia"/>
                <w:b/>
                <w:bCs/>
              </w:rPr>
            </w:pPr>
            <w:r>
              <w:rPr>
                <w:b/>
                <w:bCs/>
              </w:rPr>
              <w:t>Admin.User.Audit</w:t>
            </w:r>
          </w:p>
        </w:tc>
        <w:tc>
          <w:tcPr>
            <w:tcW w:w="7180" w:type="dxa"/>
            <w:noWrap/>
          </w:tcPr>
          <w:p w14:paraId="17CA88BC">
            <w:pPr>
              <w:rPr>
                <w:rFonts w:hint="eastAsia"/>
              </w:rPr>
            </w:pPr>
            <w:r>
              <w:t>系统必须将所有管理员对用户状态的操作记录在审计日志中。</w:t>
            </w:r>
          </w:p>
        </w:tc>
      </w:tr>
    </w:tbl>
    <w:p w14:paraId="2ABE948E">
      <w:pPr>
        <w:rPr>
          <w:rFonts w:hint="eastAsia"/>
        </w:rPr>
      </w:pPr>
    </w:p>
    <w:p w14:paraId="60B77E3F">
      <w:pPr>
        <w:pStyle w:val="4"/>
        <w:rPr>
          <w:rFonts w:hint="eastAsia"/>
        </w:rPr>
      </w:pPr>
      <w:bookmarkStart w:id="70" w:name="_Toc1501324886"/>
      <w:bookmarkStart w:id="71" w:name="_Toc22165"/>
      <w:r>
        <w:t>3.2.9. 查看管理员状态</w:t>
      </w:r>
      <w:bookmarkEnd w:id="70"/>
      <w:bookmarkEnd w:id="71"/>
    </w:p>
    <w:p w14:paraId="45E09810">
      <w:pPr>
        <w:pStyle w:val="5"/>
      </w:pPr>
      <w:r>
        <w:rPr>
          <w:rStyle w:val="24"/>
          <w:b w:val="0"/>
        </w:rPr>
        <w:t>3.2.9.1 特性描述</w:t>
      </w:r>
    </w:p>
    <w:p w14:paraId="00B3B20E">
      <w:pPr>
        <w:rPr>
          <w:rFonts w:hint="eastAsia"/>
        </w:rPr>
      </w:pPr>
      <w:r>
        <w:t>当系统管理员需要了解其他管理人员的在线情况时，一个经过超级权限验证的管理员可以查看所有管理员账户的当前在线状态及最后登录时间等信息。</w:t>
      </w:r>
      <w:r>
        <w:br w:type="textWrapping"/>
      </w:r>
      <w:r>
        <w:t>优先级=中</w:t>
      </w:r>
    </w:p>
    <w:p w14:paraId="7B44B767">
      <w:pPr>
        <w:pStyle w:val="5"/>
      </w:pPr>
      <w:r>
        <w:rPr>
          <w:rStyle w:val="24"/>
          <w:b w:val="0"/>
        </w:rPr>
        <w:t>3.2.9.2 刺激/响应序列</w:t>
      </w:r>
    </w:p>
    <w:p w14:paraId="7B87D818">
      <w:pPr>
        <w:rPr>
          <w:rFonts w:hint="eastAsia"/>
        </w:rPr>
      </w:pPr>
      <w:r>
        <w:t>刺激： 管理员进入系统后台的“管理员列表”页面。</w:t>
      </w:r>
    </w:p>
    <w:p w14:paraId="78672527">
      <w:pPr>
        <w:rPr>
          <w:rFonts w:hint="eastAsia"/>
        </w:rPr>
      </w:pPr>
      <w:r>
        <w:t>响应： 系统展示所有拥有管理员权限的账户列表，信息至少包括：用户名、最后登录时间、当前是否在线。</w:t>
      </w:r>
    </w:p>
    <w:p w14:paraId="02548660">
      <w:pPr>
        <w:rPr>
          <w:rFonts w:hint="eastAsia"/>
        </w:rPr>
      </w:pPr>
      <w:r>
        <w:t>刺激： 管理员浏览列表信息。</w:t>
      </w:r>
    </w:p>
    <w:p w14:paraId="16B052F0">
      <w:pPr>
        <w:rPr>
          <w:rFonts w:hint="eastAsia"/>
        </w:rPr>
      </w:pPr>
      <w:r>
        <w:t>响应： 系统无需进一步操作。</w:t>
      </w:r>
    </w:p>
    <w:p w14:paraId="4975A812">
      <w:pPr>
        <w:rPr>
          <w:rFonts w:hint="eastAsia"/>
        </w:rPr>
      </w:pPr>
    </w:p>
    <w:p w14:paraId="007C3086">
      <w:pPr>
        <w:pStyle w:val="5"/>
      </w:pPr>
      <w:r>
        <w:t>3.2.9.3 相关功能需求</w:t>
      </w:r>
    </w:p>
    <w:p w14:paraId="097C9953">
      <w:pPr>
        <w:rPr>
          <w:rFonts w:hint="eastAsia"/>
          <w:b/>
          <w:sz w:val="30"/>
        </w:rPr>
      </w:pPr>
    </w:p>
    <w:tbl>
      <w:tblPr>
        <w:tblStyle w:val="21"/>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849"/>
        <w:gridCol w:w="7259"/>
      </w:tblGrid>
      <w:tr w14:paraId="1A3F4DF7">
        <w:trPr>
          <w:trHeight w:val="560" w:hRule="atLeast"/>
        </w:trPr>
        <w:tc>
          <w:tcPr>
            <w:tcW w:w="284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3B954211">
            <w:pPr>
              <w:rPr>
                <w:rFonts w:hint="eastAsia"/>
                <w:b/>
                <w:bCs/>
                <w:color w:val="FFFFFF" w:themeColor="background1"/>
                <w14:textFill>
                  <w14:solidFill>
                    <w14:schemeClr w14:val="bg1"/>
                  </w14:solidFill>
                </w14:textFill>
              </w:rPr>
            </w:pPr>
            <w:r>
              <w:rPr>
                <w:b/>
                <w:bCs/>
                <w:color w:val="FFFFFF" w:themeColor="background1"/>
                <w14:textFill>
                  <w14:solidFill>
                    <w14:schemeClr w14:val="bg1"/>
                  </w14:solidFill>
                </w14:textFill>
              </w:rPr>
              <w:t>编号</w:t>
            </w:r>
          </w:p>
        </w:tc>
        <w:tc>
          <w:tcPr>
            <w:tcW w:w="725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539E05CE">
            <w:pPr>
              <w:rPr>
                <w:rFonts w:hint="eastAsia"/>
                <w:b/>
                <w:bCs/>
                <w:color w:val="FFFFFF" w:themeColor="background1"/>
                <w14:textFill>
                  <w14:solidFill>
                    <w14:schemeClr w14:val="bg1"/>
                  </w14:solidFill>
                </w14:textFill>
              </w:rPr>
            </w:pPr>
            <w:r>
              <w:rPr>
                <w:b/>
                <w:bCs/>
                <w:color w:val="FFFFFF" w:themeColor="background1"/>
                <w14:textFill>
                  <w14:solidFill>
                    <w14:schemeClr w14:val="bg1"/>
                  </w14:solidFill>
                </w14:textFill>
              </w:rPr>
              <w:t>需求描述</w:t>
            </w:r>
          </w:p>
        </w:tc>
      </w:tr>
      <w:tr w14:paraId="00D85B41">
        <w:trPr>
          <w:trHeight w:val="560" w:hRule="atLeast"/>
        </w:trPr>
        <w:tc>
          <w:tcPr>
            <w:tcW w:w="2849" w:type="dxa"/>
            <w:shd w:val="clear" w:color="auto" w:fill="DBE5F1" w:themeFill="accent1" w:themeFillTint="33"/>
            <w:noWrap/>
          </w:tcPr>
          <w:p w14:paraId="03AD23EF">
            <w:pPr>
              <w:rPr>
                <w:rFonts w:hint="eastAsia"/>
                <w:b/>
                <w:bCs/>
              </w:rPr>
            </w:pPr>
            <w:r>
              <w:rPr>
                <w:b/>
                <w:bCs/>
              </w:rPr>
              <w:t>Admin.Admin.List</w:t>
            </w:r>
          </w:p>
        </w:tc>
        <w:tc>
          <w:tcPr>
            <w:tcW w:w="7259" w:type="dxa"/>
            <w:shd w:val="clear" w:color="auto" w:fill="DBE5F1" w:themeFill="accent1" w:themeFillTint="33"/>
            <w:noWrap/>
          </w:tcPr>
          <w:p w14:paraId="08561F3D">
            <w:pPr>
              <w:rPr>
                <w:rFonts w:hint="eastAsia"/>
              </w:rPr>
            </w:pPr>
            <w:r>
              <w:t>系统应向管理员展示所有管理员账户的列表。</w:t>
            </w:r>
          </w:p>
        </w:tc>
      </w:tr>
      <w:tr w14:paraId="22A49E42">
        <w:trPr>
          <w:trHeight w:val="560" w:hRule="atLeast"/>
        </w:trPr>
        <w:tc>
          <w:tcPr>
            <w:tcW w:w="2849" w:type="dxa"/>
            <w:noWrap/>
          </w:tcPr>
          <w:p w14:paraId="52B163B3">
            <w:pPr>
              <w:rPr>
                <w:rFonts w:hint="eastAsia"/>
                <w:b/>
                <w:bCs/>
              </w:rPr>
            </w:pPr>
            <w:r>
              <w:rPr>
                <w:b/>
                <w:bCs/>
              </w:rPr>
              <w:t>Admin.Admin.Status.View</w:t>
            </w:r>
          </w:p>
        </w:tc>
        <w:tc>
          <w:tcPr>
            <w:tcW w:w="7259" w:type="dxa"/>
            <w:noWrap/>
          </w:tcPr>
          <w:p w14:paraId="717CB90A">
            <w:pPr>
              <w:rPr>
                <w:rFonts w:hint="eastAsia"/>
              </w:rPr>
            </w:pPr>
            <w:r>
              <w:t>系统应在管理员列表中显示每个管理员的在线状态（在线/离线）。</w:t>
            </w:r>
          </w:p>
        </w:tc>
      </w:tr>
      <w:tr w14:paraId="22C5D799">
        <w:trPr>
          <w:trHeight w:val="560" w:hRule="atLeast"/>
        </w:trPr>
        <w:tc>
          <w:tcPr>
            <w:tcW w:w="2849" w:type="dxa"/>
            <w:shd w:val="clear" w:color="auto" w:fill="DBE5F1" w:themeFill="accent1" w:themeFillTint="33"/>
            <w:noWrap/>
          </w:tcPr>
          <w:p w14:paraId="79CEA47B">
            <w:pPr>
              <w:rPr>
                <w:rFonts w:hint="eastAsia"/>
                <w:b/>
                <w:bCs/>
              </w:rPr>
            </w:pPr>
            <w:r>
              <w:rPr>
                <w:b/>
                <w:bCs/>
              </w:rPr>
              <w:t>Admin.Admin.LastLogin</w:t>
            </w:r>
          </w:p>
        </w:tc>
        <w:tc>
          <w:tcPr>
            <w:tcW w:w="7259" w:type="dxa"/>
            <w:shd w:val="clear" w:color="auto" w:fill="DBE5F1" w:themeFill="accent1" w:themeFillTint="33"/>
            <w:noWrap/>
          </w:tcPr>
          <w:p w14:paraId="58B03297">
            <w:pPr>
              <w:rPr>
                <w:rFonts w:hint="eastAsia"/>
              </w:rPr>
            </w:pPr>
            <w:r>
              <w:t>系统应在管理员列表中显示每个管理员的最后登录时间。</w:t>
            </w:r>
          </w:p>
        </w:tc>
      </w:tr>
      <w:tr w14:paraId="7FE6A5F8">
        <w:trPr>
          <w:trHeight w:val="560" w:hRule="atLeast"/>
        </w:trPr>
        <w:tc>
          <w:tcPr>
            <w:tcW w:w="2849" w:type="dxa"/>
            <w:noWrap/>
          </w:tcPr>
          <w:p w14:paraId="4739FC1E">
            <w:pPr>
              <w:rPr>
                <w:rFonts w:hint="eastAsia"/>
                <w:b/>
                <w:bCs/>
              </w:rPr>
            </w:pPr>
            <w:r>
              <w:rPr>
                <w:b/>
                <w:bCs/>
              </w:rPr>
              <w:t>Admin.Admin.LastLoginIP</w:t>
            </w:r>
          </w:p>
        </w:tc>
        <w:tc>
          <w:tcPr>
            <w:tcW w:w="7259" w:type="dxa"/>
            <w:noWrap/>
          </w:tcPr>
          <w:p w14:paraId="2170EF55">
            <w:pPr>
              <w:rPr>
                <w:rFonts w:hint="eastAsia"/>
                <w:color w:val="FF0000"/>
              </w:rPr>
            </w:pPr>
            <w:r>
              <w:rPr>
                <w:color w:val="000000" w:themeColor="text1"/>
                <w14:textFill>
                  <w14:solidFill>
                    <w14:schemeClr w14:val="tx1"/>
                  </w14:solidFill>
                </w14:textFill>
              </w:rPr>
              <w:t>系统可选择性地显示每个管理员的最后登录IP地址，用于安全审计。</w:t>
            </w:r>
          </w:p>
        </w:tc>
      </w:tr>
    </w:tbl>
    <w:p w14:paraId="5C48261E">
      <w:pPr>
        <w:rPr>
          <w:rFonts w:hint="eastAsia"/>
        </w:rPr>
      </w:pPr>
    </w:p>
    <w:p w14:paraId="1C77F8FE">
      <w:pPr>
        <w:pStyle w:val="4"/>
        <w:rPr>
          <w:rFonts w:hint="eastAsia"/>
        </w:rPr>
      </w:pPr>
      <w:bookmarkStart w:id="72" w:name="_Toc8284"/>
      <w:bookmarkStart w:id="73" w:name="_Toc1981990399"/>
      <w:r>
        <w:t>3.2.10. 管理用户数据库额度</w:t>
      </w:r>
      <w:bookmarkEnd w:id="72"/>
      <w:bookmarkEnd w:id="73"/>
    </w:p>
    <w:p w14:paraId="62598978">
      <w:pPr>
        <w:pStyle w:val="5"/>
      </w:pPr>
      <w:r>
        <w:rPr>
          <w:rStyle w:val="24"/>
          <w:b w:val="0"/>
        </w:rPr>
        <w:t>3.2.10.1 特性描述</w:t>
      </w:r>
    </w:p>
    <w:p w14:paraId="4C78B087">
      <w:pPr>
        <w:rPr>
          <w:rFonts w:hint="eastAsia"/>
        </w:rPr>
      </w:pPr>
      <w:r>
        <w:t>当系统管理员需要为特定用户调整资源使用上限时，一个经过超级权限验证的管理员可以修改用户可创建的数据库项目数量上限（额度）。</w:t>
      </w:r>
      <w:r>
        <w:br w:type="textWrapping"/>
      </w:r>
      <w:r>
        <w:t>优先级=高</w:t>
      </w:r>
    </w:p>
    <w:p w14:paraId="4E045955">
      <w:pPr>
        <w:pStyle w:val="5"/>
      </w:pPr>
      <w:r>
        <w:t>3.2.10.2 刺激/响应序列</w:t>
      </w:r>
    </w:p>
    <w:p w14:paraId="3A0C23FA">
      <w:pPr>
        <w:rPr>
          <w:rFonts w:hint="eastAsia"/>
        </w:rPr>
      </w:pPr>
      <w:r>
        <w:t>刺激： 管理员在“用户列表”页面，找到目标用户并点击“修改额度”按钮。</w:t>
      </w:r>
    </w:p>
    <w:p w14:paraId="09C2C9D4">
      <w:pPr>
        <w:rPr>
          <w:rFonts w:hint="eastAsia"/>
        </w:rPr>
      </w:pPr>
      <w:r>
        <w:t>响应： 系统弹出额度设置窗口，显示用户当前已使用数和当前额度上限。</w:t>
      </w:r>
    </w:p>
    <w:p w14:paraId="5F9153F1">
      <w:pPr>
        <w:rPr>
          <w:rFonts w:hint="eastAsia"/>
        </w:rPr>
      </w:pPr>
      <w:r>
        <w:t>刺激： 管理员输入新的额度数值并点击确认。</w:t>
      </w:r>
    </w:p>
    <w:p w14:paraId="496C3524">
      <w:pPr>
        <w:rPr>
          <w:rFonts w:hint="eastAsia"/>
        </w:rPr>
      </w:pPr>
      <w:r>
        <w:t>响应： 系统验证新额度是否在系统全局限制范围内</w:t>
      </w:r>
    </w:p>
    <w:p w14:paraId="63498A42">
      <w:pPr>
        <w:numPr>
          <w:ilvl w:val="0"/>
          <w:numId w:val="6"/>
        </w:numPr>
        <w:rPr>
          <w:rFonts w:hint="eastAsia"/>
        </w:rPr>
      </w:pPr>
      <w:r>
        <w:t>若新额度合法，系统更新该用户的数据库项目额度上限，并提示"额度更新成功"。</w:t>
      </w:r>
    </w:p>
    <w:p w14:paraId="08EDD749">
      <w:pPr>
        <w:numPr>
          <w:ilvl w:val="0"/>
          <w:numId w:val="6"/>
        </w:numPr>
        <w:rPr>
          <w:rFonts w:hint="eastAsia"/>
        </w:rPr>
      </w:pPr>
      <w:r>
        <w:t>若新额度超出系统全局限制，系统提示"额度值超出系统上限，请重新输入"，并拒绝保存。</w:t>
      </w:r>
    </w:p>
    <w:p w14:paraId="354A1173">
      <w:pPr>
        <w:pStyle w:val="5"/>
      </w:pPr>
      <w:r>
        <w:t>3.2.10.3 相关功能需求</w:t>
      </w:r>
    </w:p>
    <w:tbl>
      <w:tblPr>
        <w:tblStyle w:val="21"/>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424"/>
        <w:gridCol w:w="7684"/>
      </w:tblGrid>
      <w:tr w14:paraId="65815F67">
        <w:trPr>
          <w:trHeight w:val="560" w:hRule="atLeast"/>
        </w:trPr>
        <w:tc>
          <w:tcPr>
            <w:tcW w:w="2424"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319318C3">
            <w:pPr>
              <w:rPr>
                <w:rFonts w:hint="eastAsia"/>
                <w:b/>
                <w:bCs/>
                <w:color w:val="FFFFFF" w:themeColor="background1"/>
                <w14:textFill>
                  <w14:solidFill>
                    <w14:schemeClr w14:val="bg1"/>
                  </w14:solidFill>
                </w14:textFill>
              </w:rPr>
            </w:pPr>
            <w:bookmarkStart w:id="74" w:name="_Hlk213279386"/>
            <w:r>
              <w:rPr>
                <w:b/>
                <w:bCs/>
                <w:color w:val="FFFFFF" w:themeColor="background1"/>
                <w14:textFill>
                  <w14:solidFill>
                    <w14:schemeClr w14:val="bg1"/>
                  </w14:solidFill>
                </w14:textFill>
              </w:rPr>
              <w:t>编号</w:t>
            </w:r>
          </w:p>
        </w:tc>
        <w:tc>
          <w:tcPr>
            <w:tcW w:w="7684"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0CA675A3">
            <w:pPr>
              <w:rPr>
                <w:rFonts w:hint="eastAsia"/>
                <w:b/>
                <w:bCs/>
                <w:color w:val="FFFFFF" w:themeColor="background1"/>
                <w14:textFill>
                  <w14:solidFill>
                    <w14:schemeClr w14:val="bg1"/>
                  </w14:solidFill>
                </w14:textFill>
              </w:rPr>
            </w:pPr>
            <w:r>
              <w:rPr>
                <w:b/>
                <w:bCs/>
                <w:color w:val="FFFFFF" w:themeColor="background1"/>
                <w14:textFill>
                  <w14:solidFill>
                    <w14:schemeClr w14:val="bg1"/>
                  </w14:solidFill>
                </w14:textFill>
              </w:rPr>
              <w:t>需求描述</w:t>
            </w:r>
          </w:p>
        </w:tc>
      </w:tr>
      <w:tr w14:paraId="7D2F6DA8">
        <w:trPr>
          <w:trHeight w:val="560" w:hRule="atLeast"/>
        </w:trPr>
        <w:tc>
          <w:tcPr>
            <w:tcW w:w="2424" w:type="dxa"/>
            <w:shd w:val="clear" w:color="auto" w:fill="DBE5F1" w:themeFill="accent1" w:themeFillTint="33"/>
            <w:noWrap/>
          </w:tcPr>
          <w:p w14:paraId="1B8DB493">
            <w:pPr>
              <w:rPr>
                <w:rFonts w:hint="eastAsia"/>
                <w:b/>
                <w:bCs/>
              </w:rPr>
            </w:pPr>
            <w:r>
              <w:rPr>
                <w:b/>
                <w:bCs/>
              </w:rPr>
              <w:t>Admin.Quota.View</w:t>
            </w:r>
          </w:p>
        </w:tc>
        <w:tc>
          <w:tcPr>
            <w:tcW w:w="7684" w:type="dxa"/>
            <w:shd w:val="clear" w:color="auto" w:fill="DBE5F1" w:themeFill="accent1" w:themeFillTint="33"/>
            <w:noWrap/>
          </w:tcPr>
          <w:p w14:paraId="7F69D88E">
            <w:pPr>
              <w:rPr>
                <w:rFonts w:hint="eastAsia"/>
              </w:rPr>
            </w:pPr>
            <w:r>
              <w:t>系统应在用户管理界面显示用户的当前数据库额度使用情况。</w:t>
            </w:r>
          </w:p>
        </w:tc>
      </w:tr>
      <w:tr w14:paraId="24AFBE98">
        <w:trPr>
          <w:trHeight w:val="560" w:hRule="atLeast"/>
        </w:trPr>
        <w:tc>
          <w:tcPr>
            <w:tcW w:w="2424" w:type="dxa"/>
            <w:noWrap/>
          </w:tcPr>
          <w:p w14:paraId="2D654B4D">
            <w:pPr>
              <w:rPr>
                <w:rFonts w:hint="eastAsia"/>
                <w:b/>
                <w:bCs/>
              </w:rPr>
            </w:pPr>
            <w:r>
              <w:rPr>
                <w:b/>
                <w:bCs/>
              </w:rPr>
              <w:t>Admin.Quota.Modify</w:t>
            </w:r>
          </w:p>
        </w:tc>
        <w:tc>
          <w:tcPr>
            <w:tcW w:w="7684" w:type="dxa"/>
            <w:noWrap/>
          </w:tcPr>
          <w:p w14:paraId="1EB1EE1D">
            <w:pPr>
              <w:rPr>
                <w:rFonts w:hint="eastAsia"/>
              </w:rPr>
            </w:pPr>
            <w:r>
              <w:t>系统应允许管理员修改用户可创建的数据库项目数量上限。</w:t>
            </w:r>
          </w:p>
        </w:tc>
      </w:tr>
      <w:tr w14:paraId="02661E69">
        <w:trPr>
          <w:trHeight w:val="560" w:hRule="atLeast"/>
        </w:trPr>
        <w:tc>
          <w:tcPr>
            <w:tcW w:w="2424" w:type="dxa"/>
            <w:shd w:val="clear" w:color="auto" w:fill="DBE5F1" w:themeFill="accent1" w:themeFillTint="33"/>
            <w:noWrap/>
          </w:tcPr>
          <w:p w14:paraId="6B049B3C">
            <w:pPr>
              <w:rPr>
                <w:rFonts w:hint="eastAsia"/>
                <w:b/>
                <w:bCs/>
              </w:rPr>
            </w:pPr>
            <w:r>
              <w:rPr>
                <w:b/>
                <w:bCs/>
              </w:rPr>
              <w:t>Admin.Quota.Validate</w:t>
            </w:r>
          </w:p>
        </w:tc>
        <w:tc>
          <w:tcPr>
            <w:tcW w:w="7684" w:type="dxa"/>
            <w:shd w:val="clear" w:color="auto" w:fill="DBE5F1" w:themeFill="accent1" w:themeFillTint="33"/>
            <w:noWrap/>
          </w:tcPr>
          <w:p w14:paraId="50675D9A">
            <w:pPr>
              <w:rPr>
                <w:rFonts w:hint="eastAsia"/>
              </w:rPr>
            </w:pPr>
            <w:r>
              <w:t>系统在修改额度时，必须检查新额度是否符合系统定义的全局规则（如不能为负数，不能超过总系统容量等）。</w:t>
            </w:r>
          </w:p>
        </w:tc>
      </w:tr>
      <w:tr w14:paraId="2EFB011B">
        <w:trPr>
          <w:trHeight w:val="560" w:hRule="atLeast"/>
        </w:trPr>
        <w:tc>
          <w:tcPr>
            <w:tcW w:w="2424" w:type="dxa"/>
            <w:noWrap/>
          </w:tcPr>
          <w:p w14:paraId="53C1D4D8">
            <w:pPr>
              <w:rPr>
                <w:rFonts w:hint="eastAsia"/>
                <w:b/>
                <w:bCs/>
              </w:rPr>
            </w:pPr>
            <w:r>
              <w:rPr>
                <w:b/>
                <w:bCs/>
              </w:rPr>
              <w:t>Admin.Quota.Enforce</w:t>
            </w:r>
          </w:p>
        </w:tc>
        <w:tc>
          <w:tcPr>
            <w:tcW w:w="7684" w:type="dxa"/>
            <w:noWrap/>
          </w:tcPr>
          <w:p w14:paraId="3AF1A680">
            <w:pPr>
              <w:rPr>
                <w:rFonts w:hint="eastAsia"/>
              </w:rPr>
            </w:pPr>
            <w:r>
              <w:t>当用户尝试创建新项目时，系统必须依据其最新额度进行校验，阻止超限创建。</w:t>
            </w:r>
          </w:p>
        </w:tc>
      </w:tr>
      <w:bookmarkEnd w:id="74"/>
    </w:tbl>
    <w:p w14:paraId="19D131CA">
      <w:pPr>
        <w:pStyle w:val="4"/>
        <w:rPr>
          <w:rFonts w:hint="eastAsia"/>
        </w:rPr>
      </w:pPr>
      <w:bookmarkStart w:id="75" w:name="_Toc1693787376"/>
      <w:r>
        <w:t>3.2.1</w:t>
      </w:r>
      <w:r>
        <w:rPr>
          <w:rFonts w:hint="eastAsia"/>
        </w:rPr>
        <w:t>1 维护系统公告</w:t>
      </w:r>
      <w:bookmarkEnd w:id="75"/>
    </w:p>
    <w:p w14:paraId="2242BF29">
      <w:pPr>
        <w:pStyle w:val="5"/>
      </w:pPr>
      <w:r>
        <w:t>3.2.11.1 特性描述</w:t>
      </w:r>
    </w:p>
    <w:p w14:paraId="1FD7A09F">
      <w:pPr>
        <w:pStyle w:val="13"/>
        <w:widowControl/>
        <w:rPr>
          <w:rFonts w:hint="eastAsia"/>
          <w:sz w:val="22"/>
          <w:szCs w:val="21"/>
        </w:rPr>
      </w:pPr>
      <w:r>
        <w:rPr>
          <w:sz w:val="22"/>
          <w:szCs w:val="21"/>
        </w:rPr>
        <w:t>当系统管理员需要发布全局通知（如系统维护、更新日志）时，一个经过超级权限验证的管理员可以创建、发布、编辑和撤下系统公告。优先级=低。</w:t>
      </w:r>
    </w:p>
    <w:p w14:paraId="2C9C42DC">
      <w:pPr>
        <w:pStyle w:val="13"/>
        <w:widowControl/>
        <w:spacing w:afterAutospacing="0"/>
        <w:rPr>
          <w:rFonts w:hint="eastAsia" w:cs="宋体"/>
          <w:b/>
          <w:bCs/>
          <w:sz w:val="32"/>
          <w:szCs w:val="32"/>
        </w:rPr>
      </w:pPr>
    </w:p>
    <w:p w14:paraId="65735181">
      <w:pPr>
        <w:pStyle w:val="5"/>
      </w:pPr>
      <w:r>
        <w:t>3.2.11.2 刺激/响应序列</w:t>
      </w:r>
    </w:p>
    <w:p w14:paraId="00B6CD14">
      <w:pPr>
        <w:pStyle w:val="13"/>
        <w:widowControl/>
        <w:spacing w:afterAutospacing="0"/>
        <w:rPr>
          <w:rFonts w:hint="eastAsia" w:cs="宋体"/>
          <w:b/>
          <w:bCs/>
          <w:sz w:val="32"/>
          <w:szCs w:val="32"/>
        </w:rPr>
      </w:pPr>
    </w:p>
    <w:p w14:paraId="70AB40E8">
      <w:pPr>
        <w:widowControl/>
        <w:spacing w:after="120"/>
        <w:rPr>
          <w:rFonts w:ascii="Helvetica Neue" w:hAnsi="Helvetica Neue" w:eastAsia="Helvetica Neue" w:cs="Helvetica Neue"/>
          <w:sz w:val="20"/>
          <w:szCs w:val="20"/>
        </w:rPr>
      </w:pPr>
      <w:r>
        <w:rPr>
          <w:rFonts w:hint="eastAsia" w:ascii="Helvetica Neue" w:hAnsi="Helvetica Neue" w:eastAsia="Helvetica Neue" w:cs="Helvetica Neue"/>
          <w:sz w:val="20"/>
          <w:szCs w:val="20"/>
        </w:rPr>
        <w:t>刺激： 管理员登录系统后台，进入“公告管理”页面。</w:t>
      </w:r>
    </w:p>
    <w:p w14:paraId="38CC81B3">
      <w:pPr>
        <w:spacing w:after="120" w:afterLines="50"/>
        <w:rPr>
          <w:rFonts w:hint="eastAsia"/>
          <w:sz w:val="20"/>
          <w:szCs w:val="20"/>
        </w:rPr>
      </w:pPr>
      <w:r>
        <w:rPr>
          <w:rFonts w:hint="eastAsia"/>
          <w:sz w:val="20"/>
          <w:szCs w:val="20"/>
        </w:rPr>
        <w:t>响应： 系统显示当前所有公告的列表（包括已发布、草稿、已撤下），并提供“新建公告”按钮。</w:t>
      </w:r>
    </w:p>
    <w:p w14:paraId="68D1AC69">
      <w:pPr>
        <w:widowControl/>
        <w:spacing w:after="120" w:afterLines="50"/>
        <w:rPr>
          <w:rFonts w:ascii="Helvetica Neue" w:hAnsi="Helvetica Neue" w:eastAsia="Helvetica Neue" w:cs="Helvetica Neue"/>
          <w:sz w:val="20"/>
          <w:szCs w:val="20"/>
        </w:rPr>
      </w:pPr>
      <w:r>
        <w:rPr>
          <w:rFonts w:hint="eastAsia" w:ascii="Helvetica Neue" w:hAnsi="Helvetica Neue" w:eastAsia="Helvetica Neue" w:cs="Helvetica Neue"/>
          <w:sz w:val="20"/>
          <w:szCs w:val="20"/>
        </w:rPr>
        <w:t>刺激： 管理员点击“新建公告”按钮。</w:t>
      </w:r>
    </w:p>
    <w:p w14:paraId="6FED5BCE">
      <w:pPr>
        <w:widowControl/>
        <w:spacing w:after="120"/>
        <w:rPr>
          <w:rFonts w:ascii="Helvetica Neue" w:hAnsi="Helvetica Neue" w:eastAsia="Helvetica Neue" w:cs="Helvetica Neue"/>
          <w:sz w:val="20"/>
          <w:szCs w:val="20"/>
        </w:rPr>
      </w:pPr>
      <w:r>
        <w:rPr>
          <w:rFonts w:hint="eastAsia" w:ascii="Helvetica Neue" w:hAnsi="Helvetica Neue" w:eastAsia="Helvetica Neue" w:cs="Helvetica Neue"/>
          <w:sz w:val="20"/>
          <w:szCs w:val="20"/>
        </w:rPr>
        <w:t>响应： 系统显示公告编辑表单，包含“公告标题”、“公告内容”和“发布状态”（如立即发布、存为草稿）。</w:t>
      </w:r>
    </w:p>
    <w:p w14:paraId="4B70628D">
      <w:pPr>
        <w:widowControl/>
        <w:spacing w:after="120"/>
        <w:rPr>
          <w:rFonts w:ascii="Helvetica Neue" w:hAnsi="Helvetica Neue" w:eastAsia="Helvetica Neue" w:cs="Helvetica Neue"/>
          <w:sz w:val="20"/>
          <w:szCs w:val="20"/>
        </w:rPr>
      </w:pPr>
      <w:r>
        <w:rPr>
          <w:rFonts w:hint="eastAsia" w:ascii="Helvetica Neue" w:hAnsi="Helvetica Neue" w:eastAsia="Helvetica Neue" w:cs="Helvetica Neue"/>
          <w:sz w:val="20"/>
          <w:szCs w:val="20"/>
        </w:rPr>
        <w:t>刺激： 管理员填写内容并点击“发布” 。</w:t>
      </w:r>
    </w:p>
    <w:p w14:paraId="1D25DB0A">
      <w:pPr>
        <w:widowControl/>
        <w:spacing w:after="120"/>
        <w:rPr>
          <w:rFonts w:ascii="Helvetica Neue" w:hAnsi="Helvetica Neue" w:eastAsia="Helvetica Neue" w:cs="Helvetica Neue"/>
          <w:sz w:val="20"/>
          <w:szCs w:val="20"/>
        </w:rPr>
      </w:pPr>
      <w:r>
        <w:rPr>
          <w:rFonts w:hint="eastAsia" w:ascii="Helvetica Neue" w:hAnsi="Helvetica Neue" w:eastAsia="Helvetica Neue" w:cs="Helvetica Neue"/>
          <w:sz w:val="20"/>
          <w:szCs w:val="20"/>
        </w:rPr>
        <w:t>响应： 系统保存公告，并将其状态设为“已发布”。系统立即在所有用户的登录界面和主界面上显示该公告 。</w:t>
      </w:r>
    </w:p>
    <w:p w14:paraId="642BF008">
      <w:pPr>
        <w:widowControl/>
        <w:spacing w:after="120"/>
        <w:rPr>
          <w:rFonts w:ascii="Helvetica Neue" w:hAnsi="Helvetica Neue" w:eastAsia="Helvetica Neue" w:cs="Helvetica Neue"/>
          <w:sz w:val="20"/>
          <w:szCs w:val="20"/>
        </w:rPr>
      </w:pPr>
      <w:r>
        <w:rPr>
          <w:rFonts w:hint="eastAsia" w:ascii="Helvetica Neue" w:hAnsi="Helvetica Neue" w:eastAsia="Helvetica Neue" w:cs="Helvetica Neue"/>
          <w:sz w:val="20"/>
          <w:szCs w:val="20"/>
        </w:rPr>
        <w:t>刺激： 管理员对一篇已发布的公告点击“撤下”或“删除”。</w:t>
      </w:r>
    </w:p>
    <w:p w14:paraId="2F7352DC">
      <w:pPr>
        <w:widowControl/>
        <w:spacing w:after="640"/>
        <w:rPr>
          <w:rFonts w:ascii="Helvetica Neue" w:hAnsi="Helvetica Neue" w:eastAsia="Helvetica Neue" w:cs="Helvetica Neue"/>
          <w:sz w:val="20"/>
          <w:szCs w:val="20"/>
        </w:rPr>
      </w:pPr>
      <w:r>
        <w:rPr>
          <w:rFonts w:hint="eastAsia" w:ascii="Helvetica Neue" w:hAnsi="Helvetica Neue" w:eastAsia="Helvetica Neue" w:cs="Helvetica Neue"/>
          <w:sz w:val="20"/>
          <w:szCs w:val="20"/>
        </w:rPr>
        <w:t>响应： 系统将该公告的状态修改为“已撤下”（或删除），该公告不再对用户显示。</w:t>
      </w:r>
    </w:p>
    <w:p w14:paraId="4A9C1DD8">
      <w:pPr>
        <w:widowControl/>
        <w:spacing w:after="640"/>
        <w:rPr>
          <w:rFonts w:ascii="Helvetica Neue" w:hAnsi="Helvetica Neue" w:eastAsia="Helvetica Neue" w:cs="Helvetica Neue"/>
          <w:b/>
          <w:bCs/>
        </w:rPr>
      </w:pPr>
      <w:r>
        <w:rPr>
          <w:b/>
          <w:bCs/>
          <w:sz w:val="32"/>
          <w:szCs w:val="32"/>
        </w:rPr>
        <w:t>3.2.11.3 相关功能需求</w:t>
      </w:r>
    </w:p>
    <w:tbl>
      <w:tblPr>
        <w:tblStyle w:val="22"/>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660"/>
        <w:gridCol w:w="7448"/>
      </w:tblGrid>
      <w:tr w14:paraId="22057E66">
        <w:trPr>
          <w:trHeight w:val="560" w:hRule="atLeast"/>
        </w:trPr>
        <w:tc>
          <w:tcPr>
            <w:tcW w:w="26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140D58D7">
            <w:pPr>
              <w:rPr>
                <w:rFonts w:hint="eastAsia"/>
                <w:b/>
                <w:bCs/>
                <w:color w:val="FFFFFF" w:themeColor="background1"/>
                <w14:textFill>
                  <w14:solidFill>
                    <w14:schemeClr w14:val="bg1"/>
                  </w14:solidFill>
                </w14:textFill>
              </w:rPr>
            </w:pPr>
            <w:r>
              <w:rPr>
                <w:b/>
                <w:bCs/>
                <w:color w:val="FFFFFF" w:themeColor="background1"/>
                <w14:textFill>
                  <w14:solidFill>
                    <w14:schemeClr w14:val="bg1"/>
                  </w14:solidFill>
                </w14:textFill>
              </w:rPr>
              <w:t>编号</w:t>
            </w:r>
          </w:p>
        </w:tc>
        <w:tc>
          <w:tcPr>
            <w:tcW w:w="7448"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224A817E">
            <w:pPr>
              <w:rPr>
                <w:rFonts w:hint="eastAsia"/>
                <w:b/>
                <w:bCs/>
                <w:color w:val="FFFFFF" w:themeColor="background1"/>
                <w14:textFill>
                  <w14:solidFill>
                    <w14:schemeClr w14:val="bg1"/>
                  </w14:solidFill>
                </w14:textFill>
              </w:rPr>
            </w:pPr>
            <w:r>
              <w:rPr>
                <w:b/>
                <w:bCs/>
                <w:color w:val="FFFFFF" w:themeColor="background1"/>
                <w14:textFill>
                  <w14:solidFill>
                    <w14:schemeClr w14:val="bg1"/>
                  </w14:solidFill>
                </w14:textFill>
              </w:rPr>
              <w:t>需求描述</w:t>
            </w:r>
          </w:p>
        </w:tc>
      </w:tr>
      <w:tr w14:paraId="663CED28">
        <w:trPr>
          <w:trHeight w:val="90" w:hRule="atLeast"/>
        </w:trPr>
        <w:tc>
          <w:tcPr>
            <w:tcW w:w="2660" w:type="dxa"/>
            <w:shd w:val="clear" w:color="auto" w:fill="DBE5F1" w:themeFill="accent1" w:themeFillTint="33"/>
            <w:noWrap/>
          </w:tcPr>
          <w:p w14:paraId="330DF9C3">
            <w:pPr>
              <w:rPr>
                <w:rFonts w:hint="eastAsia"/>
                <w:b w:val="0"/>
                <w:bCs w:val="0"/>
              </w:rPr>
            </w:pPr>
            <w:r>
              <w:rPr>
                <w:rFonts w:hint="eastAsia"/>
                <w:b/>
                <w:bCs/>
              </w:rPr>
              <w:t>Admin.Announce.Create</w:t>
            </w:r>
          </w:p>
        </w:tc>
        <w:tc>
          <w:tcPr>
            <w:tcW w:w="7448" w:type="dxa"/>
            <w:shd w:val="clear" w:color="auto" w:fill="DBE5F1" w:themeFill="accent1" w:themeFillTint="33"/>
            <w:noWrap/>
          </w:tcPr>
          <w:p w14:paraId="05468D82">
            <w:pPr>
              <w:rPr>
                <w:rFonts w:hint="eastAsia"/>
              </w:rPr>
            </w:pPr>
            <w:r>
              <w:t>系统应允许管理员创建新的系统公告，并可选择“立即发布”或“存为草稿”。</w:t>
            </w:r>
          </w:p>
        </w:tc>
      </w:tr>
      <w:tr w14:paraId="5AA0ACBC">
        <w:trPr>
          <w:trHeight w:val="560" w:hRule="atLeast"/>
        </w:trPr>
        <w:tc>
          <w:tcPr>
            <w:tcW w:w="2660" w:type="dxa"/>
            <w:noWrap/>
          </w:tcPr>
          <w:p w14:paraId="5EE26ED6">
            <w:pPr>
              <w:rPr>
                <w:rFonts w:hint="eastAsia"/>
                <w:b/>
                <w:bCs/>
              </w:rPr>
            </w:pPr>
            <w:r>
              <w:rPr>
                <w:b/>
                <w:bCs/>
              </w:rPr>
              <w:t>Admin.Announce.Edit</w:t>
            </w:r>
          </w:p>
        </w:tc>
        <w:tc>
          <w:tcPr>
            <w:tcW w:w="7448" w:type="dxa"/>
            <w:noWrap/>
          </w:tcPr>
          <w:p w14:paraId="54E568C1">
            <w:pPr>
              <w:rPr>
                <w:rFonts w:hint="eastAsia"/>
              </w:rPr>
            </w:pPr>
            <w:r>
              <w:t>系统应允许管理员编辑已有的公告（包括草稿和已发布的）。</w:t>
            </w:r>
          </w:p>
          <w:p w14:paraId="0FC22221">
            <w:pPr>
              <w:rPr>
                <w:rFonts w:hint="eastAsia"/>
              </w:rPr>
            </w:pPr>
          </w:p>
        </w:tc>
      </w:tr>
      <w:tr w14:paraId="70AD1F24">
        <w:trPr>
          <w:trHeight w:val="560" w:hRule="atLeast"/>
        </w:trPr>
        <w:tc>
          <w:tcPr>
            <w:tcW w:w="2660" w:type="dxa"/>
            <w:shd w:val="clear" w:color="auto" w:fill="DBE5F1" w:themeFill="accent1" w:themeFillTint="33"/>
            <w:noWrap/>
          </w:tcPr>
          <w:p w14:paraId="11B5AE16">
            <w:pPr>
              <w:rPr>
                <w:rFonts w:hint="eastAsia"/>
                <w:b/>
                <w:bCs/>
              </w:rPr>
            </w:pPr>
            <w:r>
              <w:rPr>
                <w:b/>
                <w:bCs/>
              </w:rPr>
              <w:t>Admin.Announce.List</w:t>
            </w:r>
          </w:p>
        </w:tc>
        <w:tc>
          <w:tcPr>
            <w:tcW w:w="7448" w:type="dxa"/>
            <w:shd w:val="clear" w:color="auto" w:fill="DBE5F1" w:themeFill="accent1" w:themeFillTint="33"/>
            <w:noWrap/>
          </w:tcPr>
          <w:p w14:paraId="388B2146">
            <w:pPr>
              <w:rPr>
                <w:rFonts w:hint="eastAsia"/>
              </w:rPr>
            </w:pPr>
            <w:r>
              <w:t>系统应在管理后台向管理员展示所有公告的列表，并显示其状态（已发布/草稿/已撤下）。</w:t>
            </w:r>
          </w:p>
        </w:tc>
      </w:tr>
      <w:tr w14:paraId="52C94DD5">
        <w:trPr>
          <w:trHeight w:val="928" w:hRule="atLeast"/>
        </w:trPr>
        <w:tc>
          <w:tcPr>
            <w:tcW w:w="2660" w:type="dxa"/>
            <w:noWrap/>
          </w:tcPr>
          <w:p w14:paraId="407B5E7F">
            <w:pPr>
              <w:rPr>
                <w:rFonts w:hint="eastAsia"/>
                <w:b/>
                <w:bCs/>
              </w:rPr>
            </w:pPr>
            <w:r>
              <w:rPr>
                <w:b/>
                <w:bCs/>
              </w:rPr>
              <w:t>Admin.Announce.Display</w:t>
            </w:r>
          </w:p>
        </w:tc>
        <w:tc>
          <w:tcPr>
            <w:tcW w:w="7448" w:type="dxa"/>
            <w:noWrap/>
          </w:tcPr>
          <w:p w14:paraId="172F4771">
            <w:pPr>
              <w:widowControl/>
              <w:autoSpaceDE/>
              <w:autoSpaceDN/>
              <w:spacing w:before="100" w:beforeAutospacing="1" w:after="100" w:afterAutospacing="1"/>
              <w:rPr>
                <w:rFonts w:hint="eastAsia"/>
                <w:kern w:val="0"/>
                <w:sz w:val="24"/>
                <w:szCs w:val="24"/>
              </w:rPr>
            </w:pPr>
            <w:r>
              <w:rPr>
                <w:kern w:val="0"/>
              </w:rPr>
              <w:t>系统必须在用户的登录界面和主界面（例如通过一个弹窗或顶部横幅）显示所有“已发布”状态的公告 。</w:t>
            </w:r>
          </w:p>
        </w:tc>
      </w:tr>
      <w:tr w14:paraId="4F38A62B">
        <w:trPr>
          <w:trHeight w:val="560" w:hRule="atLeast"/>
        </w:trPr>
        <w:tc>
          <w:tcPr>
            <w:tcW w:w="2660" w:type="dxa"/>
            <w:shd w:val="clear" w:color="auto" w:fill="DBE5F1" w:themeFill="accent1" w:themeFillTint="33"/>
            <w:noWrap/>
          </w:tcPr>
          <w:p w14:paraId="3396ACE0">
            <w:pPr>
              <w:rPr>
                <w:rFonts w:hint="eastAsia"/>
                <w:b w:val="0"/>
                <w:bCs w:val="0"/>
              </w:rPr>
            </w:pPr>
            <w:r>
              <w:rPr>
                <w:b/>
                <w:bCs/>
              </w:rPr>
              <w:t>Admin.Announce.Unpublish</w:t>
            </w:r>
          </w:p>
        </w:tc>
        <w:tc>
          <w:tcPr>
            <w:tcW w:w="7448" w:type="dxa"/>
            <w:shd w:val="clear" w:color="auto" w:fill="DBE5F1" w:themeFill="accent1" w:themeFillTint="33"/>
            <w:noWrap/>
          </w:tcPr>
          <w:p w14:paraId="40416F67">
            <w:pPr>
              <w:rPr>
                <w:rFonts w:hint="eastAsia"/>
              </w:rPr>
            </w:pPr>
            <w:r>
              <w:t>系统应允许管理员撤下（或删除）已发布的公告，使其立即对所有用户停止显示。</w:t>
            </w:r>
          </w:p>
        </w:tc>
      </w:tr>
    </w:tbl>
    <w:p w14:paraId="4C105CA0">
      <w:pPr>
        <w:pStyle w:val="3"/>
      </w:pPr>
    </w:p>
    <w:p w14:paraId="12B556B0">
      <w:pPr>
        <w:pStyle w:val="3"/>
        <w:rPr>
          <w:rFonts w:eastAsia="宋体"/>
          <w:sz w:val="20"/>
        </w:rPr>
      </w:pPr>
      <w:bookmarkStart w:id="76" w:name="_Toc441203800"/>
      <w:bookmarkStart w:id="77" w:name="_Toc32066"/>
      <w:bookmarkStart w:id="78" w:name="_Toc24519"/>
      <w:r>
        <w:rPr>
          <w:rFonts w:hint="eastAsia"/>
        </w:rPr>
        <w:t>3.3. 非功能需求</w:t>
      </w:r>
      <w:bookmarkEnd w:id="76"/>
      <w:bookmarkEnd w:id="77"/>
      <w:bookmarkEnd w:id="78"/>
    </w:p>
    <w:p w14:paraId="7DC08295">
      <w:pPr>
        <w:pStyle w:val="4"/>
        <w:rPr>
          <w:rFonts w:hint="eastAsia"/>
          <w:sz w:val="20"/>
        </w:rPr>
      </w:pPr>
      <w:bookmarkStart w:id="79" w:name="_Toc29583"/>
      <w:bookmarkStart w:id="80" w:name="_Toc51233509"/>
      <w:r>
        <w:rPr>
          <w:rFonts w:hint="eastAsia"/>
        </w:rPr>
        <w:t>3.3.1. 性能</w:t>
      </w:r>
      <w:bookmarkEnd w:id="79"/>
      <w:bookmarkEnd w:id="80"/>
    </w:p>
    <w:p w14:paraId="07578DCD">
      <w:pPr>
        <w:pStyle w:val="7"/>
        <w:spacing w:before="120"/>
        <w:rPr>
          <w:rFonts w:hint="eastAsia"/>
          <w:sz w:val="20"/>
        </w:rPr>
      </w:pPr>
      <w:r>
        <w:rPr>
          <w:rFonts w:hint="eastAsia"/>
          <w:sz w:val="20"/>
        </w:rPr>
        <w:t>Performance1：系统</w:t>
      </w:r>
      <w:r>
        <w:rPr>
          <w:rFonts w:hint="eastAsia"/>
          <w:color w:val="000000" w:themeColor="text1"/>
          <w:sz w:val="20"/>
          <w14:textFill>
            <w14:solidFill>
              <w14:schemeClr w14:val="tx1"/>
            </w14:solidFill>
          </w14:textFill>
        </w:rPr>
        <w:t>P95</w:t>
      </w:r>
      <w:r>
        <w:rPr>
          <w:rFonts w:hint="eastAsia"/>
          <w:sz w:val="20"/>
        </w:rPr>
        <w:t>响应时间应 ≤ 50秒。（参考业务目标BO-4）</w:t>
      </w:r>
    </w:p>
    <w:p w14:paraId="5CC96118">
      <w:pPr>
        <w:pStyle w:val="7"/>
        <w:spacing w:before="120"/>
        <w:rPr>
          <w:rFonts w:hint="eastAsia"/>
          <w:sz w:val="20"/>
        </w:rPr>
      </w:pPr>
      <w:r>
        <w:rPr>
          <w:rFonts w:hint="eastAsia"/>
          <w:sz w:val="20"/>
        </w:rPr>
        <w:t>Performance2：自然语言指令执行准确率应 ≥ 90%。（参考业务目标BO-2）</w:t>
      </w:r>
    </w:p>
    <w:p w14:paraId="36A3963E">
      <w:pPr>
        <w:pStyle w:val="7"/>
        <w:spacing w:before="120"/>
        <w:rPr>
          <w:rFonts w:hint="eastAsia"/>
          <w:sz w:val="20"/>
        </w:rPr>
      </w:pPr>
      <w:r>
        <w:rPr>
          <w:rFonts w:hint="eastAsia"/>
          <w:sz w:val="20"/>
        </w:rPr>
        <w:t>Performance3：用户首次创建数据库成功率应 ≥ 80%。（参考业务目标BO-1）</w:t>
      </w:r>
    </w:p>
    <w:p w14:paraId="16F70109">
      <w:pPr>
        <w:pStyle w:val="4"/>
        <w:rPr>
          <w:rFonts w:hint="eastAsia"/>
          <w:sz w:val="20"/>
        </w:rPr>
      </w:pPr>
      <w:bookmarkStart w:id="81" w:name="_Toc2088126963"/>
      <w:bookmarkStart w:id="82" w:name="_Toc30365"/>
      <w:r>
        <w:rPr>
          <w:rFonts w:hint="eastAsia"/>
        </w:rPr>
        <w:t>3.3.2. 可靠性</w:t>
      </w:r>
      <w:bookmarkEnd w:id="81"/>
      <w:bookmarkEnd w:id="82"/>
    </w:p>
    <w:p w14:paraId="3C3953D7">
      <w:pPr>
        <w:pStyle w:val="7"/>
        <w:spacing w:before="120"/>
        <w:rPr>
          <w:rFonts w:hint="eastAsia"/>
          <w:sz w:val="20"/>
        </w:rPr>
      </w:pPr>
      <w:r>
        <w:rPr>
          <w:rFonts w:hint="eastAsia"/>
          <w:sz w:val="20"/>
        </w:rPr>
        <w:t>Reliability1：系统核心服务可用性不低于85%。</w:t>
      </w:r>
    </w:p>
    <w:p w14:paraId="64A5907D">
      <w:pPr>
        <w:pStyle w:val="7"/>
        <w:spacing w:before="120"/>
        <w:rPr>
          <w:rFonts w:hint="eastAsia"/>
          <w:sz w:val="20"/>
        </w:rPr>
      </w:pPr>
      <w:r>
        <w:rPr>
          <w:rFonts w:hint="eastAsia"/>
          <w:sz w:val="20"/>
        </w:rPr>
        <w:t>Reliability2：所有用户操作（尤其是数据变更）必须有完整的审计日志，支持故障后追溯。</w:t>
      </w:r>
    </w:p>
    <w:p w14:paraId="6497946B">
      <w:pPr>
        <w:pStyle w:val="7"/>
        <w:spacing w:before="120"/>
        <w:rPr>
          <w:rFonts w:hint="eastAsia"/>
          <w:sz w:val="20"/>
        </w:rPr>
      </w:pPr>
      <w:r>
        <w:rPr>
          <w:rFonts w:hint="eastAsia"/>
          <w:sz w:val="20"/>
        </w:rPr>
        <w:t>Reliability3：系统应具备对错误SQL语句的捕获和优雅处理能力，避免服务崩溃。</w:t>
      </w:r>
    </w:p>
    <w:p w14:paraId="64355EC6">
      <w:pPr>
        <w:pStyle w:val="4"/>
        <w:rPr>
          <w:rFonts w:hint="eastAsia"/>
          <w:sz w:val="20"/>
        </w:rPr>
      </w:pPr>
      <w:bookmarkStart w:id="83" w:name="_Toc21702"/>
      <w:bookmarkStart w:id="84" w:name="_Toc972107867"/>
      <w:r>
        <w:rPr>
          <w:rFonts w:hint="eastAsia"/>
        </w:rPr>
        <w:t>3.3.3. 可用性</w:t>
      </w:r>
      <w:bookmarkEnd w:id="83"/>
      <w:bookmarkEnd w:id="84"/>
    </w:p>
    <w:p w14:paraId="43078627">
      <w:pPr>
        <w:pStyle w:val="7"/>
        <w:spacing w:before="120"/>
        <w:rPr>
          <w:rFonts w:hint="eastAsia"/>
          <w:sz w:val="20"/>
        </w:rPr>
      </w:pPr>
      <w:r>
        <w:rPr>
          <w:rFonts w:hint="eastAsia"/>
          <w:sz w:val="20"/>
        </w:rPr>
        <w:t>Usability1：系统界面和交互对非技术用户友好，无需额外培训即可上手。</w:t>
      </w:r>
    </w:p>
    <w:p w14:paraId="24A1EEA1">
      <w:pPr>
        <w:pStyle w:val="7"/>
        <w:spacing w:before="120"/>
        <w:rPr>
          <w:rFonts w:hint="eastAsia"/>
          <w:sz w:val="20"/>
        </w:rPr>
      </w:pPr>
      <w:r>
        <w:rPr>
          <w:rFonts w:hint="eastAsia"/>
          <w:sz w:val="20"/>
        </w:rPr>
        <w:t>Usability2：对于危险操作，系统必须提供明确的</w:t>
      </w:r>
      <w:r>
        <w:rPr>
          <w:rFonts w:hint="eastAsia"/>
          <w:color w:val="000000" w:themeColor="text1"/>
          <w:sz w:val="20"/>
          <w14:textFill>
            <w14:solidFill>
              <w14:schemeClr w14:val="tx1"/>
            </w14:solidFill>
          </w14:textFill>
        </w:rPr>
        <w:t>双重确认提示</w:t>
      </w:r>
      <w:r>
        <w:rPr>
          <w:rFonts w:hint="eastAsia"/>
          <w:sz w:val="20"/>
        </w:rPr>
        <w:t>。</w:t>
      </w:r>
    </w:p>
    <w:p w14:paraId="2C23FFFC">
      <w:pPr>
        <w:pStyle w:val="4"/>
        <w:rPr>
          <w:rFonts w:hint="eastAsia"/>
          <w:sz w:val="20"/>
        </w:rPr>
      </w:pPr>
      <w:bookmarkStart w:id="85" w:name="_Toc161334293"/>
      <w:bookmarkStart w:id="86" w:name="_Toc30914"/>
      <w:r>
        <w:rPr>
          <w:rFonts w:hint="eastAsia"/>
        </w:rPr>
        <w:t>3.3.4. 安全性</w:t>
      </w:r>
      <w:bookmarkEnd w:id="85"/>
      <w:bookmarkEnd w:id="86"/>
    </w:p>
    <w:p w14:paraId="04B22604">
      <w:pPr>
        <w:pStyle w:val="7"/>
        <w:spacing w:before="120"/>
        <w:rPr>
          <w:rFonts w:hint="eastAsia"/>
          <w:sz w:val="20"/>
        </w:rPr>
      </w:pPr>
      <w:r>
        <w:rPr>
          <w:rFonts w:hint="eastAsia"/>
          <w:sz w:val="20"/>
        </w:rPr>
        <w:t>Security1：用户数据必须进行项目级隔离，不同用户的项目数据不能相互访问。</w:t>
      </w:r>
    </w:p>
    <w:p w14:paraId="5013A4CA">
      <w:pPr>
        <w:pStyle w:val="7"/>
        <w:spacing w:before="120"/>
        <w:rPr>
          <w:rFonts w:hint="eastAsia"/>
          <w:sz w:val="20"/>
        </w:rPr>
      </w:pPr>
      <w:r>
        <w:rPr>
          <w:rFonts w:hint="eastAsia"/>
          <w:sz w:val="20"/>
        </w:rPr>
        <w:t>Security2：所有数据传输必须采用HTTPS加密。</w:t>
      </w:r>
    </w:p>
    <w:p w14:paraId="694F344B">
      <w:pPr>
        <w:pStyle w:val="7"/>
        <w:spacing w:before="120"/>
        <w:rPr>
          <w:rFonts w:hint="eastAsia"/>
          <w:sz w:val="20"/>
        </w:rPr>
      </w:pPr>
      <w:r>
        <w:rPr>
          <w:rFonts w:hint="eastAsia"/>
          <w:sz w:val="20"/>
        </w:rPr>
        <w:t>Security3：系统应对AI生成的SQL进行安全检查，</w:t>
      </w:r>
      <w:r>
        <w:rPr>
          <w:color w:val="000000"/>
          <w:sz w:val="20"/>
        </w:rPr>
        <w:t>对 DELETE</w:t>
      </w:r>
      <w:r>
        <w:rPr>
          <w:rFonts w:hint="eastAsia"/>
          <w:sz w:val="20"/>
        </w:rPr>
        <w:t>、</w:t>
      </w:r>
      <w:r>
        <w:rPr>
          <w:color w:val="000000"/>
          <w:sz w:val="20"/>
        </w:rPr>
        <w:t>UPDATE</w:t>
      </w:r>
      <w:r>
        <w:rPr>
          <w:rFonts w:hint="eastAsia"/>
          <w:sz w:val="20"/>
        </w:rPr>
        <w:t>强制要求确认。</w:t>
      </w:r>
    </w:p>
    <w:p w14:paraId="78DDAF05">
      <w:pPr>
        <w:pStyle w:val="4"/>
        <w:rPr>
          <w:rFonts w:hint="eastAsia"/>
        </w:rPr>
      </w:pPr>
      <w:bookmarkStart w:id="87" w:name="_Toc13331"/>
      <w:bookmarkStart w:id="88" w:name="_Toc1421099937"/>
      <w:r>
        <w:rPr>
          <w:rFonts w:hint="eastAsia"/>
        </w:rPr>
        <w:t>3.3.5. 可维护性</w:t>
      </w:r>
      <w:bookmarkEnd w:id="87"/>
      <w:bookmarkEnd w:id="88"/>
    </w:p>
    <w:p w14:paraId="30BC89A9">
      <w:pPr>
        <w:pStyle w:val="7"/>
        <w:spacing w:before="120"/>
        <w:rPr>
          <w:rFonts w:hint="eastAsia"/>
          <w:sz w:val="20"/>
        </w:rPr>
      </w:pPr>
    </w:p>
    <w:p w14:paraId="50529DA1">
      <w:pPr>
        <w:pStyle w:val="7"/>
        <w:spacing w:before="120"/>
        <w:rPr>
          <w:rFonts w:hint="eastAsia"/>
          <w:sz w:val="20"/>
        </w:rPr>
      </w:pPr>
      <w:r>
        <w:rPr>
          <w:rFonts w:hint="eastAsia"/>
          <w:sz w:val="20"/>
        </w:rPr>
        <w:t>Maintainability1：系统应采用模块化架构，AI代理、</w:t>
      </w:r>
      <w:r>
        <w:rPr>
          <w:rFonts w:hint="eastAsia"/>
          <w:color w:val="000000" w:themeColor="text1"/>
          <w:sz w:val="20"/>
          <w14:textFill>
            <w14:solidFill>
              <w14:schemeClr w14:val="tx1"/>
            </w14:solidFill>
          </w14:textFill>
        </w:rPr>
        <w:t>数据库驱动等模块的替换或升级应在2人周内完成</w:t>
      </w:r>
      <w:r>
        <w:rPr>
          <w:rFonts w:hint="eastAsia"/>
          <w:sz w:val="20"/>
        </w:rPr>
        <w:t>。</w:t>
      </w:r>
    </w:p>
    <w:p w14:paraId="178B344C">
      <w:pPr>
        <w:pStyle w:val="3"/>
        <w:rPr>
          <w:rFonts w:eastAsia="宋体"/>
          <w:sz w:val="20"/>
        </w:rPr>
      </w:pPr>
      <w:bookmarkStart w:id="89" w:name="_Toc113519225"/>
      <w:bookmarkStart w:id="90" w:name="_Toc9281"/>
      <w:bookmarkStart w:id="91" w:name="_Toc26152"/>
      <w:r>
        <w:rPr>
          <w:rFonts w:hint="eastAsia"/>
        </w:rPr>
        <w:t>3.4. 数据需求</w:t>
      </w:r>
      <w:bookmarkEnd w:id="89"/>
      <w:bookmarkEnd w:id="90"/>
      <w:bookmarkEnd w:id="91"/>
    </w:p>
    <w:p w14:paraId="1D00AAB9">
      <w:pPr>
        <w:pStyle w:val="4"/>
        <w:rPr>
          <w:rFonts w:hint="eastAsia"/>
          <w:sz w:val="20"/>
        </w:rPr>
      </w:pPr>
      <w:bookmarkStart w:id="92" w:name="_Toc25989"/>
      <w:bookmarkStart w:id="93" w:name="_Toc952136039"/>
      <w:r>
        <w:rPr>
          <w:rFonts w:hint="eastAsia"/>
        </w:rPr>
        <w:t>3.4.1. 数据定义</w:t>
      </w:r>
      <w:bookmarkEnd w:id="92"/>
      <w:bookmarkEnd w:id="93"/>
    </w:p>
    <w:p w14:paraId="20BC1C2B">
      <w:pPr>
        <w:pStyle w:val="7"/>
        <w:spacing w:before="120"/>
        <w:rPr>
          <w:rFonts w:hint="eastAsia"/>
          <w:sz w:val="20"/>
        </w:rPr>
      </w:pPr>
      <w:r>
        <w:rPr>
          <w:rFonts w:hint="eastAsia"/>
          <w:sz w:val="20"/>
        </w:rPr>
        <w:t>DR1：用户账户信息、项目元数据、操作审计日志需永久保存。</w:t>
      </w:r>
    </w:p>
    <w:p w14:paraId="2FD25096">
      <w:pPr>
        <w:pStyle w:val="7"/>
        <w:spacing w:before="120"/>
        <w:rPr>
          <w:rFonts w:hint="eastAsia"/>
          <w:sz w:val="20"/>
        </w:rPr>
      </w:pPr>
      <w:r>
        <w:rPr>
          <w:rFonts w:hint="eastAsia"/>
          <w:sz w:val="20"/>
        </w:rPr>
        <w:t>DR2：用户的会话历史数据至少保存1年。</w:t>
      </w:r>
    </w:p>
    <w:p w14:paraId="3CD78AEE">
      <w:pPr>
        <w:pStyle w:val="7"/>
        <w:spacing w:before="120"/>
        <w:rPr>
          <w:rFonts w:hint="eastAsia"/>
          <w:sz w:val="20"/>
        </w:rPr>
      </w:pPr>
      <w:r>
        <w:rPr>
          <w:rFonts w:hint="eastAsia"/>
          <w:sz w:val="20"/>
        </w:rPr>
        <w:t>DR3：为控制成本，缓存的结果快照数据可设定30天的自动清理策略。</w:t>
      </w:r>
    </w:p>
    <w:p w14:paraId="283FAD86">
      <w:pPr>
        <w:pStyle w:val="4"/>
        <w:rPr>
          <w:rFonts w:hint="eastAsia"/>
          <w:sz w:val="20"/>
        </w:rPr>
      </w:pPr>
      <w:bookmarkStart w:id="94" w:name="_Toc17341"/>
      <w:bookmarkStart w:id="95" w:name="_Toc1649753676"/>
      <w:r>
        <w:rPr>
          <w:rFonts w:hint="eastAsia"/>
        </w:rPr>
        <w:t>3.4.2. 默认数据</w:t>
      </w:r>
      <w:bookmarkEnd w:id="94"/>
      <w:bookmarkEnd w:id="95"/>
    </w:p>
    <w:p w14:paraId="7B25DC51">
      <w:pPr>
        <w:pStyle w:val="7"/>
        <w:spacing w:before="120"/>
        <w:rPr>
          <w:rFonts w:hint="eastAsia"/>
          <w:sz w:val="20"/>
        </w:rPr>
      </w:pPr>
      <w:r>
        <w:rPr>
          <w:rFonts w:hint="eastAsia"/>
          <w:sz w:val="20"/>
        </w:rPr>
        <w:t>Default1：新用户注册后，其数据库项目额度默认为10个。</w:t>
      </w:r>
    </w:p>
    <w:p w14:paraId="540AD6BE">
      <w:pPr>
        <w:pStyle w:val="7"/>
        <w:spacing w:before="120"/>
        <w:rPr>
          <w:rFonts w:hint="eastAsia"/>
          <w:sz w:val="20"/>
        </w:rPr>
      </w:pPr>
      <w:r>
        <w:rPr>
          <w:rFonts w:hint="eastAsia"/>
          <w:sz w:val="20"/>
        </w:rPr>
        <w:t>Default2：新创建的业务术语库为空。</w:t>
      </w:r>
    </w:p>
    <w:p w14:paraId="29C2439E">
      <w:pPr>
        <w:pStyle w:val="7"/>
        <w:spacing w:before="120"/>
        <w:rPr>
          <w:rFonts w:hint="eastAsia"/>
          <w:color w:val="FF0000"/>
          <w:sz w:val="20"/>
        </w:rPr>
      </w:pPr>
      <w:r>
        <w:rPr>
          <w:rFonts w:hint="eastAsia"/>
          <w:sz w:val="20"/>
        </w:rPr>
        <w:t>Default3：</w:t>
      </w:r>
      <w:r>
        <w:rPr>
          <w:rFonts w:hint="eastAsia"/>
          <w:color w:val="000000" w:themeColor="text1"/>
          <w:sz w:val="20"/>
          <w14:textFill>
            <w14:solidFill>
              <w14:schemeClr w14:val="tx1"/>
            </w14:solidFill>
          </w14:textFill>
        </w:rPr>
        <w:t>新会话的上下文窗口大小默认为最近10轮对话。</w:t>
      </w:r>
    </w:p>
    <w:p w14:paraId="5D9EF7A5">
      <w:pPr>
        <w:pStyle w:val="4"/>
        <w:rPr>
          <w:rFonts w:hint="eastAsia"/>
          <w:sz w:val="20"/>
        </w:rPr>
      </w:pPr>
      <w:bookmarkStart w:id="96" w:name="_Toc1248666115"/>
      <w:r>
        <w:rPr>
          <w:rFonts w:hint="eastAsia"/>
        </w:rPr>
        <w:t>3.4.3. 数据格式要求</w:t>
      </w:r>
      <w:bookmarkEnd w:id="96"/>
    </w:p>
    <w:p w14:paraId="22DA5455">
      <w:pPr>
        <w:pStyle w:val="7"/>
        <w:spacing w:before="120"/>
        <w:rPr>
          <w:rFonts w:hint="eastAsia"/>
          <w:sz w:val="20"/>
        </w:rPr>
      </w:pPr>
      <w:r>
        <w:rPr>
          <w:rFonts w:hint="eastAsia"/>
          <w:sz w:val="20"/>
        </w:rPr>
        <w:t>Format1：系统内部所有文本数据处理和存储均采用UTF-8编码。</w:t>
      </w:r>
    </w:p>
    <w:p w14:paraId="3868C00F">
      <w:pPr>
        <w:pStyle w:val="7"/>
        <w:spacing w:before="120"/>
        <w:rPr>
          <w:rFonts w:hint="eastAsia"/>
          <w:sz w:val="20"/>
        </w:rPr>
      </w:pPr>
      <w:r>
        <w:rPr>
          <w:rFonts w:hint="eastAsia"/>
          <w:sz w:val="20"/>
        </w:rPr>
        <w:t>Format2：用户通过术语库批量导入数据时，支持 CSV 和 JSON 格式。</w:t>
      </w:r>
    </w:p>
    <w:p w14:paraId="36B135DB">
      <w:pPr>
        <w:pStyle w:val="2"/>
        <w:rPr>
          <w:rFonts w:hint="eastAsia"/>
        </w:rPr>
      </w:pPr>
      <w:bookmarkStart w:id="97" w:name="_Toc1121196321"/>
      <w:bookmarkStart w:id="98" w:name="_Toc27064"/>
      <w:bookmarkStart w:id="99" w:name="_Toc1997"/>
      <w:r>
        <w:rPr>
          <w:rFonts w:hint="eastAsia"/>
        </w:rPr>
        <w:t>4. 附录</w:t>
      </w:r>
      <w:bookmarkEnd w:id="97"/>
      <w:bookmarkEnd w:id="98"/>
      <w:bookmarkEnd w:id="99"/>
    </w:p>
    <w:p w14:paraId="12A311C0">
      <w:pPr>
        <w:pStyle w:val="7"/>
        <w:rPr>
          <w:rFonts w:hint="eastAsia"/>
          <w:sz w:val="20"/>
        </w:rPr>
      </w:pPr>
    </w:p>
    <w:p w14:paraId="10670F71">
      <w:pPr>
        <w:pStyle w:val="7"/>
        <w:rPr>
          <w:rFonts w:hint="eastAsia"/>
          <w:sz w:val="20"/>
        </w:rPr>
        <w:sectPr>
          <w:pgSz w:w="11910" w:h="16840"/>
          <w:pgMar w:top="1420" w:right="283" w:bottom="1380" w:left="1559" w:header="878" w:footer="1196" w:gutter="0"/>
          <w:cols w:space="720" w:num="1"/>
        </w:sectPr>
      </w:pPr>
    </w:p>
    <w:p w14:paraId="3A1778C8">
      <w:pPr>
        <w:rPr>
          <w:rFonts w:hint="eastAsia"/>
        </w:rPr>
      </w:pPr>
      <w:bookmarkStart w:id="100" w:name="3.3_推送菜品和优惠"/>
      <w:bookmarkEnd w:id="100"/>
      <w:bookmarkStart w:id="101" w:name="3.2_查看顾客订单信息"/>
      <w:bookmarkEnd w:id="101"/>
      <w:bookmarkStart w:id="102" w:name="3.1_促销策略制定"/>
      <w:bookmarkEnd w:id="102"/>
      <w:bookmarkStart w:id="103" w:name="3._详细用例描述"/>
      <w:bookmarkEnd w:id="103"/>
    </w:p>
    <w:sectPr>
      <w:type w:val="continuous"/>
      <w:pgSz w:w="11910" w:h="16840"/>
      <w:pgMar w:top="1420" w:right="283" w:bottom="1380" w:left="1559" w:header="878" w:footer="119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Microsoft JhengHei">
    <w:altName w:val="汉仪中简黑简"/>
    <w:panose1 w:val="020B0604030504040204"/>
    <w:charset w:val="88"/>
    <w:family w:val="swiss"/>
    <w:pitch w:val="default"/>
    <w:sig w:usb0="00000000" w:usb1="00000000" w:usb2="00000016" w:usb3="00000000" w:csb0="00100009" w:csb1="00000000"/>
  </w:font>
  <w:font w:name="Helvetica Neue">
    <w:panose1 w:val="02000503000000020004"/>
    <w:charset w:val="00"/>
    <w:family w:val="auto"/>
    <w:pitch w:val="default"/>
    <w:sig w:usb0="E50002FF" w:usb1="500079DB" w:usb2="00000010" w:usb3="00000000" w:csb0="00000000" w:csb1="00000000"/>
  </w:font>
  <w:font w:name="quote-cjk-patch">
    <w:altName w:val="苹方-简"/>
    <w:panose1 w:val="00000000000000000000"/>
    <w:charset w:val="00"/>
    <w:family w:val="auto"/>
    <w:pitch w:val="default"/>
    <w:sig w:usb0="00000000" w:usb1="00000000" w:usb2="00000000" w:usb3="00000000" w:csb0="00000000" w:csb1="00000000"/>
  </w:font>
  <w:font w:name="var(--dsw-font-markdown-table)">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简黑简">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44564">
    <w:pPr>
      <w:pStyle w:val="9"/>
      <w:rPr>
        <w:rFonts w:hint="eastAsia"/>
      </w:rP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7EDEBE">
                          <w:pPr>
                            <w:pStyle w:val="9"/>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3"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2EZYQuAgAAVwQAAA4AAABkcnMvZTJvRG9jLnhtbK1UzY7TMBC+I/EO&#10;lu80bVe7qqqmq7JVEVLFrrQgzq7jNJH8J9ttUh4A3oATF+48V5+Dz07SRQuHPXBxxp7xN/6+mcni&#10;tlWSHIXztdE5nYzGlAjNTVHrfU4/fdy8mVHiA9MFk0aLnJ6Ep7fL168WjZ2LqamMLIQjANF+3tic&#10;ViHYeZZ5XgnF/MhYoeEsjVMsYOv2WeFYA3Qls+l4fJM1xhXWGS68x+m6c9Ie0b0E0JRlzcXa8IMS&#10;OnSoTkgWQMlXtfV0mV5bloKH+7L0IhCZUzANaUUS2Lu4ZssFm+8ds1XN+yewlzzhGSfFao2kF6g1&#10;C4wcXP0XlKq5M96UYcSNyjoiSRGwmIyfafNYMSsSF0jt7UV0//9g+YfjgyN1kdPrKSWaKVT8/P3b&#10;+cev88+vZHIVBWqsnyPu0SIytG9Ni7YZzj0OI++2dCp+wYjAD3lPF3lFGwiPl2bT2WwMF4dv2AA/&#10;e7punQ/vhFEkGjl1qF+SlR23PnShQ0jMps2mljLVUGrS5PTm6nqcLlw8AJcaOSKJ7rHRCu2u7Znt&#10;THECMWe63vCWb2ok3zIfHphDM+DBGJdwj6WUBklMb1FSGfflX+cxHjWCl5IGzZVTjVmiRL7XqB0A&#10;w2C4wdgNhj6oO4NunWAMLU8mLrggB7N0Rn3GDK1iDriY5siU0zCYd6FrcMwgF6tVCkK3WRa2+tHy&#10;CB3F83Z1CBAw6RpF6ZTotUK/pcr0sxEb+s99inr6Hy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NJWO7QAAAABQEAAA8AAAAAAAAAAQAgAAAAIgAAAGRycy9kb3ducmV2LnhtbFBLAQIUABQAAAAI&#10;AIdO4kCdhGWELgIAAFcEAAAOAAAAAAAAAAEAIAAAAB8BAABkcnMvZTJvRG9jLnhtbFBLBQYAAAAA&#10;BgAGAFkBAAC/BQAAAAA=&#10;">
              <v:fill on="f" focussize="0,0"/>
              <v:stroke on="f" weight="0.5pt"/>
              <v:imagedata o:title=""/>
              <o:lock v:ext="edit" aspectratio="f"/>
              <v:textbox inset="0mm,0mm,0mm,0mm" style="mso-fit-shape-to-text:t;">
                <w:txbxContent>
                  <w:p w14:paraId="757EDEBE">
                    <w:pPr>
                      <w:pStyle w:val="9"/>
                      <w:rPr>
                        <w:rFonts w:hint="eastAsia"/>
                      </w:rPr>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1965AB">
                          <w:pPr>
                            <w:pStyle w:val="9"/>
                            <w:rPr>
                              <w:rFonts w:hint="eastAsia"/>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1"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TmulguAgAAV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jMdRoNb6GeIeLCJD99Z0aJvh3OMw8u4qp+IXjAj8kPd4kVd0gfB4aTqZTnO4OHzDBvjZ&#10;43XrfHgnjCLRKKhD/ZKs7LDxoQ8dQmI2bdaNlKmGUpO2oNevr/J04eIBuNTIEUn0j41W6LbdmdnW&#10;lEcQc6bvDW/5ukHyDfPhnjk0Ax6McQl3WCppkMScLUpq47786zzGo0bwUtKiuQqqMUuUyPcatQNg&#10;GAw3GNvB0Ht1a9CtY4yh5cnEBRfkYFbOqM+YoWXMARfTHJkKGgbzNvQNjhnkYrlMQeg2y8JGP1ge&#10;oaN43i73AQImXaMovRJnrdBvqTLn2YgN/ec+RT3+Dx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NJWO7QAAAABQEAAA8AAAAAAAAAAQAgAAAAIgAAAGRycy9kb3ducmV2LnhtbFBLAQIUABQAAAAI&#10;AIdO4kC05rpYLgIAAFcEAAAOAAAAAAAAAAEAIAAAAB8BAABkcnMvZTJvRG9jLnhtbFBLBQYAAAAA&#10;BgAGAFkBAAC/BQAAAAA=&#10;">
              <v:fill on="f" focussize="0,0"/>
              <v:stroke on="f" weight="0.5pt"/>
              <v:imagedata o:title=""/>
              <o:lock v:ext="edit" aspectratio="f"/>
              <v:textbox inset="0mm,0mm,0mm,0mm" style="mso-fit-shape-to-text:t;">
                <w:txbxContent>
                  <w:p w14:paraId="1D1965AB">
                    <w:pPr>
                      <w:pStyle w:val="9"/>
                      <w:rPr>
                        <w:rFonts w:hint="eastAsia"/>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DEB0F">
    <w:pPr>
      <w:pStyle w:val="9"/>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63532">
    <w:pPr>
      <w:pStyle w:val="9"/>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4A672">
    <w:pPr>
      <w:pStyle w:val="7"/>
      <w:spacing w:line="14" w:lineRule="auto"/>
      <w:rPr>
        <w:rFonts w:hint="eastAsia"/>
        <w:sz w:val="20"/>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40FF6D">
                          <w:pPr>
                            <w:pStyle w:val="9"/>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OkF6MrAgAAVwQAAA4AAABkcnMvZTJvRG9jLnhtbK1UzW4TMRC+I/EO&#10;lu9kkwBVFHVThVZBSBGtVBBnx+vtruQ/2ZPshgeAN+DEhTvPlefg8/60UDj0wMU79oy/8ffNzJ5f&#10;tEazgwqxdjbns8mUM2WlK2p7l/OPHzYvFpxFErYQ2lmV86OK/GL1/Nl545dq7iqnCxUYQGxcNj7n&#10;FZFfZlmUlTIiTpxXFs7SBSMI23CXFUE0QDc6m0+nZ1njQuGDkypGnF71Tj4ghqcAurKspbpycm+U&#10;pR41KC0IlGJV+8hX3WvLUkm6LsuoiOmcgyl1K5LA3qU1W52L5V0Qvqrl8ATxlCc84mREbZH0HupK&#10;kGD7UP8FZWoZXHQlTaQzWU+kUwQsZtNH2txWwquOC6SO/l70+P9g5fvDTWB1kfPXkMQKg4qfvn09&#10;ff95+vGFzV4lgRofl4i79Yik9o1r0TbjecRh4t2WwaQvGDH4gXW8l1e1xGS6tJgvFlO4JHzjBvjZ&#10;w3UfIr1VzrBk5Dygfp2s4rCN1IeOISmbdZta666G2rIm52cvQeMPD8C1RY5Eon9ssqjdtQOznSuO&#10;IBZc3xvRy02N5FsR6UYENAMejHGhayyldkjiBouzyoXP/zpP8agRvJw1aK6cW8wSZ/qdRe0ASKMR&#10;RmM3GnZvLh26dYYx9LIzcSGQHs0yOPMJM7ROOeASViJTzmk0L6lvcMygVOt1F4Ru84K29tbLBJ0k&#10;in69JwjY6ZpE6ZUYtEK/dZUZZiM19O/7Lurhf7D6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zpBejKwIAAFcEAAAOAAAAAAAAAAEAIAAAAB8BAABkcnMvZTJvRG9jLnhtbFBLBQYAAAAABgAG&#10;AFkBAAC8BQAAAAA=&#10;">
              <v:fill on="f" focussize="0,0"/>
              <v:stroke on="f" weight="0.5pt"/>
              <v:imagedata o:title=""/>
              <o:lock v:ext="edit" aspectratio="f"/>
              <v:textbox inset="0mm,0mm,0mm,0mm" style="mso-fit-shape-to-text:t;">
                <w:txbxContent>
                  <w:p w14:paraId="5D40FF6D">
                    <w:pPr>
                      <w:pStyle w:val="9"/>
                      <w:rPr>
                        <w:rFonts w:hint="eastAsia"/>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667A9">
    <w:pPr>
      <w:pStyle w:val="10"/>
      <w:jc w:val="left"/>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67773">
    <w:pPr>
      <w:pStyle w:val="10"/>
      <w:jc w:val="left"/>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C2CD4">
    <w:pPr>
      <w:pStyle w:val="10"/>
      <w:jc w:val="left"/>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EAEC1">
    <w:pPr>
      <w:pStyle w:val="7"/>
      <w:spacing w:line="14" w:lineRule="auto"/>
      <w:rPr>
        <w:rFonts w:hint="eastAsia"/>
        <w:sz w:val="20"/>
      </w:rPr>
    </w:pPr>
    <w:r>
      <w:rPr>
        <w:sz w:val="20"/>
      </w:rPr>
      <mc:AlternateContent>
        <mc:Choice Requires="wps">
          <w:drawing>
            <wp:anchor distT="0" distB="0" distL="0" distR="0" simplePos="0" relativeHeight="251661312" behindDoc="1" locked="0" layoutInCell="1" allowOverlap="1">
              <wp:simplePos x="0" y="0"/>
              <wp:positionH relativeFrom="page">
                <wp:posOffset>5854700</wp:posOffset>
              </wp:positionH>
              <wp:positionV relativeFrom="page">
                <wp:posOffset>573405</wp:posOffset>
              </wp:positionV>
              <wp:extent cx="638175" cy="123825"/>
              <wp:effectExtent l="0" t="0" r="0" b="0"/>
              <wp:wrapNone/>
              <wp:docPr id="42" name="Textbox 8"/>
              <wp:cNvGraphicFramePr/>
              <a:graphic xmlns:a="http://schemas.openxmlformats.org/drawingml/2006/main">
                <a:graphicData uri="http://schemas.microsoft.com/office/word/2010/wordprocessingShape">
                  <wps:wsp>
                    <wps:cNvSpPr txBox="1"/>
                    <wps:spPr>
                      <a:xfrm>
                        <a:off x="0" y="0"/>
                        <a:ext cx="638175" cy="123825"/>
                      </a:xfrm>
                      <a:prstGeom prst="rect">
                        <a:avLst/>
                      </a:prstGeom>
                    </wps:spPr>
                    <wps:txbx>
                      <w:txbxContent>
                        <w:p w14:paraId="66D0D635">
                          <w:pPr>
                            <w:spacing w:line="203" w:lineRule="exact"/>
                            <w:ind w:left="20"/>
                            <w:rPr>
                              <w:rFonts w:hint="eastAsia" w:ascii="Calibri"/>
                              <w:spacing w:val="-2"/>
                              <w:sz w:val="18"/>
                            </w:rPr>
                          </w:pPr>
                          <w:r>
                            <w:rPr>
                              <w:rFonts w:ascii="Calibri"/>
                              <w:spacing w:val="-2"/>
                              <w:sz w:val="18"/>
                            </w:rPr>
                            <w:t>20</w:t>
                          </w:r>
                          <w:r>
                            <w:rPr>
                              <w:rFonts w:hint="eastAsia" w:ascii="Calibri"/>
                              <w:spacing w:val="-2"/>
                              <w:sz w:val="18"/>
                            </w:rPr>
                            <w:t>25</w:t>
                          </w:r>
                          <w:r>
                            <w:rPr>
                              <w:rFonts w:ascii="Calibri"/>
                              <w:spacing w:val="-2"/>
                              <w:sz w:val="18"/>
                            </w:rPr>
                            <w:t>/1</w:t>
                          </w:r>
                          <w:r>
                            <w:rPr>
                              <w:rFonts w:hint="eastAsia" w:ascii="Calibri"/>
                              <w:spacing w:val="-2"/>
                              <w:sz w:val="18"/>
                            </w:rPr>
                            <w:t>0</w:t>
                          </w:r>
                          <w:r>
                            <w:rPr>
                              <w:rFonts w:ascii="Calibri"/>
                              <w:spacing w:val="-2"/>
                              <w:sz w:val="18"/>
                            </w:rPr>
                            <w:t>/</w:t>
                          </w:r>
                          <w:r>
                            <w:rPr>
                              <w:rFonts w:hint="eastAsia" w:ascii="Calibri"/>
                              <w:spacing w:val="-2"/>
                              <w:sz w:val="18"/>
                            </w:rPr>
                            <w:t>29</w:t>
                          </w:r>
                        </w:p>
                        <w:p w14:paraId="15C93CFF">
                          <w:pPr>
                            <w:spacing w:line="203" w:lineRule="exact"/>
                            <w:rPr>
                              <w:rFonts w:hint="eastAsia" w:ascii="Calibri"/>
                              <w:spacing w:val="-2"/>
                              <w:sz w:val="18"/>
                            </w:rPr>
                          </w:pPr>
                        </w:p>
                      </w:txbxContent>
                    </wps:txbx>
                    <wps:bodyPr wrap="square" lIns="0" tIns="0" rIns="0" bIns="0" rtlCol="0">
                      <a:noAutofit/>
                    </wps:bodyPr>
                  </wps:wsp>
                </a:graphicData>
              </a:graphic>
            </wp:anchor>
          </w:drawing>
        </mc:Choice>
        <mc:Fallback>
          <w:pict>
            <v:shape id="Textbox 8" o:spid="_x0000_s1026" o:spt="202" type="#_x0000_t202" style="position:absolute;left:0pt;margin-left:461pt;margin-top:45.15pt;height:9.75pt;width:50.25pt;mso-position-horizontal-relative:page;mso-position-vertical-relative:page;z-index:-251655168;mso-width-relative:page;mso-height-relative:page;" filled="f" stroked="f" coordsize="21600,21600" o:gfxdata="UEsDBAoAAAAAAIdO4kAAAAAAAAAAAAAAAAAEAAAAZHJzL1BLAwQUAAAACACHTuJAPa3NhNgAAAAL&#10;AQAADwAAAGRycy9kb3ducmV2LnhtbE2PzU7DMBCE70h9B2srcaN2jaiaEKdCCE5IiDQcODrxNrEa&#10;r0Ps/vD2OCe4zWhHs98Uu6sb2BmnYD0pWK8EMKTWG0udgs/69W4LLERNRg+eUMEPBtiVi5tC58Zf&#10;qMLzPnYslVDItYI+xjHnPLQ9Oh1WfkRKt4OfnI7JTh03k76kcjdwKcSGO20pfej1iM89tsf9ySl4&#10;+qLqxX6/Nx/VobJ1nQl62xyVul2uxSOwiNf4F4YZP6FDmZgafyIT2KAgkzJtiUmIe2BzQEj5AKyZ&#10;VbYFXhb8/4byF1BLAwQUAAAACACHTuJAQ4qchLMBAAB0AwAADgAAAGRycy9lMm9Eb2MueG1srVPB&#10;btswDL0P2D8Iui9O3LULjDjFtmDDgGEr0O4DZFmKBViiJiqx8/ejZDsduksPu8gUST3yPdK7+9H2&#10;7KwCGnA136zWnCknoTXuWPNfT1/ebTnDKFwrenCq5heF/H7/9s1u8JUqoYO+VYERiMNq8DXvYvRV&#10;UaDslBW4Aq8cBTUEKyJdw7FogxgI3fZFuV7fFQOE1geQCpG8hynIZ8TwGkDQ2kh1AHmyysUJNahe&#10;RKKEnfHI97lbrZWMP7VGFVlfc2Ia80lFyG7SWex3ojoG4Tsj5xbEa1p4wckK46joFeogomCnYP6B&#10;skYGQNBxJcEWE5GsCLHYrF9o89gJrzIXkhr9VXT8f7Dyx/khMNPW/H3JmROWJv6kxtjAyLZJncFj&#10;RUmPntLi+AlG2pnFj+RMpEcdbPoSHUZx0vZy1ZawmCTn3c128+GWM0mhTXmzLW8TSvH82AeMXxVY&#10;loyaBxpdVlScv2OcUpcUepfamsonK47NOPfaQHuhVgcaac3x90kExVn/zZFmaf6LERajWYwQ+8+Q&#10;tyRRcfDxFEGbXDmVmHDnyjSM3Pu8OGnaf99z1vPP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a3NhNgAAAALAQAADwAAAAAAAAABACAAAAAiAAAAZHJzL2Rvd25yZXYueG1sUEsBAhQAFAAAAAgA&#10;h07iQEOKnISzAQAAdAMAAA4AAAAAAAAAAQAgAAAAJwEAAGRycy9lMm9Eb2MueG1sUEsFBgAAAAAG&#10;AAYAWQEAAEwFAAAAAA==&#10;">
              <v:fill on="f" focussize="0,0"/>
              <v:stroke on="f"/>
              <v:imagedata o:title=""/>
              <o:lock v:ext="edit" aspectratio="f"/>
              <v:textbox inset="0mm,0mm,0mm,0mm">
                <w:txbxContent>
                  <w:p w14:paraId="66D0D635">
                    <w:pPr>
                      <w:spacing w:line="203" w:lineRule="exact"/>
                      <w:ind w:left="20"/>
                      <w:rPr>
                        <w:rFonts w:hint="eastAsia" w:ascii="Calibri"/>
                        <w:spacing w:val="-2"/>
                        <w:sz w:val="18"/>
                      </w:rPr>
                    </w:pPr>
                    <w:r>
                      <w:rPr>
                        <w:rFonts w:ascii="Calibri"/>
                        <w:spacing w:val="-2"/>
                        <w:sz w:val="18"/>
                      </w:rPr>
                      <w:t>20</w:t>
                    </w:r>
                    <w:r>
                      <w:rPr>
                        <w:rFonts w:hint="eastAsia" w:ascii="Calibri"/>
                        <w:spacing w:val="-2"/>
                        <w:sz w:val="18"/>
                      </w:rPr>
                      <w:t>25</w:t>
                    </w:r>
                    <w:r>
                      <w:rPr>
                        <w:rFonts w:ascii="Calibri"/>
                        <w:spacing w:val="-2"/>
                        <w:sz w:val="18"/>
                      </w:rPr>
                      <w:t>/1</w:t>
                    </w:r>
                    <w:r>
                      <w:rPr>
                        <w:rFonts w:hint="eastAsia" w:ascii="Calibri"/>
                        <w:spacing w:val="-2"/>
                        <w:sz w:val="18"/>
                      </w:rPr>
                      <w:t>0</w:t>
                    </w:r>
                    <w:r>
                      <w:rPr>
                        <w:rFonts w:ascii="Calibri"/>
                        <w:spacing w:val="-2"/>
                        <w:sz w:val="18"/>
                      </w:rPr>
                      <w:t>/</w:t>
                    </w:r>
                    <w:r>
                      <w:rPr>
                        <w:rFonts w:hint="eastAsia" w:ascii="Calibri"/>
                        <w:spacing w:val="-2"/>
                        <w:sz w:val="18"/>
                      </w:rPr>
                      <w:t>29</w:t>
                    </w:r>
                  </w:p>
                  <w:p w14:paraId="15C93CFF">
                    <w:pPr>
                      <w:spacing w:line="203" w:lineRule="exact"/>
                      <w:rPr>
                        <w:rFonts w:hint="eastAsia" w:ascii="Calibri"/>
                        <w:spacing w:val="-2"/>
                        <w:sz w:val="18"/>
                      </w:rPr>
                    </w:pP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1143000</wp:posOffset>
              </wp:positionH>
              <wp:positionV relativeFrom="page">
                <wp:posOffset>701040</wp:posOffset>
              </wp:positionV>
              <wp:extent cx="5274310" cy="9525"/>
              <wp:effectExtent l="0" t="0" r="0" b="0"/>
              <wp:wrapNone/>
              <wp:docPr id="44" name="Graphic 5"/>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3"/>
                            </a:moveTo>
                            <a:lnTo>
                              <a:pt x="0" y="9143"/>
                            </a:lnTo>
                            <a:lnTo>
                              <a:pt x="0" y="0"/>
                            </a:lnTo>
                            <a:lnTo>
                              <a:pt x="5274310" y="0"/>
                            </a:lnTo>
                            <a:lnTo>
                              <a:pt x="5274310" y="9143"/>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90pt;margin-top:55.2pt;height:0.75pt;width:415.3pt;mso-position-horizontal-relative:page;mso-position-vertical-relative:page;z-index:-251657216;mso-width-relative:page;mso-height-relative:page;" fillcolor="#000000" filled="t" stroked="f" coordsize="5274310,9525" o:gfxdata="UEsDBAoAAAAAAIdO4kAAAAAAAAAAAAAAAAAEAAAAZHJzL1BLAwQUAAAACACHTuJAVFI5b9kAAAAM&#10;AQAADwAAAGRycy9kb3ducmV2LnhtbE2PzU7DMBCE70i8g7VIXFBrG6EqhDiVKD8XJCpK1bMbb51A&#10;vI5spy1vj3OC287uaPabanl2PTtiiJ0nBXIugCE13nRkFWw/X2YFsJg0Gd17QgU/GGFZX15UujT+&#10;RB943CTLcgjFUitoUxpKzmPTotNx7gekfDv44HTKMlhugj7lcNfzWyEW3OmO8odWD7hqsfnejE7B&#10;7hmLcHh8fVrZm/GNv38lu1snpa6vpHgAlvCc/sww4Wd0qDPT3o9kIuuzLkTukvIgxR2wySGkWADb&#10;Tyt5D7yu+P8S9S9QSwMEFAAAAAgAh07iQJEWZoUeAgAA4AQAAA4AAABkcnMvZTJvRG9jLnhtbK1U&#10;TY/aMBC9V+p/sHwvARb6gQiratGuKlXtSrv9AcZxiCXH444NgX/fsRNDur1wKId4HE/evPdmzPr+&#10;1Bp2VOg12JLPJlPOlJVQabsv+a/Xxw+fOfNB2EoYsKrkZ+X5/eb9u3XnVmoODZhKISMQ61edK3kT&#10;glsVhZeNaoWfgFOWDmvAVgTa4r6oUHSE3ppiPp1+LDrAyiFI5T293faHfEDEWwChrrVUW5CHVtnQ&#10;o6IyIpAk32jn+SaxrWslw8+69iowU3JSGtKTilC8i89isxarPQrXaDlQELdQeKOpFdpS0QvUVgTB&#10;Dqj/gWq1RPBQh4mEtuiFJEdIxWz6xpuXRjiVtJDV3l1M9/8PVv44PiPTVckXC86saKnjT4Mdy+hO&#10;5/yKkl7cMw47T2GUeqqxjSuJYKfk6PniqDoFJunlcv5pcTcjsyWdfVnOE2Rx/VYefHhSkHDE8bsP&#10;fT+qHIkmR/Jkc4jU1dhPk/oZOKN+Yurnru+nEyF+F8nFkHUjIs3AIx62cFSvkNJClHBhG8nOFncR&#10;jche04wdp5OsvxPzcV5dQu3T0qgRWD7La58zrnx75ohjhpMGvOppR+mJ/8UOKj823IPR1aM2Jjrg&#10;cb97MMiOIt6U9Bvkj9KKOA19/2O0g+pM09PRvJTc/z4IVJyZb5bmk0SHHGAOdjnAYB4g3chY2sLX&#10;Q4Bax+anCj3usKHBTyqGSxpv1nifsq5/TJ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FI5b9kA&#10;AAAMAQAADwAAAAAAAAABACAAAAAiAAAAZHJzL2Rvd25yZXYueG1sUEsBAhQAFAAAAAgAh07iQJEW&#10;ZoUeAgAA4AQAAA4AAAAAAAAAAQAgAAAAKAEAAGRycy9lMm9Eb2MueG1sUEsFBgAAAAAGAAYAWQEA&#10;ALgFAAAAAA==&#10;" path="m5274310,9143l0,9143,0,0,5274310,0,5274310,9143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1130300</wp:posOffset>
              </wp:positionH>
              <wp:positionV relativeFrom="page">
                <wp:posOffset>544830</wp:posOffset>
              </wp:positionV>
              <wp:extent cx="711200" cy="139700"/>
              <wp:effectExtent l="0" t="0" r="0" b="0"/>
              <wp:wrapNone/>
              <wp:docPr id="46" name="Textbox 6"/>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7322F85F">
                          <w:pPr>
                            <w:spacing w:line="220" w:lineRule="exact"/>
                            <w:ind w:left="20"/>
                            <w:rPr>
                              <w:rFonts w:hint="eastAsia"/>
                              <w:sz w:val="18"/>
                            </w:rPr>
                          </w:pPr>
                          <w:r>
                            <w:rPr>
                              <w:spacing w:val="-2"/>
                              <w:sz w:val="18"/>
                            </w:rPr>
                            <w:t>软件需求工程</w:t>
                          </w:r>
                        </w:p>
                      </w:txbxContent>
                    </wps:txbx>
                    <wps:bodyPr wrap="square" lIns="0" tIns="0" rIns="0" bIns="0" rtlCol="0">
                      <a:noAutofit/>
                    </wps:bodyPr>
                  </wps:wsp>
                </a:graphicData>
              </a:graphic>
            </wp:anchor>
          </w:drawing>
        </mc:Choice>
        <mc:Fallback>
          <w:pict>
            <v:shape id="Textbox 6" o:spid="_x0000_s1026" o:spt="202" type="#_x0000_t202" style="position:absolute;left:0pt;margin-left:89pt;margin-top:42.9pt;height:11pt;width:56pt;mso-position-horizontal-relative:page;mso-position-vertical-relative:page;z-index:-251656192;mso-width-relative:page;mso-height-relative:page;" filled="f" stroked="f" coordsize="21600,21600" o:gfxdata="UEsDBAoAAAAAAIdO4kAAAAAAAAAAAAAAAAAEAAAAZHJzL1BLAwQUAAAACACHTuJAOoCIkNcAAAAK&#10;AQAADwAAAGRycy9kb3ducmV2LnhtbE2PzU7DMBCE70h9B2srcaN2K9GmIU6FEJyQEGk4cHTibWI1&#10;XofY/eHtWU5wnJ3R7DfF7uoHccYpukAalgsFAqkN1lGn4aN+uctAxGTImiEQavjGCLtydlOY3IYL&#10;VXjep05wCcXcaOhTGnMpY9ujN3ERRiT2DmHyJrGcOmknc+FyP8iVUmvpjSP+0JsRn3psj/uT1/D4&#10;SdWz+3pr3qtD5ep6q+h1fdT6dr5UDyASXtNfGH7xGR1KZmrCiWwUA+tNxluShuyeJ3BgtVV8aNhR&#10;mwxkWcj/E8ofUEsDBBQAAAAIAIdO4kBl7faosQEAAHQDAAAOAAAAZHJzL2Uyb0RvYy54bWytU02P&#10;0zAQvSPxHyzfaZoFdaFqugIqEBKClXb5AY5jN5Zij5lxm/TfM85HFy2XPXBxxjPjN/PeTHZ3g+/E&#10;2SA5CJUsV2spTNDQuHCs5K/HL2/eS0FJhUZ1EEwlL4bk3f71q10ft+YGWugag4JBAm37WMk2pbgt&#10;CtKt8YpWEE3goAX0KvEVj0WDqmd03xU36/Wm6AGbiKANEXsPU1DOiPgSQLDWaXMAffImpAkVTacS&#10;U6LWRZL7sVtrjU4/rSWTRFdJZprGk4uwXeez2O/U9ogqtk7PLaiXtPCMk1cucNEr1EElJU7o/oHy&#10;TiMQ2LTS4IuJyKgIsyjXz7R5aFU0IxeWmuJVdPp/sPrH+R6Fayr5biNFUJ4n/miGVMMgNlmdPtKW&#10;kx4ip6XhEwy8M4uf2JlJDxZ9/jIdwXHW9nLVlrGEZudtWfL0pdAcKt9+uGWb0YunxxEpfTXgRTYq&#10;iTy6UVF1/k5pSl1S+F1uayqfrTTUw9xrDc2FW+15pJWk3yeFRoruW2DN8vwXAxejXgxM3WcYtyRT&#10;CfDxlMC6sXIuMeHOlXkYY+/z4uRp/30fs55+lv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OoCI&#10;kNcAAAAKAQAADwAAAAAAAAABACAAAAAiAAAAZHJzL2Rvd25yZXYueG1sUEsBAhQAFAAAAAgAh07i&#10;QGXt9qixAQAAdAMAAA4AAAAAAAAAAQAgAAAAJgEAAGRycy9lMm9Eb2MueG1sUEsFBgAAAAAGAAYA&#10;WQEAAEkFAAAAAA==&#10;">
              <v:fill on="f" focussize="0,0"/>
              <v:stroke on="f"/>
              <v:imagedata o:title=""/>
              <o:lock v:ext="edit" aspectratio="f"/>
              <v:textbox inset="0mm,0mm,0mm,0mm">
                <w:txbxContent>
                  <w:p w14:paraId="7322F85F">
                    <w:pPr>
                      <w:spacing w:line="220" w:lineRule="exact"/>
                      <w:ind w:left="20"/>
                      <w:rPr>
                        <w:rFonts w:hint="eastAsia"/>
                        <w:sz w:val="18"/>
                      </w:rPr>
                    </w:pPr>
                    <w:r>
                      <w:rPr>
                        <w:spacing w:val="-2"/>
                        <w:sz w:val="18"/>
                      </w:rPr>
                      <w:t>软件需求工程</w:t>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3539490</wp:posOffset>
              </wp:positionH>
              <wp:positionV relativeFrom="page">
                <wp:posOffset>544830</wp:posOffset>
              </wp:positionV>
              <wp:extent cx="482600" cy="139700"/>
              <wp:effectExtent l="0" t="0" r="0" b="0"/>
              <wp:wrapNone/>
              <wp:docPr id="48" name="Textbox 7"/>
              <wp:cNvGraphicFramePr/>
              <a:graphic xmlns:a="http://schemas.openxmlformats.org/drawingml/2006/main">
                <a:graphicData uri="http://schemas.microsoft.com/office/word/2010/wordprocessingShape">
                  <wps:wsp>
                    <wps:cNvSpPr txBox="1"/>
                    <wps:spPr>
                      <a:xfrm>
                        <a:off x="0" y="0"/>
                        <a:ext cx="482600" cy="139700"/>
                      </a:xfrm>
                      <a:prstGeom prst="rect">
                        <a:avLst/>
                      </a:prstGeom>
                    </wps:spPr>
                    <wps:txbx>
                      <w:txbxContent>
                        <w:p w14:paraId="19ACC2AA">
                          <w:pPr>
                            <w:spacing w:line="220" w:lineRule="exact"/>
                            <w:ind w:left="20"/>
                            <w:rPr>
                              <w:rFonts w:hint="eastAsia"/>
                              <w:sz w:val="18"/>
                            </w:rPr>
                          </w:pPr>
                          <w:r>
                            <w:rPr>
                              <w:spacing w:val="-3"/>
                              <w:sz w:val="18"/>
                            </w:rPr>
                            <w:t>用例文档</w:t>
                          </w:r>
                        </w:p>
                      </w:txbxContent>
                    </wps:txbx>
                    <wps:bodyPr wrap="square" lIns="0" tIns="0" rIns="0" bIns="0" rtlCol="0">
                      <a:noAutofit/>
                    </wps:bodyPr>
                  </wps:wsp>
                </a:graphicData>
              </a:graphic>
            </wp:anchor>
          </w:drawing>
        </mc:Choice>
        <mc:Fallback>
          <w:pict>
            <v:shape id="Textbox 7" o:spid="_x0000_s1026" o:spt="202" type="#_x0000_t202" style="position:absolute;left:0pt;margin-left:278.7pt;margin-top:42.9pt;height:11pt;width:38pt;mso-position-horizontal-relative:page;mso-position-vertical-relative:page;z-index:-251654144;mso-width-relative:page;mso-height-relative:page;" filled="f" stroked="f" coordsize="21600,21600" o:gfxdata="UEsDBAoAAAAAAIdO4kAAAAAAAAAAAAAAAAAEAAAAZHJzL1BLAwQUAAAACACHTuJAnH4iY9gAAAAK&#10;AQAADwAAAGRycy9kb3ducmV2LnhtbE2PTU/DMAyG70j8h8hI3FgyRrtSmk4IwQkJ0ZUDx7Tx2mqN&#10;U5rsg3+POcHR9qPXz1tszm4UR5zD4EnDcqFAILXeDtRp+KhfbjIQIRqyZvSEGr4xwKa8vChMbv2J&#10;KjxuYyc4hEJuNPQxTrmUoe3RmbDwExLfdn52JvI4d9LO5sThbpS3SqXSmYH4Q28mfOqx3W8PTsPj&#10;J1XPw9db817tqqGu7xW9pnutr6+W6gFExHP8g+FXn9WhZKfGH8gGMWpIkvUdoxqyhCswkK5WvGiY&#10;VOsMZFnI/xXKH1BLAwQUAAAACACHTuJAbi+lBLEBAAB0AwAADgAAAGRycy9lMm9Eb2MueG1srVPB&#10;btswDL0P2D8Iui92sqLtjDhFt2DDgGEr0O4DZFmKBViiRimx8/ejZDsduksPvcgUST3yPdLbu9H2&#10;7KQwGHA1X69KzpST0Bp3qPnvp68fbjkLUbhW9OBUzc8q8Lvd+3fbwVdqAx30rUJGIC5Ug695F6Ov&#10;iiLITlkRVuCVo6AGtCLSFQ9Fi2IgdNsXm7K8LgbA1iNIFQJ591OQz4j4GkDQ2ki1B3m0ysUJFVUv&#10;IlEKnfGB73K3WisZf2kdVGR9zYlpzCcVIbtJZ7HbiuqAwndGzi2I17TwgpMVxlHRC9ReRMGOaP6D&#10;skYiBNBxJcEWE5GsCLFYly+0eeyEV5kLSR38RfTwdrDy5+kBmWlrfkVzd8LSxJ/UGBsY2U1SZ/Ch&#10;oqRHT2lx/Awj7cziD+RMpEeNNn2JDqM4aXu+aEtYTJLz6nZzXVJEUmj98dMN2YRePD/2GOI3BZYl&#10;o+ZIo8uKitOPEKfUJYXepbam8smKYzPOvTbQnqnVgUZa8/DnKFBx1n93pFma/2LgYjSLgbH/AnlL&#10;EhUH98cI2uTKqcSEO1emYeTe58VJ0/73nrOef5bd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Jx+&#10;ImPYAAAACgEAAA8AAAAAAAAAAQAgAAAAIgAAAGRycy9kb3ducmV2LnhtbFBLAQIUABQAAAAIAIdO&#10;4kBuL6UEsQEAAHQDAAAOAAAAAAAAAAEAIAAAACcBAABkcnMvZTJvRG9jLnhtbFBLBQYAAAAABgAG&#10;AFkBAABKBQAAAAA=&#10;">
              <v:fill on="f" focussize="0,0"/>
              <v:stroke on="f"/>
              <v:imagedata o:title=""/>
              <o:lock v:ext="edit" aspectratio="f"/>
              <v:textbox inset="0mm,0mm,0mm,0mm">
                <w:txbxContent>
                  <w:p w14:paraId="19ACC2AA">
                    <w:pPr>
                      <w:spacing w:line="220" w:lineRule="exact"/>
                      <w:ind w:left="20"/>
                      <w:rPr>
                        <w:rFonts w:hint="eastAsia"/>
                        <w:sz w:val="18"/>
                      </w:rPr>
                    </w:pPr>
                    <w:r>
                      <w:rPr>
                        <w:spacing w:val="-3"/>
                        <w:sz w:val="18"/>
                      </w:rPr>
                      <w:t>用例文档</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1216" w:hanging="336"/>
      </w:pPr>
    </w:lvl>
    <w:lvl w:ilvl="1" w:tentative="0">
      <w:start w:val="1"/>
      <w:numFmt w:val="lowerLetter"/>
      <w:lvlText w:val="%2."/>
      <w:lvlJc w:val="left"/>
      <w:pPr>
        <w:ind w:left="1656" w:hanging="336"/>
      </w:pPr>
    </w:lvl>
    <w:lvl w:ilvl="2" w:tentative="0">
      <w:start w:val="1"/>
      <w:numFmt w:val="lowerRoman"/>
      <w:lvlText w:val="%3."/>
      <w:lvlJc w:val="left"/>
      <w:pPr>
        <w:ind w:left="2096" w:hanging="336"/>
      </w:pPr>
    </w:lvl>
    <w:lvl w:ilvl="3" w:tentative="0">
      <w:start w:val="1"/>
      <w:numFmt w:val="decimal"/>
      <w:lvlText w:val="%4."/>
      <w:lvlJc w:val="left"/>
      <w:pPr>
        <w:ind w:left="2536" w:hanging="336"/>
      </w:pPr>
    </w:lvl>
    <w:lvl w:ilvl="4" w:tentative="0">
      <w:start w:val="1"/>
      <w:numFmt w:val="lowerLetter"/>
      <w:lvlText w:val="%5."/>
      <w:lvlJc w:val="left"/>
      <w:pPr>
        <w:ind w:left="2976" w:hanging="336"/>
      </w:pPr>
    </w:lvl>
    <w:lvl w:ilvl="5" w:tentative="0">
      <w:start w:val="1"/>
      <w:numFmt w:val="lowerRoman"/>
      <w:lvlText w:val="%6."/>
      <w:lvlJc w:val="left"/>
      <w:pPr>
        <w:ind w:left="3416" w:hanging="336"/>
      </w:pPr>
    </w:lvl>
    <w:lvl w:ilvl="6" w:tentative="0">
      <w:start w:val="1"/>
      <w:numFmt w:val="decimal"/>
      <w:lvlText w:val="%7."/>
      <w:lvlJc w:val="left"/>
      <w:pPr>
        <w:ind w:left="3856" w:hanging="336"/>
      </w:pPr>
    </w:lvl>
    <w:lvl w:ilvl="7" w:tentative="0">
      <w:start w:val="1"/>
      <w:numFmt w:val="lowerLetter"/>
      <w:lvlText w:val="%8."/>
      <w:lvlJc w:val="left"/>
      <w:pPr>
        <w:ind w:left="4296" w:hanging="336"/>
      </w:pPr>
    </w:lvl>
    <w:lvl w:ilvl="8" w:tentative="0">
      <w:start w:val="1"/>
      <w:numFmt w:val="lowerRoman"/>
      <w:lvlText w:val="%9."/>
      <w:lvlJc w:val="left"/>
      <w:pPr>
        <w:ind w:left="4736" w:hanging="336"/>
      </w:pPr>
    </w:lvl>
  </w:abstractNum>
  <w:abstractNum w:abstractNumId="1">
    <w:nsid w:val="CF092B84"/>
    <w:multiLevelType w:val="multilevel"/>
    <w:tmpl w:val="CF092B84"/>
    <w:lvl w:ilvl="0" w:tentative="0">
      <w:start w:val="1"/>
      <w:numFmt w:val="decimal"/>
      <w:lvlText w:val="%1."/>
      <w:lvlJc w:val="left"/>
      <w:pPr>
        <w:ind w:left="1216" w:hanging="336"/>
      </w:pPr>
    </w:lvl>
    <w:lvl w:ilvl="1" w:tentative="0">
      <w:start w:val="1"/>
      <w:numFmt w:val="lowerLetter"/>
      <w:lvlText w:val="%2."/>
      <w:lvlJc w:val="left"/>
      <w:pPr>
        <w:ind w:left="1656" w:hanging="336"/>
      </w:pPr>
    </w:lvl>
    <w:lvl w:ilvl="2" w:tentative="0">
      <w:start w:val="1"/>
      <w:numFmt w:val="lowerRoman"/>
      <w:lvlText w:val="%3."/>
      <w:lvlJc w:val="left"/>
      <w:pPr>
        <w:ind w:left="2096" w:hanging="336"/>
      </w:pPr>
    </w:lvl>
    <w:lvl w:ilvl="3" w:tentative="0">
      <w:start w:val="1"/>
      <w:numFmt w:val="decimal"/>
      <w:lvlText w:val="%4."/>
      <w:lvlJc w:val="left"/>
      <w:pPr>
        <w:ind w:left="2536" w:hanging="336"/>
      </w:pPr>
    </w:lvl>
    <w:lvl w:ilvl="4" w:tentative="0">
      <w:start w:val="1"/>
      <w:numFmt w:val="lowerLetter"/>
      <w:lvlText w:val="%5."/>
      <w:lvlJc w:val="left"/>
      <w:pPr>
        <w:ind w:left="2976" w:hanging="336"/>
      </w:pPr>
    </w:lvl>
    <w:lvl w:ilvl="5" w:tentative="0">
      <w:start w:val="1"/>
      <w:numFmt w:val="lowerRoman"/>
      <w:lvlText w:val="%6."/>
      <w:lvlJc w:val="left"/>
      <w:pPr>
        <w:ind w:left="3416" w:hanging="336"/>
      </w:pPr>
    </w:lvl>
    <w:lvl w:ilvl="6" w:tentative="0">
      <w:start w:val="1"/>
      <w:numFmt w:val="decimal"/>
      <w:lvlText w:val="%7."/>
      <w:lvlJc w:val="left"/>
      <w:pPr>
        <w:ind w:left="3856" w:hanging="336"/>
      </w:pPr>
    </w:lvl>
    <w:lvl w:ilvl="7" w:tentative="0">
      <w:start w:val="1"/>
      <w:numFmt w:val="lowerLetter"/>
      <w:lvlText w:val="%8."/>
      <w:lvlJc w:val="left"/>
      <w:pPr>
        <w:ind w:left="4296" w:hanging="336"/>
      </w:pPr>
    </w:lvl>
    <w:lvl w:ilvl="8" w:tentative="0">
      <w:start w:val="1"/>
      <w:numFmt w:val="lowerRoman"/>
      <w:lvlText w:val="%9."/>
      <w:lvlJc w:val="left"/>
      <w:pPr>
        <w:ind w:left="4736" w:hanging="336"/>
      </w:pPr>
    </w:lvl>
  </w:abstractNum>
  <w:abstractNum w:abstractNumId="2">
    <w:nsid w:val="D5C638C2"/>
    <w:multiLevelType w:val="singleLevel"/>
    <w:tmpl w:val="D5C638C2"/>
    <w:lvl w:ilvl="0" w:tentative="0">
      <w:start w:val="1"/>
      <w:numFmt w:val="decimal"/>
      <w:suff w:val="space"/>
      <w:lvlText w:val="%1."/>
      <w:lvlJc w:val="left"/>
    </w:lvl>
  </w:abstractNum>
  <w:abstractNum w:abstractNumId="3">
    <w:nsid w:val="DB4A7869"/>
    <w:multiLevelType w:val="multilevel"/>
    <w:tmpl w:val="DB4A7869"/>
    <w:lvl w:ilvl="0" w:tentative="0">
      <w:start w:val="1"/>
      <w:numFmt w:val="decimal"/>
      <w:lvlText w:val="%1."/>
      <w:lvlJc w:val="left"/>
      <w:pPr>
        <w:ind w:left="560" w:right="0" w:hanging="560"/>
        <w:jc w:val="left"/>
      </w:pPr>
      <w:rPr>
        <w:rFonts w:hint="default" w:ascii="Calibri" w:hAnsi="Calibri" w:eastAsia="Calibri" w:cs="Calibri"/>
        <w:b/>
        <w:bCs/>
        <w:i w:val="0"/>
        <w:iCs w:val="0"/>
        <w:spacing w:val="0"/>
        <w:w w:val="99"/>
        <w:sz w:val="44"/>
        <w:szCs w:val="44"/>
        <w:lang w:val="en-US" w:eastAsia="zh-CN" w:bidi="ar-SA"/>
      </w:rPr>
    </w:lvl>
    <w:lvl w:ilvl="1" w:tentative="0">
      <w:start w:val="1"/>
      <w:numFmt w:val="decimal"/>
      <w:lvlText w:val="%1.%2"/>
      <w:lvlJc w:val="left"/>
      <w:pPr>
        <w:ind w:left="-2491" w:right="0" w:hanging="569"/>
        <w:jc w:val="left"/>
      </w:pPr>
      <w:rPr>
        <w:rFonts w:hint="default" w:ascii="Calibri" w:hAnsi="Calibri" w:eastAsia="Calibri" w:cs="Calibri"/>
        <w:b/>
        <w:bCs/>
        <w:i w:val="0"/>
        <w:iCs w:val="0"/>
        <w:spacing w:val="-1"/>
        <w:w w:val="99"/>
        <w:sz w:val="32"/>
        <w:szCs w:val="32"/>
        <w:lang w:val="en-US" w:eastAsia="zh-CN" w:bidi="ar-SA"/>
      </w:rPr>
    </w:lvl>
    <w:lvl w:ilvl="2" w:tentative="0">
      <w:start w:val="0"/>
      <w:numFmt w:val="bullet"/>
      <w:lvlText w:val="•"/>
      <w:lvlJc w:val="left"/>
      <w:pPr>
        <w:ind w:left="-648" w:hanging="569"/>
      </w:pPr>
      <w:rPr>
        <w:rFonts w:hint="default"/>
        <w:lang w:val="en-US" w:eastAsia="zh-CN" w:bidi="ar-SA"/>
      </w:rPr>
    </w:lvl>
    <w:lvl w:ilvl="3" w:tentative="0">
      <w:start w:val="0"/>
      <w:numFmt w:val="bullet"/>
      <w:lvlText w:val="•"/>
      <w:lvlJc w:val="left"/>
      <w:pPr>
        <w:ind w:left="279" w:hanging="569"/>
      </w:pPr>
      <w:rPr>
        <w:rFonts w:hint="default"/>
        <w:lang w:val="en-US" w:eastAsia="zh-CN" w:bidi="ar-SA"/>
      </w:rPr>
    </w:lvl>
    <w:lvl w:ilvl="4" w:tentative="0">
      <w:start w:val="0"/>
      <w:numFmt w:val="bullet"/>
      <w:lvlText w:val="•"/>
      <w:lvlJc w:val="left"/>
      <w:pPr>
        <w:ind w:left="1205" w:hanging="569"/>
      </w:pPr>
      <w:rPr>
        <w:rFonts w:hint="default"/>
        <w:lang w:val="en-US" w:eastAsia="zh-CN" w:bidi="ar-SA"/>
      </w:rPr>
    </w:lvl>
    <w:lvl w:ilvl="5" w:tentative="0">
      <w:start w:val="0"/>
      <w:numFmt w:val="bullet"/>
      <w:lvlText w:val="•"/>
      <w:lvlJc w:val="left"/>
      <w:pPr>
        <w:ind w:left="2132" w:hanging="569"/>
      </w:pPr>
      <w:rPr>
        <w:rFonts w:hint="default"/>
        <w:lang w:val="en-US" w:eastAsia="zh-CN" w:bidi="ar-SA"/>
      </w:rPr>
    </w:lvl>
    <w:lvl w:ilvl="6" w:tentative="0">
      <w:start w:val="0"/>
      <w:numFmt w:val="bullet"/>
      <w:lvlText w:val="•"/>
      <w:lvlJc w:val="left"/>
      <w:pPr>
        <w:ind w:left="3058" w:hanging="569"/>
      </w:pPr>
      <w:rPr>
        <w:rFonts w:hint="default"/>
        <w:lang w:val="en-US" w:eastAsia="zh-CN" w:bidi="ar-SA"/>
      </w:rPr>
    </w:lvl>
    <w:lvl w:ilvl="7" w:tentative="0">
      <w:start w:val="0"/>
      <w:numFmt w:val="bullet"/>
      <w:lvlText w:val="•"/>
      <w:lvlJc w:val="left"/>
      <w:pPr>
        <w:ind w:left="3984" w:hanging="569"/>
      </w:pPr>
      <w:rPr>
        <w:rFonts w:hint="default"/>
        <w:lang w:val="en-US" w:eastAsia="zh-CN" w:bidi="ar-SA"/>
      </w:rPr>
    </w:lvl>
    <w:lvl w:ilvl="8" w:tentative="0">
      <w:start w:val="0"/>
      <w:numFmt w:val="bullet"/>
      <w:lvlText w:val="•"/>
      <w:lvlJc w:val="left"/>
      <w:pPr>
        <w:ind w:left="4911" w:hanging="569"/>
      </w:pPr>
      <w:rPr>
        <w:rFonts w:hint="default"/>
        <w:lang w:val="en-US" w:eastAsia="zh-CN" w:bidi="ar-SA"/>
      </w:rPr>
    </w:lvl>
  </w:abstractNum>
  <w:abstractNum w:abstractNumId="4">
    <w:nsid w:val="0053208E"/>
    <w:multiLevelType w:val="multilevel"/>
    <w:tmpl w:val="0053208E"/>
    <w:lvl w:ilvl="0" w:tentative="0">
      <w:start w:val="1"/>
      <w:numFmt w:val="decimal"/>
      <w:lvlText w:val="%1."/>
      <w:lvlJc w:val="left"/>
      <w:pPr>
        <w:ind w:left="1216" w:hanging="336"/>
      </w:pPr>
    </w:lvl>
    <w:lvl w:ilvl="1" w:tentative="0">
      <w:start w:val="1"/>
      <w:numFmt w:val="lowerLetter"/>
      <w:lvlText w:val="%2."/>
      <w:lvlJc w:val="left"/>
      <w:pPr>
        <w:ind w:left="1656" w:hanging="336"/>
      </w:pPr>
    </w:lvl>
    <w:lvl w:ilvl="2" w:tentative="0">
      <w:start w:val="1"/>
      <w:numFmt w:val="lowerRoman"/>
      <w:lvlText w:val="%3."/>
      <w:lvlJc w:val="left"/>
      <w:pPr>
        <w:ind w:left="2096" w:hanging="336"/>
      </w:pPr>
    </w:lvl>
    <w:lvl w:ilvl="3" w:tentative="0">
      <w:start w:val="1"/>
      <w:numFmt w:val="decimal"/>
      <w:lvlText w:val="%4."/>
      <w:lvlJc w:val="left"/>
      <w:pPr>
        <w:ind w:left="2536" w:hanging="336"/>
      </w:pPr>
    </w:lvl>
    <w:lvl w:ilvl="4" w:tentative="0">
      <w:start w:val="1"/>
      <w:numFmt w:val="lowerLetter"/>
      <w:lvlText w:val="%5."/>
      <w:lvlJc w:val="left"/>
      <w:pPr>
        <w:ind w:left="2976" w:hanging="336"/>
      </w:pPr>
    </w:lvl>
    <w:lvl w:ilvl="5" w:tentative="0">
      <w:start w:val="1"/>
      <w:numFmt w:val="lowerRoman"/>
      <w:lvlText w:val="%6."/>
      <w:lvlJc w:val="left"/>
      <w:pPr>
        <w:ind w:left="3416" w:hanging="336"/>
      </w:pPr>
    </w:lvl>
    <w:lvl w:ilvl="6" w:tentative="0">
      <w:start w:val="1"/>
      <w:numFmt w:val="decimal"/>
      <w:lvlText w:val="%7."/>
      <w:lvlJc w:val="left"/>
      <w:pPr>
        <w:ind w:left="3856" w:hanging="336"/>
      </w:pPr>
    </w:lvl>
    <w:lvl w:ilvl="7" w:tentative="0">
      <w:start w:val="1"/>
      <w:numFmt w:val="lowerLetter"/>
      <w:lvlText w:val="%8."/>
      <w:lvlJc w:val="left"/>
      <w:pPr>
        <w:ind w:left="4296" w:hanging="336"/>
      </w:pPr>
    </w:lvl>
    <w:lvl w:ilvl="8" w:tentative="0">
      <w:start w:val="1"/>
      <w:numFmt w:val="lowerRoman"/>
      <w:lvlText w:val="%9."/>
      <w:lvlJc w:val="left"/>
      <w:pPr>
        <w:ind w:left="4736" w:hanging="336"/>
      </w:pPr>
    </w:lvl>
  </w:abstractNum>
  <w:abstractNum w:abstractNumId="5">
    <w:nsid w:val="59ADCABA"/>
    <w:multiLevelType w:val="multilevel"/>
    <w:tmpl w:val="59ADCABA"/>
    <w:lvl w:ilvl="0" w:tentative="0">
      <w:start w:val="1"/>
      <w:numFmt w:val="decimal"/>
      <w:lvlText w:val="%1."/>
      <w:lvlJc w:val="left"/>
      <w:pPr>
        <w:ind w:left="1216" w:hanging="336"/>
      </w:pPr>
    </w:lvl>
    <w:lvl w:ilvl="1" w:tentative="0">
      <w:start w:val="1"/>
      <w:numFmt w:val="lowerLetter"/>
      <w:lvlText w:val="%2."/>
      <w:lvlJc w:val="left"/>
      <w:pPr>
        <w:ind w:left="1656" w:hanging="336"/>
      </w:pPr>
    </w:lvl>
    <w:lvl w:ilvl="2" w:tentative="0">
      <w:start w:val="1"/>
      <w:numFmt w:val="lowerRoman"/>
      <w:lvlText w:val="%3."/>
      <w:lvlJc w:val="left"/>
      <w:pPr>
        <w:ind w:left="2096" w:hanging="336"/>
      </w:pPr>
    </w:lvl>
    <w:lvl w:ilvl="3" w:tentative="0">
      <w:start w:val="1"/>
      <w:numFmt w:val="decimal"/>
      <w:lvlText w:val="%4."/>
      <w:lvlJc w:val="left"/>
      <w:pPr>
        <w:ind w:left="2536" w:hanging="336"/>
      </w:pPr>
    </w:lvl>
    <w:lvl w:ilvl="4" w:tentative="0">
      <w:start w:val="1"/>
      <w:numFmt w:val="lowerLetter"/>
      <w:lvlText w:val="%5."/>
      <w:lvlJc w:val="left"/>
      <w:pPr>
        <w:ind w:left="2976" w:hanging="336"/>
      </w:pPr>
    </w:lvl>
    <w:lvl w:ilvl="5" w:tentative="0">
      <w:start w:val="1"/>
      <w:numFmt w:val="lowerRoman"/>
      <w:lvlText w:val="%6."/>
      <w:lvlJc w:val="left"/>
      <w:pPr>
        <w:ind w:left="3416" w:hanging="336"/>
      </w:pPr>
    </w:lvl>
    <w:lvl w:ilvl="6" w:tentative="0">
      <w:start w:val="1"/>
      <w:numFmt w:val="decimal"/>
      <w:lvlText w:val="%7."/>
      <w:lvlJc w:val="left"/>
      <w:pPr>
        <w:ind w:left="3856" w:hanging="336"/>
      </w:pPr>
    </w:lvl>
    <w:lvl w:ilvl="7" w:tentative="0">
      <w:start w:val="1"/>
      <w:numFmt w:val="lowerLetter"/>
      <w:lvlText w:val="%8."/>
      <w:lvlJc w:val="left"/>
      <w:pPr>
        <w:ind w:left="4296" w:hanging="336"/>
      </w:pPr>
    </w:lvl>
    <w:lvl w:ilvl="8" w:tentative="0">
      <w:start w:val="1"/>
      <w:numFmt w:val="lowerRoman"/>
      <w:lvlText w:val="%9."/>
      <w:lvlJc w:val="left"/>
      <w:pPr>
        <w:ind w:left="4736" w:hanging="336"/>
      </w:pPr>
    </w:lvl>
  </w:abstractNum>
  <w:num w:numId="1">
    <w:abstractNumId w:val="3"/>
  </w:num>
  <w:num w:numId="2">
    <w:abstractNumId w:val="2"/>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drawingGridHorizontalSpacing w:val="110"/>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
  <w:rsids>
    <w:rsidRoot w:val="0065332D"/>
    <w:rsid w:val="00051FA7"/>
    <w:rsid w:val="002F5247"/>
    <w:rsid w:val="0035671E"/>
    <w:rsid w:val="004442C5"/>
    <w:rsid w:val="005B5E4B"/>
    <w:rsid w:val="005F1136"/>
    <w:rsid w:val="0065332D"/>
    <w:rsid w:val="006A16E1"/>
    <w:rsid w:val="00705B13"/>
    <w:rsid w:val="00753419"/>
    <w:rsid w:val="00771B68"/>
    <w:rsid w:val="00795504"/>
    <w:rsid w:val="00834D1D"/>
    <w:rsid w:val="008412F4"/>
    <w:rsid w:val="00BB26DA"/>
    <w:rsid w:val="00E31CC7"/>
    <w:rsid w:val="0107469A"/>
    <w:rsid w:val="01264FE9"/>
    <w:rsid w:val="01FA5486"/>
    <w:rsid w:val="02DF7647"/>
    <w:rsid w:val="03DE46EA"/>
    <w:rsid w:val="03E5328D"/>
    <w:rsid w:val="04597E2F"/>
    <w:rsid w:val="045C7E36"/>
    <w:rsid w:val="04B327A2"/>
    <w:rsid w:val="05316466"/>
    <w:rsid w:val="06021ED4"/>
    <w:rsid w:val="06555CFF"/>
    <w:rsid w:val="06DA3765"/>
    <w:rsid w:val="07FF37CD"/>
    <w:rsid w:val="08240E42"/>
    <w:rsid w:val="090369F3"/>
    <w:rsid w:val="096311D4"/>
    <w:rsid w:val="0A173A74"/>
    <w:rsid w:val="0A8455A1"/>
    <w:rsid w:val="0AE47AC9"/>
    <w:rsid w:val="0C5F718D"/>
    <w:rsid w:val="0DA52D0D"/>
    <w:rsid w:val="0E0B38F0"/>
    <w:rsid w:val="0E4579FB"/>
    <w:rsid w:val="0E691FBA"/>
    <w:rsid w:val="0F6710EF"/>
    <w:rsid w:val="104909A8"/>
    <w:rsid w:val="106075E4"/>
    <w:rsid w:val="10FB279C"/>
    <w:rsid w:val="122F4625"/>
    <w:rsid w:val="12CF345B"/>
    <w:rsid w:val="131A0ADC"/>
    <w:rsid w:val="13287581"/>
    <w:rsid w:val="14A81864"/>
    <w:rsid w:val="14BB2181"/>
    <w:rsid w:val="14CE5DDA"/>
    <w:rsid w:val="1598015F"/>
    <w:rsid w:val="17076D19"/>
    <w:rsid w:val="17382067"/>
    <w:rsid w:val="194C27F6"/>
    <w:rsid w:val="19ED50A0"/>
    <w:rsid w:val="1A172466"/>
    <w:rsid w:val="1B393BB7"/>
    <w:rsid w:val="1C2344FA"/>
    <w:rsid w:val="1C6B16F2"/>
    <w:rsid w:val="1C9C149D"/>
    <w:rsid w:val="1D542143"/>
    <w:rsid w:val="1DBE2C3C"/>
    <w:rsid w:val="1DCD0A0A"/>
    <w:rsid w:val="1E09520A"/>
    <w:rsid w:val="1E124827"/>
    <w:rsid w:val="1E6D4E45"/>
    <w:rsid w:val="1EC61CE4"/>
    <w:rsid w:val="1EE739AF"/>
    <w:rsid w:val="1F070F8F"/>
    <w:rsid w:val="1F2C1435"/>
    <w:rsid w:val="1FF64521"/>
    <w:rsid w:val="22E66A75"/>
    <w:rsid w:val="23581DF3"/>
    <w:rsid w:val="24910AF8"/>
    <w:rsid w:val="251C4037"/>
    <w:rsid w:val="25571C6F"/>
    <w:rsid w:val="26696609"/>
    <w:rsid w:val="26B0071D"/>
    <w:rsid w:val="26BFCA86"/>
    <w:rsid w:val="27297642"/>
    <w:rsid w:val="27EF7487"/>
    <w:rsid w:val="28F82606"/>
    <w:rsid w:val="2B3327D2"/>
    <w:rsid w:val="2CCC5419"/>
    <w:rsid w:val="2DA32C44"/>
    <w:rsid w:val="2E184226"/>
    <w:rsid w:val="2EF87711"/>
    <w:rsid w:val="2F853E94"/>
    <w:rsid w:val="2FAD05B2"/>
    <w:rsid w:val="304940D8"/>
    <w:rsid w:val="30AF5459"/>
    <w:rsid w:val="311F248A"/>
    <w:rsid w:val="31615451"/>
    <w:rsid w:val="32221084"/>
    <w:rsid w:val="33175CBB"/>
    <w:rsid w:val="33C801D8"/>
    <w:rsid w:val="33D6202B"/>
    <w:rsid w:val="33E2108C"/>
    <w:rsid w:val="33E85CBD"/>
    <w:rsid w:val="341F3F19"/>
    <w:rsid w:val="34440455"/>
    <w:rsid w:val="345319C9"/>
    <w:rsid w:val="346158C0"/>
    <w:rsid w:val="34DD1293"/>
    <w:rsid w:val="34EE44F2"/>
    <w:rsid w:val="34F17AEE"/>
    <w:rsid w:val="35C967E8"/>
    <w:rsid w:val="368340BC"/>
    <w:rsid w:val="37596EF4"/>
    <w:rsid w:val="382E0158"/>
    <w:rsid w:val="392B2C6B"/>
    <w:rsid w:val="395E5CD2"/>
    <w:rsid w:val="3A0B0650"/>
    <w:rsid w:val="3A0E4972"/>
    <w:rsid w:val="3A612966"/>
    <w:rsid w:val="3B6312E8"/>
    <w:rsid w:val="3D7329CA"/>
    <w:rsid w:val="3D7529B0"/>
    <w:rsid w:val="3F0F76BD"/>
    <w:rsid w:val="3F3B31BC"/>
    <w:rsid w:val="3F732F1F"/>
    <w:rsid w:val="3FF6473D"/>
    <w:rsid w:val="3FF66BC0"/>
    <w:rsid w:val="40265BEA"/>
    <w:rsid w:val="40455E4A"/>
    <w:rsid w:val="41716EAA"/>
    <w:rsid w:val="43335F8B"/>
    <w:rsid w:val="44A460DB"/>
    <w:rsid w:val="44C81944"/>
    <w:rsid w:val="44DA759D"/>
    <w:rsid w:val="456B5BF1"/>
    <w:rsid w:val="468F05E0"/>
    <w:rsid w:val="46E576CE"/>
    <w:rsid w:val="47030DE8"/>
    <w:rsid w:val="47285846"/>
    <w:rsid w:val="47B23B19"/>
    <w:rsid w:val="47FE05D7"/>
    <w:rsid w:val="48513B2C"/>
    <w:rsid w:val="4A6C5BAB"/>
    <w:rsid w:val="4A9623AA"/>
    <w:rsid w:val="4B2257F9"/>
    <w:rsid w:val="4B575013"/>
    <w:rsid w:val="4B8D4B24"/>
    <w:rsid w:val="4CE2073C"/>
    <w:rsid w:val="4DAA6681"/>
    <w:rsid w:val="4E1B241D"/>
    <w:rsid w:val="4E211388"/>
    <w:rsid w:val="4F4F7DB2"/>
    <w:rsid w:val="502E165E"/>
    <w:rsid w:val="50BF1D14"/>
    <w:rsid w:val="5167665C"/>
    <w:rsid w:val="51B86EB8"/>
    <w:rsid w:val="522A0AB1"/>
    <w:rsid w:val="544C41DB"/>
    <w:rsid w:val="54722B7A"/>
    <w:rsid w:val="562C2B25"/>
    <w:rsid w:val="56EF316D"/>
    <w:rsid w:val="578C0FB5"/>
    <w:rsid w:val="5A8D762C"/>
    <w:rsid w:val="5B2A58B0"/>
    <w:rsid w:val="5B2C4A4E"/>
    <w:rsid w:val="5C5436ED"/>
    <w:rsid w:val="5E7C1462"/>
    <w:rsid w:val="5EC31F99"/>
    <w:rsid w:val="5EF33755"/>
    <w:rsid w:val="5F103351"/>
    <w:rsid w:val="5FF97FD7"/>
    <w:rsid w:val="5FFD8824"/>
    <w:rsid w:val="609B59DA"/>
    <w:rsid w:val="60CB1C9D"/>
    <w:rsid w:val="60D43015"/>
    <w:rsid w:val="61587E39"/>
    <w:rsid w:val="61BB1090"/>
    <w:rsid w:val="622F474D"/>
    <w:rsid w:val="637B26BA"/>
    <w:rsid w:val="639B13F3"/>
    <w:rsid w:val="63C06476"/>
    <w:rsid w:val="66676D2D"/>
    <w:rsid w:val="69D14532"/>
    <w:rsid w:val="6A2D12B5"/>
    <w:rsid w:val="6AB778B5"/>
    <w:rsid w:val="6AD94929"/>
    <w:rsid w:val="6BCF7F45"/>
    <w:rsid w:val="6BFC89CD"/>
    <w:rsid w:val="6C191F77"/>
    <w:rsid w:val="6C6503CD"/>
    <w:rsid w:val="6D64012D"/>
    <w:rsid w:val="6E986470"/>
    <w:rsid w:val="6F6F3E89"/>
    <w:rsid w:val="6FCF861D"/>
    <w:rsid w:val="6FF277B8"/>
    <w:rsid w:val="70063C83"/>
    <w:rsid w:val="708E3A71"/>
    <w:rsid w:val="711125AD"/>
    <w:rsid w:val="71435CA9"/>
    <w:rsid w:val="71A54C8A"/>
    <w:rsid w:val="72DC5216"/>
    <w:rsid w:val="73DC030A"/>
    <w:rsid w:val="740A2B28"/>
    <w:rsid w:val="745D4CA2"/>
    <w:rsid w:val="74DC7432"/>
    <w:rsid w:val="78460CB8"/>
    <w:rsid w:val="78C178A7"/>
    <w:rsid w:val="78D67D8F"/>
    <w:rsid w:val="78DF6EEA"/>
    <w:rsid w:val="78FF2BB1"/>
    <w:rsid w:val="798E588D"/>
    <w:rsid w:val="7A7C6D10"/>
    <w:rsid w:val="7A87057E"/>
    <w:rsid w:val="7B0860B5"/>
    <w:rsid w:val="7BA051AE"/>
    <w:rsid w:val="7BB12733"/>
    <w:rsid w:val="7BFB54A5"/>
    <w:rsid w:val="7C0A6A36"/>
    <w:rsid w:val="7C7D74C5"/>
    <w:rsid w:val="7CA86455"/>
    <w:rsid w:val="7CDFCD28"/>
    <w:rsid w:val="7CE52578"/>
    <w:rsid w:val="7DB83539"/>
    <w:rsid w:val="7E0E1A8A"/>
    <w:rsid w:val="7E205814"/>
    <w:rsid w:val="7E712294"/>
    <w:rsid w:val="7F3823EB"/>
    <w:rsid w:val="7F7F9EE7"/>
    <w:rsid w:val="7FCD3FD2"/>
    <w:rsid w:val="8FF59779"/>
    <w:rsid w:val="AFFD3695"/>
    <w:rsid w:val="B7FF0970"/>
    <w:rsid w:val="EF77ABFD"/>
    <w:rsid w:val="FDDA7C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kern w:val="2"/>
      <w:sz w:val="22"/>
      <w:szCs w:val="22"/>
      <w:lang w:val="en-US" w:eastAsia="zh-CN" w:bidi="ar-SA"/>
    </w:rPr>
  </w:style>
  <w:style w:type="paragraph" w:styleId="2">
    <w:name w:val="heading 1"/>
    <w:basedOn w:val="1"/>
    <w:qFormat/>
    <w:uiPriority w:val="1"/>
    <w:pPr>
      <w:spacing w:before="103"/>
      <w:ind w:left="797" w:hanging="557"/>
      <w:outlineLvl w:val="0"/>
    </w:pPr>
    <w:rPr>
      <w:sz w:val="44"/>
      <w:szCs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28"/>
    <w:unhideWhenUsed/>
    <w:qFormat/>
    <w:uiPriority w:val="0"/>
    <w:pPr>
      <w:keepNext/>
      <w:keepLines/>
      <w:spacing w:before="260" w:after="260" w:line="413" w:lineRule="auto"/>
      <w:outlineLvl w:val="2"/>
    </w:pPr>
    <w:rPr>
      <w:b/>
      <w:sz w:val="32"/>
    </w:rPr>
  </w:style>
  <w:style w:type="paragraph" w:styleId="5">
    <w:name w:val="heading 4"/>
    <w:basedOn w:val="1"/>
    <w:next w:val="1"/>
    <w:link w:val="24"/>
    <w:unhideWhenUsed/>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0"/>
    <w:pPr>
      <w:spacing w:beforeAutospacing="1" w:afterAutospacing="1"/>
      <w:outlineLvl w:val="4"/>
    </w:pPr>
    <w:rPr>
      <w:rFonts w:hint="eastAsia" w:cs="Times New Roman"/>
      <w:b/>
      <w:bCs/>
      <w:kern w:val="0"/>
      <w:sz w:val="20"/>
      <w:szCs w:val="2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32"/>
      <w:szCs w:val="32"/>
    </w:rPr>
  </w:style>
  <w:style w:type="paragraph" w:styleId="8">
    <w:name w:val="toc 3"/>
    <w:basedOn w:val="1"/>
    <w:next w:val="1"/>
    <w:autoRedefine/>
    <w:unhideWhenUsed/>
    <w:qFormat/>
    <w:uiPriority w:val="39"/>
    <w:pPr>
      <w:ind w:left="420"/>
    </w:pPr>
    <w:rPr>
      <w:rFonts w:eastAsiaTheme="minorHAnsi"/>
      <w:iCs/>
    </w:rPr>
  </w:style>
  <w:style w:type="paragraph" w:styleId="9">
    <w:name w:val="footer"/>
    <w:basedOn w:val="1"/>
    <w:qFormat/>
    <w:uiPriority w:val="0"/>
    <w:pPr>
      <w:tabs>
        <w:tab w:val="center" w:pos="4153"/>
        <w:tab w:val="right" w:pos="8306"/>
      </w:tabs>
      <w:snapToGrid w:val="0"/>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link w:val="29"/>
    <w:qFormat/>
    <w:uiPriority w:val="39"/>
    <w:pPr>
      <w:spacing w:before="43"/>
      <w:ind w:left="502" w:hanging="262"/>
    </w:pPr>
    <w:rPr>
      <w:sz w:val="21"/>
      <w:szCs w:val="21"/>
    </w:rPr>
  </w:style>
  <w:style w:type="paragraph" w:styleId="12">
    <w:name w:val="toc 2"/>
    <w:basedOn w:val="1"/>
    <w:link w:val="20"/>
    <w:qFormat/>
    <w:uiPriority w:val="39"/>
    <w:pPr>
      <w:spacing w:before="43"/>
      <w:ind w:left="1029" w:hanging="368"/>
    </w:pPr>
    <w:rPr>
      <w:sz w:val="21"/>
      <w:szCs w:val="21"/>
    </w:rPr>
  </w:style>
  <w:style w:type="paragraph" w:styleId="13">
    <w:name w:val="Normal (Web)"/>
    <w:basedOn w:val="1"/>
    <w:qFormat/>
    <w:uiPriority w:val="0"/>
    <w:pPr>
      <w:spacing w:beforeAutospacing="1" w:afterAutospacing="1"/>
    </w:pPr>
    <w:rPr>
      <w:rFonts w:cs="Times New Roman"/>
      <w:kern w:val="0"/>
      <w:sz w:val="24"/>
    </w:rPr>
  </w:style>
  <w:style w:type="paragraph" w:styleId="14">
    <w:name w:val="Title"/>
    <w:basedOn w:val="1"/>
    <w:qFormat/>
    <w:uiPriority w:val="1"/>
    <w:pPr>
      <w:spacing w:before="299"/>
      <w:ind w:right="1277"/>
      <w:jc w:val="center"/>
    </w:pPr>
    <w:rPr>
      <w:sz w:val="72"/>
      <w:szCs w:val="72"/>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qFormat/>
    <w:uiPriority w:val="99"/>
    <w:rPr>
      <w:color w:val="0000FF"/>
      <w:u w:val="single"/>
    </w:rPr>
  </w:style>
  <w:style w:type="character" w:customStyle="1" w:styleId="20">
    <w:name w:val="TOC 2 字符"/>
    <w:link w:val="12"/>
    <w:qFormat/>
    <w:uiPriority w:val="1"/>
    <w:rPr>
      <w:rFonts w:ascii="宋体" w:hAnsi="宋体" w:eastAsia="宋体" w:cs="宋体"/>
      <w:sz w:val="21"/>
      <w:szCs w:val="21"/>
      <w:lang w:val="en-US" w:eastAsia="zh-CN" w:bidi="ar-SA"/>
    </w:rPr>
  </w:style>
  <w:style w:type="table" w:customStyle="1" w:styleId="21">
    <w:name w:val="网格表 4 - 着色 11"/>
    <w:basedOn w:val="15"/>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22">
    <w:name w:val="网格表 4 - 着色 12"/>
    <w:basedOn w:val="15"/>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styleId="23">
    <w:name w:val="List Paragraph"/>
    <w:basedOn w:val="1"/>
    <w:link w:val="32"/>
    <w:qFormat/>
    <w:uiPriority w:val="1"/>
    <w:pPr>
      <w:spacing w:before="43"/>
      <w:ind w:left="808" w:hanging="568"/>
    </w:pPr>
  </w:style>
  <w:style w:type="character" w:customStyle="1" w:styleId="24">
    <w:name w:val="标题 4 字符"/>
    <w:link w:val="5"/>
    <w:qFormat/>
    <w:uiPriority w:val="0"/>
    <w:rPr>
      <w:rFonts w:ascii="Arial" w:hAnsi="Arial" w:eastAsia="黑体"/>
      <w:b/>
      <w:sz w:val="28"/>
    </w:rPr>
  </w:style>
  <w:style w:type="paragraph" w:customStyle="1" w:styleId="25">
    <w:name w:val="Table Paragraph"/>
    <w:basedOn w:val="1"/>
    <w:qFormat/>
    <w:uiPriority w:val="1"/>
    <w:pPr>
      <w:spacing w:before="21"/>
      <w:ind w:left="107"/>
    </w:pPr>
  </w:style>
  <w:style w:type="table" w:customStyle="1" w:styleId="26">
    <w:name w:val="Grid Table 4 Accent 1"/>
    <w:basedOn w:val="15"/>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27">
    <w:name w:val="List Table 7 Colorful Accent 1"/>
    <w:basedOn w:val="15"/>
    <w:uiPriority w:val="52"/>
    <w:rPr>
      <w:color w:val="376092" w:themeColor="accent1" w:themeShade="BF"/>
    </w:rPr>
    <w:tblStylePr w:type="firstRow">
      <w:rPr>
        <w:rFonts w:asciiTheme="majorHAnsi" w:hAnsiTheme="majorHAnsi" w:eastAsiaTheme="majorEastAsia" w:cstheme="majorBidi"/>
        <w:i/>
        <w:iCs/>
        <w:sz w:val="26"/>
      </w:rPr>
      <w:tcPr>
        <w:tcBorders>
          <w:bottom w:val="single" w:color="4F81BD"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4F81BD"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4F81BD"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4F81BD" w:themeColor="accent1" w:sz="4" w:space="0"/>
        </w:tcBorders>
        <w:shd w:val="clear" w:color="auto" w:fill="FFFFFF" w:themeFill="background1"/>
      </w:tcPr>
    </w:tblStylePr>
    <w:tblStylePr w:type="band1Vert">
      <w:tcPr>
        <w:shd w:val="clear" w:color="auto" w:fill="DBE5F1" w:themeFill="accent1" w:themeFillTint="33"/>
      </w:tcPr>
    </w:tblStylePr>
    <w:tblStylePr w:type="band1Horz">
      <w:tcPr>
        <w:shd w:val="clear" w:color="auto" w:fill="DBE5F1"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28">
    <w:name w:val="标题 3 字符"/>
    <w:link w:val="4"/>
    <w:qFormat/>
    <w:uiPriority w:val="0"/>
    <w:rPr>
      <w:b/>
      <w:sz w:val="32"/>
    </w:rPr>
  </w:style>
  <w:style w:type="character" w:customStyle="1" w:styleId="29">
    <w:name w:val="TOC 1 字符"/>
    <w:link w:val="11"/>
    <w:qFormat/>
    <w:uiPriority w:val="1"/>
    <w:rPr>
      <w:rFonts w:ascii="宋体" w:hAnsi="宋体" w:eastAsia="宋体" w:cs="宋体"/>
      <w:sz w:val="21"/>
      <w:szCs w:val="21"/>
      <w:lang w:val="en-US" w:eastAsia="zh-CN" w:bidi="ar-SA"/>
    </w:rPr>
  </w:style>
  <w:style w:type="paragraph" w:customStyle="1" w:styleId="30">
    <w:name w:val="TOC Heading"/>
    <w:basedOn w:val="2"/>
    <w:next w:val="1"/>
    <w:unhideWhenUsed/>
    <w:qFormat/>
    <w:uiPriority w:val="39"/>
    <w:pPr>
      <w:keepNext/>
      <w:keepLines/>
      <w:widowControl/>
      <w:autoSpaceDE/>
      <w:autoSpaceDN/>
      <w:spacing w:before="240" w:line="259" w:lineRule="auto"/>
      <w:ind w:left="0" w:firstLine="0"/>
      <w:outlineLvl w:val="9"/>
    </w:pPr>
    <w:rPr>
      <w:rFonts w:asciiTheme="majorHAnsi" w:hAnsiTheme="majorHAnsi" w:eastAsiaTheme="majorEastAsia" w:cstheme="majorBidi"/>
      <w:color w:val="376092" w:themeColor="accent1" w:themeShade="BF"/>
      <w:kern w:val="0"/>
      <w:sz w:val="32"/>
      <w:szCs w:val="32"/>
    </w:rPr>
  </w:style>
  <w:style w:type="table" w:customStyle="1" w:styleId="31">
    <w:name w:val="Table Normal"/>
    <w:semiHidden/>
    <w:unhideWhenUsed/>
    <w:qFormat/>
    <w:uiPriority w:val="2"/>
    <w:tblPr>
      <w:tblCellMar>
        <w:top w:w="0" w:type="dxa"/>
        <w:left w:w="0" w:type="dxa"/>
        <w:bottom w:w="0" w:type="dxa"/>
        <w:right w:w="0" w:type="dxa"/>
      </w:tblCellMar>
    </w:tblPr>
  </w:style>
  <w:style w:type="character" w:customStyle="1" w:styleId="32">
    <w:name w:val="列表段落 字符"/>
    <w:link w:val="23"/>
    <w:qFormat/>
    <w:uiPriority w:val="1"/>
    <w:rPr>
      <w:rFonts w:ascii="宋体" w:hAnsi="宋体" w:eastAsia="宋体" w:cs="宋体"/>
      <w:lang w:val="en-US" w:eastAsia="zh-CN" w:bidi="ar-SA"/>
    </w:rPr>
  </w:style>
  <w:style w:type="table" w:customStyle="1" w:styleId="33">
    <w:name w:val="List Table 3 Accent 1"/>
    <w:basedOn w:val="15"/>
    <w:uiPriority w:val="48"/>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14:textFill>
          <w14:solidFill>
            <w14:schemeClr w14:val="bg1"/>
          </w14:solidFill>
        </w14:textFill>
      </w:rPr>
      <w:tcPr>
        <w:shd w:val="clear" w:color="auto" w:fill="4F81BD" w:themeFill="accent1"/>
      </w:tcPr>
    </w:tblStylePr>
    <w:tblStylePr w:type="lastRow">
      <w:rPr>
        <w:b/>
        <w:bCs/>
      </w:rPr>
      <w:tcPr>
        <w:tcBorders>
          <w:top w:val="double" w:color="4F81BD"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F81BD" w:themeColor="accent1" w:sz="4" w:space="0"/>
          <w:right w:val="single" w:color="4F81BD" w:themeColor="accent1" w:sz="4" w:space="0"/>
        </w:tcBorders>
      </w:tcPr>
    </w:tblStylePr>
    <w:tblStylePr w:type="band1Horz">
      <w:tcPr>
        <w:tcBorders>
          <w:top w:val="single" w:color="4F81BD" w:themeColor="accent1" w:sz="4" w:space="0"/>
          <w:bottom w:val="single" w:color="4F81BD"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F81BD" w:themeColor="accent1" w:sz="4" w:space="0"/>
          <w:left w:val="nil"/>
        </w:tcBorders>
      </w:tcPr>
    </w:tblStylePr>
    <w:tblStylePr w:type="swCell">
      <w:tcPr>
        <w:tcBorders>
          <w:top w:val="double" w:color="4F81BD" w:themeColor="accent1" w:sz="4" w:space="0"/>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22</Pages>
  <TotalTime>2</TotalTime>
  <ScaleCrop>false</ScaleCrop>
  <LinksUpToDate>false</LinksUpToDate>
  <Application>WPS Office_7.2.0.8943_F1E327BC-269C-435d-A152-05C5408002CA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2025-11-08T09:04:00Z</dcterms:created>
  <dc:creator>Data</dc:creator>
  <cp:lastModifiedBy>咕啾</cp:lastModifiedBy>
  <dcterms:modified xsi:type="dcterms:W3CDTF">2025-11-07T18:52:47Z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2052-7.2.0.8943</vt:lpwstr>
  </property>
  <property fmtid="{D5CDD505-2E9C-101B-9397-08002B2CF9AE}" pid="3" name="ICV">
    <vt:lpwstr>5382AEE200187544ABB70D69E74811F1_42</vt:lpwstr>
  </property>
</Properties>
</file>