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30FA1" w14:textId="7D4B6C0B" w:rsidR="00A2453A" w:rsidRDefault="0002181C">
      <w:r>
        <w:t>This is an example of math document.</w:t>
      </w:r>
    </w:p>
    <w:sectPr w:rsidR="00A2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8E"/>
    <w:rsid w:val="0002181C"/>
    <w:rsid w:val="00051F3B"/>
    <w:rsid w:val="001B308E"/>
    <w:rsid w:val="00313B96"/>
    <w:rsid w:val="00A2453A"/>
    <w:rsid w:val="00CB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1793"/>
  <w15:chartTrackingRefBased/>
  <w15:docId w15:val="{1217821D-AA5C-43E0-866C-60355B62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Quan</dc:creator>
  <cp:keywords/>
  <dc:description/>
  <cp:lastModifiedBy>Luong Quan</cp:lastModifiedBy>
  <cp:revision>3</cp:revision>
  <dcterms:created xsi:type="dcterms:W3CDTF">2024-12-15T04:43:00Z</dcterms:created>
  <dcterms:modified xsi:type="dcterms:W3CDTF">2024-12-15T04:44:00Z</dcterms:modified>
</cp:coreProperties>
</file>