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rPr>
      </w:pPr>
      <w:r>
        <w:rPr>
          <w:rFonts w:hint="eastAsia"/>
          <w:b/>
          <w:sz w:val="24"/>
        </w:rPr>
        <w:drawing>
          <wp:inline distT="0" distB="0" distL="114300" distR="114300">
            <wp:extent cx="4059555" cy="1068070"/>
            <wp:effectExtent l="0" t="0" r="17145" b="17780"/>
            <wp:docPr id="1" name="图片 1"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毕业设计(论文)图标"/>
                    <pic:cNvPicPr>
                      <a:picLocks noChangeAspect="1"/>
                    </pic:cNvPicPr>
                  </pic:nvPicPr>
                  <pic:blipFill>
                    <a:blip r:embed="rId4"/>
                    <a:stretch>
                      <a:fillRect/>
                    </a:stretch>
                  </pic:blipFill>
                  <pic:spPr>
                    <a:xfrm>
                      <a:off x="0" y="0"/>
                      <a:ext cx="4059555" cy="1068070"/>
                    </a:xfrm>
                    <a:prstGeom prst="rect">
                      <a:avLst/>
                    </a:prstGeom>
                    <a:noFill/>
                    <a:ln>
                      <a:noFill/>
                    </a:ln>
                  </pic:spPr>
                </pic:pic>
              </a:graphicData>
            </a:graphic>
          </wp:inline>
        </w:drawing>
      </w:r>
    </w:p>
    <w:p>
      <w:pPr>
        <w:rPr>
          <w:rFonts w:hint="eastAsia"/>
          <w:sz w:val="24"/>
        </w:rPr>
      </w:pPr>
    </w:p>
    <w:p>
      <w:pPr>
        <w:rPr>
          <w:rFonts w:hint="eastAsia"/>
          <w:sz w:val="24"/>
        </w:rPr>
      </w:pPr>
    </w:p>
    <w:p>
      <w:pPr>
        <w:jc w:val="center"/>
        <w:rPr>
          <w:rFonts w:hint="eastAsia" w:ascii="黑体" w:hAnsi="华文楷体" w:eastAsia="黑体"/>
          <w:kern w:val="0"/>
          <w:sz w:val="90"/>
          <w:szCs w:val="90"/>
          <w:lang w:val="en-US" w:eastAsia="zh-CN"/>
        </w:rPr>
      </w:pPr>
      <w:r>
        <w:rPr>
          <w:rFonts w:hint="eastAsia" w:ascii="黑体" w:hAnsi="华文楷体" w:eastAsia="黑体"/>
          <w:kern w:val="0"/>
          <w:sz w:val="90"/>
          <w:szCs w:val="90"/>
          <w:lang w:val="en-US" w:eastAsia="zh-CN"/>
        </w:rPr>
        <w:t>《共产党宣言》</w:t>
      </w:r>
    </w:p>
    <w:p>
      <w:pPr>
        <w:jc w:val="center"/>
        <w:rPr>
          <w:rFonts w:hint="default" w:eastAsia="宋体"/>
          <w:sz w:val="24"/>
          <w:lang w:val="en-US" w:eastAsia="zh-CN"/>
        </w:rPr>
      </w:pPr>
      <w:r>
        <w:rPr>
          <w:rFonts w:hint="eastAsia" w:ascii="黑体" w:hAnsi="华文楷体" w:eastAsia="黑体"/>
          <w:kern w:val="0"/>
          <w:sz w:val="90"/>
          <w:szCs w:val="90"/>
          <w:lang w:val="en-US" w:eastAsia="zh-CN"/>
        </w:rPr>
        <w:t>读书笔记</w:t>
      </w:r>
    </w:p>
    <w:p>
      <w:pPr>
        <w:rPr>
          <w:rFonts w:hint="eastAsia"/>
          <w:sz w:val="24"/>
        </w:rPr>
      </w:pPr>
    </w:p>
    <w:p>
      <w:pPr>
        <w:rPr>
          <w:rFonts w:hint="eastAsia"/>
          <w:sz w:val="24"/>
        </w:rPr>
      </w:pPr>
    </w:p>
    <w:p>
      <w:pPr>
        <w:rPr>
          <w:rFonts w:hint="eastAsia"/>
          <w:sz w:val="24"/>
        </w:rPr>
      </w:pPr>
    </w:p>
    <w:tbl>
      <w:tblPr>
        <w:tblStyle w:val="3"/>
        <w:tblW w:w="0" w:type="auto"/>
        <w:jc w:val="center"/>
        <w:tblLayout w:type="autofit"/>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《共产党宣言》读书笔记</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康力天</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eastAsia" w:ascii="黑体" w:eastAsia="黑体"/>
                <w:sz w:val="36"/>
                <w:szCs w:val="36"/>
                <w:lang w:val="en-US" w:eastAsia="zh-CN"/>
              </w:rPr>
            </w:pPr>
            <w:r>
              <w:rPr>
                <w:rFonts w:hint="eastAsia" w:ascii="黑体" w:eastAsia="黑体"/>
                <w:sz w:val="36"/>
                <w:szCs w:val="36"/>
                <w:lang w:val="en-US" w:eastAsia="zh-CN"/>
              </w:rPr>
              <w:t>学号</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224712282</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hAnsiTheme="minorHAnsi" w:cstheme="minorBidi"/>
                <w:kern w:val="2"/>
                <w:sz w:val="36"/>
                <w:szCs w:val="36"/>
                <w:lang w:val="en-US" w:eastAsia="zh-CN" w:bidi="ar-SA"/>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cstheme="minorBidi"/>
                <w:kern w:val="2"/>
                <w:sz w:val="36"/>
                <w:szCs w:val="36"/>
                <w:lang w:val="en-US" w:eastAsia="zh-CN" w:bidi="ar-SA"/>
              </w:rPr>
            </w:pPr>
            <w:r>
              <w:rPr>
                <w:rFonts w:hint="eastAsia" w:ascii="华文楷体" w:hAnsi="华文楷体" w:eastAsia="华文楷体"/>
                <w:sz w:val="36"/>
                <w:szCs w:val="36"/>
                <w:lang w:val="en-US" w:eastAsia="zh-CN"/>
              </w:rPr>
              <w:t>计算机学院</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eastAsia" w:ascii="黑体" w:eastAsia="黑体" w:hAnsiTheme="minorHAnsi" w:cstheme="minorBidi"/>
                <w:kern w:val="2"/>
                <w:sz w:val="36"/>
                <w:szCs w:val="36"/>
                <w:lang w:val="en-US" w:eastAsia="zh-CN" w:bidi="ar-SA"/>
              </w:rPr>
            </w:pPr>
            <w:r>
              <w:rPr>
                <w:rFonts w:hint="eastAsia" w:ascii="黑体" w:eastAsia="黑体"/>
                <w:sz w:val="36"/>
                <w:szCs w:val="36"/>
              </w:rPr>
              <w:t>专业班级：</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cstheme="minorBidi"/>
                <w:kern w:val="2"/>
                <w:sz w:val="36"/>
                <w:szCs w:val="36"/>
                <w:lang w:val="en-US" w:eastAsia="zh-CN" w:bidi="ar-SA"/>
              </w:rPr>
            </w:pPr>
            <w:r>
              <w:rPr>
                <w:rFonts w:hint="eastAsia" w:ascii="华文楷体" w:hAnsi="华文楷体" w:eastAsia="华文楷体"/>
                <w:sz w:val="36"/>
                <w:szCs w:val="36"/>
                <w:lang w:val="en-US" w:eastAsia="zh-CN"/>
              </w:rPr>
              <w:t>软件工程</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hint="eastAsia" w:ascii="黑体" w:eastAsia="黑体"/>
          <w:sz w:val="36"/>
          <w:szCs w:val="36"/>
        </w:rPr>
        <w:sectPr>
          <w:pgSz w:w="11906" w:h="16838"/>
          <w:pgMar w:top="1440" w:right="1800" w:bottom="1440" w:left="1800" w:header="851" w:footer="992" w:gutter="0"/>
          <w:cols w:space="720" w:num="1"/>
          <w:docGrid w:type="lines" w:linePitch="312" w:charSpace="0"/>
        </w:sectPr>
      </w:pPr>
      <w:r>
        <w:rPr>
          <w:rFonts w:hint="eastAsia" w:ascii="黑体" w:eastAsia="黑体"/>
          <w:sz w:val="36"/>
          <w:szCs w:val="36"/>
        </w:rPr>
        <w:t>2</w:t>
      </w:r>
      <w:r>
        <w:rPr>
          <w:rFonts w:hint="eastAsia" w:ascii="黑体" w:eastAsia="黑体"/>
          <w:sz w:val="36"/>
          <w:szCs w:val="36"/>
          <w:lang w:val="en-US" w:eastAsia="zh-CN"/>
        </w:rPr>
        <w:t>022</w:t>
      </w:r>
      <w:r>
        <w:rPr>
          <w:rFonts w:hint="eastAsia" w:ascii="黑体" w:eastAsia="黑体"/>
          <w:sz w:val="36"/>
          <w:szCs w:val="36"/>
        </w:rPr>
        <w:t>年</w:t>
      </w:r>
      <w:r>
        <w:rPr>
          <w:rFonts w:hint="eastAsia" w:ascii="黑体" w:eastAsia="黑体"/>
          <w:sz w:val="36"/>
          <w:szCs w:val="36"/>
          <w:lang w:val="en-US" w:eastAsia="zh-CN"/>
        </w:rPr>
        <w:t>11</w:t>
      </w:r>
      <w:r>
        <w:rPr>
          <w:rFonts w:hint="eastAsia" w:ascii="黑体" w:eastAsia="黑体"/>
          <w:sz w:val="36"/>
          <w:szCs w:val="36"/>
        </w:rPr>
        <w:t>月</w:t>
      </w:r>
    </w:p>
    <w:p>
      <w:pPr>
        <w:jc w:val="center"/>
        <w:rPr>
          <w:rFonts w:hint="eastAsia" w:ascii="等线" w:hAnsi="等线" w:eastAsia="等线" w:cs="等线"/>
          <w:b/>
          <w:bCs/>
          <w:sz w:val="32"/>
          <w:szCs w:val="32"/>
          <w:lang w:val="en-US" w:eastAsia="zh-Hans"/>
        </w:rPr>
      </w:pPr>
      <w:r>
        <w:rPr>
          <w:rFonts w:hint="eastAsia" w:ascii="等线" w:hAnsi="等线" w:eastAsia="等线" w:cs="等线"/>
          <w:b/>
          <w:bCs/>
          <w:sz w:val="32"/>
          <w:szCs w:val="32"/>
          <w:lang w:val="en-US" w:eastAsia="zh-Hans"/>
        </w:rPr>
        <w:t>《共产党宣言》读书笔记</w:t>
      </w:r>
    </w:p>
    <w:p>
      <w:pPr>
        <w:jc w:val="center"/>
        <w:rPr>
          <w:rFonts w:hint="default" w:ascii="Times New Roman Regular" w:hAnsi="Times New Roman Regular" w:eastAsia="宋体" w:cs="Times New Roman Regular"/>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t>著作名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lang w:val="en-US" w:eastAsia="zh-Hans"/>
        </w:rPr>
        <w:t>《共产党宣言》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黑体" w:hAnsi="黑体" w:eastAsia="黑体" w:cs="黑体"/>
          <w:b/>
          <w:bCs/>
          <w:sz w:val="24"/>
          <w:szCs w:val="24"/>
        </w:rPr>
      </w:pPr>
      <w:r>
        <w:rPr>
          <w:rFonts w:hint="default" w:ascii="黑体" w:hAnsi="黑体" w:eastAsia="黑体" w:cs="黑体"/>
          <w:b/>
          <w:bCs/>
          <w:sz w:val="24"/>
          <w:szCs w:val="24"/>
        </w:rPr>
        <w:t>著作者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卡尔·马克思、弗里德里希·恩格斯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黑体" w:hAnsi="黑体" w:eastAsia="黑体" w:cs="黑体"/>
          <w:b/>
          <w:bCs/>
          <w:sz w:val="24"/>
          <w:szCs w:val="24"/>
        </w:rPr>
      </w:pPr>
      <w:r>
        <w:rPr>
          <w:rFonts w:hint="default" w:ascii="黑体" w:hAnsi="黑体" w:eastAsia="黑体" w:cs="黑体"/>
          <w:b/>
          <w:bCs/>
          <w:sz w:val="24"/>
          <w:szCs w:val="24"/>
        </w:rPr>
        <w:t>发表时间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《共产党宣言》</w:t>
      </w:r>
      <w:r>
        <w:rPr>
          <w:rFonts w:hint="default" w:ascii="Times New Roman" w:hAnsi="Times New Roman" w:eastAsia="宋体" w:cs="Times New Roman Regular"/>
          <w:sz w:val="24"/>
          <w:szCs w:val="24"/>
          <w:lang w:val="en-US" w:eastAsia="zh-Hans"/>
        </w:rPr>
        <w:t>首次于1848年2月21日在伦敦以单行本问世；1848年2月24日《共产党宣言》正式出版</w:t>
      </w:r>
      <w:r>
        <w:rPr>
          <w:rFonts w:hint="eastAsia" w:ascii="Times New Roman" w:hAnsi="Times New Roman" w:eastAsia="宋体" w:cs="Times New Roman Regular"/>
          <w:sz w:val="24"/>
          <w:szCs w:val="24"/>
          <w:lang w:val="en-US" w:eastAsia="zh-CN"/>
        </w:rPr>
        <w:t>；</w:t>
      </w:r>
      <w:r>
        <w:rPr>
          <w:rFonts w:hint="default" w:ascii="Times New Roman" w:hAnsi="Times New Roman" w:eastAsia="宋体" w:cs="Times New Roman Regular"/>
          <w:sz w:val="24"/>
          <w:szCs w:val="24"/>
          <w:lang w:val="en-US" w:eastAsia="zh-Hans"/>
        </w:rPr>
        <w:t>于1920年8月首次出版中文全译本。</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黑体" w:hAnsi="黑体" w:eastAsia="黑体" w:cs="黑体"/>
          <w:b/>
          <w:bCs/>
          <w:sz w:val="24"/>
          <w:szCs w:val="24"/>
        </w:rPr>
      </w:pPr>
      <w:r>
        <w:rPr>
          <w:rFonts w:hint="default" w:ascii="黑体" w:hAnsi="黑体" w:eastAsia="黑体" w:cs="黑体"/>
          <w:b/>
          <w:bCs/>
          <w:sz w:val="24"/>
          <w:szCs w:val="24"/>
        </w:rPr>
        <w:t>简要背景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楷体" w:hAnsi="楷体" w:eastAsia="宋体" w:cs="楷体"/>
          <w:sz w:val="24"/>
          <w:szCs w:val="24"/>
          <w:lang w:val="en-US" w:eastAsia="zh-CN"/>
        </w:rPr>
      </w:pPr>
      <w:r>
        <w:rPr>
          <w:rFonts w:hint="default" w:ascii="Times New Roman Regular" w:hAnsi="Times New Roman Regular" w:eastAsia="宋体" w:cs="Times New Roman Regular"/>
          <w:sz w:val="24"/>
          <w:szCs w:val="24"/>
        </w:rPr>
        <w:t>19世纪上半叶，工人运动的不断发展为科学社会主义的诞生创造了条件</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英国工业革命后</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资本主义迅速发展</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无产阶级队伍不断壮大</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资产阶级为了追求利润</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残酷剥削工人</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工人处境极其悲惨</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政治上更是处于无权地位</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无产阶级反对资产阶级的斗争日益激烈</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1836年</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rPr>
        <w:t>1948年</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英国爆发了宪章运动</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运动中</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工人阶级提出了以争取普选权为中心内容的</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人民宪章</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部分地区还展开了武装起义</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这使得马克思看到了一个不同于资产阶级的新的阶级力量</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促成了</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共产党宣言</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的诞生</w:t>
      </w:r>
      <w:r>
        <w:rPr>
          <w:rFonts w:hint="eastAsia" w:ascii="Times New Roman Regular" w:hAnsi="Times New Roman Regular" w:eastAsia="宋体" w:cs="Times New Roman Regular"/>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4.1 社会背景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lang w:val="en-US" w:eastAsia="zh-CN"/>
        </w:rPr>
        <w:t>在当时，</w:t>
      </w:r>
      <w:r>
        <w:rPr>
          <w:rFonts w:hint="default" w:ascii="Times New Roman Regular" w:hAnsi="Times New Roman Regular" w:eastAsia="宋体" w:cs="Times New Roman Regular"/>
          <w:sz w:val="24"/>
          <w:szCs w:val="24"/>
        </w:rPr>
        <w:t>资本主义已经在欧洲几个主要国家迅速发展起来。资本主义大工业的发展和工厂制度的普遍建立，使资本主义社会的基本矛盾日益暴露出来，资产阶级与无产阶级的阶级矛盾异常尖锐。经济上，工人受到资本家的残酷剥削；政治上，无产阶级处于无权的地位；社会生活方面，医疗、教育、卫生、住房等社会保障在当时尚未建立，极度贫困的无产阶级无法得到及时有效的救济，生活悲惨。这种残酷的剥削、压迫与极度困窘的生存状况必然激起无产阶级的强烈反抗与斗争。然而，由于当时无产阶级只凭朴素的阶级感情去反对资产阶级，又受到各种不科学思潮的影响，所以革命斗争一次又一次地遭到失败。生产资料资本主义私有制和社会化大生产的矛盾</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这使得马克思看到工业革命后资本主义社会化大生产同私人占有制间不可克服的矛盾</w:t>
      </w:r>
      <w:r>
        <w:rPr>
          <w:rFonts w:hint="eastAsia" w:ascii="Times New Roman Regular" w:hAnsi="Times New Roman Regular" w:eastAsia="宋体" w:cs="Times New Roman Regular"/>
          <w:sz w:val="24"/>
          <w:szCs w:val="24"/>
          <w:lang w:eastAsia="zh-CN"/>
        </w:rPr>
        <w:t>。</w:t>
      </w:r>
      <w:r>
        <w:rPr>
          <w:rFonts w:hint="default" w:ascii="Times New Roman Regular" w:hAnsi="Times New Roman Regular" w:eastAsia="宋体" w:cs="Times New Roman Regular"/>
          <w:sz w:val="24"/>
          <w:szCs w:val="24"/>
        </w:rPr>
        <w:t>工人运动迫切需要科学的理论作为指导，来指明斗争的方式和前途。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4.2 经济背景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Regular" w:hAnsi="Times New Roman Regular" w:eastAsia="宋体" w:cs="Times New Roman Regular"/>
          <w:sz w:val="24"/>
          <w:szCs w:val="24"/>
          <w:lang w:val="en-US" w:eastAsia="zh-CN"/>
        </w:rPr>
      </w:pPr>
      <w:r>
        <w:rPr>
          <w:rFonts w:hint="default" w:ascii="Times New Roman Regular" w:hAnsi="Times New Roman Regular" w:eastAsia="宋体" w:cs="Times New Roman Regular"/>
          <w:sz w:val="24"/>
          <w:szCs w:val="24"/>
          <w:lang w:val="en-US" w:eastAsia="zh-CN"/>
        </w:rPr>
        <w:t>工业革命的发展与经济矛盾危机的爆发</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使得资本主义的弊端日益显露</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特别是在1836-1837年</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英国爆发了第二次经济危机</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工人的生活进一步恶化</w:t>
      </w:r>
      <w:r>
        <w:rPr>
          <w:rFonts w:hint="eastAsia" w:ascii="Times New Roman Regular" w:hAnsi="Times New Roman Regular" w:eastAsia="宋体" w:cs="Times New Roman Regular"/>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4.3 理论背景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lang w:val="en-US" w:eastAsia="zh-CN"/>
        </w:rPr>
        <w:t>英国古典经济学家亚当·斯密、大卫·李嘉图从经济角度分析了资本主义能够发展的源泉，黑格尔、费尔巴哈则更多地看到了世界的发展变化。黑格尔认为发展和变化是符合事物运动发展规律的，因此他强调事物是不断运动发展的，这是从哲学的角度肯定了社会的发展变化。英国和法国的社会主义思想家，三大空想社会主义者——圣西门、傅立叶、欧文，他们更多是从社会公平、社会公正的角度继承了传统欧洲的社会主义思想，通过大工业发展以后暴露出来的资本主义的矛盾和弊端，来阐释他们要求改变这种社会不合理现象的学说和想法。但这种理论脱离了当时社会的实际情况</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被称为</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空想社会主义</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空想社会主义</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德国古典哲学</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英国古典政治经济学等优秀的文化成果</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都成为了</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共产党宣言</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诞生的理论参考</w:t>
      </w:r>
      <w:r>
        <w:rPr>
          <w:rFonts w:hint="eastAsia" w:ascii="Times New Roman Regular" w:hAnsi="Times New Roman Regular" w:eastAsia="宋体" w:cs="Times New Roman Regular"/>
          <w:sz w:val="24"/>
          <w:szCs w:val="24"/>
          <w:lang w:val="en-US" w:eastAsia="zh-CN"/>
        </w:rPr>
        <w:t>。</w:t>
      </w:r>
      <w:r>
        <w:rPr>
          <w:rFonts w:hint="default" w:ascii="Times New Roman Regular" w:hAnsi="Times New Roman Regular" w:eastAsia="宋体" w:cs="Times New Roman Regular"/>
          <w:sz w:val="24"/>
          <w:szCs w:val="24"/>
          <w:lang w:val="en-US" w:eastAsia="zh-CN"/>
        </w:rPr>
        <w:t>因此，当时各种学说的传播也为马克思主义的形成提供了丰富的思想来源。马克思主义是在马克思、恩格斯吸收前人成果的基础上，加上自身的努力、自身的创造形成的学说。</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黑体" w:hAnsi="黑体" w:eastAsia="黑体" w:cs="黑体"/>
          <w:b/>
          <w:bCs/>
          <w:sz w:val="24"/>
          <w:szCs w:val="24"/>
        </w:rPr>
      </w:pPr>
      <w:r>
        <w:rPr>
          <w:rFonts w:hint="default" w:ascii="黑体" w:hAnsi="黑体" w:eastAsia="黑体" w:cs="黑体"/>
          <w:b/>
          <w:bCs/>
          <w:sz w:val="24"/>
          <w:szCs w:val="24"/>
        </w:rPr>
        <w:t>主要内容概括</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default" w:ascii="Times New Roman Regular" w:hAnsi="Times New Roman Regular" w:eastAsia="宋体" w:cs="Times New Roman Regular"/>
          <w:kern w:val="2"/>
          <w:sz w:val="24"/>
          <w:szCs w:val="24"/>
          <w:lang w:val="en-US" w:eastAsia="zh-CN" w:bidi="ar-SA"/>
        </w:rPr>
        <w:t>《共产党宣言》分为</w:t>
      </w:r>
      <w:r>
        <w:rPr>
          <w:rFonts w:hint="eastAsia" w:ascii="Times New Roman Regular" w:hAnsi="Times New Roman Regular" w:eastAsia="宋体" w:cs="Times New Roman Regular"/>
          <w:kern w:val="2"/>
          <w:sz w:val="24"/>
          <w:szCs w:val="24"/>
          <w:lang w:val="en-US" w:eastAsia="zh-CN" w:bidi="ar-SA"/>
        </w:rPr>
        <w:t>七个引文、</w:t>
      </w:r>
      <w:r>
        <w:rPr>
          <w:rFonts w:hint="default" w:ascii="Times New Roman Regular" w:hAnsi="Times New Roman Regular" w:eastAsia="宋体" w:cs="Times New Roman Regular"/>
          <w:kern w:val="2"/>
          <w:sz w:val="24"/>
          <w:szCs w:val="24"/>
          <w:lang w:val="en-US" w:eastAsia="zh-CN" w:bidi="ar-SA"/>
        </w:rPr>
        <w:t>四个</w:t>
      </w:r>
      <w:r>
        <w:rPr>
          <w:rFonts w:hint="eastAsia" w:ascii="Times New Roman Regular" w:hAnsi="Times New Roman Regular" w:eastAsia="宋体" w:cs="Times New Roman Regular"/>
          <w:kern w:val="2"/>
          <w:sz w:val="24"/>
          <w:szCs w:val="24"/>
          <w:lang w:val="en-US" w:eastAsia="zh-CN" w:bidi="ar-SA"/>
        </w:rPr>
        <w:t>主要</w:t>
      </w:r>
      <w:r>
        <w:rPr>
          <w:rFonts w:hint="default" w:ascii="Times New Roman Regular" w:hAnsi="Times New Roman Regular" w:eastAsia="宋体" w:cs="Times New Roman Regular"/>
          <w:kern w:val="2"/>
          <w:sz w:val="24"/>
          <w:szCs w:val="24"/>
          <w:lang w:val="en-US" w:eastAsia="zh-CN" w:bidi="ar-SA"/>
        </w:rPr>
        <w:t>部分</w:t>
      </w:r>
      <w:r>
        <w:rPr>
          <w:rFonts w:hint="eastAsia" w:ascii="Times New Roman Regular" w:hAnsi="Times New Roman Regular" w:eastAsia="宋体" w:cs="Times New Roman Regular"/>
          <w:kern w:val="2"/>
          <w:sz w:val="24"/>
          <w:szCs w:val="24"/>
          <w:lang w:val="en-US" w:eastAsia="zh-CN" w:bidi="ar-SA"/>
        </w:rPr>
        <w:t>与</w:t>
      </w:r>
      <w:r>
        <w:rPr>
          <w:rFonts w:hint="default" w:ascii="Times New Roman Regular" w:hAnsi="Times New Roman Regular" w:eastAsia="宋体" w:cs="Times New Roman Regular"/>
          <w:kern w:val="2"/>
          <w:sz w:val="24"/>
          <w:szCs w:val="24"/>
          <w:lang w:val="en-US" w:eastAsia="zh-CN" w:bidi="ar-SA"/>
        </w:rPr>
        <w:t>一个简短的结论。七篇</w:t>
      </w:r>
      <w:r>
        <w:rPr>
          <w:rFonts w:hint="eastAsia" w:ascii="Times New Roman Regular" w:hAnsi="Times New Roman Regular" w:eastAsia="宋体" w:cs="Times New Roman Regular"/>
          <w:kern w:val="2"/>
          <w:sz w:val="24"/>
          <w:szCs w:val="24"/>
          <w:lang w:val="en-US" w:eastAsia="zh-CN" w:bidi="ar-SA"/>
        </w:rPr>
        <w:t>引文</w:t>
      </w:r>
      <w:r>
        <w:rPr>
          <w:rFonts w:hint="default" w:ascii="Times New Roman Regular" w:hAnsi="Times New Roman Regular" w:eastAsia="宋体" w:cs="Times New Roman Regular"/>
          <w:kern w:val="2"/>
          <w:sz w:val="24"/>
          <w:szCs w:val="24"/>
          <w:lang w:val="en-US" w:eastAsia="zh-CN" w:bidi="ar-SA"/>
        </w:rPr>
        <w:t>简要说明《共产党宣言》的基本思想及其在国际共产主义运动中的历史地位，指明《共产党宣言》的理论原理是历史唯物主义；全面系统阐述</w:t>
      </w:r>
      <w:r>
        <w:rPr>
          <w:rFonts w:hint="default" w:ascii="Times New Roman Regular" w:hAnsi="Times New Roman Regular" w:eastAsia="宋体" w:cs="Times New Roman Regular"/>
          <w:kern w:val="2"/>
          <w:sz w:val="24"/>
          <w:szCs w:val="24"/>
          <w:lang w:val="en-US" w:eastAsia="zh-CN" w:bidi="ar-SA"/>
        </w:rPr>
        <w:fldChar w:fldCharType="begin"/>
      </w:r>
      <w:r>
        <w:rPr>
          <w:rFonts w:hint="default" w:ascii="Times New Roman Regular" w:hAnsi="Times New Roman Regular" w:eastAsia="宋体" w:cs="Times New Roman Regular"/>
          <w:kern w:val="2"/>
          <w:sz w:val="24"/>
          <w:szCs w:val="24"/>
          <w:lang w:val="en-US" w:eastAsia="zh-CN" w:bidi="ar-SA"/>
        </w:rPr>
        <w:instrText xml:space="preserve"> HYPERLINK "https://baike.baidu.com/item/%E7%A7%91%E5%AD%A6%E7%A4%BE%E4%BC%9A%E4%B8%BB%E4%B9%89%E7%90%86%E8%AE%BA/272877?fromModule=lemma_inlink" \t "https://baike.baidu.com/item/%E5%85%B1%E4%BA%A7%E5%85%9A%E5%AE%A3%E8%A8%80/_blank" </w:instrText>
      </w:r>
      <w:r>
        <w:rPr>
          <w:rFonts w:hint="default" w:ascii="Times New Roman Regular" w:hAnsi="Times New Roman Regular" w:eastAsia="宋体" w:cs="Times New Roman Regular"/>
          <w:kern w:val="2"/>
          <w:sz w:val="24"/>
          <w:szCs w:val="24"/>
          <w:lang w:val="en-US" w:eastAsia="zh-CN" w:bidi="ar-SA"/>
        </w:rPr>
        <w:fldChar w:fldCharType="separate"/>
      </w:r>
      <w:r>
        <w:rPr>
          <w:rFonts w:hint="default" w:ascii="Times New Roman Regular" w:hAnsi="Times New Roman Regular" w:eastAsia="宋体" w:cs="Times New Roman Regular"/>
          <w:kern w:val="2"/>
          <w:sz w:val="24"/>
          <w:szCs w:val="24"/>
          <w:lang w:val="en-US" w:eastAsia="zh-CN" w:bidi="ar-SA"/>
        </w:rPr>
        <w:t>科学社会主义理论</w:t>
      </w:r>
      <w:r>
        <w:rPr>
          <w:rFonts w:hint="default" w:ascii="Times New Roman Regular" w:hAnsi="Times New Roman Regular" w:eastAsia="宋体" w:cs="Times New Roman Regular"/>
          <w:kern w:val="2"/>
          <w:sz w:val="24"/>
          <w:szCs w:val="24"/>
          <w:lang w:val="en-US" w:eastAsia="zh-CN" w:bidi="ar-SA"/>
        </w:rPr>
        <w:fldChar w:fldCharType="end"/>
      </w:r>
      <w:r>
        <w:rPr>
          <w:rFonts w:hint="default" w:ascii="Times New Roman Regular" w:hAnsi="Times New Roman Regular" w:eastAsia="宋体" w:cs="Times New Roman Regular"/>
          <w:kern w:val="2"/>
          <w:sz w:val="24"/>
          <w:szCs w:val="24"/>
          <w:lang w:val="en-US" w:eastAsia="zh-CN" w:bidi="ar-SA"/>
        </w:rPr>
        <w:t>，指出</w:t>
      </w:r>
      <w:r>
        <w:rPr>
          <w:rFonts w:hint="default" w:ascii="Times New Roman Regular" w:hAnsi="Times New Roman Regular" w:eastAsia="宋体" w:cs="Times New Roman Regular"/>
          <w:kern w:val="2"/>
          <w:sz w:val="24"/>
          <w:szCs w:val="24"/>
          <w:lang w:val="en-US" w:eastAsia="zh-CN" w:bidi="ar-SA"/>
        </w:rPr>
        <w:fldChar w:fldCharType="begin"/>
      </w:r>
      <w:r>
        <w:rPr>
          <w:rFonts w:hint="default" w:ascii="Times New Roman Regular" w:hAnsi="Times New Roman Regular" w:eastAsia="宋体" w:cs="Times New Roman Regular"/>
          <w:kern w:val="2"/>
          <w:sz w:val="24"/>
          <w:szCs w:val="24"/>
          <w:lang w:val="en-US" w:eastAsia="zh-CN" w:bidi="ar-SA"/>
        </w:rPr>
        <w:instrText xml:space="preserve"> HYPERLINK "https://baike.baidu.com/item/%E5%85%B1%E4%BA%A7%E4%B8%BB%E4%B9%89/156911?fromModule=lemma_inlink" \t "https://baike.baidu.com/item/%E5%85%B1%E4%BA%A7%E5%85%9A%E5%AE%A3%E8%A8%80/_blank" </w:instrText>
      </w:r>
      <w:r>
        <w:rPr>
          <w:rFonts w:hint="default" w:ascii="Times New Roman Regular" w:hAnsi="Times New Roman Regular" w:eastAsia="宋体" w:cs="Times New Roman Regular"/>
          <w:kern w:val="2"/>
          <w:sz w:val="24"/>
          <w:szCs w:val="24"/>
          <w:lang w:val="en-US" w:eastAsia="zh-CN" w:bidi="ar-SA"/>
        </w:rPr>
        <w:fldChar w:fldCharType="separate"/>
      </w:r>
      <w:r>
        <w:rPr>
          <w:rFonts w:hint="default" w:ascii="Times New Roman Regular" w:hAnsi="Times New Roman Regular" w:eastAsia="宋体" w:cs="Times New Roman Regular"/>
          <w:kern w:val="2"/>
          <w:sz w:val="24"/>
          <w:szCs w:val="24"/>
          <w:lang w:val="en-US" w:eastAsia="zh-CN" w:bidi="ar-SA"/>
        </w:rPr>
        <w:t>共产主义</w:t>
      </w:r>
      <w:r>
        <w:rPr>
          <w:rFonts w:hint="default" w:ascii="Times New Roman Regular" w:hAnsi="Times New Roman Regular" w:eastAsia="宋体" w:cs="Times New Roman Regular"/>
          <w:kern w:val="2"/>
          <w:sz w:val="24"/>
          <w:szCs w:val="24"/>
          <w:lang w:val="en-US" w:eastAsia="zh-CN" w:bidi="ar-SA"/>
        </w:rPr>
        <w:fldChar w:fldCharType="end"/>
      </w:r>
      <w:r>
        <w:rPr>
          <w:rFonts w:hint="default" w:ascii="Times New Roman Regular" w:hAnsi="Times New Roman Regular" w:eastAsia="宋体" w:cs="Times New Roman Regular"/>
          <w:kern w:val="2"/>
          <w:sz w:val="24"/>
          <w:szCs w:val="24"/>
          <w:lang w:val="en-US" w:eastAsia="zh-CN" w:bidi="ar-SA"/>
        </w:rPr>
        <w:t>运动将成为不可抗拒的历史潮流</w:t>
      </w:r>
      <w:r>
        <w:rPr>
          <w:rFonts w:hint="eastAsia" w:ascii="Times New Roman Regular" w:hAnsi="Times New Roman Regular" w:eastAsia="宋体" w:cs="Times New Roman Regular"/>
          <w:kern w:val="2"/>
          <w:sz w:val="24"/>
          <w:szCs w:val="24"/>
          <w:lang w:val="en-US" w:eastAsia="zh-CN" w:bidi="ar-SA"/>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两个必然是整篇文章的核心部分，即资产阶级的灭亡和无产阶级的胜利是同样不可避免的。整篇文章慷慨激昂，从唯物主义出发，运用辩证法系统地阐述了资本主义与社会主义的区别，以及社会主义必将取代资本主义的历史必然性。明确了经济基础决定上层建筑的真理。该书主要分为以下几个部分:</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w:hAnsi="Times New Roman" w:eastAsia="宋体" w:cs="Times New Roman Regular"/>
          <w:kern w:val="2"/>
          <w:sz w:val="24"/>
          <w:szCs w:val="24"/>
          <w:lang w:val="en-US" w:eastAsia="zh-CN" w:bidi="ar-SA"/>
        </w:rPr>
      </w:pPr>
      <w:r>
        <w:rPr>
          <w:rFonts w:hint="eastAsia" w:ascii="Times New Roman" w:hAnsi="Times New Roman" w:eastAsia="宋体" w:cs="Times New Roman Regular"/>
          <w:kern w:val="2"/>
          <w:sz w:val="24"/>
          <w:szCs w:val="24"/>
          <w:lang w:val="en-US" w:eastAsia="zh-CN" w:bidi="ar-SA"/>
        </w:rPr>
        <w:t>引文说明了《共产党宣言》产生的历史背景和目的任务。当时英国工业革命后，资本主义迅速发展，无产阶级队伍不断壮大，资产阶级为了追求利润，残酷剥削工人，工人处境极其悲惨，政治上更是处于无权地位，无产阶级反对资产阶级的斗争日益激烈，如1836年-1948年，英国爆发了宪章运动，运动中，工人阶级提出了以争取普选权为中心内容的《人民宪章》。部分地区还展开了武装起义，由于在理论上搞不清楚，所以实践中比较混乱，容易失败，所以无产阶级正迫切需要一个理论来指导。于是《共产党宣言》在1847年11月共产主义者同盟第二次代表大会后由马克思和恩格斯写成，它是科学共产主义最伟大的纲领性文件，从此指引着全世界的无产阶级在为了伟大的共产主义目标而奋斗。</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w:hAnsi="Times New Roman" w:eastAsia="宋体" w:cs="Times New Roman Regular"/>
          <w:kern w:val="2"/>
          <w:sz w:val="24"/>
          <w:szCs w:val="24"/>
          <w:lang w:val="en-US" w:eastAsia="zh-CN" w:bidi="ar-SA"/>
        </w:rPr>
        <w:t>第一章《资产者和无产者》通过对比资产阶级与无产阶级的异同及对立关系</w:t>
      </w:r>
      <w:r>
        <w:rPr>
          <w:rFonts w:hint="eastAsia" w:ascii="Times New Roman Regular" w:hAnsi="Times New Roman Regular" w:eastAsia="宋体" w:cs="Times New Roman Regular"/>
          <w:kern w:val="2"/>
          <w:sz w:val="24"/>
          <w:szCs w:val="24"/>
          <w:lang w:val="en-US" w:eastAsia="zh-CN" w:bidi="ar-SA"/>
        </w:rPr>
        <w:t>来论述马克思主义的阶级斗争学说。</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第二章《无产者和共产党人》，说明了无产阶级政党的性质、特点、目的和任务，以及共产党的理论和纲领</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第三章《社会主义的和共产主义的文献》，批判了当时流行的各种假社会主义，分析了各种假社会主义流派产生的社会历史条件，并揭露了它们的阶级实质。分为1、反动的社会主义。2、保守的或资产阶级的社会主义。3、批判的空想的社会主义和共产主义。</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第四章《共产党人对各种反对党派的态度》论述了共产党人革命斗争的思想策略。在最后的部分，《共产党宣言》说明了共产党人对于其他反对党派的态度，解释了进行革命斗争的思想路线。表明共产党人到处都支持一切反对现存的社会制度和政治制度的革命运动；到处都努力争取全世界的民主政党之间的团结和协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从马克思、恩格斯到列宁、斯大林，从毛泽东到胡锦涛，从《共产党宣言》到科学发展观，科学社会主义理论的真理之火，之所以能穿越160多年的时空依然光芒四射，其原因就在于:这一理论深刻揭示了历史发展的客观规律，并在实践中不断地注入新的活力。正如马克思和恩格斯在为《共产党宣言》1872年德文版写的序言中强调的，“随时随地都要以当时的历史条件为转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default" w:ascii="Times New Roman Regular" w:hAnsi="Times New Roman Regular" w:eastAsia="宋体" w:cs="Times New Roman Regular"/>
          <w:sz w:val="24"/>
          <w:szCs w:val="24"/>
        </w:rPr>
      </w:pPr>
      <w:r>
        <w:rPr>
          <w:rFonts w:hint="eastAsia" w:ascii="Times New Roman Regular" w:hAnsi="Times New Roman Regular" w:eastAsia="宋体" w:cs="Times New Roman Regular"/>
          <w:kern w:val="2"/>
          <w:sz w:val="24"/>
          <w:szCs w:val="24"/>
          <w:lang w:val="en-US" w:eastAsia="zh-CN" w:bidi="ar-SA"/>
        </w:rPr>
        <w:t>历史雄辩地说明，没有《共产党宣言》就没有马克思主义；没有马克思主义就没有中国共产党；没有中国共产党，就没有新中国和改革开放的今天。历史同样雄辩地昭示:代表中国先进社会生产力发展要求、先进文化前进方向和最广大人民根本利益的中国共产党，必将指引中华民族走向新的辉煌，在继承中发展，在实践中创新，成为中国共产党历经风雨永葆强大生命力的源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黑体" w:hAnsi="黑体" w:eastAsia="黑体" w:cs="黑体"/>
          <w:b/>
          <w:bCs/>
          <w:sz w:val="24"/>
          <w:szCs w:val="24"/>
          <w:lang w:val="en-US" w:eastAsia="zh-Hans"/>
        </w:rPr>
      </w:pPr>
      <w:r>
        <w:rPr>
          <w:rFonts w:hint="default" w:ascii="黑体" w:hAnsi="黑体" w:eastAsia="黑体" w:cs="黑体"/>
          <w:b/>
          <w:bCs/>
          <w:sz w:val="24"/>
          <w:szCs w:val="24"/>
        </w:rPr>
        <w:t>结合著作回答</w:t>
      </w:r>
      <w:r>
        <w:rPr>
          <w:rFonts w:hint="default" w:ascii="黑体" w:hAnsi="黑体" w:eastAsia="黑体" w:cs="黑体"/>
          <w:b/>
          <w:bCs/>
          <w:sz w:val="24"/>
          <w:szCs w:val="24"/>
          <w:lang w:val="en-US" w:eastAsia="zh-Hans"/>
        </w:rPr>
        <w:t>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马恩是怎样论述“资产者”“无产者”“共产党”“共产党使命和目标”的？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imes New Roman Regular" w:hAnsi="Times New Roman Regular" w:eastAsia="宋体" w:cs="Times New Roman Regular"/>
          <w:kern w:val="2"/>
          <w:sz w:val="24"/>
          <w:szCs w:val="24"/>
          <w:lang w:val="en-US" w:eastAsia="zh-CN" w:bidi="ar-SA"/>
        </w:rPr>
      </w:pPr>
      <w:r>
        <w:rPr>
          <w:rFonts w:hint="eastAsia" w:ascii="Times New Roman Regular" w:hAnsi="Times New Roman Regular" w:eastAsia="宋体" w:cs="Times New Roman Regular"/>
          <w:kern w:val="2"/>
          <w:sz w:val="24"/>
          <w:szCs w:val="24"/>
          <w:lang w:val="en-US" w:eastAsia="zh-CN" w:bidi="ar-SA"/>
        </w:rPr>
        <w:t>答：其一，在《宣言》标题为“资产者和无产者”的第一章中，马克思恩格斯还没有从逻辑上充分论证：在资本主义社会，一部分人何以成为资产者，一部分人何以成为无产者。当时马克思恩格斯对资产阶级政治经济学的批判还处于酝酿过程，马克思只能以现象描述的形式对存在于资本主义社会中的资产者和无产者对立的事实进行说明。而且，在创作《宣言》的时候，马克思还正处于从劳动价值论的反对者向劳动价值论的坚定拥护者的转化过程中。在创作于1847年的《雇佣劳动和资本》一书中，马克思还没有创立劳动力商品学说，当时马克思还用劳动的价格来说明工资。因为马克思还没有以劳动力商品学说的科学发现摆脱李嘉图体系的第一个矛盾，还没有以平均利润和生产价格学说的发现摆脱李嘉图体系的第二个矛盾。所以马克思对于资本主义社会生产方式中的当事人——资产者和无产者——的分析还没有达到一个高度科学的程度。后来，马克思在写作《1857-1858年政治经济学批判》时才创立了劳动力商品学说。在《资本论》第一卷第四章中，马克思论证了资本家和雇佣工人之间交换的不是雇佣工人的劳动，而是雇佣工人的劳动能力。在资本主义生产方式中，雇佣工人的劳动能力成为商品，劳动力商品有使用价值和交换价值。只有这一理论发现,才使马克思摆脱了劳动本身具有价值同时劳动又创造价值的循环论证的矛盾。这样，马克思才在劳动价值论基础上说明了剩余价值的来源。由此，马克思才从经济根源上说清楚了如下事实:工人阶级是出卖劳动力商品以获得劳动力价值（工资是劳动力价值的转化形式）的人群;而资产阶级是依靠其拥有的资本占有雇佣工人所生产的剩余价值的人群。依据笔者的考察，马克思对平均利润和生产价格范畴，最早是在1861-1863年的手稿才加以考察和分析的。正是这一理论发现，使马克思破解了困扰李嘉图学派的李嘉图体系的第二大矛盾，在劳动价值论的基础上说明了平均利润率的形成。马克思曾经骄傲地说：“因此，我们在这里得到了一个像数学一样精确的证明:为什么资本家在他们的竞争中表现出彼此都是假兄弟，但面对整个工人阶级却结成真正的共济会团体。”由此，马克思揭示了在资产者和无产者之间的阶级对立。要更全面地揭示资产阶级和无产阶级之间的根本对立和不可克服的矛盾，我们还需要深入到马克思的资本积累和社会再生产理论。在积累和再生产理论分析中，马克思揭示出:“资本主义生产过程，在联系中加以考察，或作为再生产过程加以考察时,不仅生产商品，不仅生产剩余价值，而且还生产和再生产资本关系本身:一方面是资本家，另一方面是雇佣工人。”因此，在积累和扩大再生产过程中，资本家和雇佣工人阶级之间的鸿沟必然会不断加深。从阶级力量对比来看，资产者是少数人，而无产者是多数人。由此，马克思才真正证明了:推翻资本主义统治建设社会主义的革命是多数人对少数人的革命。至此，在1848年以后，通过政治经济学批判的三个手稿，直至1859年《政治经济学批判》第一册、1867年马克思亲自出版《资本论》第一卷以及1885年和1894年恩格斯整理出版第二卷和第三卷，马克思恩格斯才对上述这些理论问题给予了科学的解答。由此可见，《宣言》中马克思恩格斯关于“资产者和无产者”对立及其发展趋势的结论，必须要由马克思恩格斯后来的政治经济学理论研究予以补充和完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马恩批判了当时欧洲的哪几种社会主义？你怎么评价和看待这几种社会主义？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答：马恩批判了：反动的社会主义（包括封建的社会主义、封建的社会主义、德国的或“真正的”社会主义）、保守的或资产阶级的社会主义、</w:t>
      </w:r>
      <w:r>
        <w:rPr>
          <w:rFonts w:hint="default" w:ascii="Times New Roman Regular" w:hAnsi="Times New Roman Regular" w:eastAsia="宋体" w:cs="Times New Roman Regular"/>
          <w:b w:val="0"/>
          <w:bCs w:val="0"/>
          <w:kern w:val="2"/>
          <w:sz w:val="24"/>
          <w:szCs w:val="24"/>
          <w:lang w:val="en-US" w:eastAsia="zh-CN" w:bidi="ar-SA"/>
        </w:rPr>
        <w:t>批判的</w:t>
      </w:r>
      <w:r>
        <w:rPr>
          <w:rFonts w:hint="eastAsia" w:ascii="Times New Roman Regular" w:hAnsi="Times New Roman Regular" w:eastAsia="宋体" w:cs="Times New Roman Regular"/>
          <w:b w:val="0"/>
          <w:bCs w:val="0"/>
          <w:kern w:val="2"/>
          <w:sz w:val="24"/>
          <w:szCs w:val="24"/>
          <w:lang w:val="en-US" w:eastAsia="zh-CN" w:bidi="ar-SA"/>
        </w:rPr>
        <w:t>空想的社会主义及共产主义。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对于反动的社会主义，将从其具体的分类进行阐述。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首先是封建的社会主义，主要产生背景是法国和英国的贵族在1830年七月英命和英国的改英运动史再度被资产阶级击败，已无力同资产阶级再进行争夺统治权的头争，于是他们转而进行文字斗争，为激起同情，他们装模做样的打着“社会主义”的旗号。但其实他们所代表的是自身阶级利益。他们抨击资产阶级产生了革命的无产阶级会炸毁现存的旧制度，会威胁自身利益。在政治实践中，他们参与镇压工人阶级的活动；在日常生活中，他们同样从事着资本主义的经营。他们的实质就是代表封建贵族的利益，站在反动的立场上抨击资本主义，其目的不是开辟人类美好的未来，而是妄想复辟封建专制统治。维持他们自己的统治。但这其实是一种无妄的空想，因为社会的发展是不可逆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小资产阶级的社会主义出现于19世纪上半期资本主义生产方式形成的时期。在工商业还不很发达的国家里，中世纪的城关市民和小农还能勉强地生存。但随着资本主义生产方式的发展，他们（农民和小手者）形成了新的小资产阶级，这个阶级摇摆于无产阶级和资产阶级之间，而且无可避免地发生了急剧分化。其中的一部分作为资产阶级社会的补充，另外一大部分则在竞争中破产，被无情地抛到无产阶级队伍中去，失去了作为一个独立阶层的地位。这就引起了一些资产阶级的著作家站在无产阶级的立场上用小资产阶级和小农的尺度去批判资本主义，从而产生了小资产阶级的社会主义。正如马恩选集中说的：他们都希望有资产阶级的生存基础和生活条件，又没有这一制度必然造成的悲惨后果。他们总是用阶级妥协的幻想掩盖阶级斗争的现实，用超阶级的一般“民主”国家取代无产阶级专政。小资本主义的社会主义非常透彻地分析了现代生产关系中的矛盾，它揭穿了经济学家的虚伪的粉饰。但是它的本质在于企图恢复旧的生产资料和交换手段，从而恢复旧的所有制关系旧的社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德国的或“真正的”社会主义是一种社会思潮。德国当时正处于资产阶级革命的前夜，资产阶级才刚刚开始反对封建专制制度的斗争。德国的哲学家们将法国大革命的模式搬了过来，导致了它失去了本来的意义。它实际上是随着资本主义发展，一部小资产阶级担心自身利益，为了保存自身的地位，硬把法国的社会主义文献与德国的唯心主义哲学词句调和在一起。从他们的哲学观点出发去掌握法国的思想”，既反对当时资产阶级革命，又反对将来的无产阶级革命，形成一套所谓“真正的”社会主义谬论，实质是为当时的德国封建专制政府服务。他们美化宗教式的小土地所有制，它实际上成为当时封建统治者用来反对工人运动和民主运动的一种工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对于保守或资产阶级的社会主义，则是</w:t>
      </w:r>
      <w:r>
        <w:rPr>
          <w:rFonts w:hint="default" w:ascii="Times New Roman Regular" w:hAnsi="Times New Roman Regular" w:eastAsia="宋体" w:cs="Times New Roman Regular"/>
          <w:b w:val="0"/>
          <w:bCs w:val="0"/>
          <w:kern w:val="2"/>
          <w:sz w:val="24"/>
          <w:szCs w:val="24"/>
          <w:lang w:val="en-US" w:eastAsia="zh-CN" w:bidi="ar-SA"/>
        </w:rPr>
        <w:t>随着资本主义发展，生产关系使资无矛盾尖锐，社会弊病明显，社会矛盾和罪恶日益暴露。无产阶级革命运动蓬勃发展，一些资产阶级代表人物想要消除社会弊病以保障资产阶级社会的存在。主张对资本主义制度进行改良，试图既要消除资本主义制度不好的地方，又要永远保持资本主义制度。他们</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愿意要社会的生存条件，但是不要有这些条件必然产生的斗争和危险</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愿意要现存的社会，但是不要那些使这个社会革命化和解体的因素</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愿意要资产阶级，但是不要无产阶级</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，这就是保守的或资产阶级社会主义。其目的是使无产阶级放弃阶级斗争，放弃以革命手段改造资产阶级社会。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最后是</w:t>
      </w:r>
      <w:r>
        <w:rPr>
          <w:rFonts w:hint="default" w:ascii="Times New Roman Regular" w:hAnsi="Times New Roman Regular" w:eastAsia="宋体" w:cs="Times New Roman Regular"/>
          <w:b w:val="0"/>
          <w:bCs w:val="0"/>
          <w:kern w:val="2"/>
          <w:sz w:val="24"/>
          <w:szCs w:val="24"/>
          <w:lang w:val="en-US" w:eastAsia="zh-CN" w:bidi="ar-SA"/>
        </w:rPr>
        <w:t>批判的空想的社会主义和共产主义，出现在</w:t>
      </w:r>
      <w:r>
        <w:rPr>
          <w:rFonts w:hint="eastAsia" w:ascii="Times New Roman Regular" w:hAnsi="Times New Roman Regular" w:eastAsia="宋体" w:cs="Times New Roman Regular"/>
          <w:b w:val="0"/>
          <w:bCs w:val="0"/>
          <w:kern w:val="2"/>
          <w:sz w:val="24"/>
          <w:szCs w:val="24"/>
          <w:lang w:val="en-US" w:eastAsia="zh-CN" w:bidi="ar-SA"/>
        </w:rPr>
        <w:t>1</w:t>
      </w:r>
      <w:r>
        <w:rPr>
          <w:rFonts w:hint="default" w:ascii="Times New Roman Regular" w:hAnsi="Times New Roman Regular" w:eastAsia="宋体" w:cs="Times New Roman Regular"/>
          <w:b w:val="0"/>
          <w:bCs w:val="0"/>
          <w:kern w:val="2"/>
          <w:sz w:val="24"/>
          <w:szCs w:val="24"/>
          <w:lang w:val="en-US" w:eastAsia="zh-CN" w:bidi="ar-SA"/>
        </w:rPr>
        <w:t>9世纪初，主要代表人物有法国的圣西门、傅立叶和英国的欧文。它是在无产阶级力量弱小，本身还不够发展的情况下形成的。它能看到阶级的对立及占统治地位的社会本身中的瓦解因素的作用。但是，他们看不到无产阶级方面的任何历史主动性，任何的政治运动。他们拒绝一切政治行动，特别是革命行动，只想通过和平方式来获取自己利益。他们把批判的锋芒指向资本主义，克服了平均主义和禁欲主义色彩，并提出了一些含有历史唯物主义思想萌芽的见解。但是，他们受时代所限，不可能找到资本主义社会的真正发展规律，因而不可能寻求到一条人类解放和社会解放的正确道路。所以，它也只能是批判的和空想的社会主义及共产主义</w:t>
      </w:r>
      <w:r>
        <w:rPr>
          <w:rFonts w:hint="eastAsia" w:ascii="Times New Roman Regular" w:hAnsi="Times New Roman Regular" w:eastAsia="宋体" w:cs="Times New Roman Regular"/>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Regular" w:hAnsi="Times New Roman Regular" w:eastAsia="宋体" w:cs="Times New Roman Regular"/>
          <w:b w:val="0"/>
          <w:bCs w:val="0"/>
          <w:kern w:val="2"/>
          <w:sz w:val="24"/>
          <w:szCs w:val="24"/>
          <w:lang w:val="en-US" w:eastAsia="zh-CN" w:bidi="ar-SA"/>
        </w:rPr>
      </w:pPr>
      <w:r>
        <w:rPr>
          <w:rFonts w:hint="default" w:ascii="Times New Roman Regular" w:hAnsi="Times New Roman Regular" w:eastAsia="宋体" w:cs="Times New Roman Regular"/>
          <w:b w:val="0"/>
          <w:bCs w:val="0"/>
          <w:kern w:val="2"/>
          <w:sz w:val="24"/>
          <w:szCs w:val="24"/>
          <w:lang w:val="en-US" w:eastAsia="zh-CN" w:bidi="ar-SA"/>
        </w:rPr>
        <w:t>三种社会主义思潮最主要的共同点就是他们所代表的都是自身的阶级利益。反动的社会主义的反动性在于逆潮流发展，对革命具有妥协性和软弱性</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而保守的社会主义主要体现在于它是一种改良思潮。相对而言，空想社会主义最具先进性，是那个时代最高水平的社会主义学说。它是科学社会主义形成的雏形，为科学社会主义的形成奠定了基础。空想社会主义的进步意义在于，它反映了早期无产阶级的经济利益和政治要求，以及消除资本主义剥削和压迫、建立美好新社会的愿望。它提供了启发工人觉悟的宝贵材料。他们还提出了对未来新社会的积极主张，如消灭城乡对立，消灭家庭等</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并标明要消灭阶级对立。但是，空想社会主义带有纯粹空想的性质。他们是不成熟的。他们幻想的太过美好，却不真正行动起来，甚至反对革命。它是同历史的发展成反比的。最终必将失败。但是他所提供的宝贵材料对后世具有重大影响。总的来说通过比较三种社会主义思潮得出的结论就是旧的阶级必将先进的阶级取代，社会历史是不可逆的，它是一只朝前发展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马恩开篇讲到“阶级和阶级斗争”，我国当下还存在阶级和阶级斗争吗？如何看待和认识这些阶级矛盾和阶级斗争？马恩阶级分析法和阶级斗争的观点过时了吗？为什么？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答：我国当下仍存在阶级和阶级斗争。作为阶级的剥削阶级，包括地主阶级、富农阶级和资本家阶级已经消灭了，这些阶级中间的绝大多数人，已经改造成为自食其力的劳动者。但仍存在如：工人阶级、</w:t>
      </w:r>
      <w:r>
        <w:rPr>
          <w:rFonts w:hint="default" w:ascii="Times New Roman Regular" w:hAnsi="Times New Roman Regular" w:eastAsia="宋体" w:cs="Times New Roman Regular"/>
          <w:b w:val="0"/>
          <w:bCs w:val="0"/>
          <w:kern w:val="2"/>
          <w:sz w:val="24"/>
          <w:szCs w:val="24"/>
          <w:lang w:val="en-US" w:eastAsia="zh-CN" w:bidi="ar-SA"/>
        </w:rPr>
        <w:t>农民阶级</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无产阶级</w:t>
      </w:r>
      <w:r>
        <w:rPr>
          <w:rFonts w:hint="eastAsia" w:ascii="Times New Roman Regular" w:hAnsi="Times New Roman Regular" w:eastAsia="宋体" w:cs="Times New Roman Regular"/>
          <w:b w:val="0"/>
          <w:bCs w:val="0"/>
          <w:kern w:val="2"/>
          <w:sz w:val="24"/>
          <w:szCs w:val="24"/>
          <w:lang w:val="en-US" w:eastAsia="zh-CN" w:bidi="ar-SA"/>
        </w:rPr>
        <w:t>、</w:t>
      </w:r>
      <w:r>
        <w:rPr>
          <w:rFonts w:hint="default" w:ascii="Times New Roman Regular" w:hAnsi="Times New Roman Regular" w:eastAsia="宋体" w:cs="Times New Roman Regular"/>
          <w:b w:val="0"/>
          <w:bCs w:val="0"/>
          <w:kern w:val="2"/>
          <w:sz w:val="24"/>
          <w:szCs w:val="24"/>
          <w:lang w:val="en-US" w:eastAsia="zh-CN" w:bidi="ar-SA"/>
        </w:rPr>
        <w:t>资产阶级</w:t>
      </w:r>
      <w:r>
        <w:rPr>
          <w:rFonts w:hint="eastAsia" w:ascii="Times New Roman Regular" w:hAnsi="Times New Roman Regular" w:eastAsia="宋体" w:cs="Times New Roman Regular"/>
          <w:b w:val="0"/>
          <w:bCs w:val="0"/>
          <w:kern w:val="2"/>
          <w:sz w:val="24"/>
          <w:szCs w:val="24"/>
          <w:lang w:val="en-US" w:eastAsia="zh-CN" w:bidi="ar-SA"/>
        </w:rPr>
        <w:t>等阶级。《中华人民共和国宪法》序言指出：在我国，剥削阶级作为阶级已经消灭，但是阶级斗争还将在—定范围内长期存在。中国人民对敌视和破坏我国社会主义制度的国内外的敌对势力和敌对分子，必须进行斗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在我国，在剥削阶级作为阶级被消灭以后，阶级斗争已经不是主要矛盾。经过社会主义革命，我国国内所面临的社会主要矛盾，即工人阶级同资产阶级之间的矛盾，已经基本上得到了解决。社会制度的根本变化，必然要在社会阶级关系方面引起根本变化。在官僚买办资产阶级和封建地主阶级被消灭以后，剩下的剥削阶级，即民族资产阶级和农村中的富农阶级也处在被消灭的过程中。工人阶级已经成为国家的领导阶级，农民已经由个体农民转变为合作化的农民。这意味着，大规模的阶级斗争已经结束，党和国家必须对社会主义建设时期的国内主要矛盾形成新的认识，作出新的判断。在新时期，阶级斗争在一定范围内仍然存在并在一定条件下还可能激化，这是不以人们主观意志转移的客观现实，是被改革开放以来的实践已经充分证明了的真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马恩阶级分析法和阶级斗争的观点并没有过时。在国际共产主义运动史上，凡是背离和抛弃马克思主义阶级斗争和无产阶级专政学说，宣扬“超阶级”谬论的人和领导者，不是陷入机会主义的泥坑，就是遭到亡党亡国的厄运。苏联曾把无产阶级专政的适用期限定在社会主义制度建成之前，在向共产主义社会的过渡阶段，不需要无产阶级专政了。曾几何时，“全民党”、“全民国家”喧嚣一时，所谓“全人类的利益高于一切”赢得了帝国主义的赞赏，但是最终却落得一个亡党亡国的下场，留下20世纪人类历史的最大悲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在世界上还存在着阶级和阶级斗争的时代，在国内还存在着一定范围阶级斗争的时代，从事社会主义事业的人们是既不能丢掉阶级斗争和无产阶级专政学说，也不能丢掉阶级分析的方法的。否则人们就会在复杂的斗争中迷失方向，找不到北。习近平总书记在2014年2月17日的重要讲话中强调了坚持阶级立场和阶级分析的必要。他指出:“马克思主义政治立场，首先就是阶级立场，进行阶级分析。”有人说这已经落后时代了，这种观点是不对的。我们说阶级斗争已经不再是我国社会主要矛盾，并不是说阶级斗争在一定范围内不存在了，在国际大范围中也不存在了。改革开放以来，我们在这个问题上的认识一直是明确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Regular" w:hAnsi="Times New Roman Regular" w:eastAsia="宋体" w:cs="Times New Roman Regular"/>
          <w:b w:val="0"/>
          <w:bCs w:val="0"/>
          <w:kern w:val="2"/>
          <w:sz w:val="24"/>
          <w:szCs w:val="24"/>
          <w:lang w:val="en-US" w:eastAsia="zh-CN" w:bidi="ar-SA"/>
        </w:rPr>
      </w:pPr>
      <w:r>
        <w:rPr>
          <w:rFonts w:hint="eastAsia" w:ascii="Times New Roman Regular" w:hAnsi="Times New Roman Regular" w:eastAsia="宋体" w:cs="Times New Roman Regular"/>
          <w:b w:val="0"/>
          <w:bCs w:val="0"/>
          <w:kern w:val="2"/>
          <w:sz w:val="24"/>
          <w:szCs w:val="24"/>
          <w:lang w:val="en-US" w:eastAsia="zh-CN" w:bidi="ar-SA"/>
        </w:rPr>
        <w:t>马克思关于阶级斗争的学说，明确指明了无产阶级专政“是达到消灭一切阶级和进入无阶级社会的过渡”。这说明这一学说是直到共产主义社会的过渡阶段都是适用的。国际共产主义运动的现实和中国新时期的现实，充分证明了这一学说的正确性和必要性，是当前建设法治社会的重要原则。所以，坚持这一学说，并非要回到“以阶级斗争为纲”的老路上去。</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 New Roman Regular">
    <w:altName w:val="Times New Roman"/>
    <w:panose1 w:val="02020603050405020304"/>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E47A6"/>
    <w:multiLevelType w:val="singleLevel"/>
    <w:tmpl w:val="FFCE47A6"/>
    <w:lvl w:ilvl="0" w:tentative="0">
      <w:start w:val="1"/>
      <w:numFmt w:val="decimal"/>
      <w:suff w:val="nothing"/>
      <w:lvlText w:val="%1、"/>
      <w:lvlJc w:val="left"/>
    </w:lvl>
  </w:abstractNum>
  <w:abstractNum w:abstractNumId="1">
    <w:nsid w:val="6D94625D"/>
    <w:multiLevelType w:val="singleLevel"/>
    <w:tmpl w:val="6D94625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2ODhjMTk2ODdlMTRmOWRiY2JlMjQ1NmYxYWM2MWEifQ=="/>
  </w:docVars>
  <w:rsids>
    <w:rsidRoot w:val="54B551D4"/>
    <w:rsid w:val="002D5418"/>
    <w:rsid w:val="00900FCB"/>
    <w:rsid w:val="026F32DD"/>
    <w:rsid w:val="02C70791"/>
    <w:rsid w:val="042F4508"/>
    <w:rsid w:val="08C2737B"/>
    <w:rsid w:val="0B0C219B"/>
    <w:rsid w:val="0D0470BC"/>
    <w:rsid w:val="0DA25D4B"/>
    <w:rsid w:val="1111283B"/>
    <w:rsid w:val="157955E3"/>
    <w:rsid w:val="17147CB9"/>
    <w:rsid w:val="195D0280"/>
    <w:rsid w:val="1A1520AE"/>
    <w:rsid w:val="1EA83D4C"/>
    <w:rsid w:val="1EF33F41"/>
    <w:rsid w:val="1FAB2302"/>
    <w:rsid w:val="20191E9C"/>
    <w:rsid w:val="229217EA"/>
    <w:rsid w:val="22BF31CF"/>
    <w:rsid w:val="241D193F"/>
    <w:rsid w:val="278301EA"/>
    <w:rsid w:val="27DE5BC9"/>
    <w:rsid w:val="28633D2B"/>
    <w:rsid w:val="29AC5B2F"/>
    <w:rsid w:val="2B9D1BD3"/>
    <w:rsid w:val="2CB573F1"/>
    <w:rsid w:val="2D871EB5"/>
    <w:rsid w:val="2F3937BD"/>
    <w:rsid w:val="33C663E2"/>
    <w:rsid w:val="361A45B2"/>
    <w:rsid w:val="36F948DF"/>
    <w:rsid w:val="373E519D"/>
    <w:rsid w:val="3871799C"/>
    <w:rsid w:val="389E2DCE"/>
    <w:rsid w:val="3BA174BE"/>
    <w:rsid w:val="3CA20800"/>
    <w:rsid w:val="3EB33199"/>
    <w:rsid w:val="3ED85B2F"/>
    <w:rsid w:val="41394BC4"/>
    <w:rsid w:val="415D7781"/>
    <w:rsid w:val="4186768D"/>
    <w:rsid w:val="443F1622"/>
    <w:rsid w:val="444D4158"/>
    <w:rsid w:val="455A2060"/>
    <w:rsid w:val="46D53966"/>
    <w:rsid w:val="47AB1829"/>
    <w:rsid w:val="481B656B"/>
    <w:rsid w:val="48965ED0"/>
    <w:rsid w:val="4A3A0625"/>
    <w:rsid w:val="4C075C03"/>
    <w:rsid w:val="4C96024D"/>
    <w:rsid w:val="4D1A2C2C"/>
    <w:rsid w:val="50201373"/>
    <w:rsid w:val="50B213CE"/>
    <w:rsid w:val="50C70C81"/>
    <w:rsid w:val="512F6EC2"/>
    <w:rsid w:val="51750D79"/>
    <w:rsid w:val="51A11C58"/>
    <w:rsid w:val="5296038E"/>
    <w:rsid w:val="5402441A"/>
    <w:rsid w:val="54B551D4"/>
    <w:rsid w:val="567B6A4D"/>
    <w:rsid w:val="572F709E"/>
    <w:rsid w:val="597247E0"/>
    <w:rsid w:val="5A5448AB"/>
    <w:rsid w:val="5BEB3DDA"/>
    <w:rsid w:val="5BF22254"/>
    <w:rsid w:val="5D891708"/>
    <w:rsid w:val="5DA101D8"/>
    <w:rsid w:val="6232353E"/>
    <w:rsid w:val="6A1A3E14"/>
    <w:rsid w:val="6C882093"/>
    <w:rsid w:val="6D9B5CA0"/>
    <w:rsid w:val="6E35746E"/>
    <w:rsid w:val="72165809"/>
    <w:rsid w:val="7318110C"/>
    <w:rsid w:val="73771542"/>
    <w:rsid w:val="765435FA"/>
    <w:rsid w:val="7A7520B6"/>
    <w:rsid w:val="7BFA6F52"/>
    <w:rsid w:val="7C666E84"/>
    <w:rsid w:val="7FC5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3931</Words>
  <Characters>4027</Characters>
  <Lines>0</Lines>
  <Paragraphs>0</Paragraphs>
  <TotalTime>24</TotalTime>
  <ScaleCrop>false</ScaleCrop>
  <LinksUpToDate>false</LinksUpToDate>
  <CharactersWithSpaces>4038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2022-11-04T06:01:00Z</dcterms:created>
  <dc:creator>丿随便起的</dc:creator>
  <cp:lastModifiedBy>丿随便起的</cp:lastModifiedBy>
  <dcterms:modified xsi:type="dcterms:W3CDTF">2022-11-05T08:18:53Z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71B3E31B7FA34512B01E010A0C454E54</vt:lpwstr>
  </property>
</Properties>
</file>