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2BE47" w14:textId="77777777" w:rsidR="000B5D6F" w:rsidRPr="000B5D6F" w:rsidRDefault="000B5D6F" w:rsidP="000B5D6F">
      <w:pPr>
        <w:shd w:val="clear" w:color="auto" w:fill="F8F8F8"/>
        <w:spacing w:after="0" w:line="240" w:lineRule="auto"/>
        <w:outlineLvl w:val="0"/>
        <w:rPr>
          <w:rFonts w:ascii="inherit" w:eastAsia="Times New Roman" w:hAnsi="inherit" w:cs="Arial"/>
          <w:b/>
          <w:bCs/>
          <w:color w:val="000000"/>
          <w:kern w:val="36"/>
          <w:sz w:val="36"/>
          <w:szCs w:val="36"/>
          <w:lang w:eastAsia="en-IE"/>
        </w:rPr>
      </w:pPr>
      <w:r w:rsidRPr="000B5D6F">
        <w:rPr>
          <w:rFonts w:ascii="inherit" w:eastAsia="Times New Roman" w:hAnsi="inherit" w:cs="Arial"/>
          <w:color w:val="000000"/>
          <w:kern w:val="36"/>
          <w:sz w:val="36"/>
          <w:szCs w:val="36"/>
          <w:bdr w:val="none" w:sz="0" w:space="0" w:color="auto" w:frame="1"/>
          <w:lang w:eastAsia="en-IE"/>
        </w:rPr>
        <w:t>Rubric Detail</w:t>
      </w:r>
    </w:p>
    <w:p w14:paraId="2D2A9A56" w14:textId="77777777" w:rsidR="000B5D6F" w:rsidRPr="000B5D6F" w:rsidRDefault="000B5D6F" w:rsidP="000B5D6F">
      <w:pPr>
        <w:shd w:val="clear" w:color="auto" w:fill="F8F8F8"/>
        <w:spacing w:after="0" w:line="240" w:lineRule="auto"/>
        <w:rPr>
          <w:rFonts w:ascii="Arial" w:eastAsia="Times New Roman" w:hAnsi="Arial" w:cs="Arial"/>
          <w:color w:val="333333"/>
          <w:sz w:val="21"/>
          <w:szCs w:val="21"/>
          <w:lang w:eastAsia="en-IE"/>
        </w:rPr>
      </w:pPr>
      <w:r w:rsidRPr="000B5D6F">
        <w:rPr>
          <w:rFonts w:ascii="Arial" w:eastAsia="Times New Roman" w:hAnsi="Arial" w:cs="Arial"/>
          <w:color w:val="333333"/>
          <w:sz w:val="21"/>
          <w:szCs w:val="21"/>
          <w:lang w:eastAsia="en-IE"/>
        </w:rPr>
        <w:t> </w:t>
      </w:r>
    </w:p>
    <w:p w14:paraId="566FA87D" w14:textId="77777777" w:rsidR="000B5D6F" w:rsidRPr="000B5D6F" w:rsidRDefault="000B5D6F" w:rsidP="000B5D6F">
      <w:pPr>
        <w:shd w:val="clear" w:color="auto" w:fill="F8F8F8"/>
        <w:spacing w:after="0" w:line="240" w:lineRule="auto"/>
        <w:ind w:left="-90"/>
        <w:rPr>
          <w:rFonts w:ascii="Arial" w:eastAsia="Times New Roman" w:hAnsi="Arial" w:cs="Arial"/>
          <w:i/>
          <w:iCs/>
          <w:color w:val="333333"/>
          <w:sz w:val="21"/>
          <w:szCs w:val="21"/>
          <w:lang w:eastAsia="en-IE"/>
        </w:rPr>
      </w:pPr>
      <w:r w:rsidRPr="000B5D6F">
        <w:rPr>
          <w:rFonts w:ascii="Arial" w:eastAsia="Times New Roman" w:hAnsi="Arial" w:cs="Arial"/>
          <w:i/>
          <w:iCs/>
          <w:color w:val="333333"/>
          <w:sz w:val="21"/>
          <w:szCs w:val="21"/>
          <w:lang w:eastAsia="en-IE"/>
        </w:rPr>
        <w:t>A rubric lists marking criteria that instructors use to evaluate student work. Your instructor linked a rubric to this item and made it available to you. Select </w:t>
      </w:r>
      <w:r w:rsidRPr="000B5D6F">
        <w:rPr>
          <w:rFonts w:ascii="inherit" w:eastAsia="Times New Roman" w:hAnsi="inherit" w:cs="Arial"/>
          <w:b/>
          <w:bCs/>
          <w:i/>
          <w:iCs/>
          <w:color w:val="333333"/>
          <w:sz w:val="21"/>
          <w:szCs w:val="21"/>
          <w:bdr w:val="none" w:sz="0" w:space="0" w:color="auto" w:frame="1"/>
          <w:lang w:eastAsia="en-IE"/>
        </w:rPr>
        <w:t>Grid View</w:t>
      </w:r>
      <w:r w:rsidRPr="000B5D6F">
        <w:rPr>
          <w:rFonts w:ascii="Arial" w:eastAsia="Times New Roman" w:hAnsi="Arial" w:cs="Arial"/>
          <w:i/>
          <w:iCs/>
          <w:color w:val="333333"/>
          <w:sz w:val="21"/>
          <w:szCs w:val="21"/>
          <w:lang w:eastAsia="en-IE"/>
        </w:rPr>
        <w:t> or </w:t>
      </w:r>
      <w:r w:rsidRPr="000B5D6F">
        <w:rPr>
          <w:rFonts w:ascii="inherit" w:eastAsia="Times New Roman" w:hAnsi="inherit" w:cs="Arial"/>
          <w:b/>
          <w:bCs/>
          <w:i/>
          <w:iCs/>
          <w:color w:val="333333"/>
          <w:sz w:val="21"/>
          <w:szCs w:val="21"/>
          <w:bdr w:val="none" w:sz="0" w:space="0" w:color="auto" w:frame="1"/>
          <w:lang w:eastAsia="en-IE"/>
        </w:rPr>
        <w:t>List View</w:t>
      </w:r>
      <w:r w:rsidRPr="000B5D6F">
        <w:rPr>
          <w:rFonts w:ascii="Arial" w:eastAsia="Times New Roman" w:hAnsi="Arial" w:cs="Arial"/>
          <w:i/>
          <w:iCs/>
          <w:color w:val="333333"/>
          <w:sz w:val="21"/>
          <w:szCs w:val="21"/>
          <w:lang w:eastAsia="en-IE"/>
        </w:rPr>
        <w:t> to change the rubric's layout.</w:t>
      </w:r>
    </w:p>
    <w:p w14:paraId="149F95AF" w14:textId="77777777" w:rsidR="000B5D6F" w:rsidRPr="000B5D6F" w:rsidRDefault="000B5D6F" w:rsidP="000B5D6F">
      <w:pPr>
        <w:shd w:val="clear" w:color="auto" w:fill="FFFFFF"/>
        <w:spacing w:after="240" w:line="240" w:lineRule="auto"/>
        <w:outlineLvl w:val="1"/>
        <w:rPr>
          <w:rFonts w:ascii="inherit" w:eastAsia="Times New Roman" w:hAnsi="inherit" w:cs="Arial"/>
          <w:b/>
          <w:bCs/>
          <w:color w:val="000000"/>
          <w:sz w:val="26"/>
          <w:szCs w:val="26"/>
          <w:lang w:eastAsia="en-IE"/>
        </w:rPr>
      </w:pPr>
      <w:r w:rsidRPr="000B5D6F">
        <w:rPr>
          <w:rFonts w:ascii="inherit" w:eastAsia="Times New Roman" w:hAnsi="inherit" w:cs="Arial"/>
          <w:b/>
          <w:bCs/>
          <w:color w:val="000000"/>
          <w:sz w:val="26"/>
          <w:szCs w:val="26"/>
          <w:lang w:eastAsia="en-IE"/>
        </w:rPr>
        <w:t>Content</w:t>
      </w:r>
    </w:p>
    <w:p w14:paraId="493E1EFC" w14:textId="77777777" w:rsidR="000B5D6F" w:rsidRPr="000B5D6F" w:rsidRDefault="000B5D6F" w:rsidP="000B5D6F">
      <w:pPr>
        <w:pBdr>
          <w:bottom w:val="single" w:sz="6" w:space="1" w:color="auto"/>
        </w:pBdr>
        <w:spacing w:after="0" w:line="240" w:lineRule="auto"/>
        <w:jc w:val="center"/>
        <w:rPr>
          <w:rFonts w:ascii="Arial" w:eastAsia="Times New Roman" w:hAnsi="Arial" w:cs="Arial"/>
          <w:vanish/>
          <w:sz w:val="16"/>
          <w:szCs w:val="16"/>
          <w:lang w:eastAsia="en-IE"/>
        </w:rPr>
      </w:pPr>
      <w:r w:rsidRPr="000B5D6F">
        <w:rPr>
          <w:rFonts w:ascii="Arial" w:eastAsia="Times New Roman" w:hAnsi="Arial" w:cs="Arial"/>
          <w:vanish/>
          <w:sz w:val="16"/>
          <w:szCs w:val="16"/>
          <w:lang w:eastAsia="en-IE"/>
        </w:rPr>
        <w:t>Top of Form</w:t>
      </w:r>
    </w:p>
    <w:p w14:paraId="6F377D2A" w14:textId="77777777" w:rsidR="000B5D6F" w:rsidRPr="000B5D6F" w:rsidRDefault="000B5D6F" w:rsidP="000B5D6F">
      <w:pPr>
        <w:shd w:val="clear" w:color="auto" w:fill="FFFFFF"/>
        <w:spacing w:after="60" w:line="240" w:lineRule="auto"/>
        <w:ind w:right="-60"/>
        <w:outlineLvl w:val="2"/>
        <w:rPr>
          <w:rFonts w:ascii="inherit" w:eastAsia="Times New Roman" w:hAnsi="inherit" w:cs="Arial"/>
          <w:color w:val="666666"/>
          <w:sz w:val="23"/>
          <w:szCs w:val="23"/>
          <w:lang w:eastAsia="en-IE"/>
        </w:rPr>
      </w:pPr>
      <w:r w:rsidRPr="000B5D6F">
        <w:rPr>
          <w:rFonts w:ascii="inherit" w:eastAsia="Times New Roman" w:hAnsi="inherit" w:cs="Arial"/>
          <w:color w:val="666666"/>
          <w:sz w:val="23"/>
          <w:szCs w:val="23"/>
          <w:lang w:eastAsia="en-IE"/>
        </w:rPr>
        <w:t>Name: </w:t>
      </w:r>
      <w:r w:rsidRPr="000B5D6F">
        <w:rPr>
          <w:rFonts w:ascii="inherit" w:eastAsia="Times New Roman" w:hAnsi="inherit" w:cs="Arial"/>
          <w:b/>
          <w:bCs/>
          <w:color w:val="000000"/>
          <w:sz w:val="23"/>
          <w:szCs w:val="23"/>
          <w:bdr w:val="none" w:sz="0" w:space="0" w:color="auto" w:frame="1"/>
          <w:lang w:eastAsia="en-IE"/>
        </w:rPr>
        <w:t>CA2 - Project Design</w:t>
      </w:r>
    </w:p>
    <w:p w14:paraId="3EC9A95F" w14:textId="77777777" w:rsidR="000B5D6F" w:rsidRPr="000B5D6F" w:rsidRDefault="000B5D6F" w:rsidP="000B5D6F">
      <w:pPr>
        <w:shd w:val="clear" w:color="auto" w:fill="FFFFFF"/>
        <w:spacing w:after="0" w:line="240" w:lineRule="auto"/>
        <w:jc w:val="right"/>
        <w:rPr>
          <w:rFonts w:ascii="inherit" w:eastAsia="Times New Roman" w:hAnsi="inherit" w:cs="Arial"/>
          <w:color w:val="000000"/>
          <w:sz w:val="21"/>
          <w:szCs w:val="21"/>
          <w:lang w:eastAsia="en-IE"/>
        </w:rPr>
      </w:pPr>
      <w:r w:rsidRPr="000B5D6F">
        <w:rPr>
          <w:rFonts w:ascii="inherit" w:eastAsia="Times New Roman" w:hAnsi="inherit" w:cs="Arial"/>
          <w:color w:val="000000"/>
          <w:sz w:val="21"/>
          <w:szCs w:val="21"/>
          <w:lang w:eastAsia="en-IE"/>
        </w:rPr>
        <w:object w:dxaOrig="1440" w:dyaOrig="1440" w14:anchorId="1FB4E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0.4pt" o:ole="">
            <v:imagedata r:id="rId5" o:title=""/>
          </v:shape>
          <w:control r:id="rId6" w:name="DefaultOcxName" w:shapeid="_x0000_i1027"/>
        </w:object>
      </w:r>
    </w:p>
    <w:p w14:paraId="597377C1" w14:textId="77777777" w:rsidR="000B5D6F" w:rsidRPr="000B5D6F" w:rsidRDefault="000B5D6F" w:rsidP="000B5D6F">
      <w:pPr>
        <w:numPr>
          <w:ilvl w:val="0"/>
          <w:numId w:val="1"/>
        </w:numPr>
        <w:shd w:val="clear" w:color="auto" w:fill="FFFFFF"/>
        <w:spacing w:after="0" w:line="240" w:lineRule="auto"/>
        <w:ind w:left="0"/>
        <w:rPr>
          <w:rFonts w:ascii="inherit" w:eastAsia="Times New Roman" w:hAnsi="inherit" w:cs="Arial"/>
          <w:color w:val="000000"/>
          <w:sz w:val="21"/>
          <w:szCs w:val="21"/>
          <w:lang w:eastAsia="en-IE"/>
        </w:rPr>
      </w:pPr>
      <w:hyperlink r:id="rId7" w:history="1">
        <w:r w:rsidRPr="000B5D6F">
          <w:rPr>
            <w:rFonts w:ascii="inherit" w:eastAsia="Times New Roman" w:hAnsi="inherit" w:cs="Arial"/>
            <w:b/>
            <w:bCs/>
            <w:color w:val="000000"/>
            <w:sz w:val="21"/>
            <w:szCs w:val="21"/>
            <w:u w:val="single"/>
            <w:bdr w:val="none" w:sz="0" w:space="0" w:color="auto" w:frame="1"/>
            <w:lang w:eastAsia="en-IE"/>
          </w:rPr>
          <w:t>Grid View</w:t>
        </w:r>
      </w:hyperlink>
    </w:p>
    <w:p w14:paraId="3DC60393" w14:textId="77777777" w:rsidR="000B5D6F" w:rsidRPr="000B5D6F" w:rsidRDefault="000B5D6F" w:rsidP="000B5D6F">
      <w:pPr>
        <w:numPr>
          <w:ilvl w:val="0"/>
          <w:numId w:val="1"/>
        </w:numPr>
        <w:shd w:val="clear" w:color="auto" w:fill="FFFFFF"/>
        <w:spacing w:line="240" w:lineRule="auto"/>
        <w:ind w:left="0"/>
        <w:rPr>
          <w:rFonts w:ascii="inherit" w:eastAsia="Times New Roman" w:hAnsi="inherit" w:cs="Arial"/>
          <w:color w:val="000000"/>
          <w:sz w:val="21"/>
          <w:szCs w:val="21"/>
          <w:lang w:eastAsia="en-IE"/>
        </w:rPr>
      </w:pPr>
      <w:hyperlink r:id="rId8" w:history="1">
        <w:r w:rsidRPr="000B5D6F">
          <w:rPr>
            <w:rFonts w:ascii="inherit" w:eastAsia="Times New Roman" w:hAnsi="inherit" w:cs="Arial"/>
            <w:color w:val="1874A4"/>
            <w:sz w:val="21"/>
            <w:szCs w:val="21"/>
            <w:u w:val="single"/>
            <w:bdr w:val="none" w:sz="0" w:space="0" w:color="auto" w:frame="1"/>
            <w:lang w:eastAsia="en-IE"/>
          </w:rPr>
          <w:t>List View</w:t>
        </w:r>
      </w:hyperlink>
    </w:p>
    <w:tbl>
      <w:tblPr>
        <w:tblW w:w="12950" w:type="dxa"/>
        <w:tblCellSpacing w:w="15" w:type="dxa"/>
        <w:tblInd w:w="-135" w:type="dxa"/>
        <w:tblCellMar>
          <w:top w:w="15" w:type="dxa"/>
          <w:left w:w="15" w:type="dxa"/>
          <w:bottom w:w="15" w:type="dxa"/>
          <w:right w:w="15" w:type="dxa"/>
        </w:tblCellMar>
        <w:tblLook w:val="04A0" w:firstRow="1" w:lastRow="0" w:firstColumn="1" w:lastColumn="0" w:noHBand="0" w:noVBand="1"/>
      </w:tblPr>
      <w:tblGrid>
        <w:gridCol w:w="2080"/>
        <w:gridCol w:w="1810"/>
        <w:gridCol w:w="1809"/>
        <w:gridCol w:w="1809"/>
        <w:gridCol w:w="1809"/>
        <w:gridCol w:w="1809"/>
        <w:gridCol w:w="1824"/>
      </w:tblGrid>
      <w:tr w:rsidR="000B5D6F" w:rsidRPr="000B5D6F" w14:paraId="0DE6A8CE" w14:textId="77777777" w:rsidTr="000B5D6F">
        <w:trPr>
          <w:tblHeader/>
          <w:tblCellSpacing w:w="15" w:type="dxa"/>
        </w:trPr>
        <w:tc>
          <w:tcPr>
            <w:tcW w:w="800" w:type="pct"/>
            <w:tcBorders>
              <w:left w:val="nil"/>
            </w:tcBorders>
            <w:tcMar>
              <w:top w:w="45" w:type="dxa"/>
              <w:left w:w="180" w:type="dxa"/>
              <w:bottom w:w="45" w:type="dxa"/>
              <w:right w:w="180" w:type="dxa"/>
            </w:tcMar>
            <w:vAlign w:val="center"/>
            <w:hideMark/>
          </w:tcPr>
          <w:p w14:paraId="7083FDC9"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 </w:t>
            </w:r>
          </w:p>
        </w:tc>
        <w:tc>
          <w:tcPr>
            <w:tcW w:w="700" w:type="pct"/>
            <w:tcBorders>
              <w:left w:val="single" w:sz="6" w:space="0" w:color="CCCCCC"/>
            </w:tcBorders>
            <w:tcMar>
              <w:top w:w="45" w:type="dxa"/>
              <w:left w:w="180" w:type="dxa"/>
              <w:bottom w:w="45" w:type="dxa"/>
              <w:right w:w="180" w:type="dxa"/>
            </w:tcMar>
            <w:vAlign w:val="center"/>
            <w:hideMark/>
          </w:tcPr>
          <w:p w14:paraId="12ABEAA1"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Very Weak</w:t>
            </w:r>
          </w:p>
        </w:tc>
        <w:tc>
          <w:tcPr>
            <w:tcW w:w="700" w:type="pct"/>
            <w:tcBorders>
              <w:left w:val="single" w:sz="6" w:space="0" w:color="CCCCCC"/>
            </w:tcBorders>
            <w:tcMar>
              <w:top w:w="45" w:type="dxa"/>
              <w:left w:w="180" w:type="dxa"/>
              <w:bottom w:w="45" w:type="dxa"/>
              <w:right w:w="180" w:type="dxa"/>
            </w:tcMar>
            <w:vAlign w:val="center"/>
            <w:hideMark/>
          </w:tcPr>
          <w:p w14:paraId="6854D776"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Weak</w:t>
            </w:r>
          </w:p>
        </w:tc>
        <w:tc>
          <w:tcPr>
            <w:tcW w:w="700" w:type="pct"/>
            <w:tcBorders>
              <w:left w:val="single" w:sz="6" w:space="0" w:color="CCCCCC"/>
            </w:tcBorders>
            <w:tcMar>
              <w:top w:w="45" w:type="dxa"/>
              <w:left w:w="180" w:type="dxa"/>
              <w:bottom w:w="45" w:type="dxa"/>
              <w:right w:w="180" w:type="dxa"/>
            </w:tcMar>
            <w:vAlign w:val="center"/>
            <w:hideMark/>
          </w:tcPr>
          <w:p w14:paraId="19DAB3D2"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Pass</w:t>
            </w:r>
          </w:p>
        </w:tc>
        <w:tc>
          <w:tcPr>
            <w:tcW w:w="700" w:type="pct"/>
            <w:tcBorders>
              <w:left w:val="single" w:sz="6" w:space="0" w:color="CCCCCC"/>
            </w:tcBorders>
            <w:tcMar>
              <w:top w:w="45" w:type="dxa"/>
              <w:left w:w="180" w:type="dxa"/>
              <w:bottom w:w="45" w:type="dxa"/>
              <w:right w:w="180" w:type="dxa"/>
            </w:tcMar>
            <w:vAlign w:val="center"/>
            <w:hideMark/>
          </w:tcPr>
          <w:p w14:paraId="76312C9E"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Good</w:t>
            </w:r>
          </w:p>
        </w:tc>
        <w:tc>
          <w:tcPr>
            <w:tcW w:w="700" w:type="pct"/>
            <w:tcBorders>
              <w:left w:val="single" w:sz="6" w:space="0" w:color="CCCCCC"/>
            </w:tcBorders>
            <w:tcMar>
              <w:top w:w="45" w:type="dxa"/>
              <w:left w:w="180" w:type="dxa"/>
              <w:bottom w:w="45" w:type="dxa"/>
              <w:right w:w="180" w:type="dxa"/>
            </w:tcMar>
            <w:vAlign w:val="center"/>
            <w:hideMark/>
          </w:tcPr>
          <w:p w14:paraId="5789A57B"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Excellent</w:t>
            </w:r>
          </w:p>
        </w:tc>
        <w:tc>
          <w:tcPr>
            <w:tcW w:w="700" w:type="pct"/>
            <w:tcBorders>
              <w:left w:val="single" w:sz="6" w:space="0" w:color="CCCCCC"/>
            </w:tcBorders>
            <w:tcMar>
              <w:top w:w="45" w:type="dxa"/>
              <w:left w:w="180" w:type="dxa"/>
              <w:bottom w:w="45" w:type="dxa"/>
              <w:right w:w="180" w:type="dxa"/>
            </w:tcMar>
            <w:vAlign w:val="center"/>
            <w:hideMark/>
          </w:tcPr>
          <w:p w14:paraId="569E31BB"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Outstanding</w:t>
            </w:r>
          </w:p>
        </w:tc>
      </w:tr>
      <w:tr w:rsidR="000B5D6F" w:rsidRPr="000B5D6F" w14:paraId="6D0DB7FC" w14:textId="77777777" w:rsidTr="000B5D6F">
        <w:trPr>
          <w:tblCellSpacing w:w="15" w:type="dxa"/>
        </w:trPr>
        <w:tc>
          <w:tcPr>
            <w:tcW w:w="0" w:type="auto"/>
            <w:tcBorders>
              <w:top w:val="single" w:sz="6" w:space="0" w:color="CCCCCC"/>
            </w:tcBorders>
            <w:tcMar>
              <w:top w:w="135" w:type="dxa"/>
              <w:left w:w="180" w:type="dxa"/>
              <w:bottom w:w="135" w:type="dxa"/>
              <w:right w:w="180" w:type="dxa"/>
            </w:tcMar>
            <w:hideMark/>
          </w:tcPr>
          <w:p w14:paraId="64E6A074"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Storyboard</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EA67620"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530EB0B8"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0 </w:t>
            </w:r>
            <w:r w:rsidRPr="000B5D6F">
              <w:rPr>
                <w:rFonts w:ascii="inherit" w:eastAsia="Times New Roman" w:hAnsi="inherit" w:cs="Times New Roman"/>
                <w:color w:val="666666"/>
                <w:sz w:val="25"/>
                <w:szCs w:val="25"/>
                <w:bdr w:val="none" w:sz="0" w:space="0" w:color="auto" w:frame="1"/>
                <w:lang w:eastAsia="en-IE"/>
              </w:rPr>
              <w:t>(0.00%)</w:t>
            </w:r>
          </w:p>
          <w:p w14:paraId="759E6FDD"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No storyboard provided</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A365623"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7193696F"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10 </w:t>
            </w:r>
            <w:r w:rsidRPr="000B5D6F">
              <w:rPr>
                <w:rFonts w:ascii="inherit" w:eastAsia="Times New Roman" w:hAnsi="inherit" w:cs="Times New Roman"/>
                <w:color w:val="666666"/>
                <w:sz w:val="25"/>
                <w:szCs w:val="25"/>
                <w:bdr w:val="none" w:sz="0" w:space="0" w:color="auto" w:frame="1"/>
                <w:lang w:eastAsia="en-IE"/>
              </w:rPr>
              <w:t>(10.00%)</w:t>
            </w:r>
          </w:p>
          <w:p w14:paraId="3F40B6AB"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Non complete storyboard. No screens linked or explanations given.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30AC94F7"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67DB8F36"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20 </w:t>
            </w:r>
            <w:r w:rsidRPr="000B5D6F">
              <w:rPr>
                <w:rFonts w:ascii="inherit" w:eastAsia="Times New Roman" w:hAnsi="inherit" w:cs="Times New Roman"/>
                <w:color w:val="666666"/>
                <w:sz w:val="25"/>
                <w:szCs w:val="25"/>
                <w:bdr w:val="none" w:sz="0" w:space="0" w:color="auto" w:frame="1"/>
                <w:lang w:eastAsia="en-IE"/>
              </w:rPr>
              <w:t>(20.00%)</w:t>
            </w:r>
          </w:p>
          <w:p w14:paraId="6D11EF65"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Better explanation needed. Flow through project not clear. Controls to be used not named.</w:t>
            </w:r>
          </w:p>
        </w:tc>
        <w:tc>
          <w:tcPr>
            <w:tcW w:w="0" w:type="auto"/>
            <w:tcBorders>
              <w:top w:val="single" w:sz="6" w:space="0" w:color="CCCCCC"/>
              <w:left w:val="single" w:sz="6" w:space="0" w:color="CCCCCC"/>
              <w:bottom w:val="single" w:sz="6" w:space="0" w:color="CCCCCC"/>
              <w:right w:val="single" w:sz="6" w:space="0" w:color="CCCCCC"/>
            </w:tcBorders>
            <w:shd w:val="clear" w:color="auto" w:fill="D1EAEF"/>
            <w:tcMar>
              <w:top w:w="90" w:type="dxa"/>
              <w:left w:w="180" w:type="dxa"/>
              <w:bottom w:w="90" w:type="dxa"/>
              <w:right w:w="180" w:type="dxa"/>
            </w:tcMar>
            <w:hideMark/>
          </w:tcPr>
          <w:p w14:paraId="6419DB4B"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color w:val="000000"/>
                <w:sz w:val="21"/>
                <w:szCs w:val="21"/>
                <w:bdr w:val="none" w:sz="0" w:space="0" w:color="auto" w:frame="1"/>
                <w:lang w:eastAsia="en-IE"/>
              </w:rPr>
              <w:t>Points:</w:t>
            </w:r>
          </w:p>
          <w:p w14:paraId="4EFEB1C6" w14:textId="77777777" w:rsidR="000B5D6F" w:rsidRPr="000B5D6F" w:rsidRDefault="000B5D6F" w:rsidP="000B5D6F">
            <w:pPr>
              <w:spacing w:after="0" w:line="240" w:lineRule="auto"/>
              <w:rPr>
                <w:rFonts w:ascii="Arial" w:eastAsia="Times New Roman" w:hAnsi="Arial" w:cs="Arial"/>
                <w:b/>
                <w:bCs/>
                <w:color w:val="000000"/>
                <w:sz w:val="27"/>
                <w:szCs w:val="27"/>
                <w:lang w:eastAsia="en-IE"/>
              </w:rPr>
            </w:pPr>
            <w:r w:rsidRPr="000B5D6F">
              <w:rPr>
                <w:rFonts w:ascii="Arial" w:eastAsia="Times New Roman" w:hAnsi="Arial" w:cs="Arial"/>
                <w:b/>
                <w:bCs/>
                <w:color w:val="000000"/>
                <w:sz w:val="27"/>
                <w:szCs w:val="27"/>
                <w:lang w:eastAsia="en-IE"/>
              </w:rPr>
              <w:t>30 </w:t>
            </w:r>
            <w:r w:rsidRPr="000B5D6F">
              <w:rPr>
                <w:rFonts w:ascii="inherit" w:eastAsia="Times New Roman" w:hAnsi="inherit" w:cs="Times New Roman"/>
                <w:color w:val="666666"/>
                <w:sz w:val="25"/>
                <w:szCs w:val="25"/>
                <w:bdr w:val="none" w:sz="0" w:space="0" w:color="auto" w:frame="1"/>
                <w:lang w:eastAsia="en-IE"/>
              </w:rPr>
              <w:t>(30.00%)</w:t>
            </w:r>
          </w:p>
          <w:p w14:paraId="1BF6D77E"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t>Better explanation required. Flow through project not clear.</w:t>
            </w:r>
          </w:p>
          <w:p w14:paraId="67B5B917"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b/>
                <w:bCs/>
                <w:color w:val="000000"/>
                <w:sz w:val="21"/>
                <w:szCs w:val="21"/>
                <w:bdr w:val="none" w:sz="0" w:space="0" w:color="auto" w:frame="1"/>
                <w:lang w:eastAsia="en-IE"/>
              </w:rPr>
              <w:t>Feedback:</w:t>
            </w:r>
          </w:p>
          <w:p w14:paraId="418A89A9"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t>Storyboard should also include screen layout and flow for Customer</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ACFFE38"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1858A4C8"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40 </w:t>
            </w:r>
            <w:r w:rsidRPr="000B5D6F">
              <w:rPr>
                <w:rFonts w:ascii="inherit" w:eastAsia="Times New Roman" w:hAnsi="inherit" w:cs="Times New Roman"/>
                <w:color w:val="666666"/>
                <w:sz w:val="25"/>
                <w:szCs w:val="25"/>
                <w:bdr w:val="none" w:sz="0" w:space="0" w:color="auto" w:frame="1"/>
                <w:lang w:eastAsia="en-IE"/>
              </w:rPr>
              <w:t>(40.00%)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BB638A4"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38A7B6F5"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45 </w:t>
            </w:r>
            <w:r w:rsidRPr="000B5D6F">
              <w:rPr>
                <w:rFonts w:ascii="inherit" w:eastAsia="Times New Roman" w:hAnsi="inherit" w:cs="Times New Roman"/>
                <w:color w:val="666666"/>
                <w:sz w:val="25"/>
                <w:szCs w:val="25"/>
                <w:bdr w:val="none" w:sz="0" w:space="0" w:color="auto" w:frame="1"/>
                <w:lang w:eastAsia="en-IE"/>
              </w:rPr>
              <w:t>(45.00%)</w:t>
            </w:r>
          </w:p>
          <w:p w14:paraId="1522A481"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Well presented. Well explained. Flow through project easy to follow.</w:t>
            </w:r>
          </w:p>
        </w:tc>
      </w:tr>
      <w:tr w:rsidR="000B5D6F" w:rsidRPr="000B5D6F" w14:paraId="5859F23A" w14:textId="77777777" w:rsidTr="000B5D6F">
        <w:trPr>
          <w:tblCellSpacing w:w="15" w:type="dxa"/>
        </w:trPr>
        <w:tc>
          <w:tcPr>
            <w:tcW w:w="0" w:type="auto"/>
            <w:tcBorders>
              <w:top w:val="single" w:sz="6" w:space="0" w:color="CCCCCC"/>
            </w:tcBorders>
            <w:tcMar>
              <w:top w:w="135" w:type="dxa"/>
              <w:left w:w="180" w:type="dxa"/>
              <w:bottom w:w="135" w:type="dxa"/>
              <w:right w:w="180" w:type="dxa"/>
            </w:tcMar>
            <w:hideMark/>
          </w:tcPr>
          <w:p w14:paraId="4258378E"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Use Case Diagram</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D5829E9"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4A4CBBFE"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0 </w:t>
            </w:r>
            <w:r w:rsidRPr="000B5D6F">
              <w:rPr>
                <w:rFonts w:ascii="inherit" w:eastAsia="Times New Roman" w:hAnsi="inherit" w:cs="Times New Roman"/>
                <w:color w:val="666666"/>
                <w:sz w:val="25"/>
                <w:szCs w:val="25"/>
                <w:bdr w:val="none" w:sz="0" w:space="0" w:color="auto" w:frame="1"/>
                <w:lang w:eastAsia="en-IE"/>
              </w:rPr>
              <w:t>(0.00%)</w:t>
            </w:r>
          </w:p>
          <w:p w14:paraId="7CD4CBC6"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No Use Case diagram provided.</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0A9A563B"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5DEACD1B"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5 </w:t>
            </w:r>
            <w:r w:rsidRPr="000B5D6F">
              <w:rPr>
                <w:rFonts w:ascii="inherit" w:eastAsia="Times New Roman" w:hAnsi="inherit" w:cs="Times New Roman"/>
                <w:color w:val="666666"/>
                <w:sz w:val="25"/>
                <w:szCs w:val="25"/>
                <w:bdr w:val="none" w:sz="0" w:space="0" w:color="auto" w:frame="1"/>
                <w:lang w:eastAsia="en-IE"/>
              </w:rPr>
              <w:t>(5.00%)</w:t>
            </w:r>
          </w:p>
          <w:p w14:paraId="13CB5D14"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Doesn't properly represent the functionality of the project.</w:t>
            </w:r>
          </w:p>
        </w:tc>
        <w:tc>
          <w:tcPr>
            <w:tcW w:w="0" w:type="auto"/>
            <w:tcBorders>
              <w:top w:val="single" w:sz="6" w:space="0" w:color="CCCCCC"/>
              <w:left w:val="single" w:sz="6" w:space="0" w:color="CCCCCC"/>
              <w:bottom w:val="single" w:sz="6" w:space="0" w:color="CCCCCC"/>
              <w:right w:val="single" w:sz="6" w:space="0" w:color="CCCCCC"/>
            </w:tcBorders>
            <w:shd w:val="clear" w:color="auto" w:fill="D1EAEF"/>
            <w:tcMar>
              <w:top w:w="90" w:type="dxa"/>
              <w:left w:w="180" w:type="dxa"/>
              <w:bottom w:w="90" w:type="dxa"/>
              <w:right w:w="180" w:type="dxa"/>
            </w:tcMar>
            <w:hideMark/>
          </w:tcPr>
          <w:p w14:paraId="7BBE7AB0"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color w:val="000000"/>
                <w:sz w:val="21"/>
                <w:szCs w:val="21"/>
                <w:bdr w:val="none" w:sz="0" w:space="0" w:color="auto" w:frame="1"/>
                <w:lang w:eastAsia="en-IE"/>
              </w:rPr>
              <w:t>Points:</w:t>
            </w:r>
          </w:p>
          <w:p w14:paraId="5575BB81" w14:textId="77777777" w:rsidR="000B5D6F" w:rsidRPr="000B5D6F" w:rsidRDefault="000B5D6F" w:rsidP="000B5D6F">
            <w:pPr>
              <w:spacing w:after="0" w:line="240" w:lineRule="auto"/>
              <w:rPr>
                <w:rFonts w:ascii="Arial" w:eastAsia="Times New Roman" w:hAnsi="Arial" w:cs="Arial"/>
                <w:b/>
                <w:bCs/>
                <w:color w:val="000000"/>
                <w:sz w:val="27"/>
                <w:szCs w:val="27"/>
                <w:lang w:eastAsia="en-IE"/>
              </w:rPr>
            </w:pPr>
            <w:r w:rsidRPr="000B5D6F">
              <w:rPr>
                <w:rFonts w:ascii="Arial" w:eastAsia="Times New Roman" w:hAnsi="Arial" w:cs="Arial"/>
                <w:b/>
                <w:bCs/>
                <w:color w:val="000000"/>
                <w:sz w:val="27"/>
                <w:szCs w:val="27"/>
                <w:lang w:eastAsia="en-IE"/>
              </w:rPr>
              <w:t>10 </w:t>
            </w:r>
            <w:r w:rsidRPr="000B5D6F">
              <w:rPr>
                <w:rFonts w:ascii="inherit" w:eastAsia="Times New Roman" w:hAnsi="inherit" w:cs="Times New Roman"/>
                <w:color w:val="666666"/>
                <w:sz w:val="25"/>
                <w:szCs w:val="25"/>
                <w:bdr w:val="none" w:sz="0" w:space="0" w:color="auto" w:frame="1"/>
                <w:lang w:eastAsia="en-IE"/>
              </w:rPr>
              <w:t>(10.00%)</w:t>
            </w:r>
          </w:p>
          <w:p w14:paraId="20A73096"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t>Parts of diagram not presented properly.</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8FFB379"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1494FFA7"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13 </w:t>
            </w:r>
            <w:r w:rsidRPr="000B5D6F">
              <w:rPr>
                <w:rFonts w:ascii="inherit" w:eastAsia="Times New Roman" w:hAnsi="inherit" w:cs="Times New Roman"/>
                <w:color w:val="666666"/>
                <w:sz w:val="25"/>
                <w:szCs w:val="25"/>
                <w:bdr w:val="none" w:sz="0" w:space="0" w:color="auto" w:frame="1"/>
                <w:lang w:eastAsia="en-IE"/>
              </w:rPr>
              <w:t>(13.00%)</w:t>
            </w:r>
          </w:p>
          <w:p w14:paraId="33206337"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Parts of diagram not presented properly</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C8AFBA2"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7AE48111"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17 </w:t>
            </w:r>
            <w:r w:rsidRPr="000B5D6F">
              <w:rPr>
                <w:rFonts w:ascii="inherit" w:eastAsia="Times New Roman" w:hAnsi="inherit" w:cs="Times New Roman"/>
                <w:color w:val="666666"/>
                <w:sz w:val="25"/>
                <w:szCs w:val="25"/>
                <w:bdr w:val="none" w:sz="0" w:space="0" w:color="auto" w:frame="1"/>
                <w:lang w:eastAsia="en-IE"/>
              </w:rPr>
              <w:t>(17.00%)</w:t>
            </w:r>
          </w:p>
          <w:p w14:paraId="2B3855E6"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Few minor changes required. Use verbs to describe Use Cases.</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B44219D"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6FCA3B54"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20 </w:t>
            </w:r>
            <w:r w:rsidRPr="000B5D6F">
              <w:rPr>
                <w:rFonts w:ascii="inherit" w:eastAsia="Times New Roman" w:hAnsi="inherit" w:cs="Times New Roman"/>
                <w:color w:val="666666"/>
                <w:sz w:val="25"/>
                <w:szCs w:val="25"/>
                <w:bdr w:val="none" w:sz="0" w:space="0" w:color="auto" w:frame="1"/>
                <w:lang w:eastAsia="en-IE"/>
              </w:rPr>
              <w:t>(20.00%)</w:t>
            </w:r>
          </w:p>
          <w:p w14:paraId="3C5307AB"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Diagram is perfect.</w:t>
            </w:r>
          </w:p>
        </w:tc>
      </w:tr>
      <w:tr w:rsidR="000B5D6F" w:rsidRPr="000B5D6F" w14:paraId="26040A3A" w14:textId="77777777" w:rsidTr="000B5D6F">
        <w:trPr>
          <w:tblCellSpacing w:w="15" w:type="dxa"/>
        </w:trPr>
        <w:tc>
          <w:tcPr>
            <w:tcW w:w="0" w:type="auto"/>
            <w:tcBorders>
              <w:top w:val="single" w:sz="6" w:space="0" w:color="CCCCCC"/>
            </w:tcBorders>
            <w:tcMar>
              <w:top w:w="135" w:type="dxa"/>
              <w:left w:w="180" w:type="dxa"/>
              <w:bottom w:w="135" w:type="dxa"/>
              <w:right w:w="180" w:type="dxa"/>
            </w:tcMar>
            <w:hideMark/>
          </w:tcPr>
          <w:p w14:paraId="0DAE8360"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Finalised Screen Design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AF2A75A"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4A0B31B7"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0 </w:t>
            </w:r>
            <w:r w:rsidRPr="000B5D6F">
              <w:rPr>
                <w:rFonts w:ascii="inherit" w:eastAsia="Times New Roman" w:hAnsi="inherit" w:cs="Times New Roman"/>
                <w:color w:val="666666"/>
                <w:sz w:val="25"/>
                <w:szCs w:val="25"/>
                <w:bdr w:val="none" w:sz="0" w:space="0" w:color="auto" w:frame="1"/>
                <w:lang w:eastAsia="en-IE"/>
              </w:rPr>
              <w:t>(0.00%)</w:t>
            </w:r>
          </w:p>
          <w:p w14:paraId="2A7F0370"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No screens provided.</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5B39DE0"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36BC9170"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4 </w:t>
            </w:r>
            <w:r w:rsidRPr="000B5D6F">
              <w:rPr>
                <w:rFonts w:ascii="inherit" w:eastAsia="Times New Roman" w:hAnsi="inherit" w:cs="Times New Roman"/>
                <w:color w:val="666666"/>
                <w:sz w:val="25"/>
                <w:szCs w:val="25"/>
                <w:bdr w:val="none" w:sz="0" w:space="0" w:color="auto" w:frame="1"/>
                <w:lang w:eastAsia="en-IE"/>
              </w:rPr>
              <w:t>(4.00%)</w:t>
            </w:r>
          </w:p>
          <w:p w14:paraId="7B244136"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Poorly structured screen design</w:t>
            </w:r>
          </w:p>
        </w:tc>
        <w:tc>
          <w:tcPr>
            <w:tcW w:w="0" w:type="auto"/>
            <w:tcBorders>
              <w:top w:val="single" w:sz="6" w:space="0" w:color="CCCCCC"/>
              <w:left w:val="single" w:sz="6" w:space="0" w:color="CCCCCC"/>
              <w:bottom w:val="single" w:sz="6" w:space="0" w:color="CCCCCC"/>
              <w:right w:val="single" w:sz="6" w:space="0" w:color="CCCCCC"/>
            </w:tcBorders>
            <w:shd w:val="clear" w:color="auto" w:fill="D1EAEF"/>
            <w:tcMar>
              <w:top w:w="90" w:type="dxa"/>
              <w:left w:w="180" w:type="dxa"/>
              <w:bottom w:w="90" w:type="dxa"/>
              <w:right w:w="180" w:type="dxa"/>
            </w:tcMar>
            <w:hideMark/>
          </w:tcPr>
          <w:p w14:paraId="38E6B86B"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color w:val="000000"/>
                <w:sz w:val="21"/>
                <w:szCs w:val="21"/>
                <w:bdr w:val="none" w:sz="0" w:space="0" w:color="auto" w:frame="1"/>
                <w:lang w:eastAsia="en-IE"/>
              </w:rPr>
              <w:t>Points:</w:t>
            </w:r>
          </w:p>
          <w:p w14:paraId="063DA7D5" w14:textId="77777777" w:rsidR="000B5D6F" w:rsidRPr="000B5D6F" w:rsidRDefault="000B5D6F" w:rsidP="000B5D6F">
            <w:pPr>
              <w:spacing w:after="0" w:line="240" w:lineRule="auto"/>
              <w:rPr>
                <w:rFonts w:ascii="Arial" w:eastAsia="Times New Roman" w:hAnsi="Arial" w:cs="Arial"/>
                <w:b/>
                <w:bCs/>
                <w:color w:val="000000"/>
                <w:sz w:val="27"/>
                <w:szCs w:val="27"/>
                <w:lang w:eastAsia="en-IE"/>
              </w:rPr>
            </w:pPr>
            <w:r w:rsidRPr="000B5D6F">
              <w:rPr>
                <w:rFonts w:ascii="Arial" w:eastAsia="Times New Roman" w:hAnsi="Arial" w:cs="Arial"/>
                <w:b/>
                <w:bCs/>
                <w:color w:val="000000"/>
                <w:sz w:val="27"/>
                <w:szCs w:val="27"/>
                <w:lang w:eastAsia="en-IE"/>
              </w:rPr>
              <w:t>7.5 </w:t>
            </w:r>
            <w:r w:rsidRPr="000B5D6F">
              <w:rPr>
                <w:rFonts w:ascii="inherit" w:eastAsia="Times New Roman" w:hAnsi="inherit" w:cs="Times New Roman"/>
                <w:color w:val="666666"/>
                <w:sz w:val="25"/>
                <w:szCs w:val="25"/>
                <w:bdr w:val="none" w:sz="0" w:space="0" w:color="auto" w:frame="1"/>
                <w:lang w:eastAsia="en-IE"/>
              </w:rPr>
              <w:t>(7.50%)</w:t>
            </w:r>
          </w:p>
          <w:p w14:paraId="065C4A62"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t>Screens provided but too similar in detail.</w:t>
            </w:r>
          </w:p>
          <w:p w14:paraId="1D9E4754"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b/>
                <w:bCs/>
                <w:color w:val="000000"/>
                <w:sz w:val="21"/>
                <w:szCs w:val="21"/>
                <w:bdr w:val="none" w:sz="0" w:space="0" w:color="auto" w:frame="1"/>
                <w:lang w:eastAsia="en-IE"/>
              </w:rPr>
              <w:t>Feedback:</w:t>
            </w:r>
          </w:p>
          <w:p w14:paraId="5C231E0E"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t>Try make all controls of same type the same size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A44F64C"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52A99B13"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10 </w:t>
            </w:r>
            <w:r w:rsidRPr="000B5D6F">
              <w:rPr>
                <w:rFonts w:ascii="inherit" w:eastAsia="Times New Roman" w:hAnsi="inherit" w:cs="Times New Roman"/>
                <w:color w:val="666666"/>
                <w:sz w:val="25"/>
                <w:szCs w:val="25"/>
                <w:bdr w:val="none" w:sz="0" w:space="0" w:color="auto" w:frame="1"/>
                <w:lang w:eastAsia="en-IE"/>
              </w:rPr>
              <w:t>(10.00%)</w:t>
            </w:r>
          </w:p>
          <w:p w14:paraId="4FAEFD18"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Clear well designed screens. Easy for user to follow.</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07306FB8"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683A8BD5"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12 </w:t>
            </w:r>
            <w:r w:rsidRPr="000B5D6F">
              <w:rPr>
                <w:rFonts w:ascii="inherit" w:eastAsia="Times New Roman" w:hAnsi="inherit" w:cs="Times New Roman"/>
                <w:color w:val="666666"/>
                <w:sz w:val="25"/>
                <w:szCs w:val="25"/>
                <w:bdr w:val="none" w:sz="0" w:space="0" w:color="auto" w:frame="1"/>
                <w:lang w:eastAsia="en-IE"/>
              </w:rPr>
              <w:t>(12.00%)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91347BE"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63B403EF"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15 </w:t>
            </w:r>
            <w:r w:rsidRPr="000B5D6F">
              <w:rPr>
                <w:rFonts w:ascii="inherit" w:eastAsia="Times New Roman" w:hAnsi="inherit" w:cs="Times New Roman"/>
                <w:color w:val="666666"/>
                <w:sz w:val="25"/>
                <w:szCs w:val="25"/>
                <w:bdr w:val="none" w:sz="0" w:space="0" w:color="auto" w:frame="1"/>
                <w:lang w:eastAsia="en-IE"/>
              </w:rPr>
              <w:t>(15.00%)</w:t>
            </w:r>
          </w:p>
          <w:p w14:paraId="0C07E5B5"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t>Excellent screen design</w:t>
            </w:r>
          </w:p>
        </w:tc>
      </w:tr>
      <w:tr w:rsidR="000B5D6F" w:rsidRPr="000B5D6F" w14:paraId="5E49580F" w14:textId="77777777" w:rsidTr="000B5D6F">
        <w:trPr>
          <w:tblCellSpacing w:w="15" w:type="dxa"/>
        </w:trPr>
        <w:tc>
          <w:tcPr>
            <w:tcW w:w="0" w:type="auto"/>
            <w:tcBorders>
              <w:top w:val="single" w:sz="6" w:space="0" w:color="CCCCCC"/>
            </w:tcBorders>
            <w:tcMar>
              <w:top w:w="135" w:type="dxa"/>
              <w:left w:w="180" w:type="dxa"/>
              <w:bottom w:w="135" w:type="dxa"/>
              <w:right w:w="180" w:type="dxa"/>
            </w:tcMar>
            <w:hideMark/>
          </w:tcPr>
          <w:p w14:paraId="040912C3" w14:textId="77777777" w:rsidR="000B5D6F" w:rsidRPr="000B5D6F" w:rsidRDefault="000B5D6F" w:rsidP="000B5D6F">
            <w:pPr>
              <w:spacing w:after="0" w:line="240" w:lineRule="auto"/>
              <w:rPr>
                <w:rFonts w:ascii="inherit" w:eastAsia="Times New Roman" w:hAnsi="inherit" w:cs="Times New Roman"/>
                <w:b/>
                <w:bCs/>
                <w:color w:val="45586F"/>
                <w:sz w:val="21"/>
                <w:szCs w:val="21"/>
                <w:lang w:eastAsia="en-IE"/>
              </w:rPr>
            </w:pPr>
            <w:r w:rsidRPr="000B5D6F">
              <w:rPr>
                <w:rFonts w:ascii="inherit" w:eastAsia="Times New Roman" w:hAnsi="inherit" w:cs="Times New Roman"/>
                <w:b/>
                <w:bCs/>
                <w:color w:val="45586F"/>
                <w:sz w:val="21"/>
                <w:szCs w:val="21"/>
                <w:lang w:eastAsia="en-IE"/>
              </w:rPr>
              <w:t>Database Tables</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B218573"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000978FA"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0 </w:t>
            </w:r>
            <w:r w:rsidRPr="000B5D6F">
              <w:rPr>
                <w:rFonts w:ascii="inherit" w:eastAsia="Times New Roman" w:hAnsi="inherit" w:cs="Times New Roman"/>
                <w:color w:val="666666"/>
                <w:sz w:val="25"/>
                <w:szCs w:val="25"/>
                <w:bdr w:val="none" w:sz="0" w:space="0" w:color="auto" w:frame="1"/>
                <w:lang w:eastAsia="en-IE"/>
              </w:rPr>
              <w:t>(0.00%)</w:t>
            </w:r>
          </w:p>
          <w:p w14:paraId="0672CD64"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lastRenderedPageBreak/>
              <w:t>No database tables provided</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D3E1C24"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lastRenderedPageBreak/>
              <w:t>Points:</w:t>
            </w:r>
          </w:p>
          <w:p w14:paraId="52CA7C05"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4 </w:t>
            </w:r>
            <w:r w:rsidRPr="000B5D6F">
              <w:rPr>
                <w:rFonts w:ascii="inherit" w:eastAsia="Times New Roman" w:hAnsi="inherit" w:cs="Times New Roman"/>
                <w:color w:val="666666"/>
                <w:sz w:val="25"/>
                <w:szCs w:val="25"/>
                <w:bdr w:val="none" w:sz="0" w:space="0" w:color="auto" w:frame="1"/>
                <w:lang w:eastAsia="en-IE"/>
              </w:rPr>
              <w:t>(4.00%)</w:t>
            </w:r>
          </w:p>
          <w:p w14:paraId="3D04A5A8"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lastRenderedPageBreak/>
              <w:t>Not all tables included. Data types missing. Primary or foreign keys missing</w:t>
            </w:r>
          </w:p>
        </w:tc>
        <w:tc>
          <w:tcPr>
            <w:tcW w:w="0" w:type="auto"/>
            <w:tcBorders>
              <w:top w:val="single" w:sz="6" w:space="0" w:color="CCCCCC"/>
              <w:left w:val="single" w:sz="6" w:space="0" w:color="CCCCCC"/>
              <w:bottom w:val="single" w:sz="6" w:space="0" w:color="CCCCCC"/>
              <w:right w:val="single" w:sz="6" w:space="0" w:color="CCCCCC"/>
            </w:tcBorders>
            <w:shd w:val="clear" w:color="auto" w:fill="D1EAEF"/>
            <w:tcMar>
              <w:top w:w="90" w:type="dxa"/>
              <w:left w:w="180" w:type="dxa"/>
              <w:bottom w:w="90" w:type="dxa"/>
              <w:right w:w="180" w:type="dxa"/>
            </w:tcMar>
            <w:hideMark/>
          </w:tcPr>
          <w:p w14:paraId="7653EFB3"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color w:val="000000"/>
                <w:sz w:val="21"/>
                <w:szCs w:val="21"/>
                <w:bdr w:val="none" w:sz="0" w:space="0" w:color="auto" w:frame="1"/>
                <w:lang w:eastAsia="en-IE"/>
              </w:rPr>
              <w:lastRenderedPageBreak/>
              <w:t>Points:</w:t>
            </w:r>
          </w:p>
          <w:p w14:paraId="0D1FA5C9" w14:textId="77777777" w:rsidR="000B5D6F" w:rsidRPr="000B5D6F" w:rsidRDefault="000B5D6F" w:rsidP="000B5D6F">
            <w:pPr>
              <w:spacing w:after="0" w:line="240" w:lineRule="auto"/>
              <w:rPr>
                <w:rFonts w:ascii="Arial" w:eastAsia="Times New Roman" w:hAnsi="Arial" w:cs="Arial"/>
                <w:b/>
                <w:bCs/>
                <w:color w:val="000000"/>
                <w:sz w:val="27"/>
                <w:szCs w:val="27"/>
                <w:lang w:eastAsia="en-IE"/>
              </w:rPr>
            </w:pPr>
            <w:r w:rsidRPr="000B5D6F">
              <w:rPr>
                <w:rFonts w:ascii="Arial" w:eastAsia="Times New Roman" w:hAnsi="Arial" w:cs="Arial"/>
                <w:b/>
                <w:bCs/>
                <w:color w:val="000000"/>
                <w:sz w:val="27"/>
                <w:szCs w:val="27"/>
                <w:lang w:eastAsia="en-IE"/>
              </w:rPr>
              <w:t>10 </w:t>
            </w:r>
            <w:r w:rsidRPr="000B5D6F">
              <w:rPr>
                <w:rFonts w:ascii="inherit" w:eastAsia="Times New Roman" w:hAnsi="inherit" w:cs="Times New Roman"/>
                <w:color w:val="666666"/>
                <w:sz w:val="25"/>
                <w:szCs w:val="25"/>
                <w:bdr w:val="none" w:sz="0" w:space="0" w:color="auto" w:frame="1"/>
                <w:lang w:eastAsia="en-IE"/>
              </w:rPr>
              <w:t>(10.00%)</w:t>
            </w:r>
          </w:p>
          <w:p w14:paraId="1227B7F6"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lastRenderedPageBreak/>
              <w:t>Datatypes missing or not correct type. Primary or foreign keys not mentioned. Primary and foreign keys not linked</w:t>
            </w:r>
          </w:p>
          <w:p w14:paraId="18C904BA"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inherit" w:eastAsia="Times New Roman" w:hAnsi="inherit" w:cs="Arial"/>
                <w:b/>
                <w:bCs/>
                <w:color w:val="000000"/>
                <w:sz w:val="21"/>
                <w:szCs w:val="21"/>
                <w:bdr w:val="none" w:sz="0" w:space="0" w:color="auto" w:frame="1"/>
                <w:lang w:eastAsia="en-IE"/>
              </w:rPr>
              <w:t>Feedback:</w:t>
            </w:r>
          </w:p>
          <w:p w14:paraId="72C71B6C" w14:textId="77777777" w:rsidR="000B5D6F" w:rsidRPr="000B5D6F" w:rsidRDefault="000B5D6F" w:rsidP="000B5D6F">
            <w:pPr>
              <w:spacing w:after="0" w:line="240" w:lineRule="auto"/>
              <w:rPr>
                <w:rFonts w:ascii="Arial" w:eastAsia="Times New Roman" w:hAnsi="Arial" w:cs="Arial"/>
                <w:color w:val="000000"/>
                <w:sz w:val="21"/>
                <w:szCs w:val="21"/>
                <w:lang w:eastAsia="en-IE"/>
              </w:rPr>
            </w:pPr>
            <w:r w:rsidRPr="000B5D6F">
              <w:rPr>
                <w:rFonts w:ascii="Arial" w:eastAsia="Times New Roman" w:hAnsi="Arial" w:cs="Arial"/>
                <w:color w:val="000000"/>
                <w:sz w:val="21"/>
                <w:szCs w:val="21"/>
                <w:lang w:eastAsia="en-IE"/>
              </w:rPr>
              <w:t>Some of the tables are not linked properly. FK are being used that are not linked to table containing PK. There is no relationship between Administrator table and Booking table so there should be no link between these tables</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B7405DA"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lastRenderedPageBreak/>
              <w:t>Points:</w:t>
            </w:r>
          </w:p>
          <w:p w14:paraId="0D1173B6"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13 </w:t>
            </w:r>
            <w:r w:rsidRPr="000B5D6F">
              <w:rPr>
                <w:rFonts w:ascii="inherit" w:eastAsia="Times New Roman" w:hAnsi="inherit" w:cs="Times New Roman"/>
                <w:color w:val="666666"/>
                <w:sz w:val="25"/>
                <w:szCs w:val="25"/>
                <w:bdr w:val="none" w:sz="0" w:space="0" w:color="auto" w:frame="1"/>
                <w:lang w:eastAsia="en-IE"/>
              </w:rPr>
              <w:t>(13.00%)</w:t>
            </w:r>
          </w:p>
          <w:p w14:paraId="7190B5BA"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lastRenderedPageBreak/>
              <w:t>Database not fully complete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7988BA4"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lastRenderedPageBreak/>
              <w:t>Points:</w:t>
            </w:r>
          </w:p>
          <w:p w14:paraId="12320226"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17 </w:t>
            </w:r>
            <w:r w:rsidRPr="000B5D6F">
              <w:rPr>
                <w:rFonts w:ascii="inherit" w:eastAsia="Times New Roman" w:hAnsi="inherit" w:cs="Times New Roman"/>
                <w:color w:val="666666"/>
                <w:sz w:val="25"/>
                <w:szCs w:val="25"/>
                <w:bdr w:val="none" w:sz="0" w:space="0" w:color="auto" w:frame="1"/>
                <w:lang w:eastAsia="en-IE"/>
              </w:rPr>
              <w:t>(17.00%)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389310A"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inherit" w:eastAsia="Times New Roman" w:hAnsi="inherit" w:cs="Arial"/>
                <w:color w:val="444444"/>
                <w:sz w:val="21"/>
                <w:szCs w:val="21"/>
                <w:bdr w:val="none" w:sz="0" w:space="0" w:color="auto" w:frame="1"/>
                <w:lang w:eastAsia="en-IE"/>
              </w:rPr>
              <w:t>Points:</w:t>
            </w:r>
          </w:p>
          <w:p w14:paraId="612B202D" w14:textId="77777777" w:rsidR="000B5D6F" w:rsidRPr="000B5D6F" w:rsidRDefault="000B5D6F" w:rsidP="000B5D6F">
            <w:pPr>
              <w:spacing w:after="0" w:line="240" w:lineRule="auto"/>
              <w:rPr>
                <w:rFonts w:ascii="Arial" w:eastAsia="Times New Roman" w:hAnsi="Arial" w:cs="Arial"/>
                <w:b/>
                <w:bCs/>
                <w:color w:val="444444"/>
                <w:sz w:val="27"/>
                <w:szCs w:val="27"/>
                <w:lang w:eastAsia="en-IE"/>
              </w:rPr>
            </w:pPr>
            <w:r w:rsidRPr="000B5D6F">
              <w:rPr>
                <w:rFonts w:ascii="Arial" w:eastAsia="Times New Roman" w:hAnsi="Arial" w:cs="Arial"/>
                <w:b/>
                <w:bCs/>
                <w:color w:val="444444"/>
                <w:sz w:val="27"/>
                <w:szCs w:val="27"/>
                <w:lang w:eastAsia="en-IE"/>
              </w:rPr>
              <w:t>20 </w:t>
            </w:r>
            <w:r w:rsidRPr="000B5D6F">
              <w:rPr>
                <w:rFonts w:ascii="inherit" w:eastAsia="Times New Roman" w:hAnsi="inherit" w:cs="Times New Roman"/>
                <w:color w:val="666666"/>
                <w:sz w:val="25"/>
                <w:szCs w:val="25"/>
                <w:bdr w:val="none" w:sz="0" w:space="0" w:color="auto" w:frame="1"/>
                <w:lang w:eastAsia="en-IE"/>
              </w:rPr>
              <w:t>(20.00%)</w:t>
            </w:r>
          </w:p>
          <w:p w14:paraId="4E7E4C7E" w14:textId="77777777" w:rsidR="000B5D6F" w:rsidRPr="000B5D6F" w:rsidRDefault="000B5D6F" w:rsidP="000B5D6F">
            <w:pPr>
              <w:spacing w:after="0" w:line="240" w:lineRule="auto"/>
              <w:rPr>
                <w:rFonts w:ascii="Arial" w:eastAsia="Times New Roman" w:hAnsi="Arial" w:cs="Arial"/>
                <w:color w:val="444444"/>
                <w:sz w:val="21"/>
                <w:szCs w:val="21"/>
                <w:lang w:eastAsia="en-IE"/>
              </w:rPr>
            </w:pPr>
            <w:r w:rsidRPr="000B5D6F">
              <w:rPr>
                <w:rFonts w:ascii="Arial" w:eastAsia="Times New Roman" w:hAnsi="Arial" w:cs="Arial"/>
                <w:color w:val="444444"/>
                <w:sz w:val="21"/>
                <w:szCs w:val="21"/>
                <w:lang w:eastAsia="en-IE"/>
              </w:rPr>
              <w:lastRenderedPageBreak/>
              <w:t>Database fully complete</w:t>
            </w:r>
          </w:p>
        </w:tc>
      </w:tr>
    </w:tbl>
    <w:p w14:paraId="3EC432EE" w14:textId="77777777" w:rsidR="000B5D6F" w:rsidRPr="000B5D6F" w:rsidRDefault="000B5D6F" w:rsidP="000B5D6F">
      <w:pPr>
        <w:shd w:val="clear" w:color="auto" w:fill="FFFFFF"/>
        <w:spacing w:after="0" w:line="240" w:lineRule="auto"/>
        <w:rPr>
          <w:rFonts w:ascii="Arial" w:eastAsia="Times New Roman" w:hAnsi="Arial" w:cs="Arial"/>
          <w:b/>
          <w:bCs/>
          <w:color w:val="000000"/>
          <w:sz w:val="21"/>
          <w:szCs w:val="21"/>
          <w:lang w:eastAsia="en-IE"/>
        </w:rPr>
      </w:pPr>
      <w:r w:rsidRPr="000B5D6F">
        <w:rPr>
          <w:rFonts w:ascii="inherit" w:eastAsia="Times New Roman" w:hAnsi="inherit" w:cs="Arial"/>
          <w:b/>
          <w:bCs/>
          <w:color w:val="000000"/>
          <w:sz w:val="21"/>
          <w:szCs w:val="21"/>
          <w:bdr w:val="none" w:sz="0" w:space="0" w:color="auto" w:frame="1"/>
          <w:lang w:eastAsia="en-IE"/>
        </w:rPr>
        <w:lastRenderedPageBreak/>
        <w:t>The rubric total value of 57.50 has been overridden with a value of 58.00 out of 100.</w:t>
      </w:r>
    </w:p>
    <w:p w14:paraId="07E2BB7E" w14:textId="77777777" w:rsidR="000B5D6F" w:rsidRPr="000B5D6F" w:rsidRDefault="000B5D6F" w:rsidP="000B5D6F">
      <w:pPr>
        <w:shd w:val="clear" w:color="auto" w:fill="FFFFFF"/>
        <w:spacing w:after="60" w:line="240" w:lineRule="auto"/>
        <w:ind w:right="-60"/>
        <w:outlineLvl w:val="2"/>
        <w:rPr>
          <w:rFonts w:ascii="inherit" w:eastAsia="Times New Roman" w:hAnsi="inherit" w:cs="Arial"/>
          <w:color w:val="666666"/>
          <w:sz w:val="23"/>
          <w:szCs w:val="23"/>
          <w:lang w:eastAsia="en-IE"/>
        </w:rPr>
      </w:pPr>
      <w:r w:rsidRPr="000B5D6F">
        <w:rPr>
          <w:rFonts w:ascii="inherit" w:eastAsia="Times New Roman" w:hAnsi="inherit" w:cs="Arial"/>
          <w:color w:val="666666"/>
          <w:sz w:val="23"/>
          <w:szCs w:val="23"/>
          <w:lang w:eastAsia="en-IE"/>
        </w:rPr>
        <w:t>Name</w:t>
      </w:r>
      <w:proofErr w:type="gramStart"/>
      <w:r w:rsidRPr="000B5D6F">
        <w:rPr>
          <w:rFonts w:ascii="inherit" w:eastAsia="Times New Roman" w:hAnsi="inherit" w:cs="Arial"/>
          <w:color w:val="666666"/>
          <w:sz w:val="23"/>
          <w:szCs w:val="23"/>
          <w:lang w:eastAsia="en-IE"/>
        </w:rPr>
        <w:t>:</w:t>
      </w:r>
      <w:r w:rsidRPr="000B5D6F">
        <w:rPr>
          <w:rFonts w:ascii="inherit" w:eastAsia="Times New Roman" w:hAnsi="inherit" w:cs="Arial"/>
          <w:b/>
          <w:bCs/>
          <w:color w:val="000000"/>
          <w:sz w:val="23"/>
          <w:szCs w:val="23"/>
          <w:bdr w:val="none" w:sz="0" w:space="0" w:color="auto" w:frame="1"/>
          <w:lang w:eastAsia="en-IE"/>
        </w:rPr>
        <w:t>CA2</w:t>
      </w:r>
      <w:proofErr w:type="gramEnd"/>
      <w:r w:rsidRPr="000B5D6F">
        <w:rPr>
          <w:rFonts w:ascii="inherit" w:eastAsia="Times New Roman" w:hAnsi="inherit" w:cs="Arial"/>
          <w:b/>
          <w:bCs/>
          <w:color w:val="000000"/>
          <w:sz w:val="23"/>
          <w:szCs w:val="23"/>
          <w:bdr w:val="none" w:sz="0" w:space="0" w:color="auto" w:frame="1"/>
          <w:lang w:eastAsia="en-IE"/>
        </w:rPr>
        <w:t xml:space="preserve"> - Project Design</w:t>
      </w:r>
    </w:p>
    <w:p w14:paraId="203F7AE3" w14:textId="77777777" w:rsidR="000B5D6F" w:rsidRPr="000B5D6F" w:rsidRDefault="000B5D6F" w:rsidP="000B5D6F">
      <w:pPr>
        <w:pBdr>
          <w:top w:val="single" w:sz="6" w:space="1" w:color="auto"/>
        </w:pBdr>
        <w:spacing w:line="240" w:lineRule="auto"/>
        <w:jc w:val="center"/>
        <w:rPr>
          <w:rFonts w:ascii="Arial" w:eastAsia="Times New Roman" w:hAnsi="Arial" w:cs="Arial"/>
          <w:vanish/>
          <w:sz w:val="16"/>
          <w:szCs w:val="16"/>
          <w:lang w:eastAsia="en-IE"/>
        </w:rPr>
      </w:pPr>
      <w:r w:rsidRPr="000B5D6F">
        <w:rPr>
          <w:rFonts w:ascii="Arial" w:eastAsia="Times New Roman" w:hAnsi="Arial" w:cs="Arial"/>
          <w:vanish/>
          <w:sz w:val="16"/>
          <w:szCs w:val="16"/>
          <w:lang w:eastAsia="en-IE"/>
        </w:rPr>
        <w:t>Bottom of Form</w:t>
      </w:r>
    </w:p>
    <w:p w14:paraId="3E5A0D17" w14:textId="77777777" w:rsidR="00297922" w:rsidRDefault="00297922">
      <w:bookmarkStart w:id="0" w:name="_GoBack"/>
      <w:bookmarkEnd w:id="0"/>
    </w:p>
    <w:sectPr w:rsidR="00297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074C7"/>
    <w:multiLevelType w:val="multilevel"/>
    <w:tmpl w:val="795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6F"/>
    <w:rsid w:val="000B5D6F"/>
    <w:rsid w:val="002979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F2FB"/>
  <w15:chartTrackingRefBased/>
  <w15:docId w15:val="{B2040004-33A5-4BC0-85E6-106EEFA7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5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0B5D6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0B5D6F"/>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6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0B5D6F"/>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0B5D6F"/>
    <w:rPr>
      <w:rFonts w:ascii="Times New Roman" w:eastAsia="Times New Roman" w:hAnsi="Times New Roman" w:cs="Times New Roman"/>
      <w:b/>
      <w:bCs/>
      <w:sz w:val="27"/>
      <w:szCs w:val="27"/>
      <w:lang w:eastAsia="en-IE"/>
    </w:rPr>
  </w:style>
  <w:style w:type="paragraph" w:customStyle="1" w:styleId="helphelp">
    <w:name w:val="helphelp"/>
    <w:basedOn w:val="Normal"/>
    <w:rsid w:val="000B5D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B5D6F"/>
    <w:rPr>
      <w:b/>
      <w:bCs/>
    </w:rPr>
  </w:style>
  <w:style w:type="paragraph" w:styleId="z-TopofForm">
    <w:name w:val="HTML Top of Form"/>
    <w:basedOn w:val="Normal"/>
    <w:next w:val="Normal"/>
    <w:link w:val="z-TopofFormChar"/>
    <w:hidden/>
    <w:uiPriority w:val="99"/>
    <w:semiHidden/>
    <w:unhideWhenUsed/>
    <w:rsid w:val="000B5D6F"/>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0B5D6F"/>
    <w:rPr>
      <w:rFonts w:ascii="Arial" w:eastAsia="Times New Roman" w:hAnsi="Arial" w:cs="Arial"/>
      <w:vanish/>
      <w:sz w:val="16"/>
      <w:szCs w:val="16"/>
      <w:lang w:eastAsia="en-IE"/>
    </w:rPr>
  </w:style>
  <w:style w:type="paragraph" w:customStyle="1" w:styleId="taskbuttondiv">
    <w:name w:val="taskbuttondiv"/>
    <w:basedOn w:val="Normal"/>
    <w:rsid w:val="000B5D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0B5D6F"/>
    <w:rPr>
      <w:color w:val="0000FF"/>
      <w:u w:val="single"/>
    </w:rPr>
  </w:style>
  <w:style w:type="character" w:customStyle="1" w:styleId="hideoff">
    <w:name w:val="hideoff"/>
    <w:basedOn w:val="DefaultParagraphFont"/>
    <w:rsid w:val="000B5D6F"/>
  </w:style>
  <w:style w:type="character" w:customStyle="1" w:styleId="rangepercent">
    <w:name w:val="rangepercent"/>
    <w:basedOn w:val="DefaultParagraphFont"/>
    <w:rsid w:val="000B5D6F"/>
  </w:style>
  <w:style w:type="character" w:customStyle="1" w:styleId="rubricgradingcalctotallabel">
    <w:name w:val="rubricgradingcalctotallabel"/>
    <w:basedOn w:val="DefaultParagraphFont"/>
    <w:rsid w:val="000B5D6F"/>
  </w:style>
  <w:style w:type="paragraph" w:styleId="z-BottomofForm">
    <w:name w:val="HTML Bottom of Form"/>
    <w:basedOn w:val="Normal"/>
    <w:next w:val="Normal"/>
    <w:link w:val="z-BottomofFormChar"/>
    <w:hidden/>
    <w:uiPriority w:val="99"/>
    <w:semiHidden/>
    <w:unhideWhenUsed/>
    <w:rsid w:val="000B5D6F"/>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0B5D6F"/>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4766">
      <w:bodyDiv w:val="1"/>
      <w:marLeft w:val="0"/>
      <w:marRight w:val="0"/>
      <w:marTop w:val="0"/>
      <w:marBottom w:val="0"/>
      <w:divBdr>
        <w:top w:val="none" w:sz="0" w:space="0" w:color="auto"/>
        <w:left w:val="none" w:sz="0" w:space="0" w:color="auto"/>
        <w:bottom w:val="none" w:sz="0" w:space="0" w:color="auto"/>
        <w:right w:val="none" w:sz="0" w:space="0" w:color="auto"/>
      </w:divBdr>
      <w:divsChild>
        <w:div w:id="581455037">
          <w:marLeft w:val="0"/>
          <w:marRight w:val="0"/>
          <w:marTop w:val="0"/>
          <w:marBottom w:val="0"/>
          <w:divBdr>
            <w:top w:val="none" w:sz="0" w:space="0" w:color="auto"/>
            <w:left w:val="none" w:sz="0" w:space="0" w:color="auto"/>
            <w:bottom w:val="none" w:sz="0" w:space="0" w:color="auto"/>
            <w:right w:val="none" w:sz="0" w:space="0" w:color="auto"/>
          </w:divBdr>
          <w:divsChild>
            <w:div w:id="1436947709">
              <w:marLeft w:val="0"/>
              <w:marRight w:val="90"/>
              <w:marTop w:val="0"/>
              <w:marBottom w:val="0"/>
              <w:divBdr>
                <w:top w:val="none" w:sz="0" w:space="0" w:color="auto"/>
                <w:left w:val="none" w:sz="0" w:space="0" w:color="auto"/>
                <w:bottom w:val="none" w:sz="0" w:space="0" w:color="auto"/>
                <w:right w:val="none" w:sz="0" w:space="0" w:color="auto"/>
              </w:divBdr>
            </w:div>
            <w:div w:id="736125222">
              <w:marLeft w:val="0"/>
              <w:marRight w:val="0"/>
              <w:marTop w:val="75"/>
              <w:marBottom w:val="0"/>
              <w:divBdr>
                <w:top w:val="none" w:sz="0" w:space="0" w:color="auto"/>
                <w:left w:val="none" w:sz="0" w:space="0" w:color="auto"/>
                <w:bottom w:val="none" w:sz="0" w:space="0" w:color="auto"/>
                <w:right w:val="none" w:sz="0" w:space="0" w:color="auto"/>
              </w:divBdr>
            </w:div>
          </w:divsChild>
        </w:div>
        <w:div w:id="1278684180">
          <w:marLeft w:val="0"/>
          <w:marRight w:val="0"/>
          <w:marTop w:val="300"/>
          <w:marBottom w:val="300"/>
          <w:divBdr>
            <w:top w:val="single" w:sz="6" w:space="9" w:color="CDCDCD"/>
            <w:left w:val="none" w:sz="0" w:space="4" w:color="auto"/>
            <w:bottom w:val="single" w:sz="6" w:space="9" w:color="CDCDCD"/>
            <w:right w:val="none" w:sz="0" w:space="4" w:color="auto"/>
          </w:divBdr>
          <w:divsChild>
            <w:div w:id="2002655856">
              <w:marLeft w:val="0"/>
              <w:marRight w:val="0"/>
              <w:marTop w:val="0"/>
              <w:marBottom w:val="0"/>
              <w:divBdr>
                <w:top w:val="none" w:sz="0" w:space="0" w:color="auto"/>
                <w:left w:val="none" w:sz="0" w:space="0" w:color="auto"/>
                <w:bottom w:val="none" w:sz="0" w:space="0" w:color="auto"/>
                <w:right w:val="none" w:sz="0" w:space="0" w:color="auto"/>
              </w:divBdr>
              <w:divsChild>
                <w:div w:id="357244186">
                  <w:marLeft w:val="0"/>
                  <w:marRight w:val="0"/>
                  <w:marTop w:val="0"/>
                  <w:marBottom w:val="0"/>
                  <w:divBdr>
                    <w:top w:val="none" w:sz="0" w:space="0" w:color="auto"/>
                    <w:left w:val="none" w:sz="0" w:space="0" w:color="auto"/>
                    <w:bottom w:val="none" w:sz="0" w:space="0" w:color="auto"/>
                    <w:right w:val="none" w:sz="0" w:space="0" w:color="auto"/>
                  </w:divBdr>
                  <w:divsChild>
                    <w:div w:id="1823698833">
                      <w:marLeft w:val="0"/>
                      <w:marRight w:val="0"/>
                      <w:marTop w:val="0"/>
                      <w:marBottom w:val="0"/>
                      <w:divBdr>
                        <w:top w:val="none" w:sz="0" w:space="0" w:color="auto"/>
                        <w:left w:val="none" w:sz="0" w:space="0" w:color="auto"/>
                        <w:bottom w:val="none" w:sz="0" w:space="0" w:color="auto"/>
                        <w:right w:val="none" w:sz="0" w:space="0" w:color="auto"/>
                      </w:divBdr>
                      <w:divsChild>
                        <w:div w:id="847407755">
                          <w:marLeft w:val="-180"/>
                          <w:marRight w:val="-180"/>
                          <w:marTop w:val="0"/>
                          <w:marBottom w:val="0"/>
                          <w:divBdr>
                            <w:top w:val="none" w:sz="0" w:space="0" w:color="auto"/>
                            <w:left w:val="none" w:sz="0" w:space="0" w:color="auto"/>
                            <w:bottom w:val="none" w:sz="0" w:space="0" w:color="auto"/>
                            <w:right w:val="none" w:sz="0" w:space="0" w:color="auto"/>
                          </w:divBdr>
                          <w:divsChild>
                            <w:div w:id="387804152">
                              <w:marLeft w:val="0"/>
                              <w:marRight w:val="60"/>
                              <w:marTop w:val="0"/>
                              <w:marBottom w:val="60"/>
                              <w:divBdr>
                                <w:top w:val="none" w:sz="0" w:space="0" w:color="auto"/>
                                <w:left w:val="none" w:sz="0" w:space="0" w:color="auto"/>
                                <w:bottom w:val="none" w:sz="0" w:space="0" w:color="auto"/>
                                <w:right w:val="none" w:sz="0" w:space="0" w:color="auto"/>
                              </w:divBdr>
                            </w:div>
                            <w:div w:id="841748099">
                              <w:marLeft w:val="0"/>
                              <w:marRight w:val="75"/>
                              <w:marTop w:val="225"/>
                              <w:marBottom w:val="0"/>
                              <w:divBdr>
                                <w:top w:val="none" w:sz="0" w:space="0" w:color="auto"/>
                                <w:left w:val="none" w:sz="0" w:space="0" w:color="auto"/>
                                <w:bottom w:val="none" w:sz="0" w:space="0" w:color="auto"/>
                                <w:right w:val="none" w:sz="0" w:space="0" w:color="auto"/>
                              </w:divBdr>
                              <w:divsChild>
                                <w:div w:id="7035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00275">
                      <w:marLeft w:val="0"/>
                      <w:marRight w:val="0"/>
                      <w:marTop w:val="0"/>
                      <w:marBottom w:val="150"/>
                      <w:divBdr>
                        <w:top w:val="none" w:sz="0" w:space="0" w:color="auto"/>
                        <w:left w:val="none" w:sz="0" w:space="0" w:color="auto"/>
                        <w:bottom w:val="none" w:sz="0" w:space="0" w:color="auto"/>
                        <w:right w:val="none" w:sz="0" w:space="0" w:color="auto"/>
                      </w:divBdr>
                      <w:divsChild>
                        <w:div w:id="1914243117">
                          <w:marLeft w:val="0"/>
                          <w:marRight w:val="0"/>
                          <w:marTop w:val="0"/>
                          <w:marBottom w:val="0"/>
                          <w:divBdr>
                            <w:top w:val="single" w:sz="6" w:space="0" w:color="DDDDDD"/>
                            <w:left w:val="single" w:sz="6" w:space="0" w:color="DDDDDD"/>
                            <w:bottom w:val="single" w:sz="6" w:space="0" w:color="DDDDDD"/>
                            <w:right w:val="single" w:sz="6" w:space="0" w:color="DDDDDD"/>
                          </w:divBdr>
                          <w:divsChild>
                            <w:div w:id="42682651">
                              <w:marLeft w:val="0"/>
                              <w:marRight w:val="0"/>
                              <w:marTop w:val="0"/>
                              <w:marBottom w:val="0"/>
                              <w:divBdr>
                                <w:top w:val="none" w:sz="0" w:space="0" w:color="auto"/>
                                <w:left w:val="none" w:sz="0" w:space="0" w:color="auto"/>
                                <w:bottom w:val="none" w:sz="0" w:space="0" w:color="auto"/>
                                <w:right w:val="none" w:sz="0" w:space="0" w:color="auto"/>
                              </w:divBdr>
                              <w:divsChild>
                                <w:div w:id="1041779874">
                                  <w:marLeft w:val="0"/>
                                  <w:marRight w:val="0"/>
                                  <w:marTop w:val="0"/>
                                  <w:marBottom w:val="0"/>
                                  <w:divBdr>
                                    <w:top w:val="none" w:sz="0" w:space="0" w:color="auto"/>
                                    <w:left w:val="none" w:sz="0" w:space="0" w:color="auto"/>
                                    <w:bottom w:val="none" w:sz="0" w:space="0" w:color="auto"/>
                                    <w:right w:val="none" w:sz="0" w:space="0" w:color="auto"/>
                                  </w:divBdr>
                                </w:div>
                              </w:divsChild>
                            </w:div>
                            <w:div w:id="469134908">
                              <w:marLeft w:val="0"/>
                              <w:marRight w:val="0"/>
                              <w:marTop w:val="0"/>
                              <w:marBottom w:val="0"/>
                              <w:divBdr>
                                <w:top w:val="none" w:sz="0" w:space="0" w:color="auto"/>
                                <w:left w:val="none" w:sz="0" w:space="0" w:color="auto"/>
                                <w:bottom w:val="none" w:sz="0" w:space="0" w:color="auto"/>
                                <w:right w:val="none" w:sz="0" w:space="0" w:color="auto"/>
                              </w:divBdr>
                            </w:div>
                            <w:div w:id="299267663">
                              <w:marLeft w:val="0"/>
                              <w:marRight w:val="0"/>
                              <w:marTop w:val="0"/>
                              <w:marBottom w:val="0"/>
                              <w:divBdr>
                                <w:top w:val="none" w:sz="0" w:space="0" w:color="auto"/>
                                <w:left w:val="none" w:sz="0" w:space="0" w:color="auto"/>
                                <w:bottom w:val="none" w:sz="0" w:space="0" w:color="auto"/>
                                <w:right w:val="none" w:sz="0" w:space="0" w:color="auto"/>
                              </w:divBdr>
                              <w:divsChild>
                                <w:div w:id="495077878">
                                  <w:marLeft w:val="0"/>
                                  <w:marRight w:val="0"/>
                                  <w:marTop w:val="0"/>
                                  <w:marBottom w:val="0"/>
                                  <w:divBdr>
                                    <w:top w:val="none" w:sz="0" w:space="0" w:color="auto"/>
                                    <w:left w:val="none" w:sz="0" w:space="0" w:color="auto"/>
                                    <w:bottom w:val="none" w:sz="0" w:space="0" w:color="auto"/>
                                    <w:right w:val="none" w:sz="0" w:space="0" w:color="auto"/>
                                  </w:divBdr>
                                </w:div>
                              </w:divsChild>
                            </w:div>
                            <w:div w:id="1452092364">
                              <w:marLeft w:val="0"/>
                              <w:marRight w:val="0"/>
                              <w:marTop w:val="0"/>
                              <w:marBottom w:val="0"/>
                              <w:divBdr>
                                <w:top w:val="none" w:sz="0" w:space="0" w:color="auto"/>
                                <w:left w:val="none" w:sz="0" w:space="0" w:color="auto"/>
                                <w:bottom w:val="none" w:sz="0" w:space="0" w:color="auto"/>
                                <w:right w:val="none" w:sz="0" w:space="0" w:color="auto"/>
                              </w:divBdr>
                            </w:div>
                            <w:div w:id="2147382600">
                              <w:marLeft w:val="0"/>
                              <w:marRight w:val="0"/>
                              <w:marTop w:val="0"/>
                              <w:marBottom w:val="0"/>
                              <w:divBdr>
                                <w:top w:val="none" w:sz="0" w:space="0" w:color="auto"/>
                                <w:left w:val="none" w:sz="0" w:space="0" w:color="auto"/>
                                <w:bottom w:val="none" w:sz="0" w:space="0" w:color="auto"/>
                                <w:right w:val="none" w:sz="0" w:space="0" w:color="auto"/>
                              </w:divBdr>
                              <w:divsChild>
                                <w:div w:id="1150250582">
                                  <w:marLeft w:val="0"/>
                                  <w:marRight w:val="0"/>
                                  <w:marTop w:val="0"/>
                                  <w:marBottom w:val="0"/>
                                  <w:divBdr>
                                    <w:top w:val="none" w:sz="0" w:space="0" w:color="auto"/>
                                    <w:left w:val="none" w:sz="0" w:space="0" w:color="auto"/>
                                    <w:bottom w:val="none" w:sz="0" w:space="0" w:color="auto"/>
                                    <w:right w:val="none" w:sz="0" w:space="0" w:color="auto"/>
                                  </w:divBdr>
                                </w:div>
                              </w:divsChild>
                            </w:div>
                            <w:div w:id="1958681627">
                              <w:marLeft w:val="0"/>
                              <w:marRight w:val="0"/>
                              <w:marTop w:val="0"/>
                              <w:marBottom w:val="0"/>
                              <w:divBdr>
                                <w:top w:val="none" w:sz="0" w:space="0" w:color="auto"/>
                                <w:left w:val="none" w:sz="0" w:space="0" w:color="auto"/>
                                <w:bottom w:val="none" w:sz="0" w:space="0" w:color="auto"/>
                                <w:right w:val="none" w:sz="0" w:space="0" w:color="auto"/>
                              </w:divBdr>
                            </w:div>
                            <w:div w:id="275676700">
                              <w:marLeft w:val="0"/>
                              <w:marRight w:val="0"/>
                              <w:marTop w:val="0"/>
                              <w:marBottom w:val="0"/>
                              <w:divBdr>
                                <w:top w:val="none" w:sz="0" w:space="0" w:color="auto"/>
                                <w:left w:val="none" w:sz="0" w:space="0" w:color="auto"/>
                                <w:bottom w:val="none" w:sz="0" w:space="0" w:color="auto"/>
                                <w:right w:val="none" w:sz="0" w:space="0" w:color="auto"/>
                              </w:divBdr>
                              <w:divsChild>
                                <w:div w:id="1508593169">
                                  <w:marLeft w:val="0"/>
                                  <w:marRight w:val="0"/>
                                  <w:marTop w:val="0"/>
                                  <w:marBottom w:val="0"/>
                                  <w:divBdr>
                                    <w:top w:val="none" w:sz="0" w:space="0" w:color="auto"/>
                                    <w:left w:val="none" w:sz="0" w:space="0" w:color="auto"/>
                                    <w:bottom w:val="none" w:sz="0" w:space="0" w:color="auto"/>
                                    <w:right w:val="none" w:sz="0" w:space="0" w:color="auto"/>
                                  </w:divBdr>
                                </w:div>
                              </w:divsChild>
                            </w:div>
                            <w:div w:id="857044839">
                              <w:marLeft w:val="0"/>
                              <w:marRight w:val="0"/>
                              <w:marTop w:val="0"/>
                              <w:marBottom w:val="0"/>
                              <w:divBdr>
                                <w:top w:val="none" w:sz="0" w:space="0" w:color="auto"/>
                                <w:left w:val="none" w:sz="0" w:space="0" w:color="auto"/>
                                <w:bottom w:val="none" w:sz="0" w:space="0" w:color="auto"/>
                                <w:right w:val="none" w:sz="0" w:space="0" w:color="auto"/>
                              </w:divBdr>
                            </w:div>
                            <w:div w:id="809400755">
                              <w:marLeft w:val="0"/>
                              <w:marRight w:val="0"/>
                              <w:marTop w:val="0"/>
                              <w:marBottom w:val="0"/>
                              <w:divBdr>
                                <w:top w:val="none" w:sz="0" w:space="0" w:color="auto"/>
                                <w:left w:val="none" w:sz="0" w:space="0" w:color="auto"/>
                                <w:bottom w:val="none" w:sz="0" w:space="0" w:color="auto"/>
                                <w:right w:val="none" w:sz="0" w:space="0" w:color="auto"/>
                              </w:divBdr>
                              <w:divsChild>
                                <w:div w:id="1325205756">
                                  <w:marLeft w:val="0"/>
                                  <w:marRight w:val="0"/>
                                  <w:marTop w:val="0"/>
                                  <w:marBottom w:val="0"/>
                                  <w:divBdr>
                                    <w:top w:val="none" w:sz="0" w:space="0" w:color="auto"/>
                                    <w:left w:val="none" w:sz="0" w:space="0" w:color="auto"/>
                                    <w:bottom w:val="none" w:sz="0" w:space="0" w:color="auto"/>
                                    <w:right w:val="none" w:sz="0" w:space="0" w:color="auto"/>
                                  </w:divBdr>
                                </w:div>
                              </w:divsChild>
                            </w:div>
                            <w:div w:id="119997687">
                              <w:marLeft w:val="0"/>
                              <w:marRight w:val="0"/>
                              <w:marTop w:val="0"/>
                              <w:marBottom w:val="0"/>
                              <w:divBdr>
                                <w:top w:val="none" w:sz="0" w:space="0" w:color="auto"/>
                                <w:left w:val="none" w:sz="0" w:space="0" w:color="auto"/>
                                <w:bottom w:val="none" w:sz="0" w:space="0" w:color="auto"/>
                                <w:right w:val="none" w:sz="0" w:space="0" w:color="auto"/>
                              </w:divBdr>
                              <w:divsChild>
                                <w:div w:id="1973516026">
                                  <w:marLeft w:val="0"/>
                                  <w:marRight w:val="0"/>
                                  <w:marTop w:val="0"/>
                                  <w:marBottom w:val="0"/>
                                  <w:divBdr>
                                    <w:top w:val="none" w:sz="0" w:space="0" w:color="auto"/>
                                    <w:left w:val="none" w:sz="0" w:space="0" w:color="auto"/>
                                    <w:bottom w:val="none" w:sz="0" w:space="0" w:color="auto"/>
                                    <w:right w:val="none" w:sz="0" w:space="0" w:color="auto"/>
                                  </w:divBdr>
                                </w:div>
                              </w:divsChild>
                            </w:div>
                            <w:div w:id="609747631">
                              <w:marLeft w:val="0"/>
                              <w:marRight w:val="0"/>
                              <w:marTop w:val="0"/>
                              <w:marBottom w:val="0"/>
                              <w:divBdr>
                                <w:top w:val="none" w:sz="0" w:space="0" w:color="auto"/>
                                <w:left w:val="none" w:sz="0" w:space="0" w:color="auto"/>
                                <w:bottom w:val="none" w:sz="0" w:space="0" w:color="auto"/>
                                <w:right w:val="none" w:sz="0" w:space="0" w:color="auto"/>
                              </w:divBdr>
                              <w:divsChild>
                                <w:div w:id="2061975657">
                                  <w:marLeft w:val="0"/>
                                  <w:marRight w:val="0"/>
                                  <w:marTop w:val="0"/>
                                  <w:marBottom w:val="0"/>
                                  <w:divBdr>
                                    <w:top w:val="none" w:sz="0" w:space="0" w:color="auto"/>
                                    <w:left w:val="none" w:sz="0" w:space="0" w:color="auto"/>
                                    <w:bottom w:val="none" w:sz="0" w:space="0" w:color="auto"/>
                                    <w:right w:val="none" w:sz="0" w:space="0" w:color="auto"/>
                                  </w:divBdr>
                                </w:div>
                              </w:divsChild>
                            </w:div>
                            <w:div w:id="1786654663">
                              <w:marLeft w:val="0"/>
                              <w:marRight w:val="0"/>
                              <w:marTop w:val="0"/>
                              <w:marBottom w:val="0"/>
                              <w:divBdr>
                                <w:top w:val="none" w:sz="0" w:space="0" w:color="auto"/>
                                <w:left w:val="none" w:sz="0" w:space="0" w:color="auto"/>
                                <w:bottom w:val="none" w:sz="0" w:space="0" w:color="auto"/>
                                <w:right w:val="none" w:sz="0" w:space="0" w:color="auto"/>
                              </w:divBdr>
                            </w:div>
                            <w:div w:id="1794862812">
                              <w:marLeft w:val="0"/>
                              <w:marRight w:val="0"/>
                              <w:marTop w:val="0"/>
                              <w:marBottom w:val="0"/>
                              <w:divBdr>
                                <w:top w:val="none" w:sz="0" w:space="0" w:color="auto"/>
                                <w:left w:val="none" w:sz="0" w:space="0" w:color="auto"/>
                                <w:bottom w:val="none" w:sz="0" w:space="0" w:color="auto"/>
                                <w:right w:val="none" w:sz="0" w:space="0" w:color="auto"/>
                              </w:divBdr>
                              <w:divsChild>
                                <w:div w:id="241960820">
                                  <w:marLeft w:val="0"/>
                                  <w:marRight w:val="0"/>
                                  <w:marTop w:val="0"/>
                                  <w:marBottom w:val="0"/>
                                  <w:divBdr>
                                    <w:top w:val="none" w:sz="0" w:space="0" w:color="auto"/>
                                    <w:left w:val="none" w:sz="0" w:space="0" w:color="auto"/>
                                    <w:bottom w:val="none" w:sz="0" w:space="0" w:color="auto"/>
                                    <w:right w:val="none" w:sz="0" w:space="0" w:color="auto"/>
                                  </w:divBdr>
                                </w:div>
                              </w:divsChild>
                            </w:div>
                            <w:div w:id="705957077">
                              <w:marLeft w:val="0"/>
                              <w:marRight w:val="0"/>
                              <w:marTop w:val="0"/>
                              <w:marBottom w:val="0"/>
                              <w:divBdr>
                                <w:top w:val="none" w:sz="0" w:space="0" w:color="auto"/>
                                <w:left w:val="none" w:sz="0" w:space="0" w:color="auto"/>
                                <w:bottom w:val="none" w:sz="0" w:space="0" w:color="auto"/>
                                <w:right w:val="none" w:sz="0" w:space="0" w:color="auto"/>
                              </w:divBdr>
                            </w:div>
                            <w:div w:id="816141309">
                              <w:marLeft w:val="0"/>
                              <w:marRight w:val="0"/>
                              <w:marTop w:val="0"/>
                              <w:marBottom w:val="0"/>
                              <w:divBdr>
                                <w:top w:val="none" w:sz="0" w:space="0" w:color="auto"/>
                                <w:left w:val="none" w:sz="0" w:space="0" w:color="auto"/>
                                <w:bottom w:val="none" w:sz="0" w:space="0" w:color="auto"/>
                                <w:right w:val="none" w:sz="0" w:space="0" w:color="auto"/>
                              </w:divBdr>
                              <w:divsChild>
                                <w:div w:id="1567692105">
                                  <w:marLeft w:val="0"/>
                                  <w:marRight w:val="0"/>
                                  <w:marTop w:val="0"/>
                                  <w:marBottom w:val="0"/>
                                  <w:divBdr>
                                    <w:top w:val="none" w:sz="0" w:space="0" w:color="auto"/>
                                    <w:left w:val="none" w:sz="0" w:space="0" w:color="auto"/>
                                    <w:bottom w:val="none" w:sz="0" w:space="0" w:color="auto"/>
                                    <w:right w:val="none" w:sz="0" w:space="0" w:color="auto"/>
                                  </w:divBdr>
                                </w:div>
                              </w:divsChild>
                            </w:div>
                            <w:div w:id="641008039">
                              <w:marLeft w:val="0"/>
                              <w:marRight w:val="0"/>
                              <w:marTop w:val="0"/>
                              <w:marBottom w:val="0"/>
                              <w:divBdr>
                                <w:top w:val="none" w:sz="0" w:space="0" w:color="auto"/>
                                <w:left w:val="none" w:sz="0" w:space="0" w:color="auto"/>
                                <w:bottom w:val="none" w:sz="0" w:space="0" w:color="auto"/>
                                <w:right w:val="none" w:sz="0" w:space="0" w:color="auto"/>
                              </w:divBdr>
                            </w:div>
                            <w:div w:id="37318821">
                              <w:marLeft w:val="0"/>
                              <w:marRight w:val="0"/>
                              <w:marTop w:val="0"/>
                              <w:marBottom w:val="0"/>
                              <w:divBdr>
                                <w:top w:val="none" w:sz="0" w:space="0" w:color="auto"/>
                                <w:left w:val="none" w:sz="0" w:space="0" w:color="auto"/>
                                <w:bottom w:val="none" w:sz="0" w:space="0" w:color="auto"/>
                                <w:right w:val="none" w:sz="0" w:space="0" w:color="auto"/>
                              </w:divBdr>
                              <w:divsChild>
                                <w:div w:id="1552379938">
                                  <w:marLeft w:val="0"/>
                                  <w:marRight w:val="0"/>
                                  <w:marTop w:val="0"/>
                                  <w:marBottom w:val="0"/>
                                  <w:divBdr>
                                    <w:top w:val="none" w:sz="0" w:space="0" w:color="auto"/>
                                    <w:left w:val="none" w:sz="0" w:space="0" w:color="auto"/>
                                    <w:bottom w:val="none" w:sz="0" w:space="0" w:color="auto"/>
                                    <w:right w:val="none" w:sz="0" w:space="0" w:color="auto"/>
                                  </w:divBdr>
                                </w:div>
                              </w:divsChild>
                            </w:div>
                            <w:div w:id="83965016">
                              <w:marLeft w:val="0"/>
                              <w:marRight w:val="0"/>
                              <w:marTop w:val="0"/>
                              <w:marBottom w:val="0"/>
                              <w:divBdr>
                                <w:top w:val="none" w:sz="0" w:space="0" w:color="auto"/>
                                <w:left w:val="none" w:sz="0" w:space="0" w:color="auto"/>
                                <w:bottom w:val="none" w:sz="0" w:space="0" w:color="auto"/>
                                <w:right w:val="none" w:sz="0" w:space="0" w:color="auto"/>
                              </w:divBdr>
                            </w:div>
                            <w:div w:id="1825731053">
                              <w:marLeft w:val="0"/>
                              <w:marRight w:val="0"/>
                              <w:marTop w:val="0"/>
                              <w:marBottom w:val="0"/>
                              <w:divBdr>
                                <w:top w:val="none" w:sz="0" w:space="0" w:color="auto"/>
                                <w:left w:val="none" w:sz="0" w:space="0" w:color="auto"/>
                                <w:bottom w:val="none" w:sz="0" w:space="0" w:color="auto"/>
                                <w:right w:val="none" w:sz="0" w:space="0" w:color="auto"/>
                              </w:divBdr>
                              <w:divsChild>
                                <w:div w:id="1029183833">
                                  <w:marLeft w:val="0"/>
                                  <w:marRight w:val="0"/>
                                  <w:marTop w:val="0"/>
                                  <w:marBottom w:val="0"/>
                                  <w:divBdr>
                                    <w:top w:val="none" w:sz="0" w:space="0" w:color="auto"/>
                                    <w:left w:val="none" w:sz="0" w:space="0" w:color="auto"/>
                                    <w:bottom w:val="none" w:sz="0" w:space="0" w:color="auto"/>
                                    <w:right w:val="none" w:sz="0" w:space="0" w:color="auto"/>
                                  </w:divBdr>
                                </w:div>
                              </w:divsChild>
                            </w:div>
                            <w:div w:id="962804558">
                              <w:marLeft w:val="0"/>
                              <w:marRight w:val="0"/>
                              <w:marTop w:val="0"/>
                              <w:marBottom w:val="0"/>
                              <w:divBdr>
                                <w:top w:val="none" w:sz="0" w:space="0" w:color="auto"/>
                                <w:left w:val="none" w:sz="0" w:space="0" w:color="auto"/>
                                <w:bottom w:val="none" w:sz="0" w:space="0" w:color="auto"/>
                                <w:right w:val="none" w:sz="0" w:space="0" w:color="auto"/>
                              </w:divBdr>
                            </w:div>
                            <w:div w:id="1421176692">
                              <w:marLeft w:val="0"/>
                              <w:marRight w:val="0"/>
                              <w:marTop w:val="0"/>
                              <w:marBottom w:val="0"/>
                              <w:divBdr>
                                <w:top w:val="none" w:sz="0" w:space="0" w:color="auto"/>
                                <w:left w:val="none" w:sz="0" w:space="0" w:color="auto"/>
                                <w:bottom w:val="none" w:sz="0" w:space="0" w:color="auto"/>
                                <w:right w:val="none" w:sz="0" w:space="0" w:color="auto"/>
                              </w:divBdr>
                              <w:divsChild>
                                <w:div w:id="1145048180">
                                  <w:marLeft w:val="0"/>
                                  <w:marRight w:val="0"/>
                                  <w:marTop w:val="0"/>
                                  <w:marBottom w:val="0"/>
                                  <w:divBdr>
                                    <w:top w:val="none" w:sz="0" w:space="0" w:color="auto"/>
                                    <w:left w:val="none" w:sz="0" w:space="0" w:color="auto"/>
                                    <w:bottom w:val="none" w:sz="0" w:space="0" w:color="auto"/>
                                    <w:right w:val="none" w:sz="0" w:space="0" w:color="auto"/>
                                  </w:divBdr>
                                </w:div>
                              </w:divsChild>
                            </w:div>
                            <w:div w:id="1822623956">
                              <w:marLeft w:val="0"/>
                              <w:marRight w:val="0"/>
                              <w:marTop w:val="0"/>
                              <w:marBottom w:val="0"/>
                              <w:divBdr>
                                <w:top w:val="none" w:sz="0" w:space="0" w:color="auto"/>
                                <w:left w:val="none" w:sz="0" w:space="0" w:color="auto"/>
                                <w:bottom w:val="none" w:sz="0" w:space="0" w:color="auto"/>
                                <w:right w:val="none" w:sz="0" w:space="0" w:color="auto"/>
                              </w:divBdr>
                            </w:div>
                            <w:div w:id="756251573">
                              <w:marLeft w:val="0"/>
                              <w:marRight w:val="0"/>
                              <w:marTop w:val="0"/>
                              <w:marBottom w:val="0"/>
                              <w:divBdr>
                                <w:top w:val="none" w:sz="0" w:space="0" w:color="auto"/>
                                <w:left w:val="none" w:sz="0" w:space="0" w:color="auto"/>
                                <w:bottom w:val="none" w:sz="0" w:space="0" w:color="auto"/>
                                <w:right w:val="none" w:sz="0" w:space="0" w:color="auto"/>
                              </w:divBdr>
                              <w:divsChild>
                                <w:div w:id="858861282">
                                  <w:marLeft w:val="0"/>
                                  <w:marRight w:val="0"/>
                                  <w:marTop w:val="0"/>
                                  <w:marBottom w:val="0"/>
                                  <w:divBdr>
                                    <w:top w:val="none" w:sz="0" w:space="0" w:color="auto"/>
                                    <w:left w:val="none" w:sz="0" w:space="0" w:color="auto"/>
                                    <w:bottom w:val="none" w:sz="0" w:space="0" w:color="auto"/>
                                    <w:right w:val="none" w:sz="0" w:space="0" w:color="auto"/>
                                  </w:divBdr>
                                </w:div>
                              </w:divsChild>
                            </w:div>
                            <w:div w:id="2089617852">
                              <w:marLeft w:val="0"/>
                              <w:marRight w:val="0"/>
                              <w:marTop w:val="0"/>
                              <w:marBottom w:val="0"/>
                              <w:divBdr>
                                <w:top w:val="none" w:sz="0" w:space="0" w:color="auto"/>
                                <w:left w:val="none" w:sz="0" w:space="0" w:color="auto"/>
                                <w:bottom w:val="none" w:sz="0" w:space="0" w:color="auto"/>
                                <w:right w:val="none" w:sz="0" w:space="0" w:color="auto"/>
                              </w:divBdr>
                            </w:div>
                            <w:div w:id="383675418">
                              <w:marLeft w:val="0"/>
                              <w:marRight w:val="0"/>
                              <w:marTop w:val="0"/>
                              <w:marBottom w:val="0"/>
                              <w:divBdr>
                                <w:top w:val="none" w:sz="0" w:space="0" w:color="auto"/>
                                <w:left w:val="none" w:sz="0" w:space="0" w:color="auto"/>
                                <w:bottom w:val="none" w:sz="0" w:space="0" w:color="auto"/>
                                <w:right w:val="none" w:sz="0" w:space="0" w:color="auto"/>
                              </w:divBdr>
                              <w:divsChild>
                                <w:div w:id="1786071142">
                                  <w:marLeft w:val="0"/>
                                  <w:marRight w:val="0"/>
                                  <w:marTop w:val="0"/>
                                  <w:marBottom w:val="0"/>
                                  <w:divBdr>
                                    <w:top w:val="none" w:sz="0" w:space="0" w:color="auto"/>
                                    <w:left w:val="none" w:sz="0" w:space="0" w:color="auto"/>
                                    <w:bottom w:val="none" w:sz="0" w:space="0" w:color="auto"/>
                                    <w:right w:val="none" w:sz="0" w:space="0" w:color="auto"/>
                                  </w:divBdr>
                                </w:div>
                              </w:divsChild>
                            </w:div>
                            <w:div w:id="1077895672">
                              <w:marLeft w:val="0"/>
                              <w:marRight w:val="0"/>
                              <w:marTop w:val="0"/>
                              <w:marBottom w:val="0"/>
                              <w:divBdr>
                                <w:top w:val="none" w:sz="0" w:space="0" w:color="auto"/>
                                <w:left w:val="none" w:sz="0" w:space="0" w:color="auto"/>
                                <w:bottom w:val="none" w:sz="0" w:space="0" w:color="auto"/>
                                <w:right w:val="none" w:sz="0" w:space="0" w:color="auto"/>
                              </w:divBdr>
                            </w:div>
                            <w:div w:id="588662276">
                              <w:marLeft w:val="0"/>
                              <w:marRight w:val="0"/>
                              <w:marTop w:val="0"/>
                              <w:marBottom w:val="0"/>
                              <w:divBdr>
                                <w:top w:val="none" w:sz="0" w:space="0" w:color="auto"/>
                                <w:left w:val="none" w:sz="0" w:space="0" w:color="auto"/>
                                <w:bottom w:val="none" w:sz="0" w:space="0" w:color="auto"/>
                                <w:right w:val="none" w:sz="0" w:space="0" w:color="auto"/>
                              </w:divBdr>
                              <w:divsChild>
                                <w:div w:id="464852788">
                                  <w:marLeft w:val="0"/>
                                  <w:marRight w:val="0"/>
                                  <w:marTop w:val="0"/>
                                  <w:marBottom w:val="0"/>
                                  <w:divBdr>
                                    <w:top w:val="none" w:sz="0" w:space="0" w:color="auto"/>
                                    <w:left w:val="none" w:sz="0" w:space="0" w:color="auto"/>
                                    <w:bottom w:val="none" w:sz="0" w:space="0" w:color="auto"/>
                                    <w:right w:val="none" w:sz="0" w:space="0" w:color="auto"/>
                                  </w:divBdr>
                                </w:div>
                              </w:divsChild>
                            </w:div>
                            <w:div w:id="882401458">
                              <w:marLeft w:val="0"/>
                              <w:marRight w:val="0"/>
                              <w:marTop w:val="0"/>
                              <w:marBottom w:val="0"/>
                              <w:divBdr>
                                <w:top w:val="none" w:sz="0" w:space="0" w:color="auto"/>
                                <w:left w:val="none" w:sz="0" w:space="0" w:color="auto"/>
                                <w:bottom w:val="none" w:sz="0" w:space="0" w:color="auto"/>
                                <w:right w:val="none" w:sz="0" w:space="0" w:color="auto"/>
                              </w:divBdr>
                            </w:div>
                            <w:div w:id="1629043364">
                              <w:marLeft w:val="0"/>
                              <w:marRight w:val="0"/>
                              <w:marTop w:val="0"/>
                              <w:marBottom w:val="0"/>
                              <w:divBdr>
                                <w:top w:val="none" w:sz="0" w:space="0" w:color="auto"/>
                                <w:left w:val="none" w:sz="0" w:space="0" w:color="auto"/>
                                <w:bottom w:val="none" w:sz="0" w:space="0" w:color="auto"/>
                                <w:right w:val="none" w:sz="0" w:space="0" w:color="auto"/>
                              </w:divBdr>
                              <w:divsChild>
                                <w:div w:id="643511549">
                                  <w:marLeft w:val="0"/>
                                  <w:marRight w:val="0"/>
                                  <w:marTop w:val="0"/>
                                  <w:marBottom w:val="0"/>
                                  <w:divBdr>
                                    <w:top w:val="none" w:sz="0" w:space="0" w:color="auto"/>
                                    <w:left w:val="none" w:sz="0" w:space="0" w:color="auto"/>
                                    <w:bottom w:val="none" w:sz="0" w:space="0" w:color="auto"/>
                                    <w:right w:val="none" w:sz="0" w:space="0" w:color="auto"/>
                                  </w:divBdr>
                                </w:div>
                              </w:divsChild>
                            </w:div>
                            <w:div w:id="806825891">
                              <w:marLeft w:val="0"/>
                              <w:marRight w:val="0"/>
                              <w:marTop w:val="0"/>
                              <w:marBottom w:val="0"/>
                              <w:divBdr>
                                <w:top w:val="none" w:sz="0" w:space="0" w:color="auto"/>
                                <w:left w:val="none" w:sz="0" w:space="0" w:color="auto"/>
                                <w:bottom w:val="none" w:sz="0" w:space="0" w:color="auto"/>
                                <w:right w:val="none" w:sz="0" w:space="0" w:color="auto"/>
                              </w:divBdr>
                            </w:div>
                            <w:div w:id="1826385931">
                              <w:marLeft w:val="0"/>
                              <w:marRight w:val="0"/>
                              <w:marTop w:val="0"/>
                              <w:marBottom w:val="0"/>
                              <w:divBdr>
                                <w:top w:val="none" w:sz="0" w:space="0" w:color="auto"/>
                                <w:left w:val="none" w:sz="0" w:space="0" w:color="auto"/>
                                <w:bottom w:val="none" w:sz="0" w:space="0" w:color="auto"/>
                                <w:right w:val="none" w:sz="0" w:space="0" w:color="auto"/>
                              </w:divBdr>
                              <w:divsChild>
                                <w:div w:id="516699373">
                                  <w:marLeft w:val="0"/>
                                  <w:marRight w:val="0"/>
                                  <w:marTop w:val="0"/>
                                  <w:marBottom w:val="0"/>
                                  <w:divBdr>
                                    <w:top w:val="none" w:sz="0" w:space="0" w:color="auto"/>
                                    <w:left w:val="none" w:sz="0" w:space="0" w:color="auto"/>
                                    <w:bottom w:val="none" w:sz="0" w:space="0" w:color="auto"/>
                                    <w:right w:val="none" w:sz="0" w:space="0" w:color="auto"/>
                                  </w:divBdr>
                                </w:div>
                              </w:divsChild>
                            </w:div>
                            <w:div w:id="1825002947">
                              <w:marLeft w:val="0"/>
                              <w:marRight w:val="0"/>
                              <w:marTop w:val="0"/>
                              <w:marBottom w:val="0"/>
                              <w:divBdr>
                                <w:top w:val="none" w:sz="0" w:space="0" w:color="auto"/>
                                <w:left w:val="none" w:sz="0" w:space="0" w:color="auto"/>
                                <w:bottom w:val="none" w:sz="0" w:space="0" w:color="auto"/>
                                <w:right w:val="none" w:sz="0" w:space="0" w:color="auto"/>
                              </w:divBdr>
                              <w:divsChild>
                                <w:div w:id="1915360470">
                                  <w:marLeft w:val="0"/>
                                  <w:marRight w:val="0"/>
                                  <w:marTop w:val="0"/>
                                  <w:marBottom w:val="0"/>
                                  <w:divBdr>
                                    <w:top w:val="none" w:sz="0" w:space="0" w:color="auto"/>
                                    <w:left w:val="none" w:sz="0" w:space="0" w:color="auto"/>
                                    <w:bottom w:val="none" w:sz="0" w:space="0" w:color="auto"/>
                                    <w:right w:val="none" w:sz="0" w:space="0" w:color="auto"/>
                                  </w:divBdr>
                                </w:div>
                              </w:divsChild>
                            </w:div>
                            <w:div w:id="847213976">
                              <w:marLeft w:val="0"/>
                              <w:marRight w:val="0"/>
                              <w:marTop w:val="0"/>
                              <w:marBottom w:val="0"/>
                              <w:divBdr>
                                <w:top w:val="none" w:sz="0" w:space="0" w:color="auto"/>
                                <w:left w:val="none" w:sz="0" w:space="0" w:color="auto"/>
                                <w:bottom w:val="none" w:sz="0" w:space="0" w:color="auto"/>
                                <w:right w:val="none" w:sz="0" w:space="0" w:color="auto"/>
                              </w:divBdr>
                            </w:div>
                            <w:div w:id="447823503">
                              <w:marLeft w:val="0"/>
                              <w:marRight w:val="0"/>
                              <w:marTop w:val="0"/>
                              <w:marBottom w:val="0"/>
                              <w:divBdr>
                                <w:top w:val="none" w:sz="0" w:space="0" w:color="auto"/>
                                <w:left w:val="none" w:sz="0" w:space="0" w:color="auto"/>
                                <w:bottom w:val="none" w:sz="0" w:space="0" w:color="auto"/>
                                <w:right w:val="none" w:sz="0" w:space="0" w:color="auto"/>
                              </w:divBdr>
                              <w:divsChild>
                                <w:div w:id="1877813925">
                                  <w:marLeft w:val="0"/>
                                  <w:marRight w:val="0"/>
                                  <w:marTop w:val="0"/>
                                  <w:marBottom w:val="0"/>
                                  <w:divBdr>
                                    <w:top w:val="none" w:sz="0" w:space="0" w:color="auto"/>
                                    <w:left w:val="none" w:sz="0" w:space="0" w:color="auto"/>
                                    <w:bottom w:val="none" w:sz="0" w:space="0" w:color="auto"/>
                                    <w:right w:val="none" w:sz="0" w:space="0" w:color="auto"/>
                                  </w:divBdr>
                                </w:div>
                              </w:divsChild>
                            </w:div>
                            <w:div w:id="1836408319">
                              <w:marLeft w:val="0"/>
                              <w:marRight w:val="0"/>
                              <w:marTop w:val="0"/>
                              <w:marBottom w:val="0"/>
                              <w:divBdr>
                                <w:top w:val="none" w:sz="0" w:space="0" w:color="auto"/>
                                <w:left w:val="none" w:sz="0" w:space="0" w:color="auto"/>
                                <w:bottom w:val="none" w:sz="0" w:space="0" w:color="auto"/>
                                <w:right w:val="none" w:sz="0" w:space="0" w:color="auto"/>
                              </w:divBdr>
                              <w:divsChild>
                                <w:div w:id="509950276">
                                  <w:marLeft w:val="0"/>
                                  <w:marRight w:val="0"/>
                                  <w:marTop w:val="0"/>
                                  <w:marBottom w:val="0"/>
                                  <w:divBdr>
                                    <w:top w:val="none" w:sz="0" w:space="0" w:color="auto"/>
                                    <w:left w:val="none" w:sz="0" w:space="0" w:color="auto"/>
                                    <w:bottom w:val="none" w:sz="0" w:space="0" w:color="auto"/>
                                    <w:right w:val="none" w:sz="0" w:space="0" w:color="auto"/>
                                  </w:divBdr>
                                </w:div>
                              </w:divsChild>
                            </w:div>
                            <w:div w:id="624779474">
                              <w:marLeft w:val="0"/>
                              <w:marRight w:val="0"/>
                              <w:marTop w:val="0"/>
                              <w:marBottom w:val="0"/>
                              <w:divBdr>
                                <w:top w:val="none" w:sz="0" w:space="0" w:color="auto"/>
                                <w:left w:val="none" w:sz="0" w:space="0" w:color="auto"/>
                                <w:bottom w:val="none" w:sz="0" w:space="0" w:color="auto"/>
                                <w:right w:val="none" w:sz="0" w:space="0" w:color="auto"/>
                              </w:divBdr>
                            </w:div>
                            <w:div w:id="1741366051">
                              <w:marLeft w:val="0"/>
                              <w:marRight w:val="0"/>
                              <w:marTop w:val="0"/>
                              <w:marBottom w:val="0"/>
                              <w:divBdr>
                                <w:top w:val="none" w:sz="0" w:space="0" w:color="auto"/>
                                <w:left w:val="none" w:sz="0" w:space="0" w:color="auto"/>
                                <w:bottom w:val="none" w:sz="0" w:space="0" w:color="auto"/>
                                <w:right w:val="none" w:sz="0" w:space="0" w:color="auto"/>
                              </w:divBdr>
                              <w:divsChild>
                                <w:div w:id="1943104218">
                                  <w:marLeft w:val="0"/>
                                  <w:marRight w:val="0"/>
                                  <w:marTop w:val="0"/>
                                  <w:marBottom w:val="0"/>
                                  <w:divBdr>
                                    <w:top w:val="none" w:sz="0" w:space="0" w:color="auto"/>
                                    <w:left w:val="none" w:sz="0" w:space="0" w:color="auto"/>
                                    <w:bottom w:val="none" w:sz="0" w:space="0" w:color="auto"/>
                                    <w:right w:val="none" w:sz="0" w:space="0" w:color="auto"/>
                                  </w:divBdr>
                                </w:div>
                              </w:divsChild>
                            </w:div>
                            <w:div w:id="445466183">
                              <w:marLeft w:val="0"/>
                              <w:marRight w:val="0"/>
                              <w:marTop w:val="0"/>
                              <w:marBottom w:val="0"/>
                              <w:divBdr>
                                <w:top w:val="none" w:sz="0" w:space="0" w:color="auto"/>
                                <w:left w:val="none" w:sz="0" w:space="0" w:color="auto"/>
                                <w:bottom w:val="none" w:sz="0" w:space="0" w:color="auto"/>
                                <w:right w:val="none" w:sz="0" w:space="0" w:color="auto"/>
                              </w:divBdr>
                            </w:div>
                            <w:div w:id="488793476">
                              <w:marLeft w:val="0"/>
                              <w:marRight w:val="0"/>
                              <w:marTop w:val="0"/>
                              <w:marBottom w:val="0"/>
                              <w:divBdr>
                                <w:top w:val="none" w:sz="0" w:space="0" w:color="auto"/>
                                <w:left w:val="none" w:sz="0" w:space="0" w:color="auto"/>
                                <w:bottom w:val="none" w:sz="0" w:space="0" w:color="auto"/>
                                <w:right w:val="none" w:sz="0" w:space="0" w:color="auto"/>
                              </w:divBdr>
                              <w:divsChild>
                                <w:div w:id="777868815">
                                  <w:marLeft w:val="0"/>
                                  <w:marRight w:val="0"/>
                                  <w:marTop w:val="0"/>
                                  <w:marBottom w:val="0"/>
                                  <w:divBdr>
                                    <w:top w:val="none" w:sz="0" w:space="0" w:color="auto"/>
                                    <w:left w:val="none" w:sz="0" w:space="0" w:color="auto"/>
                                    <w:bottom w:val="none" w:sz="0" w:space="0" w:color="auto"/>
                                    <w:right w:val="none" w:sz="0" w:space="0" w:color="auto"/>
                                  </w:divBdr>
                                </w:div>
                              </w:divsChild>
                            </w:div>
                            <w:div w:id="565799423">
                              <w:marLeft w:val="0"/>
                              <w:marRight w:val="0"/>
                              <w:marTop w:val="0"/>
                              <w:marBottom w:val="0"/>
                              <w:divBdr>
                                <w:top w:val="none" w:sz="0" w:space="0" w:color="auto"/>
                                <w:left w:val="none" w:sz="0" w:space="0" w:color="auto"/>
                                <w:bottom w:val="none" w:sz="0" w:space="0" w:color="auto"/>
                                <w:right w:val="none" w:sz="0" w:space="0" w:color="auto"/>
                              </w:divBdr>
                            </w:div>
                            <w:div w:id="2002584172">
                              <w:marLeft w:val="0"/>
                              <w:marRight w:val="0"/>
                              <w:marTop w:val="0"/>
                              <w:marBottom w:val="0"/>
                              <w:divBdr>
                                <w:top w:val="none" w:sz="0" w:space="0" w:color="auto"/>
                                <w:left w:val="none" w:sz="0" w:space="0" w:color="auto"/>
                                <w:bottom w:val="none" w:sz="0" w:space="0" w:color="auto"/>
                                <w:right w:val="none" w:sz="0" w:space="0" w:color="auto"/>
                              </w:divBdr>
                              <w:divsChild>
                                <w:div w:id="2106605979">
                                  <w:marLeft w:val="0"/>
                                  <w:marRight w:val="0"/>
                                  <w:marTop w:val="0"/>
                                  <w:marBottom w:val="0"/>
                                  <w:divBdr>
                                    <w:top w:val="none" w:sz="0" w:space="0" w:color="auto"/>
                                    <w:left w:val="none" w:sz="0" w:space="0" w:color="auto"/>
                                    <w:bottom w:val="none" w:sz="0" w:space="0" w:color="auto"/>
                                    <w:right w:val="none" w:sz="0" w:space="0" w:color="auto"/>
                                  </w:divBdr>
                                </w:div>
                              </w:divsChild>
                            </w:div>
                            <w:div w:id="1985771829">
                              <w:marLeft w:val="0"/>
                              <w:marRight w:val="0"/>
                              <w:marTop w:val="0"/>
                              <w:marBottom w:val="0"/>
                              <w:divBdr>
                                <w:top w:val="none" w:sz="0" w:space="0" w:color="auto"/>
                                <w:left w:val="none" w:sz="0" w:space="0" w:color="auto"/>
                                <w:bottom w:val="none" w:sz="0" w:space="0" w:color="auto"/>
                                <w:right w:val="none" w:sz="0" w:space="0" w:color="auto"/>
                              </w:divBdr>
                            </w:div>
                            <w:div w:id="962733398">
                              <w:marLeft w:val="0"/>
                              <w:marRight w:val="0"/>
                              <w:marTop w:val="0"/>
                              <w:marBottom w:val="0"/>
                              <w:divBdr>
                                <w:top w:val="none" w:sz="0" w:space="0" w:color="auto"/>
                                <w:left w:val="none" w:sz="0" w:space="0" w:color="auto"/>
                                <w:bottom w:val="none" w:sz="0" w:space="0" w:color="auto"/>
                                <w:right w:val="none" w:sz="0" w:space="0" w:color="auto"/>
                              </w:divBdr>
                              <w:divsChild>
                                <w:div w:id="551889257">
                                  <w:marLeft w:val="0"/>
                                  <w:marRight w:val="0"/>
                                  <w:marTop w:val="0"/>
                                  <w:marBottom w:val="0"/>
                                  <w:divBdr>
                                    <w:top w:val="none" w:sz="0" w:space="0" w:color="auto"/>
                                    <w:left w:val="none" w:sz="0" w:space="0" w:color="auto"/>
                                    <w:bottom w:val="none" w:sz="0" w:space="0" w:color="auto"/>
                                    <w:right w:val="none" w:sz="0" w:space="0" w:color="auto"/>
                                  </w:divBdr>
                                </w:div>
                              </w:divsChild>
                            </w:div>
                            <w:div w:id="1112437250">
                              <w:marLeft w:val="0"/>
                              <w:marRight w:val="0"/>
                              <w:marTop w:val="0"/>
                              <w:marBottom w:val="0"/>
                              <w:divBdr>
                                <w:top w:val="none" w:sz="0" w:space="0" w:color="auto"/>
                                <w:left w:val="none" w:sz="0" w:space="0" w:color="auto"/>
                                <w:bottom w:val="none" w:sz="0" w:space="0" w:color="auto"/>
                                <w:right w:val="none" w:sz="0" w:space="0" w:color="auto"/>
                              </w:divBdr>
                              <w:divsChild>
                                <w:div w:id="1551258615">
                                  <w:marLeft w:val="0"/>
                                  <w:marRight w:val="0"/>
                                  <w:marTop w:val="0"/>
                                  <w:marBottom w:val="0"/>
                                  <w:divBdr>
                                    <w:top w:val="none" w:sz="0" w:space="0" w:color="auto"/>
                                    <w:left w:val="none" w:sz="0" w:space="0" w:color="auto"/>
                                    <w:bottom w:val="none" w:sz="0" w:space="0" w:color="auto"/>
                                    <w:right w:val="none" w:sz="0" w:space="0" w:color="auto"/>
                                  </w:divBdr>
                                </w:div>
                              </w:divsChild>
                            </w:div>
                            <w:div w:id="1446728135">
                              <w:marLeft w:val="0"/>
                              <w:marRight w:val="0"/>
                              <w:marTop w:val="0"/>
                              <w:marBottom w:val="0"/>
                              <w:divBdr>
                                <w:top w:val="none" w:sz="0" w:space="0" w:color="auto"/>
                                <w:left w:val="none" w:sz="0" w:space="0" w:color="auto"/>
                                <w:bottom w:val="none" w:sz="0" w:space="0" w:color="auto"/>
                                <w:right w:val="none" w:sz="0" w:space="0" w:color="auto"/>
                              </w:divBdr>
                            </w:div>
                            <w:div w:id="316344090">
                              <w:marLeft w:val="0"/>
                              <w:marRight w:val="0"/>
                              <w:marTop w:val="0"/>
                              <w:marBottom w:val="0"/>
                              <w:divBdr>
                                <w:top w:val="none" w:sz="0" w:space="0" w:color="auto"/>
                                <w:left w:val="none" w:sz="0" w:space="0" w:color="auto"/>
                                <w:bottom w:val="none" w:sz="0" w:space="0" w:color="auto"/>
                                <w:right w:val="none" w:sz="0" w:space="0" w:color="auto"/>
                              </w:divBdr>
                              <w:divsChild>
                                <w:div w:id="1905598223">
                                  <w:marLeft w:val="0"/>
                                  <w:marRight w:val="0"/>
                                  <w:marTop w:val="0"/>
                                  <w:marBottom w:val="0"/>
                                  <w:divBdr>
                                    <w:top w:val="none" w:sz="0" w:space="0" w:color="auto"/>
                                    <w:left w:val="none" w:sz="0" w:space="0" w:color="auto"/>
                                    <w:bottom w:val="none" w:sz="0" w:space="0" w:color="auto"/>
                                    <w:right w:val="none" w:sz="0" w:space="0" w:color="auto"/>
                                  </w:divBdr>
                                </w:div>
                              </w:divsChild>
                            </w:div>
                            <w:div w:id="1845899751">
                              <w:marLeft w:val="0"/>
                              <w:marRight w:val="0"/>
                              <w:marTop w:val="0"/>
                              <w:marBottom w:val="0"/>
                              <w:divBdr>
                                <w:top w:val="none" w:sz="0" w:space="0" w:color="auto"/>
                                <w:left w:val="none" w:sz="0" w:space="0" w:color="auto"/>
                                <w:bottom w:val="none" w:sz="0" w:space="0" w:color="auto"/>
                                <w:right w:val="none" w:sz="0" w:space="0" w:color="auto"/>
                              </w:divBdr>
                              <w:divsChild>
                                <w:div w:id="1991592334">
                                  <w:marLeft w:val="0"/>
                                  <w:marRight w:val="0"/>
                                  <w:marTop w:val="0"/>
                                  <w:marBottom w:val="0"/>
                                  <w:divBdr>
                                    <w:top w:val="none" w:sz="0" w:space="0" w:color="auto"/>
                                    <w:left w:val="none" w:sz="0" w:space="0" w:color="auto"/>
                                    <w:bottom w:val="none" w:sz="0" w:space="0" w:color="auto"/>
                                    <w:right w:val="none" w:sz="0" w:space="0" w:color="auto"/>
                                  </w:divBdr>
                                </w:div>
                              </w:divsChild>
                            </w:div>
                            <w:div w:id="19070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3387">
                      <w:marLeft w:val="0"/>
                      <w:marRight w:val="0"/>
                      <w:marTop w:val="0"/>
                      <w:marBottom w:val="0"/>
                      <w:divBdr>
                        <w:top w:val="single" w:sz="6" w:space="9" w:color="B9E2ED"/>
                        <w:left w:val="none" w:sz="0" w:space="0" w:color="auto"/>
                        <w:bottom w:val="none" w:sz="0" w:space="0" w:color="auto"/>
                        <w:right w:val="none" w:sz="0" w:space="0" w:color="auto"/>
                      </w:divBdr>
                    </w:div>
                    <w:div w:id="594290861">
                      <w:marLeft w:val="0"/>
                      <w:marRight w:val="0"/>
                      <w:marTop w:val="0"/>
                      <w:marBottom w:val="0"/>
                      <w:divBdr>
                        <w:top w:val="none" w:sz="0" w:space="0" w:color="auto"/>
                        <w:left w:val="none" w:sz="0" w:space="0" w:color="auto"/>
                        <w:bottom w:val="none" w:sz="0" w:space="0" w:color="auto"/>
                        <w:right w:val="none" w:sz="0" w:space="0" w:color="auto"/>
                      </w:divBdr>
                      <w:divsChild>
                        <w:div w:id="1704669045">
                          <w:marLeft w:val="-180"/>
                          <w:marRight w:val="-180"/>
                          <w:marTop w:val="0"/>
                          <w:marBottom w:val="0"/>
                          <w:divBdr>
                            <w:top w:val="none" w:sz="0" w:space="0" w:color="auto"/>
                            <w:left w:val="none" w:sz="0" w:space="0" w:color="auto"/>
                            <w:bottom w:val="none" w:sz="0" w:space="0" w:color="auto"/>
                            <w:right w:val="none" w:sz="0" w:space="0" w:color="auto"/>
                          </w:divBdr>
                          <w:divsChild>
                            <w:div w:id="787117410">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itbb.blackboard.com/webapps/rubric/do/course/gradeRubric?mode=grid&amp;isPopup=true&amp;rubricCount=1&amp;prefix=_438223_1&amp;course_id=_47800_1&amp;maxValue=100.000000000000000&amp;rubricId=_2162_1&amp;viewOnly=true&amp;displayGrades=true&amp;type=grading&amp;rubricAssoId=_2139_1" TargetMode="External"/><Relationship Id="rId3" Type="http://schemas.openxmlformats.org/officeDocument/2006/relationships/settings" Target="settings.xml"/><Relationship Id="rId7" Type="http://schemas.openxmlformats.org/officeDocument/2006/relationships/hyperlink" Target="https://lyitbb.blackboard.com/webapps/rubric/do/course/gradeRubric?mode=grid&amp;isPopup=true&amp;rubricCount=1&amp;prefix=_438223_1&amp;course_id=_47800_1&amp;maxValue=100.000000000000000&amp;rubricId=_2162_1&amp;viewOnly=true&amp;displayGrades=true&amp;type=grading&amp;rubricAssoId=_2139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9.20 SSD</dc:creator>
  <cp:keywords/>
  <dc:description/>
  <cp:lastModifiedBy>Client 9.20 SSD</cp:lastModifiedBy>
  <cp:revision>1</cp:revision>
  <dcterms:created xsi:type="dcterms:W3CDTF">2021-06-03T19:12:00Z</dcterms:created>
  <dcterms:modified xsi:type="dcterms:W3CDTF">2021-06-03T19:14:00Z</dcterms:modified>
</cp:coreProperties>
</file>