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7DF1" w:rsidRDefault="007E3451" w:rsidP="007E3451">
      <w:pPr>
        <w:pStyle w:val="Title"/>
      </w:pPr>
      <w:r w:rsidRPr="007E3451">
        <w:t xml:space="preserve">Internet </w:t>
      </w:r>
      <w:r w:rsidR="006E4B5F">
        <w:t>regulation</w:t>
      </w:r>
      <w:r w:rsidRPr="007E3451">
        <w:t xml:space="preserve"> in South Korea</w:t>
      </w:r>
    </w:p>
    <w:p w:rsidR="000672F9" w:rsidRDefault="000672F9" w:rsidP="000672F9"/>
    <w:p w:rsidR="000672F9" w:rsidRDefault="000672F9" w:rsidP="000672F9">
      <w:pPr>
        <w:pStyle w:val="Heading1"/>
      </w:pPr>
      <w:r>
        <w:t>Abstract</w:t>
      </w:r>
    </w:p>
    <w:p w:rsidR="000672F9" w:rsidRDefault="000672F9" w:rsidP="000672F9">
      <w:r>
        <w:t xml:space="preserve">South Korea has one of the largest coverage of the internet in the world. 99% of South Koreans have access to the Internet. As the leader in in Mobile and Broadband technology </w:t>
      </w:r>
      <w:r w:rsidR="006E4B5F">
        <w:t xml:space="preserve">South Korea </w:t>
      </w:r>
      <w:r>
        <w:t>has the fastest access as well.</w:t>
      </w:r>
    </w:p>
    <w:p w:rsidR="00AE2204" w:rsidRDefault="00AE2204" w:rsidP="000672F9">
      <w:r>
        <w:t xml:space="preserve">On the other side the internet access is heavily </w:t>
      </w:r>
      <w:r w:rsidR="006E4B5F">
        <w:t>regulated</w:t>
      </w:r>
      <w:r>
        <w:t xml:space="preserve"> and monitored by the state. Access to certain areas of interest are mostly blocked of and online real name verification is enforced by law. </w:t>
      </w:r>
      <w:r w:rsidR="00645783">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645783">
        <w:fldChar w:fldCharType="separate"/>
      </w:r>
      <w:r>
        <w:rPr>
          <w:noProof/>
        </w:rPr>
        <w:t>(Initiative 2012)</w:t>
      </w:r>
      <w:r w:rsidR="00645783">
        <w:fldChar w:fldCharType="end"/>
      </w:r>
      <w:r>
        <w:t>.</w:t>
      </w:r>
    </w:p>
    <w:p w:rsidR="001C1B22" w:rsidRDefault="001C1B22" w:rsidP="000672F9">
      <w:r>
        <w:t xml:space="preserve">Outlining some of the regulations and there justification we will see the general attitude of the government to regulation. </w:t>
      </w:r>
    </w:p>
    <w:p w:rsidR="00E3662B" w:rsidRDefault="00E3662B" w:rsidP="00E3662B">
      <w:r>
        <w:t>We will look at the Social Contract used in South Korea by exploring the cultural and philosophical background of the South Korean society to determine the attitudes and values governing the South Korean approach to the internet.</w:t>
      </w:r>
    </w:p>
    <w:p w:rsidR="00DF6240" w:rsidRDefault="00DF6240" w:rsidP="000672F9">
      <w:r>
        <w:t>We will look at the cultural and philosophical background of the South Korean society in detail to determine the attitudes and values governing the South Korean approach to the internet.</w:t>
      </w:r>
    </w:p>
    <w:p w:rsidR="00AE2204" w:rsidRPr="000672F9" w:rsidRDefault="00DF6240" w:rsidP="000672F9">
      <w:r>
        <w:t>Then we will look at the consequences of the regulation in terms of Internet Service Providers (ISP) and the general public.</w:t>
      </w:r>
    </w:p>
    <w:p w:rsidR="001C1B22" w:rsidRDefault="009B0EF8" w:rsidP="009B0EF8">
      <w:pPr>
        <w:pStyle w:val="Heading1"/>
      </w:pPr>
      <w:r>
        <w:t>Legal and Regulatory Framework</w:t>
      </w:r>
    </w:p>
    <w:p w:rsidR="00512C82" w:rsidRPr="00512C82" w:rsidRDefault="009B0EF8" w:rsidP="00512C82">
      <w:pPr>
        <w:rPr>
          <w:lang w:eastAsia="en-IE"/>
        </w:rPr>
      </w:pPr>
      <w:r>
        <w:t>The Constitution of South Korea</w:t>
      </w:r>
      <w:r w:rsidR="00645783">
        <w:fldChar w:fldCharType="begin"/>
      </w:r>
      <w:r>
        <w:instrText xml:space="preserve"> ADDIN EN.CITE &lt;EndNote&gt;&lt;Cite&gt;&lt;Author&gt;South&lt;/Author&gt;&lt;Year&gt;1987&lt;/Year&gt;&lt;IDText&gt;Constitution_of_the_Republic_of_Korea.pdf&lt;/IDText&gt;&lt;DisplayText&gt;(Korea 1987)&lt;/DisplayText&gt;&lt;record&gt;&lt;keywords&gt;&lt;keyword&gt;:-&lt;/keyword&gt;&lt;/keywords&gt;&lt;urls&gt;&lt;related-urls&gt;&lt;url&gt;http://english.ccourt.go.kr/cckhome/images/eng/main/Constitution_of_the_Republic_of_Korea.pdf&lt;/url&gt;&lt;/related-urls&gt;&lt;/urls&gt;&lt;titles&gt;&lt;title&gt;Constitution_of_the_Republic_of_Korea.pdf&lt;/title&gt;&lt;/titles&gt;&lt;contributors&gt;&lt;authors&gt;&lt;author&gt;South Korea&lt;/author&gt;&lt;/authors&gt;&lt;/contributors&gt;&lt;added-date format="utc"&gt;1459708300&lt;/added-date&gt;&lt;ref-type name="Web Page"&gt;12&lt;/ref-type&gt;&lt;dates&gt;&lt;year&gt;1987&lt;/year&gt;&lt;/dates&gt;&lt;rec-number&gt;79&lt;/rec-number&gt;&lt;last-updated-date format="utc"&gt;1459708300&lt;/last-updated-date&gt;&lt;/record&gt;&lt;/Cite&gt;&lt;/EndNote&gt;</w:instrText>
      </w:r>
      <w:r w:rsidR="00645783">
        <w:fldChar w:fldCharType="separate"/>
      </w:r>
      <w:r>
        <w:rPr>
          <w:noProof/>
        </w:rPr>
        <w:t>(Korea 1987)</w:t>
      </w:r>
      <w:r w:rsidR="00645783">
        <w:fldChar w:fldCharType="end"/>
      </w:r>
      <w:r>
        <w:t xml:space="preserve"> gives every person the right to free speech </w:t>
      </w:r>
      <w:r w:rsidR="00512C82">
        <w:t xml:space="preserve">in Article 21. This right is qualified in Article 21 as such </w:t>
      </w:r>
      <w:r w:rsidR="00831E27">
        <w:t>“</w:t>
      </w:r>
      <w:r w:rsidR="00B14BA8" w:rsidRPr="00512C82">
        <w:rPr>
          <w:lang w:eastAsia="en-IE"/>
        </w:rPr>
        <w:t>neither</w:t>
      </w:r>
      <w:r w:rsidR="00512C82">
        <w:rPr>
          <w:lang w:eastAsia="en-IE"/>
        </w:rPr>
        <w:t xml:space="preserve"> </w:t>
      </w:r>
      <w:r w:rsidR="00512C82" w:rsidRPr="00512C82">
        <w:rPr>
          <w:lang w:eastAsia="en-IE"/>
        </w:rPr>
        <w:t>speech</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press</w:t>
      </w:r>
      <w:r w:rsidR="00512C82">
        <w:rPr>
          <w:lang w:eastAsia="en-IE"/>
        </w:rPr>
        <w:t xml:space="preserve"> </w:t>
      </w:r>
      <w:r w:rsidR="00512C82" w:rsidRPr="00512C82">
        <w:rPr>
          <w:lang w:eastAsia="en-IE"/>
        </w:rPr>
        <w:t>shall</w:t>
      </w:r>
      <w:r w:rsidR="00512C82">
        <w:rPr>
          <w:lang w:eastAsia="en-IE"/>
        </w:rPr>
        <w:t xml:space="preserve"> </w:t>
      </w:r>
      <w:r w:rsidR="00512C82" w:rsidRPr="00512C82">
        <w:rPr>
          <w:lang w:eastAsia="en-IE"/>
        </w:rPr>
        <w:t>violate</w:t>
      </w:r>
      <w:r w:rsidR="00512C82">
        <w:rPr>
          <w:lang w:eastAsia="en-IE"/>
        </w:rPr>
        <w:t xml:space="preserve"> </w:t>
      </w:r>
      <w:r w:rsidR="00512C82" w:rsidRPr="00512C82">
        <w:rPr>
          <w:lang w:eastAsia="en-IE"/>
        </w:rPr>
        <w:t>the</w:t>
      </w:r>
      <w:r w:rsidR="00512C82">
        <w:rPr>
          <w:lang w:eastAsia="en-IE"/>
        </w:rPr>
        <w:t xml:space="preserve"> </w:t>
      </w:r>
      <w:r w:rsidR="00512C82" w:rsidRPr="00512C82">
        <w:rPr>
          <w:lang w:eastAsia="en-IE"/>
        </w:rPr>
        <w:t>honour</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Rights</w:t>
      </w:r>
      <w:r w:rsidR="00512C82">
        <w:rPr>
          <w:lang w:eastAsia="en-IE"/>
        </w:rPr>
        <w:t xml:space="preserve"> </w:t>
      </w:r>
      <w:r w:rsidR="00512C82" w:rsidRPr="00512C82">
        <w:rPr>
          <w:lang w:eastAsia="en-IE"/>
        </w:rPr>
        <w:t>of</w:t>
      </w:r>
      <w:r w:rsidR="00512C82">
        <w:rPr>
          <w:lang w:eastAsia="en-IE"/>
        </w:rPr>
        <w:t xml:space="preserve"> </w:t>
      </w:r>
      <w:r w:rsidR="00512C82" w:rsidRPr="00512C82">
        <w:rPr>
          <w:lang w:eastAsia="en-IE"/>
        </w:rPr>
        <w:t>other</w:t>
      </w:r>
      <w:r w:rsidR="00512C82">
        <w:rPr>
          <w:lang w:eastAsia="en-IE"/>
        </w:rPr>
        <w:t xml:space="preserve"> </w:t>
      </w:r>
      <w:r w:rsidR="00512C82" w:rsidRPr="00512C82">
        <w:rPr>
          <w:lang w:eastAsia="en-IE"/>
        </w:rPr>
        <w:t>persons</w:t>
      </w:r>
      <w:r w:rsidR="00512C82">
        <w:rPr>
          <w:lang w:eastAsia="en-IE"/>
        </w:rPr>
        <w:t xml:space="preserve"> </w:t>
      </w:r>
      <w:r w:rsidR="00512C82" w:rsidRPr="00512C82">
        <w:rPr>
          <w:lang w:eastAsia="en-IE"/>
        </w:rPr>
        <w:t>nor</w:t>
      </w:r>
      <w:r w:rsidR="00512C82">
        <w:rPr>
          <w:lang w:eastAsia="en-IE"/>
        </w:rPr>
        <w:t xml:space="preserve"> </w:t>
      </w:r>
      <w:r w:rsidR="00512C82" w:rsidRPr="00512C82">
        <w:rPr>
          <w:lang w:eastAsia="en-IE"/>
        </w:rPr>
        <w:t>undermine</w:t>
      </w:r>
      <w:r w:rsidR="00512C82">
        <w:rPr>
          <w:lang w:eastAsia="en-IE"/>
        </w:rPr>
        <w:t xml:space="preserve"> </w:t>
      </w:r>
      <w:r w:rsidR="00512C82" w:rsidRPr="00512C82">
        <w:rPr>
          <w:lang w:eastAsia="en-IE"/>
        </w:rPr>
        <w:t>public</w:t>
      </w:r>
      <w:r w:rsidR="00512C82">
        <w:rPr>
          <w:lang w:eastAsia="en-IE"/>
        </w:rPr>
        <w:t xml:space="preserve"> </w:t>
      </w:r>
      <w:r w:rsidR="00512C82" w:rsidRPr="00512C82">
        <w:rPr>
          <w:lang w:eastAsia="en-IE"/>
        </w:rPr>
        <w:t>morals</w:t>
      </w:r>
      <w:r w:rsidR="00512C82">
        <w:rPr>
          <w:lang w:eastAsia="en-IE"/>
        </w:rPr>
        <w:t xml:space="preserve"> </w:t>
      </w:r>
      <w:r w:rsidR="00512C82" w:rsidRPr="00512C82">
        <w:rPr>
          <w:lang w:eastAsia="en-IE"/>
        </w:rPr>
        <w:t>or</w:t>
      </w:r>
      <w:r w:rsidR="00512C82">
        <w:rPr>
          <w:lang w:eastAsia="en-IE"/>
        </w:rPr>
        <w:t xml:space="preserve"> </w:t>
      </w:r>
      <w:r w:rsidR="00512C82" w:rsidRPr="00512C82">
        <w:rPr>
          <w:lang w:eastAsia="en-IE"/>
        </w:rPr>
        <w:t>social</w:t>
      </w:r>
      <w:r w:rsidR="00512C82">
        <w:rPr>
          <w:lang w:eastAsia="en-IE"/>
        </w:rPr>
        <w:t xml:space="preserve"> </w:t>
      </w:r>
      <w:r w:rsidR="00512C82" w:rsidRPr="00512C82">
        <w:rPr>
          <w:lang w:eastAsia="en-IE"/>
        </w:rPr>
        <w:t>ethic</w:t>
      </w:r>
      <w:r w:rsidR="00831E27">
        <w:rPr>
          <w:lang w:eastAsia="en-IE"/>
        </w:rPr>
        <w:t>”</w:t>
      </w:r>
      <w:r w:rsidR="00512C82">
        <w:rPr>
          <w:lang w:eastAsia="en-IE"/>
        </w:rPr>
        <w:t>.</w:t>
      </w:r>
    </w:p>
    <w:p w:rsidR="00DF7A35" w:rsidRDefault="00DF7A35" w:rsidP="00DF7A35">
      <w:pPr>
        <w:rPr>
          <w:lang w:eastAsia="en-IE"/>
        </w:rPr>
      </w:pPr>
      <w:r>
        <w:rPr>
          <w:lang w:eastAsia="en-IE"/>
        </w:rPr>
        <w:t>The Business Telecommunications</w:t>
      </w:r>
      <w:r w:rsidR="00645783">
        <w:rPr>
          <w:lang w:eastAsia="en-IE"/>
        </w:rPr>
        <w:fldChar w:fldCharType="begin"/>
      </w:r>
      <w:r>
        <w:rPr>
          <w:lang w:eastAsia="en-IE"/>
        </w:rPr>
        <w:instrText xml:space="preserve"> ADDIN EN.CITE &lt;EndNote&gt;&lt;Cite&gt;&lt;Author&gt;South&lt;/Author&gt;&lt;Year&gt;1997&lt;/Year&gt;&lt;IDText&gt;TELECOMMUNICATIONS BUSINESS ACT&lt;/IDText&gt;&lt;DisplayText&gt;(Korea 1997)&lt;/DisplayText&gt;&lt;record&gt;&lt;keywords&gt;&lt;keyword&gt;ITU-D, Reform, Treg, regulation&lt;/keyword&gt;&lt;/keywords&gt;&lt;urls&gt;&lt;related-urls&gt;&lt;url&gt;http://www.itu.int/ITU-D/treg/Legislation/Korea/BusinessAct.htm&lt;/url&gt;&lt;/related-urls&gt;&lt;/urls&gt;&lt;titles&gt;&lt;title&gt;TELECOMMUNICATIONS BUSINESS ACT&lt;/title&gt;&lt;/titles&gt;&lt;contributors&gt;&lt;authors&gt;&lt;author&gt;South Korea&lt;/author&gt;&lt;/authors&gt;&lt;/contributors&gt;&lt;added-date format="utc"&gt;1459709639&lt;/added-date&gt;&lt;ref-type name="Journal Article"&gt;17&lt;/ref-type&gt;&lt;dates&gt;&lt;year&gt;1997&lt;/year&gt;&lt;/dates&gt;&lt;rec-number&gt;80&lt;/rec-number&gt;&lt;last-updated-date format="utc"&gt;1459709639&lt;/last-updated-date&gt;&lt;/record&gt;&lt;/Cite&gt;&lt;/EndNote&gt;</w:instrText>
      </w:r>
      <w:r w:rsidR="00645783">
        <w:rPr>
          <w:lang w:eastAsia="en-IE"/>
        </w:rPr>
        <w:fldChar w:fldCharType="separate"/>
      </w:r>
      <w:r>
        <w:rPr>
          <w:noProof/>
          <w:lang w:eastAsia="en-IE"/>
        </w:rPr>
        <w:t>(Korea 1997)</w:t>
      </w:r>
      <w:r w:rsidR="00645783">
        <w:rPr>
          <w:lang w:eastAsia="en-IE"/>
        </w:rPr>
        <w:fldChar w:fldCharType="end"/>
      </w:r>
      <w:r>
        <w:rPr>
          <w:lang w:eastAsia="en-IE"/>
        </w:rPr>
        <w:t xml:space="preserve"> act makes the following provision </w:t>
      </w:r>
      <w:r w:rsidR="00831E27">
        <w:rPr>
          <w:lang w:eastAsia="en-IE"/>
        </w:rPr>
        <w:t>“</w:t>
      </w:r>
      <w:r w:rsidRPr="00DF7A35">
        <w:rPr>
          <w:lang w:eastAsia="en-IE"/>
        </w:rPr>
        <w:t>a person in use of</w:t>
      </w:r>
      <w:r>
        <w:rPr>
          <w:lang w:eastAsia="en-IE"/>
        </w:rPr>
        <w:t xml:space="preserve"> </w:t>
      </w:r>
      <w:r w:rsidRPr="00DF7A35">
        <w:rPr>
          <w:lang w:eastAsia="en-IE"/>
        </w:rPr>
        <w:t>telecommunications shall not make communications with contents that harm the public peace and order or social morals and good customs.”</w:t>
      </w:r>
      <w:r>
        <w:rPr>
          <w:lang w:eastAsia="en-IE"/>
        </w:rPr>
        <w:t xml:space="preserve"> which is the guiding principle for all following laws.</w:t>
      </w:r>
    </w:p>
    <w:p w:rsidR="00DF7A35" w:rsidRPr="00DF7A35" w:rsidRDefault="00B14BA8" w:rsidP="00DF7A35">
      <w:pPr>
        <w:rPr>
          <w:lang w:eastAsia="en-IE"/>
        </w:rPr>
      </w:pPr>
      <w:r>
        <w:rPr>
          <w:lang w:eastAsia="en-IE"/>
        </w:rPr>
        <w:t xml:space="preserve">More laws and state organisations were created to specify what and how exactly this policy is implemented. A full list can be found here: </w:t>
      </w:r>
      <w:proofErr w:type="spellStart"/>
      <w:r>
        <w:rPr>
          <w:lang w:eastAsia="en-IE"/>
        </w:rPr>
        <w:t>OpenNet</w:t>
      </w:r>
      <w:proofErr w:type="spellEnd"/>
      <w:r>
        <w:rPr>
          <w:lang w:eastAsia="en-IE"/>
        </w:rPr>
        <w:t xml:space="preserve"> Initiative Report South Korea </w:t>
      </w:r>
      <w:r w:rsidR="00645783">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645783">
        <w:rPr>
          <w:lang w:eastAsia="en-IE"/>
        </w:rPr>
        <w:fldChar w:fldCharType="separate"/>
      </w:r>
      <w:r>
        <w:rPr>
          <w:noProof/>
          <w:lang w:eastAsia="en-IE"/>
        </w:rPr>
        <w:t>(Initiative 2012)</w:t>
      </w:r>
      <w:r w:rsidR="00645783">
        <w:rPr>
          <w:lang w:eastAsia="en-IE"/>
        </w:rPr>
        <w:fldChar w:fldCharType="end"/>
      </w:r>
      <w:r>
        <w:rPr>
          <w:lang w:eastAsia="en-IE"/>
        </w:rPr>
        <w:t>.</w:t>
      </w:r>
    </w:p>
    <w:p w:rsidR="009B0EF8" w:rsidRDefault="00B14BA8" w:rsidP="009B0EF8">
      <w:r>
        <w:t xml:space="preserve">The areas covered by the regulation are child protection, access to the internet, </w:t>
      </w:r>
      <w:r w:rsidR="00AF7D53">
        <w:t xml:space="preserve">Copyright, </w:t>
      </w:r>
      <w:r>
        <w:t>North Korea and bullying. All violations of this areas are offences and carry a prison sentence</w:t>
      </w:r>
      <w:r w:rsidR="00645783">
        <w:fldChar w:fldCharType="begin"/>
      </w:r>
      <w: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format="utc"&gt;1455634147&lt;/last-updated-date&gt;&lt;/record&gt;&lt;/Cite&gt;&lt;/EndNote&gt;</w:instrText>
      </w:r>
      <w:r w:rsidR="00645783">
        <w:fldChar w:fldCharType="separate"/>
      </w:r>
      <w:r>
        <w:rPr>
          <w:noProof/>
        </w:rPr>
        <w:t>(Initiative 2012)</w:t>
      </w:r>
      <w:r w:rsidR="00645783">
        <w:fldChar w:fldCharType="end"/>
      </w:r>
      <w:r>
        <w:t>.</w:t>
      </w:r>
    </w:p>
    <w:p w:rsidR="00B14BA8" w:rsidRPr="009B0EF8" w:rsidRDefault="00B14BA8" w:rsidP="009B0EF8"/>
    <w:p w:rsidR="00DF6240" w:rsidRDefault="00E3662B" w:rsidP="00E3662B">
      <w:pPr>
        <w:pStyle w:val="Heading1"/>
      </w:pPr>
      <w:r>
        <w:t>Social Contract</w:t>
      </w:r>
    </w:p>
    <w:p w:rsidR="00B14BA8" w:rsidRDefault="00B14BA8" w:rsidP="00B14BA8">
      <w:r>
        <w:t xml:space="preserve">To understand the regulations and the environment they are enacted </w:t>
      </w:r>
      <w:r w:rsidR="0000248C">
        <w:t xml:space="preserve">on we have to understand the Social Contract </w:t>
      </w:r>
      <w:r w:rsidR="00645783">
        <w:fldChar w:fldCharType="begin"/>
      </w:r>
      <w:r w:rsidR="0000248C">
        <w:instrText xml:space="preserve"> ADDIN EN.CITE &lt;EndNote&gt;&lt;Cite&gt;&lt;Author&gt;Celeste&lt;/Author&gt;&lt;Year&gt;2016&lt;/Year&gt;&lt;IDText&gt;Social Contract Theory | Internet Encyclopedia of Philosophy&lt;/IDText&gt;&lt;DisplayText&gt;(Friend 2016)&lt;/DisplayText&gt;&lt;record&gt;&lt;urls&gt;&lt;related-urls&gt;&lt;url&gt;http://www.iep.utm.edu/soc-cont/&lt;/url&gt;&lt;/related-urls&gt;&lt;/urls&gt;&lt;titles&gt;&lt;title&gt;Social Contract Theory | Internet Encyclopedia of Philosophy&lt;/title&gt;&lt;/titles&gt;&lt;contributors&gt;&lt;authors&gt;&lt;author&gt;Celeste Friend&lt;/author&gt;&lt;/authors&gt;&lt;/contributors&gt;&lt;added-date format="utc"&gt;1459777260&lt;/added-date&gt;&lt;ref-type name="Web Page"&gt;12&lt;/ref-type&gt;&lt;dates&gt;&lt;year&gt;2016&lt;/year&gt;&lt;/dates&gt;&lt;rec-number&gt;81&lt;/rec-number&gt;&lt;last-updated-date format="utc"&gt;1459777260&lt;/last-updated-date&gt;&lt;/record&gt;&lt;/Cite&gt;&lt;/EndNote&gt;</w:instrText>
      </w:r>
      <w:r w:rsidR="00645783">
        <w:fldChar w:fldCharType="separate"/>
      </w:r>
      <w:r w:rsidR="0000248C">
        <w:rPr>
          <w:noProof/>
        </w:rPr>
        <w:t>(Friend 2016)</w:t>
      </w:r>
      <w:r w:rsidR="00645783">
        <w:fldChar w:fldCharType="end"/>
      </w:r>
      <w:r w:rsidR="0000248C">
        <w:t xml:space="preserve"> with governs South Korea.</w:t>
      </w:r>
    </w:p>
    <w:p w:rsidR="0000248C" w:rsidRDefault="0000248C" w:rsidP="00B14BA8">
      <w:r>
        <w:t>South Korea follows traditionally a Confucian</w:t>
      </w:r>
      <w:r w:rsidR="00645783">
        <w:fldChar w:fldCharType="begin"/>
      </w:r>
      <w:r>
        <w:instrText xml:space="preserve"> ADDIN EN.CITE &lt;EndNote&gt;&lt;Cite&gt;&lt;Author&gt;John&lt;/Author&gt;&lt;Year&gt;2016&lt;/Year&gt;&lt;IDText&gt;Confucius | Internet Encyclopedia of Philosophy&lt;/IDText&gt;&lt;DisplayText&gt;(Berthrong 2016)&lt;/DisplayText&gt;&lt;record&gt;&lt;urls&gt;&lt;related-urls&gt;&lt;url&gt;http://www.iep.utm.edu/confuciu/&lt;/url&gt;&lt;/related-urls&gt;&lt;/urls&gt;&lt;titles&gt;&lt;title&gt;Confucius | Internet Encyclopedia of Philosophy&lt;/title&gt;&lt;/titles&gt;&lt;contributors&gt;&lt;authors&gt;&lt;author&gt;John H. Berthrong&lt;/author&gt;&lt;/authors&gt;&lt;/contributors&gt;&lt;added-date format="utc"&gt;1455635239&lt;/added-date&gt;&lt;ref-type name="Web Page"&gt;12&lt;/ref-type&gt;&lt;dates&gt;&lt;year&gt;2016&lt;/year&gt;&lt;/dates&gt;&lt;rec-number&gt;60&lt;/rec-number&gt;&lt;publisher&gt;s for the historical recovery of Confucius&amp;apos; life and thought are limited to texts that postdate his traditional lifetime (551-479 BCE) by a few decades at least and several centuries at most. Confucius&amp;apos; appearances in Chinese texts are a sign of his popularity and utility among literate elites during the Warring States (403-221 BCE), Qin (221-206 BCE), and Han (206 BCE-220 CE) periods. These texts vary in character and function, from collections of biographical and pedagogical fragments such as the Analects to dynastic histories and works by later Confucian thinkers.&lt;/publisher&gt;&lt;last-updated-date format="utc"&gt;1455635239&lt;/last-updated-date&gt;&lt;/record&gt;&lt;/Cite&gt;&lt;/EndNote&gt;</w:instrText>
      </w:r>
      <w:r w:rsidR="00645783">
        <w:fldChar w:fldCharType="separate"/>
      </w:r>
      <w:r>
        <w:rPr>
          <w:noProof/>
        </w:rPr>
        <w:t>(Berthrong 2016)</w:t>
      </w:r>
      <w:r w:rsidR="00645783">
        <w:fldChar w:fldCharType="end"/>
      </w:r>
      <w:r>
        <w:t xml:space="preserve"> contract which is in its basic form neither a philosophy nor a religion,. Just a set of rules and values to follow based on the idea of </w:t>
      </w:r>
      <w:r w:rsidR="00760133">
        <w:t>collectivism</w:t>
      </w:r>
      <w:r w:rsidR="00645783">
        <w:fldChar w:fldCharType="begin"/>
      </w:r>
      <w:r>
        <w:instrText xml:space="preserve"> ADDIN EN.CITE &lt;EndNote&gt;&lt;Cite&gt;&lt;Author&gt;Triandis&lt;/Author&gt;&lt;Year&gt;1995&lt;/Year&gt;&lt;IDText&gt;Individualism &amp;amp; collectivism&lt;/IDText&gt;&lt;DisplayText&gt;(Triandis 1995)&lt;/DisplayText&gt;&lt;record&gt;&lt;isbn&gt;0813318491&lt;/isbn&gt;&lt;titles&gt;&lt;title&gt;Individualism &amp;amp; collectivism&lt;/title&gt;&lt;/titles&gt;&lt;contributors&gt;&lt;authors&gt;&lt;author&gt;Triandis, Harry Charalambos&lt;/author&gt;&lt;/authors&gt;&lt;/contributors&gt;&lt;added-date format="utc"&gt;1459598960&lt;/added-date&gt;&lt;ref-type name="Book"&gt;6&lt;/ref-type&gt;&lt;dates&gt;&lt;year&gt;1995&lt;/year&gt;&lt;/dates&gt;&lt;rec-number&gt;75&lt;/rec-number&gt;&lt;publisher&gt;Westview press&lt;/publisher&gt;&lt;last-updated-date format="utc"&gt;1459599002&lt;/last-updated-date&gt;&lt;/record&gt;&lt;/Cite&gt;&lt;/EndNote&gt;</w:instrText>
      </w:r>
      <w:r w:rsidR="00645783">
        <w:fldChar w:fldCharType="separate"/>
      </w:r>
      <w:r>
        <w:rPr>
          <w:noProof/>
        </w:rPr>
        <w:t>(Triandis 1995)</w:t>
      </w:r>
      <w:r w:rsidR="00645783">
        <w:fldChar w:fldCharType="end"/>
      </w:r>
      <w:r w:rsidR="00760133">
        <w:t xml:space="preserve">, which does emphasise the ideas of harmony and conflict resolution. </w:t>
      </w:r>
      <w:r w:rsidR="00D70326">
        <w:t xml:space="preserve">As a </w:t>
      </w:r>
      <w:r w:rsidR="00760133">
        <w:lastRenderedPageBreak/>
        <w:t xml:space="preserve">result people living in collectivism are more likely to conform </w:t>
      </w:r>
      <w:r w:rsidR="00D70326">
        <w:t>to rules and regulations</w:t>
      </w:r>
      <w:r w:rsidR="00760133">
        <w:t>. Confucius gave society a hierarchical organisation of Ruler</w:t>
      </w:r>
      <w:r w:rsidR="007E38D2">
        <w:t xml:space="preserve">, </w:t>
      </w:r>
      <w:r w:rsidR="00681FA0">
        <w:t xml:space="preserve">subject, father, </w:t>
      </w:r>
      <w:proofErr w:type="gramStart"/>
      <w:r w:rsidR="00681FA0">
        <w:t xml:space="preserve">son </w:t>
      </w:r>
      <w:r w:rsidR="00DE7A1F">
        <w:t xml:space="preserve"> (</w:t>
      </w:r>
      <w:proofErr w:type="gramEnd"/>
      <w:r w:rsidR="00DE7A1F">
        <w:t>“Let the ruler be a ruler, the subject a subject, a father a father, and a son a son.”)</w:t>
      </w:r>
      <w:r w:rsidR="007E38D2">
        <w:t>. Each of which is in their position, because they have earned their position by earning the respect of those under them. Respect is measured in terms of conduct and morality</w:t>
      </w:r>
      <w:r w:rsidR="00DE7A1F">
        <w:t xml:space="preserve"> (“Direct the people with moral force and regulate them with ritual, and they will possess shame, and moreover, they will be righteous.”)</w:t>
      </w:r>
      <w:r w:rsidR="007E38D2">
        <w:t>.</w:t>
      </w:r>
    </w:p>
    <w:p w:rsidR="00681FA0" w:rsidRDefault="00681FA0" w:rsidP="00B14BA8">
      <w:r>
        <w:t>From this found</w:t>
      </w:r>
      <w:r w:rsidR="00AA3A2C">
        <w:t>ation in Korean society there are</w:t>
      </w:r>
      <w:r>
        <w:t xml:space="preserve"> no problems following regulations and they are actually welcome </w:t>
      </w:r>
      <w:r w:rsidR="00AF7D53">
        <w:t>as a guide to a righteous life.</w:t>
      </w:r>
    </w:p>
    <w:p w:rsidR="00AA3A2C" w:rsidRPr="00B14BA8" w:rsidRDefault="00AA3A2C" w:rsidP="00B14BA8">
      <w:r>
        <w:t xml:space="preserve">More and more Koreans convert to Christianity and as such the force of individualism become stronger and is enforced by the Korean War which is still going on. </w:t>
      </w:r>
    </w:p>
    <w:p w:rsidR="00E3662B" w:rsidRDefault="00E3662B" w:rsidP="00E3662B">
      <w:pPr>
        <w:pStyle w:val="Heading1"/>
      </w:pPr>
      <w:r>
        <w:t>Consequences</w:t>
      </w:r>
    </w:p>
    <w:p w:rsidR="00AF7D53" w:rsidRDefault="00AF7D53" w:rsidP="00AF7D53">
      <w:r>
        <w:t>The consequences of the laws and regulations are mostly assigned to the ISPs, which have to filter content and communications according to the law.</w:t>
      </w:r>
      <w:r>
        <w:br/>
        <w:t>A real name login scheme was developed by the four biggest ISPs together with the government. This ensures the law can be enforced</w:t>
      </w:r>
      <w:r w:rsidR="007F575F">
        <w:t xml:space="preserve"> </w:t>
      </w:r>
      <w:r w:rsidR="00AA3A2C">
        <w:fldChar w:fldCharType="begin"/>
      </w:r>
      <w:r w:rsidR="00AA3A2C">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sidR="00AA3A2C">
        <w:fldChar w:fldCharType="separate"/>
      </w:r>
      <w:r w:rsidR="00AA3A2C">
        <w:rPr>
          <w:noProof/>
        </w:rPr>
        <w:t>(Initiative 2012)</w:t>
      </w:r>
      <w:r w:rsidR="00AA3A2C">
        <w:fldChar w:fldCharType="end"/>
      </w:r>
      <w:r>
        <w:t>.</w:t>
      </w:r>
    </w:p>
    <w:p w:rsidR="00643F8D" w:rsidRDefault="00206E5E" w:rsidP="00AF7D53">
      <w:r>
        <w:t>Free speech restrictions apply to North Korea, which cannot be discussed or m</w:t>
      </w:r>
      <w:r w:rsidR="00643F8D">
        <w:t>entioned on the internet, slanderous and defaming speech, which puts down others or disturbs the peace. Again filtering and monitoring is assigned to the ISP providing the services and carry hefty fines including shutting down of the service.</w:t>
      </w:r>
    </w:p>
    <w:p w:rsidR="00643F8D" w:rsidRDefault="00643F8D" w:rsidP="00AF7D53">
      <w:r>
        <w:t>Child protection is done through age verification using the real name login scheme and monitoring of unlawful content or deemed harmful to children of different ages.</w:t>
      </w:r>
    </w:p>
    <w:p w:rsidR="00643F8D" w:rsidRDefault="00643F8D" w:rsidP="00AF7D53">
      <w:r>
        <w:t>The internet user carries the risk of imprisonment, if he/she violates the laws and regulations.</w:t>
      </w:r>
    </w:p>
    <w:p w:rsidR="00E3662B" w:rsidRDefault="00643F8D" w:rsidP="00643F8D">
      <w:pPr>
        <w:pStyle w:val="Heading1"/>
      </w:pPr>
      <w:r>
        <w:t xml:space="preserve">  </w:t>
      </w:r>
      <w:r w:rsidR="00E3662B">
        <w:t>Conclusions</w:t>
      </w:r>
    </w:p>
    <w:p w:rsidR="00B07983" w:rsidRDefault="00B07983" w:rsidP="00B07983">
      <w:r>
        <w:t xml:space="preserve">For a South Korean in general citizen there is no problem with complying </w:t>
      </w:r>
      <w:proofErr w:type="gramStart"/>
      <w:r>
        <w:t>to</w:t>
      </w:r>
      <w:proofErr w:type="gramEnd"/>
      <w:r>
        <w:t xml:space="preserve"> rules and regulations as the Confucian tradition embraces rules and regulation as a means to uphold harmony within the community.</w:t>
      </w:r>
    </w:p>
    <w:p w:rsidR="00B07983" w:rsidRDefault="00B07983" w:rsidP="00B07983">
      <w:r>
        <w:t>South Korea undergoes a large transition since the Korean War in both economic and social terms. The influence of individualism</w:t>
      </w:r>
      <w:r>
        <w:fldChar w:fldCharType="begin"/>
      </w:r>
      <w:r>
        <w:instrText xml:space="preserve"> ADDIN EN.CITE &lt;EndNote&gt;&lt;Cite&gt;&lt;Author&gt;Triandis&lt;/Author&gt;&lt;Year&gt;1995&lt;/Year&gt;&lt;IDText&gt;Individualism &amp;amp; collectivism&lt;/IDText&gt;&lt;DisplayText&gt;(Triandis 1995)&lt;/DisplayText&gt;&lt;record&gt;&lt;isbn&gt;0813318491&lt;/isbn&gt;&lt;titles&gt;&lt;title&gt;Individualism &amp;amp; collectivism&lt;/title&gt;&lt;/titles&gt;&lt;contributors&gt;&lt;authors&gt;&lt;author&gt;Triandis, Harry Charalambos&lt;/author&gt;&lt;/authors&gt;&lt;/contributors&gt;&lt;added-date format="utc"&gt;1459598960&lt;/added-date&gt;&lt;ref-type name="Book"&gt;6&lt;/ref-type&gt;&lt;dates&gt;&lt;year&gt;1995&lt;/year&gt;&lt;/dates&gt;&lt;rec-number&gt;75&lt;/rec-number&gt;&lt;publisher&gt;Westview press&lt;/publisher&gt;&lt;last-updated-date format="utc"&gt;1459599002&lt;/last-updated-date&gt;&lt;/record&gt;&lt;/Cite&gt;&lt;/EndNote&gt;</w:instrText>
      </w:r>
      <w:r>
        <w:fldChar w:fldCharType="separate"/>
      </w:r>
      <w:r>
        <w:rPr>
          <w:noProof/>
        </w:rPr>
        <w:t>(</w:t>
      </w:r>
      <w:proofErr w:type="spellStart"/>
      <w:r>
        <w:rPr>
          <w:noProof/>
        </w:rPr>
        <w:t>Triandis</w:t>
      </w:r>
      <w:proofErr w:type="spellEnd"/>
      <w:r>
        <w:rPr>
          <w:noProof/>
        </w:rPr>
        <w:t xml:space="preserve"> 1995)</w:t>
      </w:r>
      <w:r>
        <w:fldChar w:fldCharType="end"/>
      </w:r>
      <w:r>
        <w:t xml:space="preserve"> through Christianity and economic dependence on the western societies, which are mostly individualism societies, has developed a tension in society between the rights </w:t>
      </w:r>
      <w:r w:rsidR="007313A9">
        <w:t xml:space="preserve">of an individual person and the rights of the society living in harmony. </w:t>
      </w:r>
    </w:p>
    <w:p w:rsidR="00DC0FEB" w:rsidRDefault="007313A9" w:rsidP="00B07983">
      <w:r>
        <w:t>We all in the west have the same tension growing as the call for more regulation of the internet is getting louder. Most of the advocates of internet regulation would welcome some of the laws and regulations</w:t>
      </w:r>
      <w:r w:rsidR="00DC0FEB">
        <w:t xml:space="preserve"> which are implemented in South Korea, especially in child protection and bullying. </w:t>
      </w:r>
    </w:p>
    <w:p w:rsidR="007313A9" w:rsidRDefault="00DC0FEB" w:rsidP="00B07983">
      <w:r>
        <w:t>There is very little difference in opinion on child protection just the approach is different. In South Korea a state agency makes the decision what is appropriate for a child at a certain to be exposed to and what not. In the western societies this is down to the individual parent. As such Korean parents have a less stressful time as there is no decision to be made than a western parent who lives under permanent  pressure to decide what to allow and what to deny. It is understandable that more and more parents ask for help from society to get out of this continuous tension.</w:t>
      </w:r>
    </w:p>
    <w:p w:rsidR="00CC4B6F" w:rsidRDefault="00F708B0" w:rsidP="00B07983">
      <w:pPr>
        <w:rPr>
          <w:lang w:eastAsia="en-IE"/>
        </w:rPr>
      </w:pPr>
      <w:r>
        <w:t>Bullying</w:t>
      </w:r>
      <w:r>
        <w:fldChar w:fldCharType="begin"/>
      </w:r>
      <w:r>
        <w:instrText xml:space="preserve"> ADDIN EN.CITE &lt;EndNote&gt;&lt;Cite&gt;&lt;Author&gt;Aalsma&lt;/Author&gt;&lt;Year&gt;2008&lt;/Year&gt;&lt;IDText&gt;What is bullying?&lt;/IDText&gt;&lt;DisplayText&gt;(Aalsma and Brown 2008)&lt;/DisplayText&gt;&lt;record&gt;&lt;isbn&gt;1054-139X&lt;/isbn&gt;&lt;titles&gt;&lt;title&gt;What is bullying?&lt;/title&gt;&lt;secondary-title&gt;Journal of Adolescent Health&lt;/secondary-title&gt;&lt;/titles&gt;&lt;pages&gt;101-102&lt;/pages&gt;&lt;number&gt;2&lt;/number&gt;&lt;contributors&gt;&lt;authors&gt;&lt;author&gt;Aalsma, Matthew C.&lt;/author&gt;&lt;author&gt;Brown, James R.&lt;/author&gt;&lt;/authors&gt;&lt;/contributors&gt;&lt;added-date format="utc"&gt;1459851040&lt;/added-date&gt;&lt;ref-type name="Journal Article"&gt;17&lt;/ref-type&gt;&lt;dates&gt;&lt;year&gt;2008&lt;/year&gt;&lt;/dates&gt;&lt;rec-number&gt;82&lt;/rec-number&gt;&lt;publisher&gt;Elsevier&lt;/publisher&gt;&lt;last-updated-date format="utc"&gt;1459851040&lt;/last-updated-date&gt;&lt;volume&gt;43&lt;/volume&gt;&lt;/record&gt;&lt;/Cite&gt;&lt;/EndNote&gt;</w:instrText>
      </w:r>
      <w:r>
        <w:fldChar w:fldCharType="separate"/>
      </w:r>
      <w:r>
        <w:rPr>
          <w:noProof/>
        </w:rPr>
        <w:t>(</w:t>
      </w:r>
      <w:proofErr w:type="spellStart"/>
      <w:r>
        <w:rPr>
          <w:noProof/>
        </w:rPr>
        <w:t>Aalsma</w:t>
      </w:r>
      <w:proofErr w:type="spellEnd"/>
      <w:r>
        <w:rPr>
          <w:noProof/>
        </w:rPr>
        <w:t xml:space="preserve"> and Brown 2008)</w:t>
      </w:r>
      <w:r>
        <w:fldChar w:fldCharType="end"/>
      </w:r>
      <w:r>
        <w:t xml:space="preserve"> is a very different matter as the understanding of what bullying is differs from person to person </w:t>
      </w:r>
      <w:r>
        <w:fldChar w:fldCharType="begin"/>
      </w:r>
      <w:r>
        <w:instrText xml:space="preserve"> ADDIN EN.CITE &lt;EndNote&gt;&lt;Cite&gt;&lt;Author&gt;Vaillancourt&lt;/Author&gt;&lt;Year&gt;2008&lt;/Year&gt;&lt;IDText&gt;Bullying: Are researchers and children/youth talking about the same thing?&lt;/IDText&gt;&lt;DisplayText&gt;(Vaillancourt&lt;style face="italic"&gt; et al.&lt;/style&gt; 2008)&lt;/DisplayText&gt;&lt;record&gt;&lt;isbn&gt;0165-0254&lt;/isbn&gt;&lt;titles&gt;&lt;title&gt;Bullying: Are researchers and children/youth talking about the same thing?&lt;/title&gt;&lt;secondary-title&gt;International Journal of Behavioral Development&lt;/secondary-title&gt;&lt;/titles&gt;&lt;pages&gt;486-495&lt;/pages&gt;&lt;number&gt;6&lt;/number&gt;&lt;contributors&gt;&lt;authors&gt;&lt;author&gt;Vaillancourt, Tracy&lt;/author&gt;&lt;author&gt;McDougall, Patricia&lt;/author&gt;&lt;author&gt;Hymel, Shelley&lt;/author&gt;&lt;author&gt;Krygsman, Amanda&lt;/author&gt;&lt;author&gt;Miller, Jessie&lt;/author&gt;&lt;author&gt;Stiver, Kelley&lt;/author&gt;&lt;author&gt;Davis, Clinton&lt;/author&gt;&lt;/authors&gt;&lt;/contributors&gt;&lt;added-date format="utc"&gt;1459851147&lt;/added-date&gt;&lt;ref-type name="Journal Article"&gt;17&lt;/ref-type&gt;&lt;dates&gt;&lt;year&gt;2008&lt;/year&gt;&lt;/dates&gt;&lt;rec-number&gt;83&lt;/rec-number&gt;&lt;publisher&gt;Sage Publications&lt;/publisher&gt;&lt;last-updated-date format="utc"&gt;1459851147&lt;/last-updated-date&gt;&lt;volume&gt;32&lt;/volume&gt;&lt;/record&gt;&lt;/Cite&gt;&lt;/EndNote&gt;</w:instrText>
      </w:r>
      <w:r>
        <w:fldChar w:fldCharType="separate"/>
      </w:r>
      <w:r>
        <w:rPr>
          <w:noProof/>
        </w:rPr>
        <w:t>(Vaillancourt</w:t>
      </w:r>
      <w:r w:rsidRPr="00F708B0">
        <w:rPr>
          <w:i/>
          <w:noProof/>
        </w:rPr>
        <w:t xml:space="preserve"> et al.</w:t>
      </w:r>
      <w:r>
        <w:rPr>
          <w:noProof/>
        </w:rPr>
        <w:t xml:space="preserve"> 2008)</w:t>
      </w:r>
      <w:r>
        <w:fldChar w:fldCharType="end"/>
      </w:r>
      <w:r>
        <w:t xml:space="preserve">. In terms of regulating  the internet in terms of cyber-bullying </w:t>
      </w:r>
      <w:r>
        <w:fldChar w:fldCharType="begin"/>
      </w:r>
      <w:r>
        <w:instrText xml:space="preserve"> ADDIN EN.CITE &lt;EndNote&gt;&lt;Cite&gt;&lt;Author&gt;Vandebosch&lt;/Author&gt;&lt;Year&gt;2008&lt;/Year&gt;&lt;IDText&gt;Defining cyberbullying: A qualitative research into the perceptions of youngsters&lt;/IDText&gt;&lt;DisplayText&gt;(Vandebosch and Van Cleemput 2008)&lt;/DisplayText&gt;&lt;record&gt;&lt;isbn&gt;1094-9313&lt;/isbn&gt;&lt;titles&gt;&lt;title&gt;Defining cyberbullying: A qualitative research into the perceptions of youngsters&lt;/title&gt;&lt;secondary-title&gt;CyberPsychology &amp;amp; Behavior&lt;/secondary-title&gt;&lt;/titles&gt;&lt;pages&gt;499-503&lt;/pages&gt;&lt;number&gt;4&lt;/number&gt;&lt;contributors&gt;&lt;authors&gt;&lt;author&gt;Vandebosch, Heidi&lt;/author&gt;&lt;author&gt;Van Cleemput, Katrien&lt;/author&gt;&lt;/authors&gt;&lt;/contributors&gt;&lt;added-date format="utc"&gt;1459851467&lt;/added-date&gt;&lt;ref-type name="Journal Article"&gt;17&lt;/ref-type&gt;&lt;dates&gt;&lt;year&gt;2008&lt;/year&gt;&lt;/dates&gt;&lt;rec-number&gt;84&lt;/rec-number&gt;&lt;publisher&gt;Mary Ann Liebert, Inc. 140 Huguenot Street, 3rd Floor New Rochelle, NY 10801-5215 USA&lt;/publisher&gt;&lt;last-updated-date format="utc"&gt;1459851467&lt;/last-updated-date&gt;&lt;volume&gt;11&lt;/volume&gt;&lt;/record&gt;&lt;/Cite&gt;&lt;/EndNote&gt;</w:instrText>
      </w:r>
      <w:r>
        <w:fldChar w:fldCharType="separate"/>
      </w:r>
      <w:r>
        <w:rPr>
          <w:noProof/>
        </w:rPr>
        <w:t>(Vandebosch and Van Cleemput 2008)</w:t>
      </w:r>
      <w:r>
        <w:fldChar w:fldCharType="end"/>
      </w:r>
      <w:r>
        <w:t xml:space="preserve"> the task is even bigger. In South Korea the law is very clear </w:t>
      </w:r>
      <w:r w:rsidR="00831E27">
        <w:t>(from the constitution</w:t>
      </w:r>
      <w:r w:rsidR="00831E27">
        <w:fldChar w:fldCharType="begin"/>
      </w:r>
      <w:r w:rsidR="00831E27">
        <w:instrText xml:space="preserve"> ADDIN EN.CITE &lt;EndNote&gt;&lt;Cite&gt;&lt;Author&gt;South&lt;/Author&gt;&lt;Year&gt;1987&lt;/Year&gt;&lt;IDText&gt;Constitution_of_the_Republic_of_Korea.pdf&lt;/IDText&gt;&lt;DisplayText&gt;(Korea 1987)&lt;/DisplayText&gt;&lt;record&gt;&lt;keywords&gt;&lt;keyword&gt;:-&lt;/keyword&gt;&lt;/keywords&gt;&lt;urls&gt;&lt;related-urls&gt;&lt;url&gt;http://english.ccourt.go.kr/cckhome/images/eng/main/Constitution_of_the_Republic_of_Korea.pdf&lt;/url&gt;&lt;/related-urls&gt;&lt;/urls&gt;&lt;titles&gt;&lt;title&gt;Constitution_of_the_Republic_of_Korea.pdf&lt;/title&gt;&lt;/titles&gt;&lt;contributors&gt;&lt;authors&gt;&lt;author&gt;South Korea&lt;/author&gt;&lt;/authors&gt;&lt;/contributors&gt;&lt;added-date format="utc"&gt;1459708300&lt;/added-date&gt;&lt;ref-type name="Web Page"&gt;12&lt;/ref-type&gt;&lt;dates&gt;&lt;year&gt;1987&lt;/year&gt;&lt;/dates&gt;&lt;rec-number&gt;79&lt;/rec-number&gt;&lt;last-updated-date format="utc"&gt;1459708300&lt;/last-updated-date&gt;&lt;/record&gt;&lt;/Cite&gt;&lt;/EndNote&gt;</w:instrText>
      </w:r>
      <w:r w:rsidR="00831E27">
        <w:fldChar w:fldCharType="separate"/>
      </w:r>
      <w:r w:rsidR="00831E27">
        <w:rPr>
          <w:noProof/>
        </w:rPr>
        <w:t>(Korea 1987)</w:t>
      </w:r>
      <w:r w:rsidR="00831E27">
        <w:fldChar w:fldCharType="end"/>
      </w:r>
      <w:r w:rsidR="00831E27">
        <w:t xml:space="preserve">: </w:t>
      </w:r>
      <w:r w:rsidR="00831E27">
        <w:t>“</w:t>
      </w:r>
      <w:r w:rsidR="00831E27" w:rsidRPr="00512C82">
        <w:rPr>
          <w:lang w:eastAsia="en-IE"/>
        </w:rPr>
        <w:t>neither</w:t>
      </w:r>
      <w:r w:rsidR="00831E27">
        <w:rPr>
          <w:lang w:eastAsia="en-IE"/>
        </w:rPr>
        <w:t xml:space="preserve"> </w:t>
      </w:r>
      <w:r w:rsidR="00831E27" w:rsidRPr="00512C82">
        <w:rPr>
          <w:lang w:eastAsia="en-IE"/>
        </w:rPr>
        <w:t>speech</w:t>
      </w:r>
      <w:r w:rsidR="00831E27">
        <w:rPr>
          <w:lang w:eastAsia="en-IE"/>
        </w:rPr>
        <w:t xml:space="preserve"> </w:t>
      </w:r>
      <w:r w:rsidR="00831E27" w:rsidRPr="00512C82">
        <w:rPr>
          <w:lang w:eastAsia="en-IE"/>
        </w:rPr>
        <w:t>nor</w:t>
      </w:r>
      <w:r w:rsidR="00831E27">
        <w:rPr>
          <w:lang w:eastAsia="en-IE"/>
        </w:rPr>
        <w:t xml:space="preserve"> </w:t>
      </w:r>
      <w:r w:rsidR="00831E27" w:rsidRPr="00512C82">
        <w:rPr>
          <w:lang w:eastAsia="en-IE"/>
        </w:rPr>
        <w:t>the</w:t>
      </w:r>
      <w:r w:rsidR="00831E27">
        <w:rPr>
          <w:lang w:eastAsia="en-IE"/>
        </w:rPr>
        <w:t xml:space="preserve"> </w:t>
      </w:r>
      <w:r w:rsidR="00831E27" w:rsidRPr="00512C82">
        <w:rPr>
          <w:lang w:eastAsia="en-IE"/>
        </w:rPr>
        <w:t>press</w:t>
      </w:r>
      <w:r w:rsidR="00831E27">
        <w:rPr>
          <w:lang w:eastAsia="en-IE"/>
        </w:rPr>
        <w:t xml:space="preserve"> </w:t>
      </w:r>
      <w:r w:rsidR="00831E27" w:rsidRPr="00512C82">
        <w:rPr>
          <w:lang w:eastAsia="en-IE"/>
        </w:rPr>
        <w:t>shall</w:t>
      </w:r>
      <w:r w:rsidR="00831E27">
        <w:rPr>
          <w:lang w:eastAsia="en-IE"/>
        </w:rPr>
        <w:t xml:space="preserve"> </w:t>
      </w:r>
      <w:r w:rsidR="00831E27" w:rsidRPr="00512C82">
        <w:rPr>
          <w:lang w:eastAsia="en-IE"/>
        </w:rPr>
        <w:t>violate</w:t>
      </w:r>
      <w:r w:rsidR="00831E27">
        <w:rPr>
          <w:lang w:eastAsia="en-IE"/>
        </w:rPr>
        <w:t xml:space="preserve"> </w:t>
      </w:r>
      <w:r w:rsidR="00831E27" w:rsidRPr="00512C82">
        <w:rPr>
          <w:lang w:eastAsia="en-IE"/>
        </w:rPr>
        <w:t>the</w:t>
      </w:r>
      <w:r w:rsidR="00831E27">
        <w:rPr>
          <w:lang w:eastAsia="en-IE"/>
        </w:rPr>
        <w:t xml:space="preserve"> </w:t>
      </w:r>
      <w:r w:rsidR="00831E27" w:rsidRPr="00512C82">
        <w:rPr>
          <w:lang w:eastAsia="en-IE"/>
        </w:rPr>
        <w:t>honour</w:t>
      </w:r>
      <w:r w:rsidR="00831E27">
        <w:rPr>
          <w:lang w:eastAsia="en-IE"/>
        </w:rPr>
        <w:t xml:space="preserve"> </w:t>
      </w:r>
      <w:r w:rsidR="00831E27" w:rsidRPr="00512C82">
        <w:rPr>
          <w:lang w:eastAsia="en-IE"/>
        </w:rPr>
        <w:t>or</w:t>
      </w:r>
      <w:r w:rsidR="00831E27">
        <w:rPr>
          <w:lang w:eastAsia="en-IE"/>
        </w:rPr>
        <w:t xml:space="preserve"> </w:t>
      </w:r>
      <w:r w:rsidR="00831E27" w:rsidRPr="00512C82">
        <w:rPr>
          <w:lang w:eastAsia="en-IE"/>
        </w:rPr>
        <w:t>Rights</w:t>
      </w:r>
      <w:r w:rsidR="00831E27">
        <w:rPr>
          <w:lang w:eastAsia="en-IE"/>
        </w:rPr>
        <w:t xml:space="preserve"> </w:t>
      </w:r>
      <w:r w:rsidR="00831E27" w:rsidRPr="00512C82">
        <w:rPr>
          <w:lang w:eastAsia="en-IE"/>
        </w:rPr>
        <w:t>of</w:t>
      </w:r>
      <w:r w:rsidR="00831E27">
        <w:rPr>
          <w:lang w:eastAsia="en-IE"/>
        </w:rPr>
        <w:t xml:space="preserve"> </w:t>
      </w:r>
      <w:r w:rsidR="00831E27" w:rsidRPr="00512C82">
        <w:rPr>
          <w:lang w:eastAsia="en-IE"/>
        </w:rPr>
        <w:t>other</w:t>
      </w:r>
      <w:r w:rsidR="00831E27">
        <w:rPr>
          <w:lang w:eastAsia="en-IE"/>
        </w:rPr>
        <w:t xml:space="preserve"> </w:t>
      </w:r>
      <w:r w:rsidR="00831E27" w:rsidRPr="00512C82">
        <w:rPr>
          <w:lang w:eastAsia="en-IE"/>
        </w:rPr>
        <w:t>persons</w:t>
      </w:r>
      <w:r w:rsidR="00831E27">
        <w:rPr>
          <w:lang w:eastAsia="en-IE"/>
        </w:rPr>
        <w:t xml:space="preserve"> </w:t>
      </w:r>
      <w:r w:rsidR="00831E27" w:rsidRPr="00512C82">
        <w:rPr>
          <w:lang w:eastAsia="en-IE"/>
        </w:rPr>
        <w:t>nor</w:t>
      </w:r>
      <w:r w:rsidR="00831E27">
        <w:rPr>
          <w:lang w:eastAsia="en-IE"/>
        </w:rPr>
        <w:t xml:space="preserve"> </w:t>
      </w:r>
      <w:r w:rsidR="00831E27" w:rsidRPr="00512C82">
        <w:rPr>
          <w:lang w:eastAsia="en-IE"/>
        </w:rPr>
        <w:t>undermine</w:t>
      </w:r>
      <w:r w:rsidR="00831E27">
        <w:rPr>
          <w:lang w:eastAsia="en-IE"/>
        </w:rPr>
        <w:t xml:space="preserve"> </w:t>
      </w:r>
      <w:r w:rsidR="00831E27" w:rsidRPr="00512C82">
        <w:rPr>
          <w:lang w:eastAsia="en-IE"/>
        </w:rPr>
        <w:t>public</w:t>
      </w:r>
      <w:r w:rsidR="00831E27">
        <w:rPr>
          <w:lang w:eastAsia="en-IE"/>
        </w:rPr>
        <w:t xml:space="preserve"> </w:t>
      </w:r>
      <w:r w:rsidR="00831E27" w:rsidRPr="00512C82">
        <w:rPr>
          <w:lang w:eastAsia="en-IE"/>
        </w:rPr>
        <w:t>morals</w:t>
      </w:r>
      <w:r w:rsidR="00831E27">
        <w:rPr>
          <w:lang w:eastAsia="en-IE"/>
        </w:rPr>
        <w:t xml:space="preserve"> </w:t>
      </w:r>
      <w:r w:rsidR="00831E27" w:rsidRPr="00512C82">
        <w:rPr>
          <w:lang w:eastAsia="en-IE"/>
        </w:rPr>
        <w:t>or</w:t>
      </w:r>
      <w:r w:rsidR="00831E27">
        <w:rPr>
          <w:lang w:eastAsia="en-IE"/>
        </w:rPr>
        <w:t xml:space="preserve"> </w:t>
      </w:r>
      <w:r w:rsidR="00831E27" w:rsidRPr="00512C82">
        <w:rPr>
          <w:lang w:eastAsia="en-IE"/>
        </w:rPr>
        <w:t>social</w:t>
      </w:r>
      <w:r w:rsidR="00831E27">
        <w:rPr>
          <w:lang w:eastAsia="en-IE"/>
        </w:rPr>
        <w:t xml:space="preserve"> </w:t>
      </w:r>
      <w:r w:rsidR="00831E27" w:rsidRPr="00512C82">
        <w:rPr>
          <w:lang w:eastAsia="en-IE"/>
        </w:rPr>
        <w:t>ethic</w:t>
      </w:r>
      <w:r w:rsidR="00831E27">
        <w:rPr>
          <w:lang w:eastAsia="en-IE"/>
        </w:rPr>
        <w:t>”</w:t>
      </w:r>
      <w:r w:rsidR="00831E27">
        <w:rPr>
          <w:lang w:eastAsia="en-IE"/>
        </w:rPr>
        <w:t>) and as such a person has to be very careful as violating the law carries a prison sentence</w:t>
      </w:r>
      <w:r w:rsidR="00831E27">
        <w:rPr>
          <w:lang w:eastAsia="en-IE"/>
        </w:rPr>
        <w:fldChar w:fldCharType="begin"/>
      </w:r>
      <w:r w:rsidR="00831E27">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sidR="00831E27">
        <w:rPr>
          <w:lang w:eastAsia="en-IE"/>
        </w:rPr>
        <w:fldChar w:fldCharType="separate"/>
      </w:r>
      <w:r w:rsidR="00831E27">
        <w:rPr>
          <w:noProof/>
          <w:lang w:eastAsia="en-IE"/>
        </w:rPr>
        <w:t>(Initiative 2012)</w:t>
      </w:r>
      <w:r w:rsidR="00831E27">
        <w:rPr>
          <w:lang w:eastAsia="en-IE"/>
        </w:rPr>
        <w:fldChar w:fldCharType="end"/>
      </w:r>
      <w:r w:rsidR="00831E27">
        <w:rPr>
          <w:lang w:eastAsia="en-IE"/>
        </w:rPr>
        <w:t>. From an individualistic viewpoint this seems to violate the right of free speech</w:t>
      </w:r>
      <w:r w:rsidR="00831E27">
        <w:rPr>
          <w:lang w:eastAsia="en-IE"/>
        </w:rPr>
        <w:fldChar w:fldCharType="begin"/>
      </w:r>
      <w:r w:rsidR="00831E27">
        <w:rPr>
          <w:lang w:eastAsia="en-IE"/>
        </w:rPr>
        <w:instrText xml:space="preserve"> ADDIN EN.CITE &lt;EndNote&gt;&lt;Cite&gt;&lt;Author&gt;King&lt;/Author&gt;&lt;Year&gt;2010&lt;/Year&gt;&lt;IDText&gt;Constitutionality of cyberbullying laws: Keeping the online playground safe for both teens and free speech&lt;/IDText&gt;&lt;DisplayText&gt;(King 2010)&lt;/DisplayText&gt;&lt;record&gt;&lt;titles&gt;&lt;title&gt;Constitutionality of cyberbullying laws: Keeping the online playground safe for both teens and free speech&lt;/title&gt;&lt;secondary-title&gt;Vand. L. Rev.&lt;/secondary-title&gt;&lt;/titles&gt;&lt;pages&gt;845&lt;/pages&gt;&lt;contributors&gt;&lt;authors&gt;&lt;author&gt;King, Alison Virginia&lt;/author&gt;&lt;/authors&gt;&lt;/contributors&gt;&lt;added-date format="utc"&gt;1459852122&lt;/added-date&gt;&lt;ref-type name="Journal Article"&gt;17&lt;/ref-type&gt;&lt;dates&gt;&lt;year&gt;2010&lt;/year&gt;&lt;/dates&gt;&lt;rec-number&gt;85&lt;/rec-number&gt;&lt;publisher&gt;HeinOnline&lt;/publisher&gt;&lt;last-updated-date format="utc"&gt;1459852122&lt;/last-updated-date&gt;&lt;volume&gt;63&lt;/volume&gt;&lt;/record&gt;&lt;/Cite&gt;&lt;/EndNote&gt;</w:instrText>
      </w:r>
      <w:r w:rsidR="00831E27">
        <w:rPr>
          <w:lang w:eastAsia="en-IE"/>
        </w:rPr>
        <w:fldChar w:fldCharType="separate"/>
      </w:r>
      <w:r w:rsidR="00831E27">
        <w:rPr>
          <w:noProof/>
          <w:lang w:eastAsia="en-IE"/>
        </w:rPr>
        <w:t>(King 2010)</w:t>
      </w:r>
      <w:r w:rsidR="00831E27">
        <w:rPr>
          <w:lang w:eastAsia="en-IE"/>
        </w:rPr>
        <w:fldChar w:fldCharType="end"/>
      </w:r>
      <w:r w:rsidR="000E4290">
        <w:rPr>
          <w:lang w:eastAsia="en-IE"/>
        </w:rPr>
        <w:t>. Then there are cultural differences in dealing with the abuse of speech</w:t>
      </w:r>
      <w:r w:rsidR="000E4290">
        <w:rPr>
          <w:lang w:eastAsia="en-IE"/>
        </w:rPr>
        <w:fldChar w:fldCharType="begin"/>
      </w:r>
      <w:r w:rsidR="000E4290">
        <w:rPr>
          <w:lang w:eastAsia="en-IE"/>
        </w:rPr>
        <w:instrText xml:space="preserve"> ADDIN EN.CITE &lt;EndNote&gt;&lt;Cite&gt;&lt;Author&gt;Eko&lt;/Author&gt;&lt;Year&gt;2006&lt;/Year&gt;&lt;IDText&gt;New Medium, Old Free Speech Regimes: The Historical and Ideological Foundations of French &amp;amp; American Regulation of Bias-Motivated Speech and Symbolic Expression on the Internet&lt;/IDText&gt;&lt;DisplayText&gt;(Eko 2006)&lt;/DisplayText&gt;&lt;record&gt;&lt;titles&gt;&lt;title&gt;New Medium, Old Free Speech Regimes: The Historical and Ideological Foundations of French &amp;amp; American Regulation of Bias-Motivated Speech and Symbolic Expression on the Internet&lt;/title&gt;&lt;secondary-title&gt;Loyola of Los Angeles International and Comparative Law Review&lt;/secondary-title&gt;&lt;/titles&gt;&lt;number&gt;69&lt;/number&gt;&lt;contributors&gt;&lt;authors&gt;&lt;author&gt;Eko, Lyombe S.&lt;/author&gt;&lt;/authors&gt;&lt;/contributors&gt;&lt;added-date format="utc"&gt;1459852600&lt;/added-date&gt;&lt;ref-type name="Journal Article"&gt;17&lt;/ref-type&gt;&lt;dates&gt;&lt;year&gt;2006&lt;/year&gt;&lt;/dates&gt;&lt;rec-number&gt;86&lt;/rec-number&gt;&lt;last-updated-date format="utc"&gt;1459852600&lt;/last-updated-date&gt;&lt;volume&gt;28&lt;/volume&gt;&lt;/record&gt;&lt;/Cite&gt;&lt;/EndNote&gt;</w:instrText>
      </w:r>
      <w:r w:rsidR="000E4290">
        <w:rPr>
          <w:lang w:eastAsia="en-IE"/>
        </w:rPr>
        <w:fldChar w:fldCharType="separate"/>
      </w:r>
      <w:r w:rsidR="000E4290">
        <w:rPr>
          <w:noProof/>
          <w:lang w:eastAsia="en-IE"/>
        </w:rPr>
        <w:t>(</w:t>
      </w:r>
      <w:proofErr w:type="spellStart"/>
      <w:r w:rsidR="000E4290">
        <w:rPr>
          <w:noProof/>
          <w:lang w:eastAsia="en-IE"/>
        </w:rPr>
        <w:t>Eko</w:t>
      </w:r>
      <w:proofErr w:type="spellEnd"/>
      <w:r w:rsidR="000E4290">
        <w:rPr>
          <w:noProof/>
          <w:lang w:eastAsia="en-IE"/>
        </w:rPr>
        <w:t xml:space="preserve"> 2006)</w:t>
      </w:r>
      <w:r w:rsidR="000E4290">
        <w:rPr>
          <w:lang w:eastAsia="en-IE"/>
        </w:rPr>
        <w:fldChar w:fldCharType="end"/>
      </w:r>
      <w:r w:rsidR="000E4290">
        <w:rPr>
          <w:lang w:eastAsia="en-IE"/>
        </w:rPr>
        <w:t>.</w:t>
      </w:r>
      <w:r w:rsidR="00664598">
        <w:rPr>
          <w:lang w:eastAsia="en-IE"/>
        </w:rPr>
        <w:t xml:space="preserve"> There is no one fits all rule and as it is true everyone has encountered bullying at school at some time or another</w:t>
      </w:r>
      <w:r w:rsidR="00664598">
        <w:rPr>
          <w:lang w:eastAsia="en-IE"/>
        </w:rPr>
        <w:fldChar w:fldCharType="begin"/>
      </w:r>
      <w:r w:rsidR="00664598">
        <w:rPr>
          <w:lang w:eastAsia="en-IE"/>
        </w:rPr>
        <w:instrText xml:space="preserve"> ADDIN EN.CITE &lt;EndNote&gt;&lt;Cite&gt;&lt;Author&gt;Olweus&lt;/Author&gt;&lt;Year&gt;1994&lt;/Year&gt;&lt;IDText&gt;Bullying at school&lt;/IDText&gt;&lt;DisplayText&gt;(Olweus 1994)&lt;/DisplayText&gt;&lt;record&gt;&lt;isbn&gt;1475791186&lt;/isbn&gt;&lt;titles&gt;&lt;title&gt;Bullying at school&lt;/title&gt;&lt;/titles&gt;&lt;contributors&gt;&lt;authors&gt;&lt;author&gt;Olweus, Dan&lt;/author&gt;&lt;/authors&gt;&lt;/contributors&gt;&lt;added-date format="utc"&gt;1459852864&lt;/added-date&gt;&lt;ref-type name="Book"&gt;6&lt;/ref-type&gt;&lt;dates&gt;&lt;year&gt;1994&lt;/year&gt;&lt;/dates&gt;&lt;rec-number&gt;87&lt;/rec-number&gt;&lt;publisher&gt;Springer&lt;/publisher&gt;&lt;last-updated-date format="utc"&gt;1459852864&lt;/last-updated-date&gt;&lt;/record&gt;&lt;/Cite&gt;&lt;/EndNote&gt;</w:instrText>
      </w:r>
      <w:r w:rsidR="00664598">
        <w:rPr>
          <w:lang w:eastAsia="en-IE"/>
        </w:rPr>
        <w:fldChar w:fldCharType="separate"/>
      </w:r>
      <w:r w:rsidR="00664598">
        <w:rPr>
          <w:noProof/>
          <w:lang w:eastAsia="en-IE"/>
        </w:rPr>
        <w:t>(</w:t>
      </w:r>
      <w:proofErr w:type="spellStart"/>
      <w:r w:rsidR="00664598">
        <w:rPr>
          <w:noProof/>
          <w:lang w:eastAsia="en-IE"/>
        </w:rPr>
        <w:t>Olweus</w:t>
      </w:r>
      <w:proofErr w:type="spellEnd"/>
      <w:r w:rsidR="00664598">
        <w:rPr>
          <w:noProof/>
          <w:lang w:eastAsia="en-IE"/>
        </w:rPr>
        <w:t xml:space="preserve"> 1994)</w:t>
      </w:r>
      <w:r w:rsidR="00664598">
        <w:rPr>
          <w:lang w:eastAsia="en-IE"/>
        </w:rPr>
        <w:fldChar w:fldCharType="end"/>
      </w:r>
      <w:r w:rsidR="00664598">
        <w:rPr>
          <w:lang w:eastAsia="en-IE"/>
        </w:rPr>
        <w:t>.</w:t>
      </w:r>
    </w:p>
    <w:p w:rsidR="0091207F" w:rsidRDefault="00901743" w:rsidP="00B07983">
      <w:pPr>
        <w:rPr>
          <w:lang w:eastAsia="en-IE"/>
        </w:rPr>
      </w:pPr>
      <w:r>
        <w:rPr>
          <w:lang w:eastAsia="en-IE"/>
        </w:rPr>
        <w:t>Most of the discussion in the western civilisations is around the bullying at school and the discussion on adult bullying is just starting</w:t>
      </w:r>
      <w:r>
        <w:rPr>
          <w:lang w:eastAsia="en-IE"/>
        </w:rPr>
        <w:fldChar w:fldCharType="begin"/>
      </w:r>
      <w:r>
        <w:rPr>
          <w:lang w:eastAsia="en-IE"/>
        </w:rPr>
        <w:instrText xml:space="preserve"> ADDIN EN.CITE &lt;EndNote&gt;&lt;Cite&gt;&lt;Author&gt;Randall&lt;/Author&gt;&lt;Year&gt;2003&lt;/Year&gt;&lt;IDText&gt;Adult bullying: Perpetrators and victims&lt;/IDText&gt;&lt;DisplayText&gt;(Randall 2003)&lt;/DisplayText&gt;&lt;record&gt;&lt;isbn&gt;1134799659&lt;/isbn&gt;&lt;titles&gt;&lt;title&gt;Adult bullying: Perpetrators and victims&lt;/title&gt;&lt;/titles&gt;&lt;contributors&gt;&lt;authors&gt;&lt;author&gt;Randall, Peter&lt;/author&gt;&lt;/authors&gt;&lt;/contributors&gt;&lt;added-date format="utc"&gt;1459854006&lt;/added-date&gt;&lt;ref-type name="Book"&gt;6&lt;/ref-type&gt;&lt;dates&gt;&lt;year&gt;2003&lt;/year&gt;&lt;/dates&gt;&lt;rec-number&gt;88&lt;/rec-number&gt;&lt;publisher&gt;Routledge&lt;/publisher&gt;&lt;last-updated-date format="utc"&gt;1459854006&lt;/last-updated-date&gt;&lt;/record&gt;&lt;/Cite&gt;&lt;/EndNote&gt;</w:instrText>
      </w:r>
      <w:r>
        <w:rPr>
          <w:lang w:eastAsia="en-IE"/>
        </w:rPr>
        <w:fldChar w:fldCharType="separate"/>
      </w:r>
      <w:r>
        <w:rPr>
          <w:noProof/>
          <w:lang w:eastAsia="en-IE"/>
        </w:rPr>
        <w:t>(Randall 2003)</w:t>
      </w:r>
      <w:r>
        <w:rPr>
          <w:lang w:eastAsia="en-IE"/>
        </w:rPr>
        <w:fldChar w:fldCharType="end"/>
      </w:r>
      <w:r>
        <w:rPr>
          <w:lang w:eastAsia="en-IE"/>
        </w:rPr>
        <w:t xml:space="preserve"> contrary to </w:t>
      </w:r>
      <w:r w:rsidR="0091207F">
        <w:rPr>
          <w:lang w:eastAsia="en-IE"/>
        </w:rPr>
        <w:t xml:space="preserve">South Korea where the </w:t>
      </w:r>
      <w:r>
        <w:rPr>
          <w:lang w:eastAsia="en-IE"/>
        </w:rPr>
        <w:t xml:space="preserve"> law </w:t>
      </w:r>
      <w:r w:rsidR="0091207F">
        <w:rPr>
          <w:lang w:eastAsia="en-IE"/>
        </w:rPr>
        <w:t>was applied in</w:t>
      </w:r>
      <w:r>
        <w:rPr>
          <w:lang w:eastAsia="en-IE"/>
        </w:rPr>
        <w:t xml:space="preserve"> incidences of high profile</w:t>
      </w:r>
      <w:r>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Pr>
          <w:lang w:eastAsia="en-IE"/>
        </w:rPr>
        <w:fldChar w:fldCharType="separate"/>
      </w:r>
      <w:r>
        <w:rPr>
          <w:noProof/>
          <w:lang w:eastAsia="en-IE"/>
        </w:rPr>
        <w:t>(Initiative 2012)</w:t>
      </w:r>
      <w:r>
        <w:rPr>
          <w:lang w:eastAsia="en-IE"/>
        </w:rPr>
        <w:fldChar w:fldCharType="end"/>
      </w:r>
      <w:r>
        <w:rPr>
          <w:lang w:eastAsia="en-IE"/>
        </w:rPr>
        <w:t xml:space="preserve"> </w:t>
      </w:r>
      <w:r w:rsidR="0091207F">
        <w:rPr>
          <w:lang w:eastAsia="en-IE"/>
        </w:rPr>
        <w:t>cyberbullying.</w:t>
      </w:r>
    </w:p>
    <w:p w:rsidR="0091207F" w:rsidRDefault="0091207F" w:rsidP="00B07983">
      <w:pPr>
        <w:rPr>
          <w:lang w:eastAsia="en-IE"/>
        </w:rPr>
      </w:pPr>
      <w:r>
        <w:rPr>
          <w:lang w:eastAsia="en-IE"/>
        </w:rPr>
        <w:t>The South Korean law on internet copyright violation goes much further than in other countries and as a consequence YouTube.kr disabled the uploading feature in their application</w:t>
      </w:r>
      <w:r>
        <w:rPr>
          <w:lang w:eastAsia="en-IE"/>
        </w:rPr>
        <w:fldChar w:fldCharType="begin"/>
      </w:r>
      <w:r>
        <w:rPr>
          <w:lang w:eastAsia="en-IE"/>
        </w:rPr>
        <w:instrText xml:space="preserve"> ADDIN EN.CITE &lt;EndNote&gt;&lt;Cite&gt;&lt;Author&gt;OpenNet&lt;/Author&gt;&lt;Year&gt;2012&lt;/Year&gt;&lt;IDText&gt;South Korea | OpenNet Initiative&lt;/IDText&gt;&lt;DisplayText&gt;(Initiative 2012)&lt;/DisplayText&gt;&lt;record&gt;&lt;urls&gt;&lt;related-urls&gt;&lt;url&gt;https://opennet.net/research/profiles/south-korea&lt;/url&gt;&lt;/related-urls&gt;&lt;/urls&gt;&lt;titles&gt;&lt;title&gt;South Korea | OpenNet Initiative&lt;/title&gt;&lt;/titles&gt;&lt;contributors&gt;&lt;authors&gt;&lt;author&gt;OpenNet Initiative&lt;/author&gt;&lt;/authors&gt;&lt;/contributors&gt;&lt;added-date format="utc"&gt;1455634147&lt;/added-date&gt;&lt;ref-type name="Web Page"&gt;12&lt;/ref-type&gt;&lt;dates&gt;&lt;year&gt;2012&lt;/year&gt;&lt;/dates&gt;&lt;rec-number&gt;56&lt;/rec-number&gt;&lt;last-updated-date format="utc"&gt;1459789443&lt;/last-updated-date&gt;&lt;/record&gt;&lt;/Cite&gt;&lt;/EndNote&gt;</w:instrText>
      </w:r>
      <w:r>
        <w:rPr>
          <w:lang w:eastAsia="en-IE"/>
        </w:rPr>
        <w:fldChar w:fldCharType="separate"/>
      </w:r>
      <w:r>
        <w:rPr>
          <w:noProof/>
          <w:lang w:eastAsia="en-IE"/>
        </w:rPr>
        <w:t>(Initiative 2012)</w:t>
      </w:r>
      <w:r>
        <w:rPr>
          <w:lang w:eastAsia="en-IE"/>
        </w:rPr>
        <w:fldChar w:fldCharType="end"/>
      </w:r>
      <w:r>
        <w:rPr>
          <w:lang w:eastAsia="en-IE"/>
        </w:rPr>
        <w:t>. The law is applied even if there is no complaint made by the copyright holder and sites can be shut down after three incidences of copyright violations. This goes much further than western laws as the copyright holder has to complain and send a cease and desist letter</w:t>
      </w:r>
      <w:r w:rsidR="00753114">
        <w:rPr>
          <w:lang w:eastAsia="en-IE"/>
        </w:rPr>
        <w:fldChar w:fldCharType="begin"/>
      </w:r>
      <w:r w:rsidR="00753114">
        <w:rPr>
          <w:lang w:eastAsia="en-IE"/>
        </w:rPr>
        <w:instrText xml:space="preserve"> ADDIN EN.CITE &lt;EndNote&gt;&lt;Cite&gt;&lt;Author&gt;Trimble&lt;/Author&gt;&lt;Year&gt;2010&lt;/Year&gt;&lt;IDText&gt;Setting Foot on Enemy Ground: Cease-and-Desist Letters, DMCA Notifications, and Personal Jurisdiction in Declaratory Judgment Actions&lt;/IDText&gt;&lt;DisplayText&gt;(Trimble 2010)&lt;/DisplayText&gt;&lt;record&gt;&lt;titles&gt;&lt;title&gt;Setting Foot on Enemy Ground: Cease-and-Desist Letters, DMCA Notifications, and Personal Jurisdiction in Declaratory Judgment Actions&lt;/title&gt;&lt;secondary-title&gt;IDEA: The Journal of Law and Technology&lt;/secondary-title&gt;&lt;/titles&gt;&lt;pages&gt;777&lt;/pages&gt;&lt;contributors&gt;&lt;authors&gt;&lt;author&gt;Trimble, Marketa&lt;/author&gt;&lt;/authors&gt;&lt;/contributors&gt;&lt;added-date format="utc"&gt;1459855057&lt;/added-date&gt;&lt;ref-type name="Journal Article"&gt;17&lt;/ref-type&gt;&lt;dates&gt;&lt;year&gt;2010&lt;/year&gt;&lt;/dates&gt;&lt;rec-number&gt;89&lt;/rec-number&gt;&lt;last-updated-date format="utc"&gt;1459855057&lt;/last-updated-date&gt;&lt;volume&gt;50&lt;/volume&gt;&lt;/record&gt;&lt;/Cite&gt;&lt;/EndNote&gt;</w:instrText>
      </w:r>
      <w:r w:rsidR="00753114">
        <w:rPr>
          <w:lang w:eastAsia="en-IE"/>
        </w:rPr>
        <w:fldChar w:fldCharType="separate"/>
      </w:r>
      <w:r w:rsidR="00753114">
        <w:rPr>
          <w:noProof/>
          <w:lang w:eastAsia="en-IE"/>
        </w:rPr>
        <w:t>(Trimble 2010)</w:t>
      </w:r>
      <w:r w:rsidR="00753114">
        <w:rPr>
          <w:lang w:eastAsia="en-IE"/>
        </w:rPr>
        <w:fldChar w:fldCharType="end"/>
      </w:r>
      <w:r>
        <w:rPr>
          <w:lang w:eastAsia="en-IE"/>
        </w:rPr>
        <w:t xml:space="preserve"> to the offending site before </w:t>
      </w:r>
      <w:r w:rsidR="00753114">
        <w:rPr>
          <w:lang w:eastAsia="en-IE"/>
        </w:rPr>
        <w:t>any state authority can be involved</w:t>
      </w:r>
      <w:r>
        <w:rPr>
          <w:lang w:eastAsia="en-IE"/>
        </w:rPr>
        <w:t>.</w:t>
      </w:r>
    </w:p>
    <w:p w:rsidR="00753114" w:rsidRDefault="00753114" w:rsidP="00B07983">
      <w:pPr>
        <w:rPr>
          <w:lang w:eastAsia="en-IE"/>
        </w:rPr>
      </w:pPr>
      <w:r>
        <w:rPr>
          <w:lang w:eastAsia="en-IE"/>
        </w:rPr>
        <w:t>South Korean internet regulation is l</w:t>
      </w:r>
      <w:bookmarkStart w:id="0" w:name="_GoBack"/>
      <w:bookmarkEnd w:id="0"/>
      <w:r>
        <w:rPr>
          <w:lang w:eastAsia="en-IE"/>
        </w:rPr>
        <w:t xml:space="preserve">arge and </w:t>
      </w:r>
    </w:p>
    <w:p w:rsidR="00901743" w:rsidRDefault="00901743" w:rsidP="00B07983">
      <w:pPr>
        <w:rPr>
          <w:lang w:eastAsia="en-IE"/>
        </w:rPr>
      </w:pPr>
      <w:r>
        <w:rPr>
          <w:lang w:eastAsia="en-IE"/>
        </w:rPr>
        <w:t xml:space="preserve"> </w:t>
      </w:r>
    </w:p>
    <w:p w:rsidR="00AE2204" w:rsidRDefault="00AE2204" w:rsidP="00AE2204">
      <w:pPr>
        <w:pStyle w:val="Heading1"/>
      </w:pPr>
      <w:r>
        <w:t>References</w:t>
      </w:r>
    </w:p>
    <w:p w:rsidR="00753114" w:rsidRPr="00753114" w:rsidRDefault="00645783" w:rsidP="00753114">
      <w:pPr>
        <w:pStyle w:val="EndNoteBibliography"/>
        <w:ind w:left="720" w:hanging="720"/>
      </w:pPr>
      <w:r>
        <w:fldChar w:fldCharType="begin"/>
      </w:r>
      <w:r w:rsidR="00AE2204">
        <w:instrText xml:space="preserve"> ADDIN EN.REFLIST </w:instrText>
      </w:r>
      <w:r>
        <w:fldChar w:fldCharType="separate"/>
      </w:r>
      <w:bookmarkStart w:id="1" w:name="_ENREF_1"/>
      <w:r w:rsidR="00753114" w:rsidRPr="00753114">
        <w:t xml:space="preserve">Aalsma, M. C. and Brown, J. R. (2008) 'What is bullying?', </w:t>
      </w:r>
      <w:r w:rsidR="00753114" w:rsidRPr="00753114">
        <w:rPr>
          <w:i/>
        </w:rPr>
        <w:t>Journal of Adolescent Health</w:t>
      </w:r>
      <w:r w:rsidR="00753114" w:rsidRPr="00753114">
        <w:t>, 43(2), 101-102.</w:t>
      </w:r>
    </w:p>
    <w:bookmarkEnd w:id="1"/>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2" w:name="_ENREF_2"/>
      <w:r w:rsidRPr="00753114">
        <w:t xml:space="preserve">Berthrong, J. H. (2016) </w:t>
      </w:r>
      <w:r w:rsidRPr="00753114">
        <w:rPr>
          <w:i/>
        </w:rPr>
        <w:t>Confucius | Internet Encyclopedia of Philosophy</w:t>
      </w:r>
      <w:r w:rsidRPr="00753114">
        <w:t xml:space="preserve"> [online], available: </w:t>
      </w:r>
      <w:hyperlink r:id="rId6" w:history="1">
        <w:r w:rsidRPr="00753114">
          <w:rPr>
            <w:rStyle w:val="Hyperlink"/>
          </w:rPr>
          <w:t>http://www.iep.utm.edu/confuciu/</w:t>
        </w:r>
      </w:hyperlink>
      <w:r w:rsidRPr="00753114">
        <w:t xml:space="preserve"> [accessed.</w:t>
      </w:r>
    </w:p>
    <w:bookmarkEnd w:id="2"/>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3" w:name="_ENREF_3"/>
      <w:r w:rsidRPr="00753114">
        <w:t xml:space="preserve">Eko, L. S. (2006) 'New Medium, Old Free Speech Regimes: The Historical and Ideological Foundations of French &amp; American Regulation of Bias-Motivated Speech and Symbolic Expression on the Internet', </w:t>
      </w:r>
      <w:r w:rsidRPr="00753114">
        <w:rPr>
          <w:i/>
        </w:rPr>
        <w:t>Loyola of Los Angeles International and Comparative Law Review</w:t>
      </w:r>
      <w:r w:rsidRPr="00753114">
        <w:t>, 28(69).</w:t>
      </w:r>
    </w:p>
    <w:bookmarkEnd w:id="3"/>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4" w:name="_ENREF_4"/>
      <w:r w:rsidRPr="00753114">
        <w:t xml:space="preserve">Friend, C. (2016) </w:t>
      </w:r>
      <w:r w:rsidRPr="00753114">
        <w:rPr>
          <w:i/>
        </w:rPr>
        <w:t>Social Contract Theory | Internet Encyclopedia of Philosophy</w:t>
      </w:r>
      <w:r w:rsidRPr="00753114">
        <w:t xml:space="preserve"> [online], available: </w:t>
      </w:r>
      <w:hyperlink r:id="rId7" w:history="1">
        <w:r w:rsidRPr="00753114">
          <w:rPr>
            <w:rStyle w:val="Hyperlink"/>
          </w:rPr>
          <w:t>http://www.iep.utm.edu/soc-cont/</w:t>
        </w:r>
      </w:hyperlink>
      <w:r w:rsidRPr="00753114">
        <w:t xml:space="preserve"> [accessed.</w:t>
      </w:r>
    </w:p>
    <w:bookmarkEnd w:id="4"/>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5" w:name="_ENREF_5"/>
      <w:r w:rsidRPr="00753114">
        <w:t xml:space="preserve">Initiative, O. (2012) </w:t>
      </w:r>
      <w:r w:rsidRPr="00753114">
        <w:rPr>
          <w:i/>
        </w:rPr>
        <w:t>South Korea | OpenNet Initiative</w:t>
      </w:r>
      <w:r w:rsidRPr="00753114">
        <w:t xml:space="preserve"> [online], available: https://opennet.net/research/profiles/south-korea [accessed.</w:t>
      </w:r>
    </w:p>
    <w:bookmarkEnd w:id="5"/>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6" w:name="_ENREF_6"/>
      <w:r w:rsidRPr="00753114">
        <w:t xml:space="preserve">King, A. V. (2010) 'Constitutionality of cyberbullying laws: Keeping the online playground safe for both teens and free speech', </w:t>
      </w:r>
      <w:r w:rsidRPr="00753114">
        <w:rPr>
          <w:i/>
        </w:rPr>
        <w:t>Vand. L. Rev.</w:t>
      </w:r>
      <w:r w:rsidRPr="00753114">
        <w:t>, 63, 845.</w:t>
      </w:r>
    </w:p>
    <w:bookmarkEnd w:id="6"/>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7" w:name="_ENREF_7"/>
      <w:r w:rsidRPr="00753114">
        <w:t xml:space="preserve">Korea, S. (1987) </w:t>
      </w:r>
      <w:r w:rsidRPr="00753114">
        <w:rPr>
          <w:i/>
        </w:rPr>
        <w:t>Constitution_of_the_Republic_of_Korea.pdf</w:t>
      </w:r>
      <w:r w:rsidRPr="00753114">
        <w:t xml:space="preserve"> [online], available: </w:t>
      </w:r>
      <w:hyperlink r:id="rId8" w:history="1">
        <w:r w:rsidRPr="00753114">
          <w:rPr>
            <w:rStyle w:val="Hyperlink"/>
          </w:rPr>
          <w:t>http://english.ccourt.go.kr/cckhome/images/eng/main/Constitution_of_the_Republic_of_Korea.pdf</w:t>
        </w:r>
      </w:hyperlink>
      <w:r w:rsidRPr="00753114">
        <w:t xml:space="preserve"> [accessed.</w:t>
      </w:r>
    </w:p>
    <w:bookmarkEnd w:id="7"/>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8" w:name="_ENREF_8"/>
      <w:r w:rsidRPr="00753114">
        <w:t>Korea, S. (1997) 'TELECOMMUNICATIONS BUSINESS ACT'.</w:t>
      </w:r>
    </w:p>
    <w:bookmarkEnd w:id="8"/>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9" w:name="_ENREF_9"/>
      <w:r w:rsidRPr="00753114">
        <w:t xml:space="preserve">Olweus, D. (1994) </w:t>
      </w:r>
      <w:r w:rsidRPr="00753114">
        <w:rPr>
          <w:i/>
        </w:rPr>
        <w:t>Bullying at school</w:t>
      </w:r>
      <w:r w:rsidRPr="00753114">
        <w:t>, Springer.</w:t>
      </w:r>
    </w:p>
    <w:bookmarkEnd w:id="9"/>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10" w:name="_ENREF_10"/>
      <w:r w:rsidRPr="00753114">
        <w:t xml:space="preserve">Randall, P. (2003) </w:t>
      </w:r>
      <w:r w:rsidRPr="00753114">
        <w:rPr>
          <w:i/>
        </w:rPr>
        <w:t>Adult bullying: Perpetrators and victims</w:t>
      </w:r>
      <w:r w:rsidRPr="00753114">
        <w:t>, Routledge.</w:t>
      </w:r>
    </w:p>
    <w:bookmarkEnd w:id="10"/>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11" w:name="_ENREF_11"/>
      <w:r w:rsidRPr="00753114">
        <w:t xml:space="preserve">Triandis, H. C. (1995) </w:t>
      </w:r>
      <w:r w:rsidRPr="00753114">
        <w:rPr>
          <w:i/>
        </w:rPr>
        <w:t>Individualism &amp; collectivism</w:t>
      </w:r>
      <w:r w:rsidRPr="00753114">
        <w:t>, Westview press.</w:t>
      </w:r>
    </w:p>
    <w:bookmarkEnd w:id="11"/>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12" w:name="_ENREF_12"/>
      <w:r w:rsidRPr="00753114">
        <w:t xml:space="preserve">Trimble, M. (2010) 'Setting Foot on Enemy Ground: Cease-and-Desist Letters, DMCA Notifications, and Personal Jurisdiction in Declaratory Judgment Actions', </w:t>
      </w:r>
      <w:r w:rsidRPr="00753114">
        <w:rPr>
          <w:i/>
        </w:rPr>
        <w:t>IDEA: The Journal of Law and Technology</w:t>
      </w:r>
      <w:r w:rsidRPr="00753114">
        <w:t>, 50, 777.</w:t>
      </w:r>
    </w:p>
    <w:bookmarkEnd w:id="12"/>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13" w:name="_ENREF_13"/>
      <w:r w:rsidRPr="00753114">
        <w:t xml:space="preserve">Vaillancourt, T., McDougall, P., Hymel, S., Krygsman, A., Miller, J., Stiver, K. and Davis, C. (2008) 'Bullying: Are researchers and children/youth talking about the same thing?', </w:t>
      </w:r>
      <w:r w:rsidRPr="00753114">
        <w:rPr>
          <w:i/>
        </w:rPr>
        <w:t>International Journal of Behavioral Development</w:t>
      </w:r>
      <w:r w:rsidRPr="00753114">
        <w:t>, 32(6), 486-495.</w:t>
      </w:r>
    </w:p>
    <w:bookmarkEnd w:id="13"/>
    <w:p w:rsidR="00753114" w:rsidRPr="00753114" w:rsidRDefault="00753114" w:rsidP="00753114">
      <w:pPr>
        <w:pStyle w:val="EndNoteBibliography"/>
        <w:spacing w:after="0"/>
      </w:pPr>
    </w:p>
    <w:p w:rsidR="00753114" w:rsidRPr="00753114" w:rsidRDefault="00753114" w:rsidP="00753114">
      <w:pPr>
        <w:pStyle w:val="EndNoteBibliography"/>
        <w:ind w:left="720" w:hanging="720"/>
      </w:pPr>
      <w:bookmarkStart w:id="14" w:name="_ENREF_14"/>
      <w:r w:rsidRPr="00753114">
        <w:t xml:space="preserve">Vandebosch, H. and Van Cleemput, K. (2008) 'Defining cyberbullying: A qualitative research into the perceptions of youngsters', </w:t>
      </w:r>
      <w:r w:rsidRPr="00753114">
        <w:rPr>
          <w:i/>
        </w:rPr>
        <w:t>CyberPsychology &amp; Behavior</w:t>
      </w:r>
      <w:r w:rsidRPr="00753114">
        <w:t>, 11(4), 499-503.</w:t>
      </w:r>
    </w:p>
    <w:bookmarkEnd w:id="14"/>
    <w:p w:rsidR="00753114" w:rsidRPr="00753114" w:rsidRDefault="00753114" w:rsidP="00753114">
      <w:pPr>
        <w:pStyle w:val="EndNoteBibliography"/>
      </w:pPr>
    </w:p>
    <w:p w:rsidR="007E3451" w:rsidRPr="007E3451" w:rsidRDefault="00645783" w:rsidP="007E3451">
      <w:r>
        <w:fldChar w:fldCharType="end"/>
      </w:r>
    </w:p>
    <w:sectPr w:rsidR="007E3451" w:rsidRPr="007E3451" w:rsidSect="00A87051">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C5BBC" w:rsidRDefault="005C5BBC" w:rsidP="00D70326">
      <w:pPr>
        <w:spacing w:after="0" w:line="240" w:lineRule="auto"/>
      </w:pPr>
      <w:r>
        <w:separator/>
      </w:r>
    </w:p>
  </w:endnote>
  <w:endnote w:type="continuationSeparator" w:id="0">
    <w:p w:rsidR="005C5BBC" w:rsidRDefault="005C5BBC" w:rsidP="00D70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C5BBC" w:rsidRDefault="005C5BBC" w:rsidP="00D70326">
      <w:pPr>
        <w:spacing w:after="0" w:line="240" w:lineRule="auto"/>
      </w:pPr>
      <w:r>
        <w:separator/>
      </w:r>
    </w:p>
  </w:footnote>
  <w:footnote w:type="continuationSeparator" w:id="0">
    <w:p w:rsidR="005C5BBC" w:rsidRDefault="005C5BBC" w:rsidP="00D7032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70326" w:rsidRDefault="00D70326">
    <w:pPr>
      <w:pStyle w:val="Header"/>
    </w:pPr>
    <w:r>
      <w:t xml:space="preserve">L00131070, </w:t>
    </w:r>
    <w:proofErr w:type="spellStart"/>
    <w:r>
      <w:t>Dietmar</w:t>
    </w:r>
    <w:proofErr w:type="spellEnd"/>
    <w:r>
      <w:t xml:space="preserve"> Steiner</w:t>
    </w:r>
    <w:r>
      <w:tab/>
    </w: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docVars>
    <w:docVar w:name="EN.InstantFormat" w:val="&lt;ENInstantFormat&gt;&lt;Enabled&gt;1&lt;/Enabled&gt;&lt;ScanUnformatted&gt;1&lt;/ScanUnformatted&gt;&lt;ScanChanges&gt;1&lt;/ScanChanges&gt;&lt;Suspended&gt;0&lt;/Suspended&gt;&lt;/ENInstantFormat&gt;"/>
    <w:docVar w:name="EN.Layout" w:val="&lt;ENLayout&gt;&lt;Style&gt;Harvard U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7E3451"/>
    <w:rsid w:val="0000248C"/>
    <w:rsid w:val="000672F9"/>
    <w:rsid w:val="000E4290"/>
    <w:rsid w:val="001739C3"/>
    <w:rsid w:val="001C1B22"/>
    <w:rsid w:val="001F0BC6"/>
    <w:rsid w:val="00206E5E"/>
    <w:rsid w:val="00512C82"/>
    <w:rsid w:val="005C5BBC"/>
    <w:rsid w:val="006179AB"/>
    <w:rsid w:val="00643F8D"/>
    <w:rsid w:val="00645783"/>
    <w:rsid w:val="00664598"/>
    <w:rsid w:val="00681FA0"/>
    <w:rsid w:val="006E4B5F"/>
    <w:rsid w:val="007313A9"/>
    <w:rsid w:val="00753114"/>
    <w:rsid w:val="00760133"/>
    <w:rsid w:val="007E3451"/>
    <w:rsid w:val="007E38D2"/>
    <w:rsid w:val="007F575F"/>
    <w:rsid w:val="00831E27"/>
    <w:rsid w:val="00901743"/>
    <w:rsid w:val="0091207F"/>
    <w:rsid w:val="009B0EF8"/>
    <w:rsid w:val="00A87051"/>
    <w:rsid w:val="00AA3A2C"/>
    <w:rsid w:val="00AB7DF1"/>
    <w:rsid w:val="00AE2204"/>
    <w:rsid w:val="00AF7D53"/>
    <w:rsid w:val="00B07983"/>
    <w:rsid w:val="00B14BA8"/>
    <w:rsid w:val="00CC4B6F"/>
    <w:rsid w:val="00D70326"/>
    <w:rsid w:val="00DC0FEB"/>
    <w:rsid w:val="00DE7A1F"/>
    <w:rsid w:val="00DF6240"/>
    <w:rsid w:val="00DF7A35"/>
    <w:rsid w:val="00E25BCC"/>
    <w:rsid w:val="00E3662B"/>
    <w:rsid w:val="00E73FD7"/>
    <w:rsid w:val="00F708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129B23E-8C09-4158-BB85-450989149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051"/>
  </w:style>
  <w:style w:type="paragraph" w:styleId="Heading1">
    <w:name w:val="heading 1"/>
    <w:basedOn w:val="Normal"/>
    <w:next w:val="Normal"/>
    <w:link w:val="Heading1Char"/>
    <w:uiPriority w:val="9"/>
    <w:qFormat/>
    <w:rsid w:val="000672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F6240"/>
    <w:pPr>
      <w:keepNext/>
      <w:keepLines/>
      <w:spacing w:before="200" w:after="0"/>
      <w:outlineLvl w:val="1"/>
    </w:pPr>
    <w:rPr>
      <w:rFonts w:asciiTheme="majorHAnsi" w:eastAsiaTheme="majorEastAsia" w:hAnsiTheme="majorHAnsi" w:cstheme="majorBidi"/>
      <w:b/>
      <w:bCs/>
      <w:color w:val="5B9BD5"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E34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45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672F9"/>
    <w:rPr>
      <w:rFonts w:asciiTheme="majorHAnsi" w:eastAsiaTheme="majorEastAsia" w:hAnsiTheme="majorHAnsi" w:cstheme="majorBidi"/>
      <w:color w:val="2E74B5" w:themeColor="accent1" w:themeShade="BF"/>
      <w:sz w:val="32"/>
      <w:szCs w:val="32"/>
    </w:rPr>
  </w:style>
  <w:style w:type="paragraph" w:customStyle="1" w:styleId="EndNoteBibliographyTitle">
    <w:name w:val="EndNote Bibliography Title"/>
    <w:basedOn w:val="Normal"/>
    <w:link w:val="EndNoteBibliographyTitleChar"/>
    <w:rsid w:val="00AE2204"/>
    <w:pPr>
      <w:spacing w:after="0"/>
      <w:jc w:val="center"/>
    </w:pPr>
    <w:rPr>
      <w:rFonts w:ascii="Calibri" w:hAnsi="Calibri"/>
      <w:noProof/>
      <w:lang w:val="en-US"/>
    </w:rPr>
  </w:style>
  <w:style w:type="character" w:customStyle="1" w:styleId="EndNoteBibliographyTitleChar">
    <w:name w:val="EndNote Bibliography Title Char"/>
    <w:basedOn w:val="DefaultParagraphFont"/>
    <w:link w:val="EndNoteBibliographyTitle"/>
    <w:rsid w:val="00AE2204"/>
    <w:rPr>
      <w:rFonts w:ascii="Calibri" w:hAnsi="Calibri"/>
      <w:noProof/>
      <w:lang w:val="en-US"/>
    </w:rPr>
  </w:style>
  <w:style w:type="paragraph" w:customStyle="1" w:styleId="EndNoteBibliography">
    <w:name w:val="EndNote Bibliography"/>
    <w:basedOn w:val="Normal"/>
    <w:link w:val="EndNoteBibliographyChar"/>
    <w:rsid w:val="00AE2204"/>
    <w:pPr>
      <w:spacing w:line="240" w:lineRule="auto"/>
    </w:pPr>
    <w:rPr>
      <w:rFonts w:ascii="Calibri" w:hAnsi="Calibri"/>
      <w:noProof/>
      <w:lang w:val="en-US"/>
    </w:rPr>
  </w:style>
  <w:style w:type="character" w:customStyle="1" w:styleId="EndNoteBibliographyChar">
    <w:name w:val="EndNote Bibliography Char"/>
    <w:basedOn w:val="DefaultParagraphFont"/>
    <w:link w:val="EndNoteBibliography"/>
    <w:rsid w:val="00AE2204"/>
    <w:rPr>
      <w:rFonts w:ascii="Calibri" w:hAnsi="Calibri"/>
      <w:noProof/>
      <w:lang w:val="en-US"/>
    </w:rPr>
  </w:style>
  <w:style w:type="character" w:styleId="Hyperlink">
    <w:name w:val="Hyperlink"/>
    <w:basedOn w:val="DefaultParagraphFont"/>
    <w:uiPriority w:val="99"/>
    <w:unhideWhenUsed/>
    <w:rsid w:val="006179AB"/>
    <w:rPr>
      <w:color w:val="0563C1" w:themeColor="hyperlink"/>
      <w:u w:val="single"/>
    </w:rPr>
  </w:style>
  <w:style w:type="character" w:customStyle="1" w:styleId="Heading2Char">
    <w:name w:val="Heading 2 Char"/>
    <w:basedOn w:val="DefaultParagraphFont"/>
    <w:link w:val="Heading2"/>
    <w:uiPriority w:val="9"/>
    <w:rsid w:val="00DF6240"/>
    <w:rPr>
      <w:rFonts w:asciiTheme="majorHAnsi" w:eastAsiaTheme="majorEastAsia" w:hAnsiTheme="majorHAnsi" w:cstheme="majorBidi"/>
      <w:b/>
      <w:bCs/>
      <w:color w:val="5B9BD5" w:themeColor="accent1"/>
      <w:sz w:val="26"/>
      <w:szCs w:val="26"/>
    </w:rPr>
  </w:style>
  <w:style w:type="character" w:styleId="FollowedHyperlink">
    <w:name w:val="FollowedHyperlink"/>
    <w:basedOn w:val="DefaultParagraphFont"/>
    <w:uiPriority w:val="99"/>
    <w:semiHidden/>
    <w:unhideWhenUsed/>
    <w:rsid w:val="00760133"/>
    <w:rPr>
      <w:color w:val="954F72" w:themeColor="followedHyperlink"/>
      <w:u w:val="single"/>
    </w:rPr>
  </w:style>
  <w:style w:type="paragraph" w:styleId="Header">
    <w:name w:val="header"/>
    <w:basedOn w:val="Normal"/>
    <w:link w:val="HeaderChar"/>
    <w:uiPriority w:val="99"/>
    <w:semiHidden/>
    <w:unhideWhenUsed/>
    <w:rsid w:val="00D70326"/>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D70326"/>
  </w:style>
  <w:style w:type="paragraph" w:styleId="Footer">
    <w:name w:val="footer"/>
    <w:basedOn w:val="Normal"/>
    <w:link w:val="FooterChar"/>
    <w:uiPriority w:val="99"/>
    <w:semiHidden/>
    <w:unhideWhenUsed/>
    <w:rsid w:val="00D70326"/>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D703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7163328">
      <w:bodyDiv w:val="1"/>
      <w:marLeft w:val="0"/>
      <w:marRight w:val="0"/>
      <w:marTop w:val="0"/>
      <w:marBottom w:val="0"/>
      <w:divBdr>
        <w:top w:val="none" w:sz="0" w:space="0" w:color="auto"/>
        <w:left w:val="none" w:sz="0" w:space="0" w:color="auto"/>
        <w:bottom w:val="none" w:sz="0" w:space="0" w:color="auto"/>
        <w:right w:val="none" w:sz="0" w:space="0" w:color="auto"/>
      </w:divBdr>
      <w:divsChild>
        <w:div w:id="1159149506">
          <w:marLeft w:val="0"/>
          <w:marRight w:val="0"/>
          <w:marTop w:val="0"/>
          <w:marBottom w:val="0"/>
          <w:divBdr>
            <w:top w:val="none" w:sz="0" w:space="0" w:color="auto"/>
            <w:left w:val="none" w:sz="0" w:space="0" w:color="auto"/>
            <w:bottom w:val="none" w:sz="0" w:space="0" w:color="auto"/>
            <w:right w:val="none" w:sz="0" w:space="0" w:color="auto"/>
          </w:divBdr>
        </w:div>
        <w:div w:id="387612530">
          <w:marLeft w:val="0"/>
          <w:marRight w:val="0"/>
          <w:marTop w:val="0"/>
          <w:marBottom w:val="0"/>
          <w:divBdr>
            <w:top w:val="none" w:sz="0" w:space="0" w:color="auto"/>
            <w:left w:val="none" w:sz="0" w:space="0" w:color="auto"/>
            <w:bottom w:val="none" w:sz="0" w:space="0" w:color="auto"/>
            <w:right w:val="none" w:sz="0" w:space="0" w:color="auto"/>
          </w:divBdr>
        </w:div>
        <w:div w:id="1744911705">
          <w:marLeft w:val="0"/>
          <w:marRight w:val="0"/>
          <w:marTop w:val="0"/>
          <w:marBottom w:val="0"/>
          <w:divBdr>
            <w:top w:val="none" w:sz="0" w:space="0" w:color="auto"/>
            <w:left w:val="none" w:sz="0" w:space="0" w:color="auto"/>
            <w:bottom w:val="none" w:sz="0" w:space="0" w:color="auto"/>
            <w:right w:val="none" w:sz="0" w:space="0" w:color="auto"/>
          </w:divBdr>
        </w:div>
      </w:divsChild>
    </w:div>
    <w:div w:id="1588809941">
      <w:bodyDiv w:val="1"/>
      <w:marLeft w:val="0"/>
      <w:marRight w:val="0"/>
      <w:marTop w:val="0"/>
      <w:marBottom w:val="0"/>
      <w:divBdr>
        <w:top w:val="none" w:sz="0" w:space="0" w:color="auto"/>
        <w:left w:val="none" w:sz="0" w:space="0" w:color="auto"/>
        <w:bottom w:val="none" w:sz="0" w:space="0" w:color="auto"/>
        <w:right w:val="none" w:sz="0" w:space="0" w:color="auto"/>
      </w:divBdr>
      <w:divsChild>
        <w:div w:id="1604461778">
          <w:marLeft w:val="0"/>
          <w:marRight w:val="0"/>
          <w:marTop w:val="0"/>
          <w:marBottom w:val="0"/>
          <w:divBdr>
            <w:top w:val="none" w:sz="0" w:space="0" w:color="auto"/>
            <w:left w:val="none" w:sz="0" w:space="0" w:color="auto"/>
            <w:bottom w:val="none" w:sz="0" w:space="0" w:color="auto"/>
            <w:right w:val="none" w:sz="0" w:space="0" w:color="auto"/>
          </w:divBdr>
        </w:div>
        <w:div w:id="657223098">
          <w:marLeft w:val="0"/>
          <w:marRight w:val="0"/>
          <w:marTop w:val="0"/>
          <w:marBottom w:val="0"/>
          <w:divBdr>
            <w:top w:val="none" w:sz="0" w:space="0" w:color="auto"/>
            <w:left w:val="none" w:sz="0" w:space="0" w:color="auto"/>
            <w:bottom w:val="none" w:sz="0" w:space="0" w:color="auto"/>
            <w:right w:val="none" w:sz="0" w:space="0" w:color="auto"/>
          </w:divBdr>
        </w:div>
        <w:div w:id="329018843">
          <w:marLeft w:val="0"/>
          <w:marRight w:val="0"/>
          <w:marTop w:val="0"/>
          <w:marBottom w:val="0"/>
          <w:divBdr>
            <w:top w:val="none" w:sz="0" w:space="0" w:color="auto"/>
            <w:left w:val="none" w:sz="0" w:space="0" w:color="auto"/>
            <w:bottom w:val="none" w:sz="0" w:space="0" w:color="auto"/>
            <w:right w:val="none" w:sz="0" w:space="0" w:color="auto"/>
          </w:divBdr>
        </w:div>
        <w:div w:id="39786537">
          <w:marLeft w:val="0"/>
          <w:marRight w:val="0"/>
          <w:marTop w:val="0"/>
          <w:marBottom w:val="0"/>
          <w:divBdr>
            <w:top w:val="none" w:sz="0" w:space="0" w:color="auto"/>
            <w:left w:val="none" w:sz="0" w:space="0" w:color="auto"/>
            <w:bottom w:val="none" w:sz="0" w:space="0" w:color="auto"/>
            <w:right w:val="none" w:sz="0" w:space="0" w:color="auto"/>
          </w:divBdr>
        </w:div>
        <w:div w:id="15565090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glish.ccourt.go.kr/cckhome/images/eng/main/Constitution_of_the_Republic_of_Korea.pdf" TargetMode="External"/><Relationship Id="rId3" Type="http://schemas.openxmlformats.org/officeDocument/2006/relationships/webSettings" Target="webSettings.xml"/><Relationship Id="rId7" Type="http://schemas.openxmlformats.org/officeDocument/2006/relationships/hyperlink" Target="http://www.iep.utm.edu/soc-co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iep.utm.edu/confuciu/"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3703</TotalTime>
  <Pages>4</Pages>
  <Words>3966</Words>
  <Characters>22608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26521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lyit</dc:creator>
  <cp:keywords/>
  <dc:description/>
  <cp:lastModifiedBy>lyit</cp:lastModifiedBy>
  <cp:revision>17</cp:revision>
  <dcterms:created xsi:type="dcterms:W3CDTF">2016-02-16T11:01:00Z</dcterms:created>
  <dcterms:modified xsi:type="dcterms:W3CDTF">2016-04-05T11:19:00Z</dcterms:modified>
</cp:coreProperties>
</file>