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4"/>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 Additionally I will briefly touch on a comparison to a competitor product with Microsofts Azure: Bicep/ARM.</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have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 if we follow good practices and infrastructure as code we should be able to change the resources as needed.</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Following an Infrastructure as Code approach (specifically the benefit of scalability) I wanted to break down the Cloud Formation template into multiple re-usable pieces of yaml. After making the initial network in a single template file I broke each part down into a resuable template. The templates I ended up with are as follows: vpc, subnet, jumpbox, frontend, database, application and mysql. Each of these can then be reused by any in part or as a whole to make a network by anyone with access to the files. This is useful on a team or in an organisation where have a set of tested working templates will save time and money. Each template has it's own set of parameters and outputs that can be referenced in other templates. The VPC template is a simple template that returns an important output; a reference to the VPC Id. This is needed in most of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the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figure their own template. This is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w:t>
      </w:r>
      <w:r>
        <w:rPr>
          <w:rFonts w:ascii="Calibri Light" w:hAnsi="Calibri Light" w:cs="Calibri Light" w:eastAsia="Calibri Light"/>
          <w:i/>
          <w:color w:val="auto"/>
          <w:spacing w:val="0"/>
          <w:position w:val="0"/>
          <w:sz w:val="24"/>
          <w:shd w:fill="auto" w:val="clear"/>
        </w:rPr>
        <w:t xml:space="preserve">AWS::CloudFormation::Stack</w:t>
      </w:r>
      <w:r>
        <w:rPr>
          <w:rFonts w:ascii="Calibri Light" w:hAnsi="Calibri Light" w:cs="Calibri Light" w:eastAsia="Calibri Light"/>
          <w:color w:val="auto"/>
          <w:spacing w:val="0"/>
          <w:position w:val="0"/>
          <w:sz w:val="24"/>
          <w:shd w:fill="auto" w:val="clear"/>
        </w:rPr>
        <w:t xml:space="preserve">. Furthermore having each item called as a </w:t>
      </w:r>
      <w:r>
        <w:rPr>
          <w:rFonts w:ascii="Calibri Light" w:hAnsi="Calibri Light" w:cs="Calibri Light" w:eastAsia="Calibri Light"/>
          <w:i/>
          <w:color w:val="auto"/>
          <w:spacing w:val="0"/>
          <w:position w:val="0"/>
          <w:sz w:val="24"/>
          <w:shd w:fill="auto" w:val="clear"/>
        </w:rPr>
        <w:t xml:space="preserve">AWS::CloudFormation::Stack </w:t>
      </w:r>
      <w:r>
        <w:rPr>
          <w:rFonts w:ascii="Calibri Light" w:hAnsi="Calibri Light" w:cs="Calibri Light" w:eastAsia="Calibri Light"/>
          <w:color w:val="auto"/>
          <w:spacing w:val="0"/>
          <w:position w:val="0"/>
          <w:sz w:val="24"/>
          <w:shd w:fill="auto" w:val="clear"/>
        </w:rPr>
        <w:t xml:space="preserve">breaks up the main stack into nested stacks as in Figure 2. </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submitted to the repository. Every resource that could have a Name tag was given one, this is important for future work requiring a cross stack reference. Each of these name tags also used the pseudo-parameter </w:t>
      </w:r>
      <w:r>
        <w:rPr>
          <w:rFonts w:ascii="Calibri Light" w:hAnsi="Calibri Light" w:cs="Calibri Light" w:eastAsia="Calibri Light"/>
          <w:i/>
          <w:color w:val="auto"/>
          <w:spacing w:val="0"/>
          <w:position w:val="0"/>
          <w:sz w:val="24"/>
          <w:shd w:fill="auto" w:val="clear"/>
        </w:rPr>
        <w:t xml:space="preserve">AWS::StackName</w:t>
      </w:r>
      <w:r>
        <w:rPr>
          <w:rFonts w:ascii="Calibri Light" w:hAnsi="Calibri Light" w:cs="Calibri Light" w:eastAsia="Calibri Light"/>
          <w:color w:val="auto"/>
          <w:spacing w:val="0"/>
          <w:position w:val="0"/>
          <w:sz w:val="24"/>
          <w:shd w:fill="auto" w:val="clear"/>
        </w:rPr>
        <w:t xml:space="preserve"> so that it would fulfill the requirement of each name being unique. Template parameters used AWS specific types when supported (some are parameters use string as the parameter type was not supported) and constraints when they required a specific set of values. Files were stored and tracked using git and pushed (via branches) to a remote repository on Github. I've also commented where I thought was necessary to clear up what parts are doing. Each of these greatly improve the consistency of the code and I'd imagine as more work would be done for this business there'd be an implementation of organisation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security there's a few parts that bring it all together into a working state. The first is private subnets are not accessible from outside the VPC. They have no public facing IP address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is added to the EC2 instance through the SSHKeyPair parameters) then SSH onto instances in the private or public subnet using a further private key.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310" w:dyaOrig="1335">
          <v:rect xmlns:o="urn:schemas-microsoft-com:office:office" xmlns:v="urn:schemas-microsoft-com:vml" id="rectole0000000000" style="width:415.500000pt;height:66.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8175">
          <v:rect xmlns:o="urn:schemas-microsoft-com:office:office" xmlns:v="urn:schemas-microsoft-com:vml" id="rectole0000000001" style="width:415.500000pt;height:408.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80">
          <v:rect xmlns:o="urn:schemas-microsoft-com:office:office" xmlns:v="urn:schemas-microsoft-com:vml" id="rectole0000000002" style="width:415.500000pt;height:114.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275">
          <v:rect xmlns:o="urn:schemas-microsoft-com:office:office" xmlns:v="urn:schemas-microsoft-com:vml" id="rectole0000000003" style="width:415.500000pt;height:213.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85">
          <v:rect xmlns:o="urn:schemas-microsoft-com:office:office" xmlns:v="urn:schemas-microsoft-com:vml" id="rectole0000000004" style="width:415.500000pt;height:104.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910">
          <v:rect xmlns:o="urn:schemas-microsoft-com:office:office" xmlns:v="urn:schemas-microsoft-com:vml" id="rectole0000000005" style="width:415.500000pt;height:145.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670">
          <v:rect xmlns:o="urn:schemas-microsoft-com:office:office" xmlns:v="urn:schemas-microsoft-com:vml" id="rectole0000000006" style="width:415.500000pt;height:133.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50">
          <v:rect xmlns:o="urn:schemas-microsoft-com:office:office" xmlns:v="urn:schemas-microsoft-com:vml" id="rectole0000000007" style="width:415.500000pt;height:112.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605">
          <v:rect xmlns:o="urn:schemas-microsoft-com:office:office" xmlns:v="urn:schemas-microsoft-com:vml" id="rectole0000000008" style="width:415.500000pt;height:230.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39">
          <v:rect xmlns:o="urn:schemas-microsoft-com:office:office" xmlns:v="urn:schemas-microsoft-com:vml" id="rectole0000000009" style="width:415.500000pt;height:86.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25">
          <v:rect xmlns:o="urn:schemas-microsoft-com:office:office" xmlns:v="urn:schemas-microsoft-com:vml" id="rectole0000000010" style="width:415.500000pt;height:86.2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0" ShapeID="rectole0000000010" r:id="docRId27"/>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69">
          <v:rect xmlns:o="urn:schemas-microsoft-com:office:office" xmlns:v="urn:schemas-microsoft-com:vml" id="rectole0000000011" style="width:415.500000pt;height:103.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7" Type="http://schemas.openxmlformats.org/officeDocument/2006/relationships/oleObject"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4.bin" Id="docRId15" Type="http://schemas.openxmlformats.org/officeDocument/2006/relationships/oleObject" /><Relationship Target="media/image7.wmf" Id="docRId22" Type="http://schemas.openxmlformats.org/officeDocument/2006/relationships/image" /><Relationship Target="embeddings/oleObject1.bin" Id="docRId9" Type="http://schemas.openxmlformats.org/officeDocument/2006/relationships/oleObject" /><Relationship TargetMode="External" Target="https://github.com/L00177579/CFAssignment1" Id="docRId0" Type="http://schemas.openxmlformats.org/officeDocument/2006/relationships/hyperlink" /><Relationship Target="media/image2.wmf" Id="docRId12" Type="http://schemas.openxmlformats.org/officeDocument/2006/relationships/image" /><Relationship Target="embeddings/oleObject7.bin" Id="docRId21" Type="http://schemas.openxmlformats.org/officeDocument/2006/relationships/oleObject" /><Relationship Target="embeddings/oleObject11.bin" Id="docRId29" Type="http://schemas.openxmlformats.org/officeDocument/2006/relationships/oleObject" /><Relationship Target="media/image0.wmf" Id="docRId8" Type="http://schemas.openxmlformats.org/officeDocument/2006/relationships/image" /><Relationship Target="embeddings/oleObject3.bin" Id="docRId13" Type="http://schemas.openxmlformats.org/officeDocument/2006/relationships/oleObject" /><Relationship Target="media/image6.wmf" Id="docRId20" Type="http://schemas.openxmlformats.org/officeDocument/2006/relationships/image" /><Relationship Target="media/image10.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1.wmf" Id="docRId10" Type="http://schemas.openxmlformats.org/officeDocument/2006/relationships/image" /><Relationship Target="media/image5.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10.bin" Id="docRId27" Type="http://schemas.openxmlformats.org/officeDocument/2006/relationships/oleObject" /><Relationship Target="media/image11.wmf" Id="docRId30" Type="http://schemas.openxmlformats.org/officeDocument/2006/relationships/image" /><Relationship Target="embeddings/oleObject2.bin" Id="docRId11" Type="http://schemas.openxmlformats.org/officeDocument/2006/relationships/oleObject" /><Relationship Target="embeddings/oleObject6.bin" Id="docRId19" Type="http://schemas.openxmlformats.org/officeDocument/2006/relationships/oleObject" /><Relationship Target="media/image9.wmf" Id="docRId26" Type="http://schemas.openxmlformats.org/officeDocument/2006/relationships/image" /><Relationship Target="numbering.xml" Id="docRId31" Type="http://schemas.openxmlformats.org/officeDocument/2006/relationships/numbering" /><Relationship TargetMode="External" Target="https://docs.aws.amazon.com/vpc/latest/peering/vpc-peering-basics.html" Id="docRId5" Type="http://schemas.openxmlformats.org/officeDocument/2006/relationships/hyperlink" /><Relationship Target="media/image4.wmf" Id="docRId16" Type="http://schemas.openxmlformats.org/officeDocument/2006/relationships/image" /><Relationship Target="embeddings/oleObject9.bin" Id="docRId25" Type="http://schemas.openxmlformats.org/officeDocument/2006/relationships/oleObject" /><Relationship Target="styles.xml" Id="docRId32" Type="http://schemas.openxmlformats.org/officeDocument/2006/relationships/styles" /><Relationship TargetMode="External" Target="https://www.rfc-editor.org/info/rfc1918" Id="docRId4" Type="http://schemas.openxmlformats.org/officeDocument/2006/relationships/hyperlink" /><Relationship Target="embeddings/oleObject5.bin" Id="docRId17" Type="http://schemas.openxmlformats.org/officeDocument/2006/relationships/oleObject" /><Relationship Target="media/image8.wmf" Id="docRId24" Type="http://schemas.openxmlformats.org/officeDocument/2006/relationships/image" /></Relationships>
</file>