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213186"/>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2131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2131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71F2D183"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AA0494" w:rsidRPr="00F87336">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F77460" w:rsidRPr="00F87336">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2131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proofErr w:type="spellStart"/>
            <w:r>
              <w:t>SQuaRE</w:t>
            </w:r>
            <w:proofErr w:type="spellEnd"/>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77777777" w:rsidR="00C86243" w:rsidRDefault="0029217A" w:rsidP="007D3777">
            <w:pPr>
              <w:pStyle w:val="PRBodyText"/>
            </w:pPr>
            <w:r>
              <w:t>International Organisation for Standards</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2131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39CC12E" w14:textId="06AC84C5" w:rsidR="000579C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213186" w:history="1">
            <w:r w:rsidR="000579C2" w:rsidRPr="00686C9B">
              <w:rPr>
                <w:rStyle w:val="Hyperlink"/>
                <w:noProof/>
              </w:rPr>
              <w:t>Declaration</w:t>
            </w:r>
            <w:r w:rsidR="000579C2">
              <w:rPr>
                <w:noProof/>
                <w:webHidden/>
              </w:rPr>
              <w:tab/>
            </w:r>
            <w:r w:rsidR="000579C2">
              <w:rPr>
                <w:noProof/>
                <w:webHidden/>
              </w:rPr>
              <w:fldChar w:fldCharType="begin"/>
            </w:r>
            <w:r w:rsidR="000579C2">
              <w:rPr>
                <w:noProof/>
                <w:webHidden/>
              </w:rPr>
              <w:instrText xml:space="preserve"> PAGEREF _Toc236213186 \h </w:instrText>
            </w:r>
            <w:r w:rsidR="000579C2">
              <w:rPr>
                <w:noProof/>
                <w:webHidden/>
              </w:rPr>
            </w:r>
            <w:r w:rsidR="000579C2">
              <w:rPr>
                <w:noProof/>
                <w:webHidden/>
              </w:rPr>
              <w:fldChar w:fldCharType="separate"/>
            </w:r>
            <w:r w:rsidR="000579C2">
              <w:rPr>
                <w:noProof/>
                <w:webHidden/>
              </w:rPr>
              <w:t>4</w:t>
            </w:r>
            <w:r w:rsidR="000579C2">
              <w:rPr>
                <w:noProof/>
                <w:webHidden/>
              </w:rPr>
              <w:fldChar w:fldCharType="end"/>
            </w:r>
          </w:hyperlink>
        </w:p>
        <w:p w14:paraId="1FABD3C2" w14:textId="6C54A722" w:rsidR="000579C2" w:rsidRDefault="000579C2">
          <w:pPr>
            <w:pStyle w:val="TOC1"/>
            <w:tabs>
              <w:tab w:val="right" w:leader="dot" w:pos="9016"/>
            </w:tabs>
            <w:rPr>
              <w:noProof/>
              <w:lang w:eastAsia="en-GB"/>
            </w:rPr>
          </w:pPr>
          <w:hyperlink w:anchor="_Toc236213187" w:history="1">
            <w:r w:rsidRPr="00686C9B">
              <w:rPr>
                <w:rStyle w:val="Hyperlink"/>
                <w:noProof/>
              </w:rPr>
              <w:t>Acknowledgements</w:t>
            </w:r>
            <w:r>
              <w:rPr>
                <w:noProof/>
                <w:webHidden/>
              </w:rPr>
              <w:tab/>
            </w:r>
            <w:r>
              <w:rPr>
                <w:noProof/>
                <w:webHidden/>
              </w:rPr>
              <w:fldChar w:fldCharType="begin"/>
            </w:r>
            <w:r>
              <w:rPr>
                <w:noProof/>
                <w:webHidden/>
              </w:rPr>
              <w:instrText xml:space="preserve"> PAGEREF _Toc236213187 \h </w:instrText>
            </w:r>
            <w:r>
              <w:rPr>
                <w:noProof/>
                <w:webHidden/>
              </w:rPr>
            </w:r>
            <w:r>
              <w:rPr>
                <w:noProof/>
                <w:webHidden/>
              </w:rPr>
              <w:fldChar w:fldCharType="separate"/>
            </w:r>
            <w:r>
              <w:rPr>
                <w:noProof/>
                <w:webHidden/>
              </w:rPr>
              <w:t>6</w:t>
            </w:r>
            <w:r>
              <w:rPr>
                <w:noProof/>
                <w:webHidden/>
              </w:rPr>
              <w:fldChar w:fldCharType="end"/>
            </w:r>
          </w:hyperlink>
        </w:p>
        <w:p w14:paraId="1DE78F59" w14:textId="5E1B14C4" w:rsidR="000579C2" w:rsidRDefault="000579C2">
          <w:pPr>
            <w:pStyle w:val="TOC1"/>
            <w:tabs>
              <w:tab w:val="right" w:leader="dot" w:pos="9016"/>
            </w:tabs>
            <w:rPr>
              <w:noProof/>
              <w:lang w:eastAsia="en-GB"/>
            </w:rPr>
          </w:pPr>
          <w:hyperlink w:anchor="_Toc236213188" w:history="1">
            <w:r w:rsidRPr="00686C9B">
              <w:rPr>
                <w:rStyle w:val="Hyperlink"/>
                <w:noProof/>
              </w:rPr>
              <w:t>Abstract</w:t>
            </w:r>
            <w:r>
              <w:rPr>
                <w:noProof/>
                <w:webHidden/>
              </w:rPr>
              <w:tab/>
            </w:r>
            <w:r>
              <w:rPr>
                <w:noProof/>
                <w:webHidden/>
              </w:rPr>
              <w:fldChar w:fldCharType="begin"/>
            </w:r>
            <w:r>
              <w:rPr>
                <w:noProof/>
                <w:webHidden/>
              </w:rPr>
              <w:instrText xml:space="preserve"> PAGEREF _Toc236213188 \h </w:instrText>
            </w:r>
            <w:r>
              <w:rPr>
                <w:noProof/>
                <w:webHidden/>
              </w:rPr>
            </w:r>
            <w:r>
              <w:rPr>
                <w:noProof/>
                <w:webHidden/>
              </w:rPr>
              <w:fldChar w:fldCharType="separate"/>
            </w:r>
            <w:r>
              <w:rPr>
                <w:noProof/>
                <w:webHidden/>
              </w:rPr>
              <w:t>7</w:t>
            </w:r>
            <w:r>
              <w:rPr>
                <w:noProof/>
                <w:webHidden/>
              </w:rPr>
              <w:fldChar w:fldCharType="end"/>
            </w:r>
          </w:hyperlink>
        </w:p>
        <w:p w14:paraId="577302F3" w14:textId="734328A8" w:rsidR="000579C2" w:rsidRDefault="000579C2">
          <w:pPr>
            <w:pStyle w:val="TOC1"/>
            <w:tabs>
              <w:tab w:val="right" w:leader="dot" w:pos="9016"/>
            </w:tabs>
            <w:rPr>
              <w:noProof/>
              <w:lang w:eastAsia="en-GB"/>
            </w:rPr>
          </w:pPr>
          <w:hyperlink w:anchor="_Toc236213189" w:history="1">
            <w:r w:rsidRPr="00686C9B">
              <w:rPr>
                <w:rStyle w:val="Hyperlink"/>
                <w:noProof/>
              </w:rPr>
              <w:t>Acronyms</w:t>
            </w:r>
            <w:r>
              <w:rPr>
                <w:noProof/>
                <w:webHidden/>
              </w:rPr>
              <w:tab/>
            </w:r>
            <w:r>
              <w:rPr>
                <w:noProof/>
                <w:webHidden/>
              </w:rPr>
              <w:fldChar w:fldCharType="begin"/>
            </w:r>
            <w:r>
              <w:rPr>
                <w:noProof/>
                <w:webHidden/>
              </w:rPr>
              <w:instrText xml:space="preserve"> PAGEREF _Toc236213189 \h </w:instrText>
            </w:r>
            <w:r>
              <w:rPr>
                <w:noProof/>
                <w:webHidden/>
              </w:rPr>
            </w:r>
            <w:r>
              <w:rPr>
                <w:noProof/>
                <w:webHidden/>
              </w:rPr>
              <w:fldChar w:fldCharType="separate"/>
            </w:r>
            <w:r>
              <w:rPr>
                <w:noProof/>
                <w:webHidden/>
              </w:rPr>
              <w:t>9</w:t>
            </w:r>
            <w:r>
              <w:rPr>
                <w:noProof/>
                <w:webHidden/>
              </w:rPr>
              <w:fldChar w:fldCharType="end"/>
            </w:r>
          </w:hyperlink>
        </w:p>
        <w:p w14:paraId="72451843" w14:textId="466AAA19" w:rsidR="000579C2" w:rsidRDefault="000579C2">
          <w:pPr>
            <w:pStyle w:val="TOC1"/>
            <w:tabs>
              <w:tab w:val="right" w:leader="dot" w:pos="9016"/>
            </w:tabs>
            <w:rPr>
              <w:noProof/>
              <w:lang w:eastAsia="en-GB"/>
            </w:rPr>
          </w:pPr>
          <w:hyperlink w:anchor="_Toc236213190" w:history="1">
            <w:r w:rsidRPr="00686C9B">
              <w:rPr>
                <w:rStyle w:val="Hyperlink"/>
                <w:noProof/>
              </w:rPr>
              <w:t>Table of Contents</w:t>
            </w:r>
            <w:r>
              <w:rPr>
                <w:noProof/>
                <w:webHidden/>
              </w:rPr>
              <w:tab/>
            </w:r>
            <w:r>
              <w:rPr>
                <w:noProof/>
                <w:webHidden/>
              </w:rPr>
              <w:fldChar w:fldCharType="begin"/>
            </w:r>
            <w:r>
              <w:rPr>
                <w:noProof/>
                <w:webHidden/>
              </w:rPr>
              <w:instrText xml:space="preserve"> PAGEREF _Toc236213190 \h </w:instrText>
            </w:r>
            <w:r>
              <w:rPr>
                <w:noProof/>
                <w:webHidden/>
              </w:rPr>
            </w:r>
            <w:r>
              <w:rPr>
                <w:noProof/>
                <w:webHidden/>
              </w:rPr>
              <w:fldChar w:fldCharType="separate"/>
            </w:r>
            <w:r>
              <w:rPr>
                <w:noProof/>
                <w:webHidden/>
              </w:rPr>
              <w:t>10</w:t>
            </w:r>
            <w:r>
              <w:rPr>
                <w:noProof/>
                <w:webHidden/>
              </w:rPr>
              <w:fldChar w:fldCharType="end"/>
            </w:r>
          </w:hyperlink>
        </w:p>
        <w:p w14:paraId="5FC0C96F" w14:textId="31AF8957" w:rsidR="000579C2" w:rsidRDefault="000579C2">
          <w:pPr>
            <w:pStyle w:val="TOC1"/>
            <w:tabs>
              <w:tab w:val="right" w:leader="dot" w:pos="9016"/>
            </w:tabs>
            <w:rPr>
              <w:noProof/>
              <w:lang w:eastAsia="en-GB"/>
            </w:rPr>
          </w:pPr>
          <w:hyperlink w:anchor="_Toc236213191" w:history="1">
            <w:r w:rsidRPr="00686C9B">
              <w:rPr>
                <w:rStyle w:val="Hyperlink"/>
                <w:noProof/>
              </w:rPr>
              <w:t>Table of Figures</w:t>
            </w:r>
            <w:r>
              <w:rPr>
                <w:noProof/>
                <w:webHidden/>
              </w:rPr>
              <w:tab/>
            </w:r>
            <w:r>
              <w:rPr>
                <w:noProof/>
                <w:webHidden/>
              </w:rPr>
              <w:fldChar w:fldCharType="begin"/>
            </w:r>
            <w:r>
              <w:rPr>
                <w:noProof/>
                <w:webHidden/>
              </w:rPr>
              <w:instrText xml:space="preserve"> PAGEREF _Toc236213191 \h </w:instrText>
            </w:r>
            <w:r>
              <w:rPr>
                <w:noProof/>
                <w:webHidden/>
              </w:rPr>
            </w:r>
            <w:r>
              <w:rPr>
                <w:noProof/>
                <w:webHidden/>
              </w:rPr>
              <w:fldChar w:fldCharType="separate"/>
            </w:r>
            <w:r>
              <w:rPr>
                <w:noProof/>
                <w:webHidden/>
              </w:rPr>
              <w:t>12</w:t>
            </w:r>
            <w:r>
              <w:rPr>
                <w:noProof/>
                <w:webHidden/>
              </w:rPr>
              <w:fldChar w:fldCharType="end"/>
            </w:r>
          </w:hyperlink>
        </w:p>
        <w:p w14:paraId="01FC9459" w14:textId="245652D0" w:rsidR="000579C2" w:rsidRDefault="000579C2">
          <w:pPr>
            <w:pStyle w:val="TOC1"/>
            <w:tabs>
              <w:tab w:val="right" w:leader="dot" w:pos="9016"/>
            </w:tabs>
            <w:rPr>
              <w:noProof/>
              <w:lang w:eastAsia="en-GB"/>
            </w:rPr>
          </w:pPr>
          <w:hyperlink w:anchor="_Toc236213192" w:history="1">
            <w:r w:rsidRPr="00686C9B">
              <w:rPr>
                <w:rStyle w:val="Hyperlink"/>
                <w:noProof/>
              </w:rPr>
              <w:t>Table of Tables</w:t>
            </w:r>
            <w:r>
              <w:rPr>
                <w:noProof/>
                <w:webHidden/>
              </w:rPr>
              <w:tab/>
            </w:r>
            <w:r>
              <w:rPr>
                <w:noProof/>
                <w:webHidden/>
              </w:rPr>
              <w:fldChar w:fldCharType="begin"/>
            </w:r>
            <w:r>
              <w:rPr>
                <w:noProof/>
                <w:webHidden/>
              </w:rPr>
              <w:instrText xml:space="preserve"> PAGEREF _Toc236213192 \h </w:instrText>
            </w:r>
            <w:r>
              <w:rPr>
                <w:noProof/>
                <w:webHidden/>
              </w:rPr>
            </w:r>
            <w:r>
              <w:rPr>
                <w:noProof/>
                <w:webHidden/>
              </w:rPr>
              <w:fldChar w:fldCharType="separate"/>
            </w:r>
            <w:r>
              <w:rPr>
                <w:noProof/>
                <w:webHidden/>
              </w:rPr>
              <w:t>13</w:t>
            </w:r>
            <w:r>
              <w:rPr>
                <w:noProof/>
                <w:webHidden/>
              </w:rPr>
              <w:fldChar w:fldCharType="end"/>
            </w:r>
          </w:hyperlink>
        </w:p>
        <w:p w14:paraId="51D3D8D2" w14:textId="5C48E679" w:rsidR="000579C2" w:rsidRDefault="000579C2">
          <w:pPr>
            <w:pStyle w:val="TOC1"/>
            <w:tabs>
              <w:tab w:val="right" w:leader="dot" w:pos="9016"/>
            </w:tabs>
            <w:rPr>
              <w:noProof/>
              <w:lang w:eastAsia="en-GB"/>
            </w:rPr>
          </w:pPr>
          <w:hyperlink w:anchor="_Toc236213193" w:history="1">
            <w:r w:rsidRPr="00686C9B">
              <w:rPr>
                <w:rStyle w:val="Hyperlink"/>
                <w:noProof/>
              </w:rPr>
              <w:t>Table of Code Listings</w:t>
            </w:r>
            <w:r>
              <w:rPr>
                <w:noProof/>
                <w:webHidden/>
              </w:rPr>
              <w:tab/>
            </w:r>
            <w:r>
              <w:rPr>
                <w:noProof/>
                <w:webHidden/>
              </w:rPr>
              <w:fldChar w:fldCharType="begin"/>
            </w:r>
            <w:r>
              <w:rPr>
                <w:noProof/>
                <w:webHidden/>
              </w:rPr>
              <w:instrText xml:space="preserve"> PAGEREF _Toc236213193 \h </w:instrText>
            </w:r>
            <w:r>
              <w:rPr>
                <w:noProof/>
                <w:webHidden/>
              </w:rPr>
            </w:r>
            <w:r>
              <w:rPr>
                <w:noProof/>
                <w:webHidden/>
              </w:rPr>
              <w:fldChar w:fldCharType="separate"/>
            </w:r>
            <w:r>
              <w:rPr>
                <w:noProof/>
                <w:webHidden/>
              </w:rPr>
              <w:t>14</w:t>
            </w:r>
            <w:r>
              <w:rPr>
                <w:noProof/>
                <w:webHidden/>
              </w:rPr>
              <w:fldChar w:fldCharType="end"/>
            </w:r>
          </w:hyperlink>
        </w:p>
        <w:p w14:paraId="4731DCDD" w14:textId="6626C380" w:rsidR="000579C2" w:rsidRDefault="000579C2">
          <w:pPr>
            <w:pStyle w:val="TOC1"/>
            <w:tabs>
              <w:tab w:val="left" w:pos="440"/>
              <w:tab w:val="right" w:leader="dot" w:pos="9016"/>
            </w:tabs>
            <w:rPr>
              <w:noProof/>
              <w:lang w:eastAsia="en-GB"/>
            </w:rPr>
          </w:pPr>
          <w:hyperlink w:anchor="_Toc236213194" w:history="1">
            <w:r w:rsidRPr="00686C9B">
              <w:rPr>
                <w:rStyle w:val="Hyperlink"/>
                <w:noProof/>
              </w:rPr>
              <w:t>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_Toc236213194 \h </w:instrText>
            </w:r>
            <w:r>
              <w:rPr>
                <w:noProof/>
                <w:webHidden/>
              </w:rPr>
            </w:r>
            <w:r>
              <w:rPr>
                <w:noProof/>
                <w:webHidden/>
              </w:rPr>
              <w:fldChar w:fldCharType="separate"/>
            </w:r>
            <w:r>
              <w:rPr>
                <w:noProof/>
                <w:webHidden/>
              </w:rPr>
              <w:t>1</w:t>
            </w:r>
            <w:r>
              <w:rPr>
                <w:noProof/>
                <w:webHidden/>
              </w:rPr>
              <w:fldChar w:fldCharType="end"/>
            </w:r>
          </w:hyperlink>
        </w:p>
        <w:p w14:paraId="5EF2DC54" w14:textId="15222596" w:rsidR="000579C2" w:rsidRDefault="000579C2">
          <w:pPr>
            <w:pStyle w:val="TOC2"/>
            <w:tabs>
              <w:tab w:val="left" w:pos="960"/>
              <w:tab w:val="right" w:leader="dot" w:pos="9016"/>
            </w:tabs>
            <w:rPr>
              <w:noProof/>
              <w:lang w:eastAsia="en-GB"/>
            </w:rPr>
          </w:pPr>
          <w:hyperlink w:anchor="_Toc236213195" w:history="1">
            <w:r w:rsidRPr="00686C9B">
              <w:rPr>
                <w:rStyle w:val="Hyperlink"/>
                <w:noProof/>
              </w:rPr>
              <w:t>1.1.</w:t>
            </w:r>
            <w:r>
              <w:rPr>
                <w:noProof/>
                <w:lang w:eastAsia="en-GB"/>
              </w:rPr>
              <w:tab/>
            </w:r>
            <w:r w:rsidRPr="00686C9B">
              <w:rPr>
                <w:rStyle w:val="Hyperlink"/>
                <w:noProof/>
              </w:rPr>
              <w:t>Purpose</w:t>
            </w:r>
            <w:r>
              <w:rPr>
                <w:noProof/>
                <w:webHidden/>
              </w:rPr>
              <w:tab/>
            </w:r>
            <w:r>
              <w:rPr>
                <w:noProof/>
                <w:webHidden/>
              </w:rPr>
              <w:fldChar w:fldCharType="begin"/>
            </w:r>
            <w:r>
              <w:rPr>
                <w:noProof/>
                <w:webHidden/>
              </w:rPr>
              <w:instrText xml:space="preserve"> PAGEREF _Toc236213195 \h </w:instrText>
            </w:r>
            <w:r>
              <w:rPr>
                <w:noProof/>
                <w:webHidden/>
              </w:rPr>
            </w:r>
            <w:r>
              <w:rPr>
                <w:noProof/>
                <w:webHidden/>
              </w:rPr>
              <w:fldChar w:fldCharType="separate"/>
            </w:r>
            <w:r>
              <w:rPr>
                <w:noProof/>
                <w:webHidden/>
              </w:rPr>
              <w:t>2</w:t>
            </w:r>
            <w:r>
              <w:rPr>
                <w:noProof/>
                <w:webHidden/>
              </w:rPr>
              <w:fldChar w:fldCharType="end"/>
            </w:r>
          </w:hyperlink>
        </w:p>
        <w:p w14:paraId="25FB7EC0" w14:textId="7129DEAC" w:rsidR="000579C2" w:rsidRDefault="000579C2">
          <w:pPr>
            <w:pStyle w:val="TOC2"/>
            <w:tabs>
              <w:tab w:val="left" w:pos="960"/>
              <w:tab w:val="right" w:leader="dot" w:pos="9016"/>
            </w:tabs>
            <w:rPr>
              <w:noProof/>
              <w:lang w:eastAsia="en-GB"/>
            </w:rPr>
          </w:pPr>
          <w:hyperlink w:anchor="_Toc236213196" w:history="1">
            <w:r w:rsidRPr="00686C9B">
              <w:rPr>
                <w:rStyle w:val="Hyperlink"/>
                <w:noProof/>
              </w:rPr>
              <w:t>1.2.</w:t>
            </w:r>
            <w:r>
              <w:rPr>
                <w:noProof/>
                <w:lang w:eastAsia="en-GB"/>
              </w:rPr>
              <w:tab/>
            </w:r>
            <w:r w:rsidRPr="00686C9B">
              <w:rPr>
                <w:rStyle w:val="Hyperlink"/>
                <w:noProof/>
              </w:rPr>
              <w:t>Aims</w:t>
            </w:r>
            <w:r>
              <w:rPr>
                <w:noProof/>
                <w:webHidden/>
              </w:rPr>
              <w:tab/>
            </w:r>
            <w:r>
              <w:rPr>
                <w:noProof/>
                <w:webHidden/>
              </w:rPr>
              <w:fldChar w:fldCharType="begin"/>
            </w:r>
            <w:r>
              <w:rPr>
                <w:noProof/>
                <w:webHidden/>
              </w:rPr>
              <w:instrText xml:space="preserve"> PAGEREF _Toc236213196 \h </w:instrText>
            </w:r>
            <w:r>
              <w:rPr>
                <w:noProof/>
                <w:webHidden/>
              </w:rPr>
            </w:r>
            <w:r>
              <w:rPr>
                <w:noProof/>
                <w:webHidden/>
              </w:rPr>
              <w:fldChar w:fldCharType="separate"/>
            </w:r>
            <w:r>
              <w:rPr>
                <w:noProof/>
                <w:webHidden/>
              </w:rPr>
              <w:t>3</w:t>
            </w:r>
            <w:r>
              <w:rPr>
                <w:noProof/>
                <w:webHidden/>
              </w:rPr>
              <w:fldChar w:fldCharType="end"/>
            </w:r>
          </w:hyperlink>
        </w:p>
        <w:p w14:paraId="3C3A455F" w14:textId="5176F9C2" w:rsidR="000579C2" w:rsidRDefault="000579C2">
          <w:pPr>
            <w:pStyle w:val="TOC2"/>
            <w:tabs>
              <w:tab w:val="left" w:pos="960"/>
              <w:tab w:val="right" w:leader="dot" w:pos="9016"/>
            </w:tabs>
            <w:rPr>
              <w:noProof/>
              <w:lang w:eastAsia="en-GB"/>
            </w:rPr>
          </w:pPr>
          <w:hyperlink w:anchor="_Toc236213197" w:history="1">
            <w:r w:rsidRPr="00686C9B">
              <w:rPr>
                <w:rStyle w:val="Hyperlink"/>
                <w:noProof/>
              </w:rPr>
              <w:t>1.3.</w:t>
            </w:r>
            <w:r>
              <w:rPr>
                <w:noProof/>
                <w:lang w:eastAsia="en-GB"/>
              </w:rPr>
              <w:tab/>
            </w:r>
            <w:r w:rsidRPr="00686C9B">
              <w:rPr>
                <w:rStyle w:val="Hyperlink"/>
                <w:noProof/>
              </w:rPr>
              <w:t>Objectives</w:t>
            </w:r>
            <w:r>
              <w:rPr>
                <w:noProof/>
                <w:webHidden/>
              </w:rPr>
              <w:tab/>
            </w:r>
            <w:r>
              <w:rPr>
                <w:noProof/>
                <w:webHidden/>
              </w:rPr>
              <w:fldChar w:fldCharType="begin"/>
            </w:r>
            <w:r>
              <w:rPr>
                <w:noProof/>
                <w:webHidden/>
              </w:rPr>
              <w:instrText xml:space="preserve"> PAGEREF _Toc236213197 \h </w:instrText>
            </w:r>
            <w:r>
              <w:rPr>
                <w:noProof/>
                <w:webHidden/>
              </w:rPr>
            </w:r>
            <w:r>
              <w:rPr>
                <w:noProof/>
                <w:webHidden/>
              </w:rPr>
              <w:fldChar w:fldCharType="separate"/>
            </w:r>
            <w:r>
              <w:rPr>
                <w:noProof/>
                <w:webHidden/>
              </w:rPr>
              <w:t>3</w:t>
            </w:r>
            <w:r>
              <w:rPr>
                <w:noProof/>
                <w:webHidden/>
              </w:rPr>
              <w:fldChar w:fldCharType="end"/>
            </w:r>
          </w:hyperlink>
        </w:p>
        <w:p w14:paraId="22841B24" w14:textId="4C2E38AB" w:rsidR="000579C2" w:rsidRDefault="000579C2">
          <w:pPr>
            <w:pStyle w:val="TOC2"/>
            <w:tabs>
              <w:tab w:val="left" w:pos="960"/>
              <w:tab w:val="right" w:leader="dot" w:pos="9016"/>
            </w:tabs>
            <w:rPr>
              <w:noProof/>
              <w:lang w:eastAsia="en-GB"/>
            </w:rPr>
          </w:pPr>
          <w:hyperlink w:anchor="_Toc236213198" w:history="1">
            <w:r w:rsidRPr="00686C9B">
              <w:rPr>
                <w:rStyle w:val="Hyperlink"/>
                <w:noProof/>
              </w:rPr>
              <w:t>1.4.</w:t>
            </w:r>
            <w:r>
              <w:rPr>
                <w:noProof/>
                <w:lang w:eastAsia="en-GB"/>
              </w:rPr>
              <w:tab/>
            </w:r>
            <w:r w:rsidRPr="00686C9B">
              <w:rPr>
                <w:rStyle w:val="Hyperlink"/>
                <w:noProof/>
              </w:rPr>
              <w:t>Background &amp; Technology of Interest</w:t>
            </w:r>
            <w:r>
              <w:rPr>
                <w:noProof/>
                <w:webHidden/>
              </w:rPr>
              <w:tab/>
            </w:r>
            <w:r>
              <w:rPr>
                <w:noProof/>
                <w:webHidden/>
              </w:rPr>
              <w:fldChar w:fldCharType="begin"/>
            </w:r>
            <w:r>
              <w:rPr>
                <w:noProof/>
                <w:webHidden/>
              </w:rPr>
              <w:instrText xml:space="preserve"> PAGEREF _Toc236213198 \h </w:instrText>
            </w:r>
            <w:r>
              <w:rPr>
                <w:noProof/>
                <w:webHidden/>
              </w:rPr>
            </w:r>
            <w:r>
              <w:rPr>
                <w:noProof/>
                <w:webHidden/>
              </w:rPr>
              <w:fldChar w:fldCharType="separate"/>
            </w:r>
            <w:r>
              <w:rPr>
                <w:noProof/>
                <w:webHidden/>
              </w:rPr>
              <w:t>3</w:t>
            </w:r>
            <w:r>
              <w:rPr>
                <w:noProof/>
                <w:webHidden/>
              </w:rPr>
              <w:fldChar w:fldCharType="end"/>
            </w:r>
          </w:hyperlink>
        </w:p>
        <w:p w14:paraId="4111EE73" w14:textId="6AB30789" w:rsidR="000579C2" w:rsidRDefault="000579C2">
          <w:pPr>
            <w:pStyle w:val="TOC2"/>
            <w:tabs>
              <w:tab w:val="left" w:pos="960"/>
              <w:tab w:val="right" w:leader="dot" w:pos="9016"/>
            </w:tabs>
            <w:rPr>
              <w:noProof/>
              <w:lang w:eastAsia="en-GB"/>
            </w:rPr>
          </w:pPr>
          <w:hyperlink w:anchor="_Toc236213199" w:history="1">
            <w:r w:rsidRPr="00686C9B">
              <w:rPr>
                <w:rStyle w:val="Hyperlink"/>
                <w:noProof/>
              </w:rPr>
              <w:t>1.5.</w:t>
            </w:r>
            <w:r>
              <w:rPr>
                <w:noProof/>
                <w:lang w:eastAsia="en-GB"/>
              </w:rPr>
              <w:tab/>
            </w:r>
            <w:r w:rsidRPr="00686C9B">
              <w:rPr>
                <w:rStyle w:val="Hyperlink"/>
                <w:noProof/>
              </w:rPr>
              <w:t>Problem Statement</w:t>
            </w:r>
            <w:r>
              <w:rPr>
                <w:noProof/>
                <w:webHidden/>
              </w:rPr>
              <w:tab/>
            </w:r>
            <w:r>
              <w:rPr>
                <w:noProof/>
                <w:webHidden/>
              </w:rPr>
              <w:fldChar w:fldCharType="begin"/>
            </w:r>
            <w:r>
              <w:rPr>
                <w:noProof/>
                <w:webHidden/>
              </w:rPr>
              <w:instrText xml:space="preserve"> PAGEREF _Toc236213199 \h </w:instrText>
            </w:r>
            <w:r>
              <w:rPr>
                <w:noProof/>
                <w:webHidden/>
              </w:rPr>
            </w:r>
            <w:r>
              <w:rPr>
                <w:noProof/>
                <w:webHidden/>
              </w:rPr>
              <w:fldChar w:fldCharType="separate"/>
            </w:r>
            <w:r>
              <w:rPr>
                <w:noProof/>
                <w:webHidden/>
              </w:rPr>
              <w:t>5</w:t>
            </w:r>
            <w:r>
              <w:rPr>
                <w:noProof/>
                <w:webHidden/>
              </w:rPr>
              <w:fldChar w:fldCharType="end"/>
            </w:r>
          </w:hyperlink>
        </w:p>
        <w:p w14:paraId="67F5785C" w14:textId="4CA83BC0" w:rsidR="000579C2" w:rsidRDefault="000579C2">
          <w:pPr>
            <w:pStyle w:val="TOC2"/>
            <w:tabs>
              <w:tab w:val="left" w:pos="960"/>
              <w:tab w:val="right" w:leader="dot" w:pos="9016"/>
            </w:tabs>
            <w:rPr>
              <w:noProof/>
              <w:lang w:eastAsia="en-GB"/>
            </w:rPr>
          </w:pPr>
          <w:hyperlink w:anchor="_Toc236213200" w:history="1">
            <w:r w:rsidRPr="00686C9B">
              <w:rPr>
                <w:rStyle w:val="Hyperlink"/>
                <w:noProof/>
              </w:rPr>
              <w:t>1.6.</w:t>
            </w:r>
            <w:r>
              <w:rPr>
                <w:noProof/>
                <w:lang w:eastAsia="en-GB"/>
              </w:rPr>
              <w:tab/>
            </w:r>
            <w:r w:rsidRPr="00686C9B">
              <w:rPr>
                <w:rStyle w:val="Hyperlink"/>
                <w:noProof/>
              </w:rPr>
              <w:t>Research Question</w:t>
            </w:r>
            <w:r>
              <w:rPr>
                <w:noProof/>
                <w:webHidden/>
              </w:rPr>
              <w:tab/>
            </w:r>
            <w:r>
              <w:rPr>
                <w:noProof/>
                <w:webHidden/>
              </w:rPr>
              <w:fldChar w:fldCharType="begin"/>
            </w:r>
            <w:r>
              <w:rPr>
                <w:noProof/>
                <w:webHidden/>
              </w:rPr>
              <w:instrText xml:space="preserve"> PAGEREF _Toc236213200 \h </w:instrText>
            </w:r>
            <w:r>
              <w:rPr>
                <w:noProof/>
                <w:webHidden/>
              </w:rPr>
            </w:r>
            <w:r>
              <w:rPr>
                <w:noProof/>
                <w:webHidden/>
              </w:rPr>
              <w:fldChar w:fldCharType="separate"/>
            </w:r>
            <w:r>
              <w:rPr>
                <w:noProof/>
                <w:webHidden/>
              </w:rPr>
              <w:t>6</w:t>
            </w:r>
            <w:r>
              <w:rPr>
                <w:noProof/>
                <w:webHidden/>
              </w:rPr>
              <w:fldChar w:fldCharType="end"/>
            </w:r>
          </w:hyperlink>
        </w:p>
        <w:p w14:paraId="4F173F4E" w14:textId="2BC2AFA6" w:rsidR="000579C2" w:rsidRDefault="000579C2">
          <w:pPr>
            <w:pStyle w:val="TOC2"/>
            <w:tabs>
              <w:tab w:val="left" w:pos="960"/>
              <w:tab w:val="right" w:leader="dot" w:pos="9016"/>
            </w:tabs>
            <w:rPr>
              <w:noProof/>
              <w:lang w:eastAsia="en-GB"/>
            </w:rPr>
          </w:pPr>
          <w:hyperlink w:anchor="_Toc236213201" w:history="1">
            <w:r w:rsidRPr="00686C9B">
              <w:rPr>
                <w:rStyle w:val="Hyperlink"/>
                <w:noProof/>
              </w:rPr>
              <w:t>1.7.</w:t>
            </w:r>
            <w:r>
              <w:rPr>
                <w:noProof/>
                <w:lang w:eastAsia="en-GB"/>
              </w:rPr>
              <w:tab/>
            </w:r>
            <w:r w:rsidRPr="00686C9B">
              <w:rPr>
                <w:rStyle w:val="Hyperlink"/>
                <w:noProof/>
              </w:rPr>
              <w:t>Chapter 1 conclusion</w:t>
            </w:r>
            <w:r>
              <w:rPr>
                <w:noProof/>
                <w:webHidden/>
              </w:rPr>
              <w:tab/>
            </w:r>
            <w:r>
              <w:rPr>
                <w:noProof/>
                <w:webHidden/>
              </w:rPr>
              <w:fldChar w:fldCharType="begin"/>
            </w:r>
            <w:r>
              <w:rPr>
                <w:noProof/>
                <w:webHidden/>
              </w:rPr>
              <w:instrText xml:space="preserve"> PAGEREF _Toc236213201 \h </w:instrText>
            </w:r>
            <w:r>
              <w:rPr>
                <w:noProof/>
                <w:webHidden/>
              </w:rPr>
            </w:r>
            <w:r>
              <w:rPr>
                <w:noProof/>
                <w:webHidden/>
              </w:rPr>
              <w:fldChar w:fldCharType="separate"/>
            </w:r>
            <w:r>
              <w:rPr>
                <w:noProof/>
                <w:webHidden/>
              </w:rPr>
              <w:t>6</w:t>
            </w:r>
            <w:r>
              <w:rPr>
                <w:noProof/>
                <w:webHidden/>
              </w:rPr>
              <w:fldChar w:fldCharType="end"/>
            </w:r>
          </w:hyperlink>
        </w:p>
        <w:p w14:paraId="49E48407" w14:textId="036AB983" w:rsidR="000579C2" w:rsidRDefault="000579C2">
          <w:pPr>
            <w:pStyle w:val="TOC1"/>
            <w:tabs>
              <w:tab w:val="left" w:pos="440"/>
              <w:tab w:val="right" w:leader="dot" w:pos="9016"/>
            </w:tabs>
            <w:rPr>
              <w:noProof/>
              <w:lang w:eastAsia="en-GB"/>
            </w:rPr>
          </w:pPr>
          <w:hyperlink w:anchor="_Toc236213202" w:history="1">
            <w:r w:rsidRPr="00686C9B">
              <w:rPr>
                <w:rStyle w:val="Hyperlink"/>
                <w:noProof/>
              </w:rPr>
              <w:t>2.</w:t>
            </w:r>
            <w:r>
              <w:rPr>
                <w:noProof/>
                <w:lang w:eastAsia="en-GB"/>
              </w:rPr>
              <w:tab/>
            </w:r>
            <w:r w:rsidRPr="00686C9B">
              <w:rPr>
                <w:rStyle w:val="Hyperlink"/>
                <w:noProof/>
              </w:rPr>
              <w:t>Literature Review</w:t>
            </w:r>
            <w:r>
              <w:rPr>
                <w:noProof/>
                <w:webHidden/>
              </w:rPr>
              <w:tab/>
            </w:r>
            <w:r>
              <w:rPr>
                <w:noProof/>
                <w:webHidden/>
              </w:rPr>
              <w:fldChar w:fldCharType="begin"/>
            </w:r>
            <w:r>
              <w:rPr>
                <w:noProof/>
                <w:webHidden/>
              </w:rPr>
              <w:instrText xml:space="preserve"> PAGEREF _Toc236213202 \h </w:instrText>
            </w:r>
            <w:r>
              <w:rPr>
                <w:noProof/>
                <w:webHidden/>
              </w:rPr>
            </w:r>
            <w:r>
              <w:rPr>
                <w:noProof/>
                <w:webHidden/>
              </w:rPr>
              <w:fldChar w:fldCharType="separate"/>
            </w:r>
            <w:r>
              <w:rPr>
                <w:noProof/>
                <w:webHidden/>
              </w:rPr>
              <w:t>7</w:t>
            </w:r>
            <w:r>
              <w:rPr>
                <w:noProof/>
                <w:webHidden/>
              </w:rPr>
              <w:fldChar w:fldCharType="end"/>
            </w:r>
          </w:hyperlink>
        </w:p>
        <w:p w14:paraId="5EA9E193" w14:textId="7BC51765" w:rsidR="000579C2" w:rsidRDefault="000579C2">
          <w:pPr>
            <w:pStyle w:val="TOC1"/>
            <w:tabs>
              <w:tab w:val="left" w:pos="720"/>
              <w:tab w:val="right" w:leader="dot" w:pos="9016"/>
            </w:tabs>
            <w:rPr>
              <w:noProof/>
              <w:lang w:eastAsia="en-GB"/>
            </w:rPr>
          </w:pPr>
          <w:hyperlink w:anchor="_Toc236213203" w:history="1">
            <w:r w:rsidRPr="00686C9B">
              <w:rPr>
                <w:rStyle w:val="Hyperlink"/>
                <w:noProof/>
              </w:rPr>
              <w:t>2.1.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_Toc236213203 \h </w:instrText>
            </w:r>
            <w:r>
              <w:rPr>
                <w:noProof/>
                <w:webHidden/>
              </w:rPr>
            </w:r>
            <w:r>
              <w:rPr>
                <w:noProof/>
                <w:webHidden/>
              </w:rPr>
              <w:fldChar w:fldCharType="separate"/>
            </w:r>
            <w:r>
              <w:rPr>
                <w:noProof/>
                <w:webHidden/>
              </w:rPr>
              <w:t>7</w:t>
            </w:r>
            <w:r>
              <w:rPr>
                <w:noProof/>
                <w:webHidden/>
              </w:rPr>
              <w:fldChar w:fldCharType="end"/>
            </w:r>
          </w:hyperlink>
        </w:p>
        <w:p w14:paraId="363FA6DC" w14:textId="498B17B2" w:rsidR="000579C2" w:rsidRDefault="000579C2">
          <w:pPr>
            <w:pStyle w:val="TOC1"/>
            <w:tabs>
              <w:tab w:val="left" w:pos="720"/>
              <w:tab w:val="right" w:leader="dot" w:pos="9016"/>
            </w:tabs>
            <w:rPr>
              <w:noProof/>
              <w:lang w:eastAsia="en-GB"/>
            </w:rPr>
          </w:pPr>
          <w:hyperlink w:anchor="_Toc236213204" w:history="1">
            <w:r w:rsidRPr="00686C9B">
              <w:rPr>
                <w:rStyle w:val="Hyperlink"/>
                <w:noProof/>
              </w:rPr>
              <w:t>2.2.</w:t>
            </w:r>
            <w:r>
              <w:rPr>
                <w:noProof/>
                <w:lang w:eastAsia="en-GB"/>
              </w:rPr>
              <w:tab/>
            </w:r>
            <w:r w:rsidRPr="00686C9B">
              <w:rPr>
                <w:rStyle w:val="Hyperlink"/>
                <w:noProof/>
              </w:rPr>
              <w:t>Problem Context</w:t>
            </w:r>
            <w:r>
              <w:rPr>
                <w:noProof/>
                <w:webHidden/>
              </w:rPr>
              <w:tab/>
            </w:r>
            <w:r>
              <w:rPr>
                <w:noProof/>
                <w:webHidden/>
              </w:rPr>
              <w:fldChar w:fldCharType="begin"/>
            </w:r>
            <w:r>
              <w:rPr>
                <w:noProof/>
                <w:webHidden/>
              </w:rPr>
              <w:instrText xml:space="preserve"> PAGEREF _Toc236213204 \h </w:instrText>
            </w:r>
            <w:r>
              <w:rPr>
                <w:noProof/>
                <w:webHidden/>
              </w:rPr>
            </w:r>
            <w:r>
              <w:rPr>
                <w:noProof/>
                <w:webHidden/>
              </w:rPr>
              <w:fldChar w:fldCharType="separate"/>
            </w:r>
            <w:r>
              <w:rPr>
                <w:noProof/>
                <w:webHidden/>
              </w:rPr>
              <w:t>8</w:t>
            </w:r>
            <w:r>
              <w:rPr>
                <w:noProof/>
                <w:webHidden/>
              </w:rPr>
              <w:fldChar w:fldCharType="end"/>
            </w:r>
          </w:hyperlink>
        </w:p>
        <w:p w14:paraId="42F11353" w14:textId="27114493" w:rsidR="000579C2" w:rsidRDefault="000579C2">
          <w:pPr>
            <w:pStyle w:val="TOC1"/>
            <w:tabs>
              <w:tab w:val="left" w:pos="720"/>
              <w:tab w:val="right" w:leader="dot" w:pos="9016"/>
            </w:tabs>
            <w:rPr>
              <w:noProof/>
              <w:lang w:eastAsia="en-GB"/>
            </w:rPr>
          </w:pPr>
          <w:hyperlink w:anchor="_Toc236213205" w:history="1">
            <w:r w:rsidRPr="00686C9B">
              <w:rPr>
                <w:rStyle w:val="Hyperlink"/>
                <w:noProof/>
              </w:rPr>
              <w:t>2.3.</w:t>
            </w:r>
            <w:r>
              <w:rPr>
                <w:noProof/>
                <w:lang w:eastAsia="en-GB"/>
              </w:rPr>
              <w:tab/>
            </w:r>
            <w:r w:rsidRPr="00686C9B">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_Toc236213205 \h </w:instrText>
            </w:r>
            <w:r>
              <w:rPr>
                <w:noProof/>
                <w:webHidden/>
              </w:rPr>
            </w:r>
            <w:r>
              <w:rPr>
                <w:noProof/>
                <w:webHidden/>
              </w:rPr>
              <w:fldChar w:fldCharType="separate"/>
            </w:r>
            <w:r>
              <w:rPr>
                <w:noProof/>
                <w:webHidden/>
              </w:rPr>
              <w:t>8</w:t>
            </w:r>
            <w:r>
              <w:rPr>
                <w:noProof/>
                <w:webHidden/>
              </w:rPr>
              <w:fldChar w:fldCharType="end"/>
            </w:r>
          </w:hyperlink>
        </w:p>
        <w:p w14:paraId="357F22FB" w14:textId="483DDD82" w:rsidR="000579C2" w:rsidRDefault="000579C2">
          <w:pPr>
            <w:pStyle w:val="TOC3"/>
            <w:tabs>
              <w:tab w:val="left" w:pos="1440"/>
              <w:tab w:val="right" w:leader="dot" w:pos="9016"/>
            </w:tabs>
            <w:rPr>
              <w:noProof/>
              <w:lang w:val="en-IE" w:eastAsia="en-GB"/>
            </w:rPr>
          </w:pPr>
          <w:hyperlink w:anchor="_Toc236213206" w:history="1">
            <w:r w:rsidRPr="00686C9B">
              <w:rPr>
                <w:rStyle w:val="Hyperlink"/>
                <w:noProof/>
              </w:rPr>
              <w:t>2.3.1.</w:t>
            </w:r>
            <w:r>
              <w:rPr>
                <w:noProof/>
                <w:lang w:val="en-IE" w:eastAsia="en-GB"/>
              </w:rPr>
              <w:tab/>
            </w:r>
            <w:r w:rsidRPr="00686C9B">
              <w:rPr>
                <w:rStyle w:val="Hyperlink"/>
                <w:noProof/>
              </w:rPr>
              <w:t>Digital Transformation in the Postal Sector</w:t>
            </w:r>
            <w:r>
              <w:rPr>
                <w:noProof/>
                <w:webHidden/>
              </w:rPr>
              <w:tab/>
            </w:r>
            <w:r>
              <w:rPr>
                <w:noProof/>
                <w:webHidden/>
              </w:rPr>
              <w:fldChar w:fldCharType="begin"/>
            </w:r>
            <w:r>
              <w:rPr>
                <w:noProof/>
                <w:webHidden/>
              </w:rPr>
              <w:instrText xml:space="preserve"> PAGEREF _Toc236213206 \h </w:instrText>
            </w:r>
            <w:r>
              <w:rPr>
                <w:noProof/>
                <w:webHidden/>
              </w:rPr>
            </w:r>
            <w:r>
              <w:rPr>
                <w:noProof/>
                <w:webHidden/>
              </w:rPr>
              <w:fldChar w:fldCharType="separate"/>
            </w:r>
            <w:r>
              <w:rPr>
                <w:noProof/>
                <w:webHidden/>
              </w:rPr>
              <w:t>9</w:t>
            </w:r>
            <w:r>
              <w:rPr>
                <w:noProof/>
                <w:webHidden/>
              </w:rPr>
              <w:fldChar w:fldCharType="end"/>
            </w:r>
          </w:hyperlink>
        </w:p>
        <w:p w14:paraId="696DCA21" w14:textId="34F8A313" w:rsidR="000579C2" w:rsidRDefault="000579C2">
          <w:pPr>
            <w:pStyle w:val="TOC3"/>
            <w:tabs>
              <w:tab w:val="left" w:pos="1440"/>
              <w:tab w:val="right" w:leader="dot" w:pos="9016"/>
            </w:tabs>
            <w:rPr>
              <w:noProof/>
              <w:lang w:val="en-IE" w:eastAsia="en-GB"/>
            </w:rPr>
          </w:pPr>
          <w:hyperlink w:anchor="_Toc236213207" w:history="1">
            <w:r w:rsidRPr="00686C9B">
              <w:rPr>
                <w:rStyle w:val="Hyperlink"/>
                <w:noProof/>
              </w:rPr>
              <w:t>2.3.2.</w:t>
            </w:r>
            <w:r>
              <w:rPr>
                <w:noProof/>
                <w:lang w:val="en-IE" w:eastAsia="en-GB"/>
              </w:rPr>
              <w:tab/>
            </w:r>
            <w:r w:rsidRPr="00686C9B">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_Toc236213207 \h </w:instrText>
            </w:r>
            <w:r>
              <w:rPr>
                <w:noProof/>
                <w:webHidden/>
              </w:rPr>
            </w:r>
            <w:r>
              <w:rPr>
                <w:noProof/>
                <w:webHidden/>
              </w:rPr>
              <w:fldChar w:fldCharType="separate"/>
            </w:r>
            <w:r>
              <w:rPr>
                <w:noProof/>
                <w:webHidden/>
              </w:rPr>
              <w:t>10</w:t>
            </w:r>
            <w:r>
              <w:rPr>
                <w:noProof/>
                <w:webHidden/>
              </w:rPr>
              <w:fldChar w:fldCharType="end"/>
            </w:r>
          </w:hyperlink>
        </w:p>
        <w:p w14:paraId="33F030C0" w14:textId="78502E9E" w:rsidR="000579C2" w:rsidRDefault="000579C2">
          <w:pPr>
            <w:pStyle w:val="TOC3"/>
            <w:tabs>
              <w:tab w:val="left" w:pos="1440"/>
              <w:tab w:val="right" w:leader="dot" w:pos="9016"/>
            </w:tabs>
            <w:rPr>
              <w:noProof/>
              <w:lang w:val="en-IE" w:eastAsia="en-GB"/>
            </w:rPr>
          </w:pPr>
          <w:hyperlink w:anchor="_Toc236213208" w:history="1">
            <w:r w:rsidRPr="00686C9B">
              <w:rPr>
                <w:rStyle w:val="Hyperlink"/>
                <w:noProof/>
              </w:rPr>
              <w:t>2.3.3.</w:t>
            </w:r>
            <w:r>
              <w:rPr>
                <w:noProof/>
                <w:lang w:val="en-IE" w:eastAsia="en-GB"/>
              </w:rPr>
              <w:tab/>
            </w:r>
            <w:r w:rsidRPr="00686C9B">
              <w:rPr>
                <w:rStyle w:val="Hyperlink"/>
                <w:noProof/>
              </w:rPr>
              <w:t>Domain Driven Enterprise</w:t>
            </w:r>
            <w:r>
              <w:rPr>
                <w:noProof/>
                <w:webHidden/>
              </w:rPr>
              <w:tab/>
            </w:r>
            <w:r>
              <w:rPr>
                <w:noProof/>
                <w:webHidden/>
              </w:rPr>
              <w:fldChar w:fldCharType="begin"/>
            </w:r>
            <w:r>
              <w:rPr>
                <w:noProof/>
                <w:webHidden/>
              </w:rPr>
              <w:instrText xml:space="preserve"> PAGEREF _Toc236213208 \h </w:instrText>
            </w:r>
            <w:r>
              <w:rPr>
                <w:noProof/>
                <w:webHidden/>
              </w:rPr>
            </w:r>
            <w:r>
              <w:rPr>
                <w:noProof/>
                <w:webHidden/>
              </w:rPr>
              <w:fldChar w:fldCharType="separate"/>
            </w:r>
            <w:r>
              <w:rPr>
                <w:noProof/>
                <w:webHidden/>
              </w:rPr>
              <w:t>12</w:t>
            </w:r>
            <w:r>
              <w:rPr>
                <w:noProof/>
                <w:webHidden/>
              </w:rPr>
              <w:fldChar w:fldCharType="end"/>
            </w:r>
          </w:hyperlink>
        </w:p>
        <w:p w14:paraId="208B0AA5" w14:textId="137EC8F7" w:rsidR="000579C2" w:rsidRDefault="000579C2">
          <w:pPr>
            <w:pStyle w:val="TOC1"/>
            <w:tabs>
              <w:tab w:val="left" w:pos="720"/>
              <w:tab w:val="right" w:leader="dot" w:pos="9016"/>
            </w:tabs>
            <w:rPr>
              <w:noProof/>
              <w:lang w:eastAsia="en-GB"/>
            </w:rPr>
          </w:pPr>
          <w:hyperlink w:anchor="_Toc236213209" w:history="1">
            <w:r w:rsidRPr="00686C9B">
              <w:rPr>
                <w:rStyle w:val="Hyperlink"/>
                <w:noProof/>
              </w:rPr>
              <w:t>2.4.</w:t>
            </w:r>
            <w:r>
              <w:rPr>
                <w:noProof/>
                <w:lang w:eastAsia="en-GB"/>
              </w:rPr>
              <w:tab/>
            </w:r>
            <w:r w:rsidRPr="00686C9B">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_Toc236213209 \h </w:instrText>
            </w:r>
            <w:r>
              <w:rPr>
                <w:noProof/>
                <w:webHidden/>
              </w:rPr>
            </w:r>
            <w:r>
              <w:rPr>
                <w:noProof/>
                <w:webHidden/>
              </w:rPr>
              <w:fldChar w:fldCharType="separate"/>
            </w:r>
            <w:r>
              <w:rPr>
                <w:noProof/>
                <w:webHidden/>
              </w:rPr>
              <w:t>13</w:t>
            </w:r>
            <w:r>
              <w:rPr>
                <w:noProof/>
                <w:webHidden/>
              </w:rPr>
              <w:fldChar w:fldCharType="end"/>
            </w:r>
          </w:hyperlink>
        </w:p>
        <w:p w14:paraId="11242E11" w14:textId="317FD0E0" w:rsidR="000579C2" w:rsidRDefault="000579C2">
          <w:pPr>
            <w:pStyle w:val="TOC3"/>
            <w:tabs>
              <w:tab w:val="left" w:pos="1440"/>
              <w:tab w:val="right" w:leader="dot" w:pos="9016"/>
            </w:tabs>
            <w:rPr>
              <w:noProof/>
              <w:lang w:val="en-IE" w:eastAsia="en-GB"/>
            </w:rPr>
          </w:pPr>
          <w:hyperlink w:anchor="_Toc236213210" w:history="1">
            <w:r w:rsidRPr="00686C9B">
              <w:rPr>
                <w:rStyle w:val="Hyperlink"/>
                <w:noProof/>
              </w:rPr>
              <w:t>2.4.1.</w:t>
            </w:r>
            <w:r>
              <w:rPr>
                <w:noProof/>
                <w:lang w:val="en-IE" w:eastAsia="en-GB"/>
              </w:rPr>
              <w:tab/>
            </w:r>
            <w:r w:rsidRPr="00686C9B">
              <w:rPr>
                <w:rStyle w:val="Hyperlink"/>
                <w:noProof/>
              </w:rPr>
              <w:t>Monolithic Architecture</w:t>
            </w:r>
            <w:r>
              <w:rPr>
                <w:noProof/>
                <w:webHidden/>
              </w:rPr>
              <w:tab/>
            </w:r>
            <w:r>
              <w:rPr>
                <w:noProof/>
                <w:webHidden/>
              </w:rPr>
              <w:fldChar w:fldCharType="begin"/>
            </w:r>
            <w:r>
              <w:rPr>
                <w:noProof/>
                <w:webHidden/>
              </w:rPr>
              <w:instrText xml:space="preserve"> PAGEREF _Toc236213210 \h </w:instrText>
            </w:r>
            <w:r>
              <w:rPr>
                <w:noProof/>
                <w:webHidden/>
              </w:rPr>
            </w:r>
            <w:r>
              <w:rPr>
                <w:noProof/>
                <w:webHidden/>
              </w:rPr>
              <w:fldChar w:fldCharType="separate"/>
            </w:r>
            <w:r>
              <w:rPr>
                <w:noProof/>
                <w:webHidden/>
              </w:rPr>
              <w:t>13</w:t>
            </w:r>
            <w:r>
              <w:rPr>
                <w:noProof/>
                <w:webHidden/>
              </w:rPr>
              <w:fldChar w:fldCharType="end"/>
            </w:r>
          </w:hyperlink>
        </w:p>
        <w:p w14:paraId="3407F8A6" w14:textId="274ADBDE" w:rsidR="000579C2" w:rsidRDefault="000579C2">
          <w:pPr>
            <w:pStyle w:val="TOC3"/>
            <w:tabs>
              <w:tab w:val="left" w:pos="1440"/>
              <w:tab w:val="right" w:leader="dot" w:pos="9016"/>
            </w:tabs>
            <w:rPr>
              <w:noProof/>
              <w:lang w:val="en-IE" w:eastAsia="en-GB"/>
            </w:rPr>
          </w:pPr>
          <w:hyperlink w:anchor="_Toc236213211" w:history="1">
            <w:r w:rsidRPr="00686C9B">
              <w:rPr>
                <w:rStyle w:val="Hyperlink"/>
                <w:noProof/>
              </w:rPr>
              <w:t>2.4.2.</w:t>
            </w:r>
            <w:r>
              <w:rPr>
                <w:noProof/>
                <w:lang w:val="en-IE" w:eastAsia="en-GB"/>
              </w:rPr>
              <w:tab/>
            </w:r>
            <w:r w:rsidRPr="00686C9B">
              <w:rPr>
                <w:rStyle w:val="Hyperlink"/>
                <w:noProof/>
              </w:rPr>
              <w:t>Microservices Architecture</w:t>
            </w:r>
            <w:r>
              <w:rPr>
                <w:noProof/>
                <w:webHidden/>
              </w:rPr>
              <w:tab/>
            </w:r>
            <w:r>
              <w:rPr>
                <w:noProof/>
                <w:webHidden/>
              </w:rPr>
              <w:fldChar w:fldCharType="begin"/>
            </w:r>
            <w:r>
              <w:rPr>
                <w:noProof/>
                <w:webHidden/>
              </w:rPr>
              <w:instrText xml:space="preserve"> PAGEREF _Toc236213211 \h </w:instrText>
            </w:r>
            <w:r>
              <w:rPr>
                <w:noProof/>
                <w:webHidden/>
              </w:rPr>
            </w:r>
            <w:r>
              <w:rPr>
                <w:noProof/>
                <w:webHidden/>
              </w:rPr>
              <w:fldChar w:fldCharType="separate"/>
            </w:r>
            <w:r>
              <w:rPr>
                <w:noProof/>
                <w:webHidden/>
              </w:rPr>
              <w:t>14</w:t>
            </w:r>
            <w:r>
              <w:rPr>
                <w:noProof/>
                <w:webHidden/>
              </w:rPr>
              <w:fldChar w:fldCharType="end"/>
            </w:r>
          </w:hyperlink>
        </w:p>
        <w:p w14:paraId="30DAD42B" w14:textId="298598BF" w:rsidR="000579C2" w:rsidRDefault="000579C2">
          <w:pPr>
            <w:pStyle w:val="TOC3"/>
            <w:tabs>
              <w:tab w:val="left" w:pos="1440"/>
              <w:tab w:val="right" w:leader="dot" w:pos="9016"/>
            </w:tabs>
            <w:rPr>
              <w:noProof/>
              <w:lang w:val="en-IE" w:eastAsia="en-GB"/>
            </w:rPr>
          </w:pPr>
          <w:hyperlink w:anchor="_Toc236213212" w:history="1">
            <w:r w:rsidRPr="00686C9B">
              <w:rPr>
                <w:rStyle w:val="Hyperlink"/>
                <w:noProof/>
              </w:rPr>
              <w:t>2.4.3.</w:t>
            </w:r>
            <w:r>
              <w:rPr>
                <w:noProof/>
                <w:lang w:val="en-IE" w:eastAsia="en-GB"/>
              </w:rPr>
              <w:tab/>
            </w:r>
            <w:r w:rsidRPr="00686C9B">
              <w:rPr>
                <w:rStyle w:val="Hyperlink"/>
                <w:noProof/>
              </w:rPr>
              <w:t>Domain Driven Design with Microservices</w:t>
            </w:r>
            <w:r>
              <w:rPr>
                <w:noProof/>
                <w:webHidden/>
              </w:rPr>
              <w:tab/>
            </w:r>
            <w:r>
              <w:rPr>
                <w:noProof/>
                <w:webHidden/>
              </w:rPr>
              <w:fldChar w:fldCharType="begin"/>
            </w:r>
            <w:r>
              <w:rPr>
                <w:noProof/>
                <w:webHidden/>
              </w:rPr>
              <w:instrText xml:space="preserve"> PAGEREF _Toc236213212 \h </w:instrText>
            </w:r>
            <w:r>
              <w:rPr>
                <w:noProof/>
                <w:webHidden/>
              </w:rPr>
            </w:r>
            <w:r>
              <w:rPr>
                <w:noProof/>
                <w:webHidden/>
              </w:rPr>
              <w:fldChar w:fldCharType="separate"/>
            </w:r>
            <w:r>
              <w:rPr>
                <w:noProof/>
                <w:webHidden/>
              </w:rPr>
              <w:t>15</w:t>
            </w:r>
            <w:r>
              <w:rPr>
                <w:noProof/>
                <w:webHidden/>
              </w:rPr>
              <w:fldChar w:fldCharType="end"/>
            </w:r>
          </w:hyperlink>
        </w:p>
        <w:p w14:paraId="560A439F" w14:textId="285488FC" w:rsidR="000579C2" w:rsidRDefault="000579C2">
          <w:pPr>
            <w:pStyle w:val="TOC3"/>
            <w:tabs>
              <w:tab w:val="left" w:pos="1440"/>
              <w:tab w:val="right" w:leader="dot" w:pos="9016"/>
            </w:tabs>
            <w:rPr>
              <w:noProof/>
              <w:lang w:val="en-IE" w:eastAsia="en-GB"/>
            </w:rPr>
          </w:pPr>
          <w:hyperlink w:anchor="_Toc236213213" w:history="1">
            <w:r w:rsidRPr="00686C9B">
              <w:rPr>
                <w:rStyle w:val="Hyperlink"/>
                <w:noProof/>
              </w:rPr>
              <w:t>2.4.4.</w:t>
            </w:r>
            <w:r>
              <w:rPr>
                <w:noProof/>
                <w:lang w:val="en-IE" w:eastAsia="en-GB"/>
              </w:rPr>
              <w:tab/>
            </w:r>
            <w:r w:rsidRPr="00686C9B">
              <w:rPr>
                <w:rStyle w:val="Hyperlink"/>
                <w:noProof/>
              </w:rPr>
              <w:t>Migration Strategies</w:t>
            </w:r>
            <w:r>
              <w:rPr>
                <w:noProof/>
                <w:webHidden/>
              </w:rPr>
              <w:tab/>
            </w:r>
            <w:r>
              <w:rPr>
                <w:noProof/>
                <w:webHidden/>
              </w:rPr>
              <w:fldChar w:fldCharType="begin"/>
            </w:r>
            <w:r>
              <w:rPr>
                <w:noProof/>
                <w:webHidden/>
              </w:rPr>
              <w:instrText xml:space="preserve"> PAGEREF _Toc236213213 \h </w:instrText>
            </w:r>
            <w:r>
              <w:rPr>
                <w:noProof/>
                <w:webHidden/>
              </w:rPr>
            </w:r>
            <w:r>
              <w:rPr>
                <w:noProof/>
                <w:webHidden/>
              </w:rPr>
              <w:fldChar w:fldCharType="separate"/>
            </w:r>
            <w:r>
              <w:rPr>
                <w:noProof/>
                <w:webHidden/>
              </w:rPr>
              <w:t>16</w:t>
            </w:r>
            <w:r>
              <w:rPr>
                <w:noProof/>
                <w:webHidden/>
              </w:rPr>
              <w:fldChar w:fldCharType="end"/>
            </w:r>
          </w:hyperlink>
        </w:p>
        <w:p w14:paraId="62D107F9" w14:textId="62BE4779" w:rsidR="000579C2" w:rsidRDefault="000579C2">
          <w:pPr>
            <w:pStyle w:val="TOC1"/>
            <w:tabs>
              <w:tab w:val="left" w:pos="720"/>
              <w:tab w:val="right" w:leader="dot" w:pos="9016"/>
            </w:tabs>
            <w:rPr>
              <w:noProof/>
              <w:lang w:eastAsia="en-GB"/>
            </w:rPr>
          </w:pPr>
          <w:hyperlink w:anchor="_Toc236213214" w:history="1">
            <w:r w:rsidRPr="00686C9B">
              <w:rPr>
                <w:rStyle w:val="Hyperlink"/>
                <w:noProof/>
              </w:rPr>
              <w:t>2.5.</w:t>
            </w:r>
            <w:r>
              <w:rPr>
                <w:noProof/>
                <w:lang w:eastAsia="en-GB"/>
              </w:rPr>
              <w:tab/>
            </w:r>
            <w:r w:rsidRPr="00686C9B">
              <w:rPr>
                <w:rStyle w:val="Hyperlink"/>
                <w:noProof/>
              </w:rPr>
              <w:t>Event-Driven Architecture and Event Aggregation</w:t>
            </w:r>
            <w:r>
              <w:rPr>
                <w:noProof/>
                <w:webHidden/>
              </w:rPr>
              <w:tab/>
            </w:r>
            <w:r>
              <w:rPr>
                <w:noProof/>
                <w:webHidden/>
              </w:rPr>
              <w:fldChar w:fldCharType="begin"/>
            </w:r>
            <w:r>
              <w:rPr>
                <w:noProof/>
                <w:webHidden/>
              </w:rPr>
              <w:instrText xml:space="preserve"> PAGEREF _Toc236213214 \h </w:instrText>
            </w:r>
            <w:r>
              <w:rPr>
                <w:noProof/>
                <w:webHidden/>
              </w:rPr>
            </w:r>
            <w:r>
              <w:rPr>
                <w:noProof/>
                <w:webHidden/>
              </w:rPr>
              <w:fldChar w:fldCharType="separate"/>
            </w:r>
            <w:r>
              <w:rPr>
                <w:noProof/>
                <w:webHidden/>
              </w:rPr>
              <w:t>16</w:t>
            </w:r>
            <w:r>
              <w:rPr>
                <w:noProof/>
                <w:webHidden/>
              </w:rPr>
              <w:fldChar w:fldCharType="end"/>
            </w:r>
          </w:hyperlink>
        </w:p>
        <w:p w14:paraId="082BB3CD" w14:textId="0CBDACFC" w:rsidR="000579C2" w:rsidRDefault="000579C2">
          <w:pPr>
            <w:pStyle w:val="TOC3"/>
            <w:tabs>
              <w:tab w:val="left" w:pos="1440"/>
              <w:tab w:val="right" w:leader="dot" w:pos="9016"/>
            </w:tabs>
            <w:rPr>
              <w:noProof/>
              <w:lang w:val="en-IE" w:eastAsia="en-GB"/>
            </w:rPr>
          </w:pPr>
          <w:hyperlink w:anchor="_Toc236213215" w:history="1">
            <w:r w:rsidRPr="00686C9B">
              <w:rPr>
                <w:rStyle w:val="Hyperlink"/>
                <w:noProof/>
              </w:rPr>
              <w:t>2.5.1.</w:t>
            </w:r>
            <w:r>
              <w:rPr>
                <w:noProof/>
                <w:lang w:val="en-IE" w:eastAsia="en-GB"/>
              </w:rPr>
              <w:tab/>
            </w:r>
            <w:r w:rsidRPr="00686C9B">
              <w:rPr>
                <w:rStyle w:val="Hyperlink"/>
                <w:noProof/>
              </w:rPr>
              <w:t>Event Driven Architecture</w:t>
            </w:r>
            <w:r>
              <w:rPr>
                <w:noProof/>
                <w:webHidden/>
              </w:rPr>
              <w:tab/>
            </w:r>
            <w:r>
              <w:rPr>
                <w:noProof/>
                <w:webHidden/>
              </w:rPr>
              <w:fldChar w:fldCharType="begin"/>
            </w:r>
            <w:r>
              <w:rPr>
                <w:noProof/>
                <w:webHidden/>
              </w:rPr>
              <w:instrText xml:space="preserve"> PAGEREF _Toc236213215 \h </w:instrText>
            </w:r>
            <w:r>
              <w:rPr>
                <w:noProof/>
                <w:webHidden/>
              </w:rPr>
            </w:r>
            <w:r>
              <w:rPr>
                <w:noProof/>
                <w:webHidden/>
              </w:rPr>
              <w:fldChar w:fldCharType="separate"/>
            </w:r>
            <w:r>
              <w:rPr>
                <w:noProof/>
                <w:webHidden/>
              </w:rPr>
              <w:t>17</w:t>
            </w:r>
            <w:r>
              <w:rPr>
                <w:noProof/>
                <w:webHidden/>
              </w:rPr>
              <w:fldChar w:fldCharType="end"/>
            </w:r>
          </w:hyperlink>
        </w:p>
        <w:p w14:paraId="0F9D78DF" w14:textId="1CE7F0FA" w:rsidR="000579C2" w:rsidRDefault="000579C2">
          <w:pPr>
            <w:pStyle w:val="TOC3"/>
            <w:tabs>
              <w:tab w:val="left" w:pos="1440"/>
              <w:tab w:val="right" w:leader="dot" w:pos="9016"/>
            </w:tabs>
            <w:rPr>
              <w:noProof/>
              <w:lang w:val="en-IE" w:eastAsia="en-GB"/>
            </w:rPr>
          </w:pPr>
          <w:hyperlink w:anchor="_Toc236213216" w:history="1">
            <w:r w:rsidRPr="00686C9B">
              <w:rPr>
                <w:rStyle w:val="Hyperlink"/>
                <w:noProof/>
              </w:rPr>
              <w:t>2.5.2.</w:t>
            </w:r>
            <w:r>
              <w:rPr>
                <w:noProof/>
                <w:lang w:val="en-IE" w:eastAsia="en-GB"/>
              </w:rPr>
              <w:tab/>
            </w:r>
            <w:r w:rsidRPr="00686C9B">
              <w:rPr>
                <w:rStyle w:val="Hyperlink"/>
                <w:noProof/>
              </w:rPr>
              <w:t>Event Streaming Systems and fault tolerance</w:t>
            </w:r>
            <w:r>
              <w:rPr>
                <w:noProof/>
                <w:webHidden/>
              </w:rPr>
              <w:tab/>
            </w:r>
            <w:r>
              <w:rPr>
                <w:noProof/>
                <w:webHidden/>
              </w:rPr>
              <w:fldChar w:fldCharType="begin"/>
            </w:r>
            <w:r>
              <w:rPr>
                <w:noProof/>
                <w:webHidden/>
              </w:rPr>
              <w:instrText xml:space="preserve"> PAGEREF _Toc236213216 \h </w:instrText>
            </w:r>
            <w:r>
              <w:rPr>
                <w:noProof/>
                <w:webHidden/>
              </w:rPr>
            </w:r>
            <w:r>
              <w:rPr>
                <w:noProof/>
                <w:webHidden/>
              </w:rPr>
              <w:fldChar w:fldCharType="separate"/>
            </w:r>
            <w:r>
              <w:rPr>
                <w:noProof/>
                <w:webHidden/>
              </w:rPr>
              <w:t>18</w:t>
            </w:r>
            <w:r>
              <w:rPr>
                <w:noProof/>
                <w:webHidden/>
              </w:rPr>
              <w:fldChar w:fldCharType="end"/>
            </w:r>
          </w:hyperlink>
        </w:p>
        <w:p w14:paraId="2732BBBC" w14:textId="4B1BDCD2" w:rsidR="000579C2" w:rsidRDefault="000579C2">
          <w:pPr>
            <w:pStyle w:val="TOC3"/>
            <w:tabs>
              <w:tab w:val="left" w:pos="1440"/>
              <w:tab w:val="right" w:leader="dot" w:pos="9016"/>
            </w:tabs>
            <w:rPr>
              <w:noProof/>
              <w:lang w:val="en-IE" w:eastAsia="en-GB"/>
            </w:rPr>
          </w:pPr>
          <w:hyperlink w:anchor="_Toc236213217" w:history="1">
            <w:r w:rsidRPr="00686C9B">
              <w:rPr>
                <w:rStyle w:val="Hyperlink"/>
                <w:noProof/>
              </w:rPr>
              <w:t>2.5.3.</w:t>
            </w:r>
            <w:r>
              <w:rPr>
                <w:noProof/>
                <w:lang w:val="en-IE" w:eastAsia="en-GB"/>
              </w:rPr>
              <w:tab/>
            </w:r>
            <w:r w:rsidRPr="00686C9B">
              <w:rPr>
                <w:rStyle w:val="Hyperlink"/>
                <w:noProof/>
              </w:rPr>
              <w:t>Event Aggregation</w:t>
            </w:r>
            <w:r>
              <w:rPr>
                <w:noProof/>
                <w:webHidden/>
              </w:rPr>
              <w:tab/>
            </w:r>
            <w:r>
              <w:rPr>
                <w:noProof/>
                <w:webHidden/>
              </w:rPr>
              <w:fldChar w:fldCharType="begin"/>
            </w:r>
            <w:r>
              <w:rPr>
                <w:noProof/>
                <w:webHidden/>
              </w:rPr>
              <w:instrText xml:space="preserve"> PAGEREF _Toc236213217 \h </w:instrText>
            </w:r>
            <w:r>
              <w:rPr>
                <w:noProof/>
                <w:webHidden/>
              </w:rPr>
            </w:r>
            <w:r>
              <w:rPr>
                <w:noProof/>
                <w:webHidden/>
              </w:rPr>
              <w:fldChar w:fldCharType="separate"/>
            </w:r>
            <w:r>
              <w:rPr>
                <w:noProof/>
                <w:webHidden/>
              </w:rPr>
              <w:t>19</w:t>
            </w:r>
            <w:r>
              <w:rPr>
                <w:noProof/>
                <w:webHidden/>
              </w:rPr>
              <w:fldChar w:fldCharType="end"/>
            </w:r>
          </w:hyperlink>
        </w:p>
        <w:p w14:paraId="6058E207" w14:textId="136946AA" w:rsidR="000579C2" w:rsidRDefault="000579C2">
          <w:pPr>
            <w:pStyle w:val="TOC1"/>
            <w:tabs>
              <w:tab w:val="left" w:pos="720"/>
              <w:tab w:val="right" w:leader="dot" w:pos="9016"/>
            </w:tabs>
            <w:rPr>
              <w:noProof/>
              <w:lang w:eastAsia="en-GB"/>
            </w:rPr>
          </w:pPr>
          <w:hyperlink w:anchor="_Toc236213218" w:history="1">
            <w:r w:rsidRPr="00686C9B">
              <w:rPr>
                <w:rStyle w:val="Hyperlink"/>
                <w:noProof/>
              </w:rPr>
              <w:t>2.6.</w:t>
            </w:r>
            <w:r>
              <w:rPr>
                <w:noProof/>
                <w:lang w:eastAsia="en-GB"/>
              </w:rPr>
              <w:tab/>
            </w:r>
            <w:r w:rsidRPr="00686C9B">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_Toc236213218 \h </w:instrText>
            </w:r>
            <w:r>
              <w:rPr>
                <w:noProof/>
                <w:webHidden/>
              </w:rPr>
            </w:r>
            <w:r>
              <w:rPr>
                <w:noProof/>
                <w:webHidden/>
              </w:rPr>
              <w:fldChar w:fldCharType="separate"/>
            </w:r>
            <w:r>
              <w:rPr>
                <w:noProof/>
                <w:webHidden/>
              </w:rPr>
              <w:t>20</w:t>
            </w:r>
            <w:r>
              <w:rPr>
                <w:noProof/>
                <w:webHidden/>
              </w:rPr>
              <w:fldChar w:fldCharType="end"/>
            </w:r>
          </w:hyperlink>
        </w:p>
        <w:p w14:paraId="4CE4125D" w14:textId="6F929CED" w:rsidR="000579C2" w:rsidRDefault="000579C2">
          <w:pPr>
            <w:pStyle w:val="TOC3"/>
            <w:tabs>
              <w:tab w:val="left" w:pos="1440"/>
              <w:tab w:val="right" w:leader="dot" w:pos="9016"/>
            </w:tabs>
            <w:rPr>
              <w:noProof/>
              <w:lang w:val="en-IE" w:eastAsia="en-GB"/>
            </w:rPr>
          </w:pPr>
          <w:hyperlink w:anchor="_Toc236213219" w:history="1">
            <w:r w:rsidRPr="00686C9B">
              <w:rPr>
                <w:rStyle w:val="Hyperlink"/>
                <w:noProof/>
              </w:rPr>
              <w:t>2.6.1.</w:t>
            </w:r>
            <w:r>
              <w:rPr>
                <w:noProof/>
                <w:lang w:val="en-IE" w:eastAsia="en-GB"/>
              </w:rPr>
              <w:tab/>
            </w:r>
            <w:r w:rsidRPr="00686C9B">
              <w:rPr>
                <w:rStyle w:val="Hyperlink"/>
                <w:noProof/>
              </w:rPr>
              <w:t>Cloud Computing</w:t>
            </w:r>
            <w:r>
              <w:rPr>
                <w:noProof/>
                <w:webHidden/>
              </w:rPr>
              <w:tab/>
            </w:r>
            <w:r>
              <w:rPr>
                <w:noProof/>
                <w:webHidden/>
              </w:rPr>
              <w:fldChar w:fldCharType="begin"/>
            </w:r>
            <w:r>
              <w:rPr>
                <w:noProof/>
                <w:webHidden/>
              </w:rPr>
              <w:instrText xml:space="preserve"> PAGEREF _Toc236213219 \h </w:instrText>
            </w:r>
            <w:r>
              <w:rPr>
                <w:noProof/>
                <w:webHidden/>
              </w:rPr>
            </w:r>
            <w:r>
              <w:rPr>
                <w:noProof/>
                <w:webHidden/>
              </w:rPr>
              <w:fldChar w:fldCharType="separate"/>
            </w:r>
            <w:r>
              <w:rPr>
                <w:noProof/>
                <w:webHidden/>
              </w:rPr>
              <w:t>20</w:t>
            </w:r>
            <w:r>
              <w:rPr>
                <w:noProof/>
                <w:webHidden/>
              </w:rPr>
              <w:fldChar w:fldCharType="end"/>
            </w:r>
          </w:hyperlink>
        </w:p>
        <w:p w14:paraId="64A1623C" w14:textId="74AC7780" w:rsidR="000579C2" w:rsidRDefault="000579C2">
          <w:pPr>
            <w:pStyle w:val="TOC3"/>
            <w:tabs>
              <w:tab w:val="left" w:pos="1440"/>
              <w:tab w:val="right" w:leader="dot" w:pos="9016"/>
            </w:tabs>
            <w:rPr>
              <w:noProof/>
              <w:lang w:val="en-IE" w:eastAsia="en-GB"/>
            </w:rPr>
          </w:pPr>
          <w:hyperlink w:anchor="_Toc236213220" w:history="1">
            <w:r w:rsidRPr="00686C9B">
              <w:rPr>
                <w:rStyle w:val="Hyperlink"/>
                <w:noProof/>
              </w:rPr>
              <w:t>2.6.2.</w:t>
            </w:r>
            <w:r>
              <w:rPr>
                <w:noProof/>
                <w:lang w:val="en-IE" w:eastAsia="en-GB"/>
              </w:rPr>
              <w:tab/>
            </w:r>
            <w:r w:rsidRPr="00686C9B">
              <w:rPr>
                <w:rStyle w:val="Hyperlink"/>
                <w:noProof/>
              </w:rPr>
              <w:t>Cloud-Native Architecture</w:t>
            </w:r>
            <w:r>
              <w:rPr>
                <w:noProof/>
                <w:webHidden/>
              </w:rPr>
              <w:tab/>
            </w:r>
            <w:r>
              <w:rPr>
                <w:noProof/>
                <w:webHidden/>
              </w:rPr>
              <w:fldChar w:fldCharType="begin"/>
            </w:r>
            <w:r>
              <w:rPr>
                <w:noProof/>
                <w:webHidden/>
              </w:rPr>
              <w:instrText xml:space="preserve"> PAGEREF _Toc236213220 \h </w:instrText>
            </w:r>
            <w:r>
              <w:rPr>
                <w:noProof/>
                <w:webHidden/>
              </w:rPr>
            </w:r>
            <w:r>
              <w:rPr>
                <w:noProof/>
                <w:webHidden/>
              </w:rPr>
              <w:fldChar w:fldCharType="separate"/>
            </w:r>
            <w:r>
              <w:rPr>
                <w:noProof/>
                <w:webHidden/>
              </w:rPr>
              <w:t>22</w:t>
            </w:r>
            <w:r>
              <w:rPr>
                <w:noProof/>
                <w:webHidden/>
              </w:rPr>
              <w:fldChar w:fldCharType="end"/>
            </w:r>
          </w:hyperlink>
        </w:p>
        <w:p w14:paraId="1E427995" w14:textId="5781E8FD" w:rsidR="000579C2" w:rsidRDefault="000579C2">
          <w:pPr>
            <w:pStyle w:val="TOC3"/>
            <w:tabs>
              <w:tab w:val="left" w:pos="1440"/>
              <w:tab w:val="right" w:leader="dot" w:pos="9016"/>
            </w:tabs>
            <w:rPr>
              <w:noProof/>
              <w:lang w:val="en-IE" w:eastAsia="en-GB"/>
            </w:rPr>
          </w:pPr>
          <w:hyperlink w:anchor="_Toc236213221" w:history="1">
            <w:r w:rsidRPr="00686C9B">
              <w:rPr>
                <w:rStyle w:val="Hyperlink"/>
                <w:noProof/>
              </w:rPr>
              <w:t>2.6.3.</w:t>
            </w:r>
            <w:r>
              <w:rPr>
                <w:noProof/>
                <w:lang w:val="en-IE" w:eastAsia="en-GB"/>
              </w:rPr>
              <w:tab/>
            </w:r>
            <w:r w:rsidRPr="00686C9B">
              <w:rPr>
                <w:rStyle w:val="Hyperlink"/>
                <w:noProof/>
              </w:rPr>
              <w:t>Cloud Resilience with Kubernetes</w:t>
            </w:r>
            <w:r>
              <w:rPr>
                <w:noProof/>
                <w:webHidden/>
              </w:rPr>
              <w:tab/>
            </w:r>
            <w:r>
              <w:rPr>
                <w:noProof/>
                <w:webHidden/>
              </w:rPr>
              <w:fldChar w:fldCharType="begin"/>
            </w:r>
            <w:r>
              <w:rPr>
                <w:noProof/>
                <w:webHidden/>
              </w:rPr>
              <w:instrText xml:space="preserve"> PAGEREF _Toc236213221 \h </w:instrText>
            </w:r>
            <w:r>
              <w:rPr>
                <w:noProof/>
                <w:webHidden/>
              </w:rPr>
            </w:r>
            <w:r>
              <w:rPr>
                <w:noProof/>
                <w:webHidden/>
              </w:rPr>
              <w:fldChar w:fldCharType="separate"/>
            </w:r>
            <w:r>
              <w:rPr>
                <w:noProof/>
                <w:webHidden/>
              </w:rPr>
              <w:t>22</w:t>
            </w:r>
            <w:r>
              <w:rPr>
                <w:noProof/>
                <w:webHidden/>
              </w:rPr>
              <w:fldChar w:fldCharType="end"/>
            </w:r>
          </w:hyperlink>
        </w:p>
        <w:p w14:paraId="773EFE2D" w14:textId="6C52E987" w:rsidR="000579C2" w:rsidRDefault="000579C2">
          <w:pPr>
            <w:pStyle w:val="TOC3"/>
            <w:tabs>
              <w:tab w:val="left" w:pos="1440"/>
              <w:tab w:val="right" w:leader="dot" w:pos="9016"/>
            </w:tabs>
            <w:rPr>
              <w:noProof/>
              <w:lang w:val="en-IE" w:eastAsia="en-GB"/>
            </w:rPr>
          </w:pPr>
          <w:hyperlink w:anchor="_Toc236213222" w:history="1">
            <w:r w:rsidRPr="00686C9B">
              <w:rPr>
                <w:rStyle w:val="Hyperlink"/>
                <w:noProof/>
              </w:rPr>
              <w:t>2.6.4.</w:t>
            </w:r>
            <w:r>
              <w:rPr>
                <w:noProof/>
                <w:lang w:val="en-IE" w:eastAsia="en-GB"/>
              </w:rPr>
              <w:tab/>
            </w:r>
            <w:r w:rsidRPr="00686C9B">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_Toc236213222 \h </w:instrText>
            </w:r>
            <w:r>
              <w:rPr>
                <w:noProof/>
                <w:webHidden/>
              </w:rPr>
            </w:r>
            <w:r>
              <w:rPr>
                <w:noProof/>
                <w:webHidden/>
              </w:rPr>
              <w:fldChar w:fldCharType="separate"/>
            </w:r>
            <w:r>
              <w:rPr>
                <w:noProof/>
                <w:webHidden/>
              </w:rPr>
              <w:t>23</w:t>
            </w:r>
            <w:r>
              <w:rPr>
                <w:noProof/>
                <w:webHidden/>
              </w:rPr>
              <w:fldChar w:fldCharType="end"/>
            </w:r>
          </w:hyperlink>
        </w:p>
        <w:p w14:paraId="46A9F544" w14:textId="6A8B011F" w:rsidR="000579C2" w:rsidRDefault="000579C2">
          <w:pPr>
            <w:pStyle w:val="TOC1"/>
            <w:tabs>
              <w:tab w:val="left" w:pos="720"/>
              <w:tab w:val="right" w:leader="dot" w:pos="9016"/>
            </w:tabs>
            <w:rPr>
              <w:noProof/>
              <w:lang w:eastAsia="en-GB"/>
            </w:rPr>
          </w:pPr>
          <w:hyperlink w:anchor="_Toc236213223" w:history="1">
            <w:r w:rsidRPr="00686C9B">
              <w:rPr>
                <w:rStyle w:val="Hyperlink"/>
                <w:noProof/>
              </w:rPr>
              <w:t>2.7.</w:t>
            </w:r>
            <w:r>
              <w:rPr>
                <w:noProof/>
                <w:lang w:eastAsia="en-GB"/>
              </w:rPr>
              <w:tab/>
            </w:r>
            <w:r w:rsidRPr="00686C9B">
              <w:rPr>
                <w:rStyle w:val="Hyperlink"/>
                <w:noProof/>
              </w:rPr>
              <w:t>Software Qualit</w:t>
            </w:r>
            <w:r w:rsidRPr="00686C9B">
              <w:rPr>
                <w:rStyle w:val="Hyperlink"/>
                <w:noProof/>
              </w:rPr>
              <w:t>y</w:t>
            </w:r>
            <w:r w:rsidRPr="00686C9B">
              <w:rPr>
                <w:rStyle w:val="Hyperlink"/>
                <w:noProof/>
              </w:rPr>
              <w:t xml:space="preserve"> Standards</w:t>
            </w:r>
            <w:r>
              <w:rPr>
                <w:noProof/>
                <w:webHidden/>
              </w:rPr>
              <w:tab/>
            </w:r>
            <w:r>
              <w:rPr>
                <w:noProof/>
                <w:webHidden/>
              </w:rPr>
              <w:fldChar w:fldCharType="begin"/>
            </w:r>
            <w:r>
              <w:rPr>
                <w:noProof/>
                <w:webHidden/>
              </w:rPr>
              <w:instrText xml:space="preserve"> PAGEREF _Toc236213223 \h </w:instrText>
            </w:r>
            <w:r>
              <w:rPr>
                <w:noProof/>
                <w:webHidden/>
              </w:rPr>
            </w:r>
            <w:r>
              <w:rPr>
                <w:noProof/>
                <w:webHidden/>
              </w:rPr>
              <w:fldChar w:fldCharType="separate"/>
            </w:r>
            <w:r>
              <w:rPr>
                <w:noProof/>
                <w:webHidden/>
              </w:rPr>
              <w:t>25</w:t>
            </w:r>
            <w:r>
              <w:rPr>
                <w:noProof/>
                <w:webHidden/>
              </w:rPr>
              <w:fldChar w:fldCharType="end"/>
            </w:r>
          </w:hyperlink>
        </w:p>
        <w:p w14:paraId="0133015B" w14:textId="5699B3FB" w:rsidR="000579C2" w:rsidRDefault="000579C2">
          <w:pPr>
            <w:pStyle w:val="TOC3"/>
            <w:tabs>
              <w:tab w:val="left" w:pos="1440"/>
              <w:tab w:val="right" w:leader="dot" w:pos="9016"/>
            </w:tabs>
            <w:rPr>
              <w:noProof/>
              <w:lang w:val="en-IE" w:eastAsia="en-GB"/>
            </w:rPr>
          </w:pPr>
          <w:hyperlink w:anchor="_Toc236213224" w:history="1">
            <w:r w:rsidRPr="00686C9B">
              <w:rPr>
                <w:rStyle w:val="Hyperlink"/>
                <w:noProof/>
              </w:rPr>
              <w:t>2.7.1.</w:t>
            </w:r>
            <w:r>
              <w:rPr>
                <w:noProof/>
                <w:lang w:val="en-IE" w:eastAsia="en-GB"/>
              </w:rPr>
              <w:tab/>
            </w:r>
            <w:r w:rsidRPr="00686C9B">
              <w:rPr>
                <w:rStyle w:val="Hyperlink"/>
                <w:noProof/>
              </w:rPr>
              <w:t>Software Quality Measurement</w:t>
            </w:r>
            <w:r>
              <w:rPr>
                <w:noProof/>
                <w:webHidden/>
              </w:rPr>
              <w:tab/>
            </w:r>
            <w:r>
              <w:rPr>
                <w:noProof/>
                <w:webHidden/>
              </w:rPr>
              <w:fldChar w:fldCharType="begin"/>
            </w:r>
            <w:r>
              <w:rPr>
                <w:noProof/>
                <w:webHidden/>
              </w:rPr>
              <w:instrText xml:space="preserve"> PAGEREF _Toc236213224 \h </w:instrText>
            </w:r>
            <w:r>
              <w:rPr>
                <w:noProof/>
                <w:webHidden/>
              </w:rPr>
            </w:r>
            <w:r>
              <w:rPr>
                <w:noProof/>
                <w:webHidden/>
              </w:rPr>
              <w:fldChar w:fldCharType="separate"/>
            </w:r>
            <w:r>
              <w:rPr>
                <w:noProof/>
                <w:webHidden/>
              </w:rPr>
              <w:t>25</w:t>
            </w:r>
            <w:r>
              <w:rPr>
                <w:noProof/>
                <w:webHidden/>
              </w:rPr>
              <w:fldChar w:fldCharType="end"/>
            </w:r>
          </w:hyperlink>
        </w:p>
        <w:p w14:paraId="1CC7B6C2" w14:textId="19DA3B2F" w:rsidR="000579C2" w:rsidRDefault="000579C2">
          <w:pPr>
            <w:pStyle w:val="TOC3"/>
            <w:tabs>
              <w:tab w:val="left" w:pos="1440"/>
              <w:tab w:val="right" w:leader="dot" w:pos="9016"/>
            </w:tabs>
            <w:rPr>
              <w:noProof/>
              <w:lang w:val="en-IE" w:eastAsia="en-GB"/>
            </w:rPr>
          </w:pPr>
          <w:hyperlink w:anchor="_Toc236213225" w:history="1">
            <w:r w:rsidRPr="00686C9B">
              <w:rPr>
                <w:rStyle w:val="Hyperlink"/>
                <w:noProof/>
              </w:rPr>
              <w:t>2.7.2.</w:t>
            </w:r>
            <w:r>
              <w:rPr>
                <w:noProof/>
                <w:lang w:val="en-IE" w:eastAsia="en-GB"/>
              </w:rPr>
              <w:tab/>
            </w:r>
            <w:r w:rsidRPr="00686C9B">
              <w:rPr>
                <w:rStyle w:val="Hyperlink"/>
                <w:noProof/>
              </w:rPr>
              <w:t>Reliability and Availability</w:t>
            </w:r>
            <w:r>
              <w:rPr>
                <w:noProof/>
                <w:webHidden/>
              </w:rPr>
              <w:tab/>
            </w:r>
            <w:r>
              <w:rPr>
                <w:noProof/>
                <w:webHidden/>
              </w:rPr>
              <w:fldChar w:fldCharType="begin"/>
            </w:r>
            <w:r>
              <w:rPr>
                <w:noProof/>
                <w:webHidden/>
              </w:rPr>
              <w:instrText xml:space="preserve"> PAGEREF _Toc236213225 \h </w:instrText>
            </w:r>
            <w:r>
              <w:rPr>
                <w:noProof/>
                <w:webHidden/>
              </w:rPr>
            </w:r>
            <w:r>
              <w:rPr>
                <w:noProof/>
                <w:webHidden/>
              </w:rPr>
              <w:fldChar w:fldCharType="separate"/>
            </w:r>
            <w:r>
              <w:rPr>
                <w:noProof/>
                <w:webHidden/>
              </w:rPr>
              <w:t>25</w:t>
            </w:r>
            <w:r>
              <w:rPr>
                <w:noProof/>
                <w:webHidden/>
              </w:rPr>
              <w:fldChar w:fldCharType="end"/>
            </w:r>
          </w:hyperlink>
        </w:p>
        <w:p w14:paraId="34BAFAE2" w14:textId="36994A82" w:rsidR="000579C2" w:rsidRDefault="000579C2">
          <w:pPr>
            <w:pStyle w:val="TOC1"/>
            <w:tabs>
              <w:tab w:val="left" w:pos="720"/>
              <w:tab w:val="right" w:leader="dot" w:pos="9016"/>
            </w:tabs>
            <w:rPr>
              <w:noProof/>
              <w:lang w:eastAsia="en-GB"/>
            </w:rPr>
          </w:pPr>
          <w:hyperlink w:anchor="_Toc236213226" w:history="1">
            <w:r w:rsidRPr="00686C9B">
              <w:rPr>
                <w:rStyle w:val="Hyperlink"/>
                <w:noProof/>
              </w:rPr>
              <w:t>2.8.</w:t>
            </w:r>
            <w:r>
              <w:rPr>
                <w:noProof/>
                <w:lang w:eastAsia="en-GB"/>
              </w:rPr>
              <w:tab/>
            </w:r>
            <w:r w:rsidRPr="00686C9B">
              <w:rPr>
                <w:rStyle w:val="Hyperlink"/>
                <w:noProof/>
              </w:rPr>
              <w:t>Research Gap and Conclusion</w:t>
            </w:r>
            <w:r>
              <w:rPr>
                <w:noProof/>
                <w:webHidden/>
              </w:rPr>
              <w:tab/>
            </w:r>
            <w:r>
              <w:rPr>
                <w:noProof/>
                <w:webHidden/>
              </w:rPr>
              <w:fldChar w:fldCharType="begin"/>
            </w:r>
            <w:r>
              <w:rPr>
                <w:noProof/>
                <w:webHidden/>
              </w:rPr>
              <w:instrText xml:space="preserve"> PAGEREF _Toc236213226 \h </w:instrText>
            </w:r>
            <w:r>
              <w:rPr>
                <w:noProof/>
                <w:webHidden/>
              </w:rPr>
            </w:r>
            <w:r>
              <w:rPr>
                <w:noProof/>
                <w:webHidden/>
              </w:rPr>
              <w:fldChar w:fldCharType="separate"/>
            </w:r>
            <w:r>
              <w:rPr>
                <w:noProof/>
                <w:webHidden/>
              </w:rPr>
              <w:t>26</w:t>
            </w:r>
            <w:r>
              <w:rPr>
                <w:noProof/>
                <w:webHidden/>
              </w:rPr>
              <w:fldChar w:fldCharType="end"/>
            </w:r>
          </w:hyperlink>
        </w:p>
        <w:p w14:paraId="04377D3F" w14:textId="3B3DA340" w:rsidR="000579C2" w:rsidRDefault="000579C2">
          <w:pPr>
            <w:pStyle w:val="TOC2"/>
            <w:tabs>
              <w:tab w:val="left" w:pos="720"/>
              <w:tab w:val="right" w:leader="dot" w:pos="9016"/>
            </w:tabs>
            <w:rPr>
              <w:noProof/>
              <w:lang w:eastAsia="en-GB"/>
            </w:rPr>
          </w:pPr>
          <w:hyperlink w:anchor="_Toc236213227" w:history="1">
            <w:r w:rsidRPr="00686C9B">
              <w:rPr>
                <w:rStyle w:val="Hyperlink"/>
                <w:noProof/>
              </w:rPr>
              <w:t>1.</w:t>
            </w:r>
            <w:r>
              <w:rPr>
                <w:noProof/>
                <w:lang w:eastAsia="en-GB"/>
              </w:rPr>
              <w:tab/>
            </w:r>
            <w:r w:rsidRPr="00686C9B">
              <w:rPr>
                <w:rStyle w:val="Hyperlink"/>
                <w:noProof/>
              </w:rPr>
              <w:t>Design</w:t>
            </w:r>
            <w:r>
              <w:rPr>
                <w:noProof/>
                <w:webHidden/>
              </w:rPr>
              <w:tab/>
            </w:r>
            <w:r>
              <w:rPr>
                <w:noProof/>
                <w:webHidden/>
              </w:rPr>
              <w:fldChar w:fldCharType="begin"/>
            </w:r>
            <w:r>
              <w:rPr>
                <w:noProof/>
                <w:webHidden/>
              </w:rPr>
              <w:instrText xml:space="preserve"> PAGEREF _Toc236213227 \h </w:instrText>
            </w:r>
            <w:r>
              <w:rPr>
                <w:noProof/>
                <w:webHidden/>
              </w:rPr>
            </w:r>
            <w:r>
              <w:rPr>
                <w:noProof/>
                <w:webHidden/>
              </w:rPr>
              <w:fldChar w:fldCharType="separate"/>
            </w:r>
            <w:r>
              <w:rPr>
                <w:noProof/>
                <w:webHidden/>
              </w:rPr>
              <w:t>26</w:t>
            </w:r>
            <w:r>
              <w:rPr>
                <w:noProof/>
                <w:webHidden/>
              </w:rPr>
              <w:fldChar w:fldCharType="end"/>
            </w:r>
          </w:hyperlink>
        </w:p>
        <w:p w14:paraId="5FCC7A24" w14:textId="199A2F18" w:rsidR="000579C2" w:rsidRDefault="000579C2">
          <w:pPr>
            <w:pStyle w:val="TOC1"/>
            <w:tabs>
              <w:tab w:val="right" w:leader="dot" w:pos="9016"/>
            </w:tabs>
            <w:rPr>
              <w:noProof/>
              <w:lang w:eastAsia="en-GB"/>
            </w:rPr>
          </w:pPr>
          <w:hyperlink w:anchor="_Toc236213228" w:history="1">
            <w:r w:rsidRPr="00686C9B">
              <w:rPr>
                <w:rStyle w:val="Hyperlink"/>
                <w:noProof/>
              </w:rPr>
              <w:t>References</w:t>
            </w:r>
            <w:r>
              <w:rPr>
                <w:noProof/>
                <w:webHidden/>
              </w:rPr>
              <w:tab/>
            </w:r>
            <w:r>
              <w:rPr>
                <w:noProof/>
                <w:webHidden/>
              </w:rPr>
              <w:fldChar w:fldCharType="begin"/>
            </w:r>
            <w:r>
              <w:rPr>
                <w:noProof/>
                <w:webHidden/>
              </w:rPr>
              <w:instrText xml:space="preserve"> PAGEREF _Toc236213228 \h </w:instrText>
            </w:r>
            <w:r>
              <w:rPr>
                <w:noProof/>
                <w:webHidden/>
              </w:rPr>
            </w:r>
            <w:r>
              <w:rPr>
                <w:noProof/>
                <w:webHidden/>
              </w:rPr>
              <w:fldChar w:fldCharType="separate"/>
            </w:r>
            <w:r>
              <w:rPr>
                <w:noProof/>
                <w:webHidden/>
              </w:rPr>
              <w:t>i</w:t>
            </w:r>
            <w:r>
              <w:rPr>
                <w:noProof/>
                <w:webHidden/>
              </w:rPr>
              <w:fldChar w:fldCharType="end"/>
            </w:r>
          </w:hyperlink>
        </w:p>
        <w:p w14:paraId="4276ABA1" w14:textId="1EB525C1" w:rsidR="000579C2" w:rsidRDefault="000579C2">
          <w:pPr>
            <w:pStyle w:val="TOC1"/>
            <w:tabs>
              <w:tab w:val="right" w:leader="dot" w:pos="9016"/>
            </w:tabs>
            <w:rPr>
              <w:noProof/>
              <w:lang w:eastAsia="en-GB"/>
            </w:rPr>
          </w:pPr>
          <w:hyperlink w:anchor="_Toc236213229" w:history="1">
            <w:r w:rsidRPr="00686C9B">
              <w:rPr>
                <w:rStyle w:val="Hyperlink"/>
                <w:noProof/>
              </w:rPr>
              <w:t>Appendices</w:t>
            </w:r>
            <w:r>
              <w:rPr>
                <w:noProof/>
                <w:webHidden/>
              </w:rPr>
              <w:tab/>
            </w:r>
            <w:r>
              <w:rPr>
                <w:noProof/>
                <w:webHidden/>
              </w:rPr>
              <w:fldChar w:fldCharType="begin"/>
            </w:r>
            <w:r>
              <w:rPr>
                <w:noProof/>
                <w:webHidden/>
              </w:rPr>
              <w:instrText xml:space="preserve"> PAGEREF _Toc236213229 \h </w:instrText>
            </w:r>
            <w:r>
              <w:rPr>
                <w:noProof/>
                <w:webHidden/>
              </w:rPr>
            </w:r>
            <w:r>
              <w:rPr>
                <w:noProof/>
                <w:webHidden/>
              </w:rPr>
              <w:fldChar w:fldCharType="separate"/>
            </w:r>
            <w:r>
              <w:rPr>
                <w:noProof/>
                <w:webHidden/>
              </w:rPr>
              <w:t>vii</w:t>
            </w:r>
            <w:r>
              <w:rPr>
                <w:noProof/>
                <w:webHidden/>
              </w:rPr>
              <w:fldChar w:fldCharType="end"/>
            </w:r>
          </w:hyperlink>
        </w:p>
        <w:p w14:paraId="5DA31AE6" w14:textId="024619D9" w:rsidR="000579C2" w:rsidRDefault="000579C2">
          <w:pPr>
            <w:pStyle w:val="TOC1"/>
            <w:tabs>
              <w:tab w:val="right" w:leader="dot" w:pos="9016"/>
            </w:tabs>
            <w:rPr>
              <w:noProof/>
              <w:lang w:eastAsia="en-GB"/>
            </w:rPr>
          </w:pPr>
          <w:hyperlink w:anchor="_Toc236213230" w:history="1">
            <w:r w:rsidRPr="00686C9B">
              <w:rPr>
                <w:rStyle w:val="Hyperlink"/>
                <w:noProof/>
              </w:rPr>
              <w:t>Appendix A:  Code Listing</w:t>
            </w:r>
            <w:r>
              <w:rPr>
                <w:noProof/>
                <w:webHidden/>
              </w:rPr>
              <w:tab/>
            </w:r>
            <w:r>
              <w:rPr>
                <w:noProof/>
                <w:webHidden/>
              </w:rPr>
              <w:fldChar w:fldCharType="begin"/>
            </w:r>
            <w:r>
              <w:rPr>
                <w:noProof/>
                <w:webHidden/>
              </w:rPr>
              <w:instrText xml:space="preserve"> PAGEREF _Toc236213230 \h </w:instrText>
            </w:r>
            <w:r>
              <w:rPr>
                <w:noProof/>
                <w:webHidden/>
              </w:rPr>
            </w:r>
            <w:r>
              <w:rPr>
                <w:noProof/>
                <w:webHidden/>
              </w:rPr>
              <w:fldChar w:fldCharType="separate"/>
            </w:r>
            <w:r>
              <w:rPr>
                <w:noProof/>
                <w:webHidden/>
              </w:rPr>
              <w:t>viii</w:t>
            </w:r>
            <w:r>
              <w:rPr>
                <w:noProof/>
                <w:webHidden/>
              </w:rPr>
              <w:fldChar w:fldCharType="end"/>
            </w:r>
          </w:hyperlink>
        </w:p>
        <w:p w14:paraId="3EB95FE8" w14:textId="554BDA7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6213191"/>
      <w:r w:rsidRPr="008E68F6">
        <w:lastRenderedPageBreak/>
        <w:t>Table of Figures</w:t>
      </w:r>
      <w:bookmarkEnd w:id="7"/>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7A6557"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213192"/>
      <w:r w:rsidRPr="008E68F6">
        <w:lastRenderedPageBreak/>
        <w:t>Table of Tables</w:t>
      </w:r>
      <w:bookmarkEnd w:id="8"/>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7A6557"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2131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213194"/>
      <w:r w:rsidRPr="008E68F6">
        <w:lastRenderedPageBreak/>
        <w:t>Introduction</w:t>
      </w:r>
      <w:bookmarkEnd w:id="10"/>
      <w:bookmarkEnd w:id="11"/>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213195"/>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213196"/>
      <w:r w:rsidRPr="008E68F6">
        <w:lastRenderedPageBreak/>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2131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2131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213199"/>
      <w:r w:rsidRPr="008E68F6">
        <w:t>Problem Statement</w:t>
      </w:r>
      <w:bookmarkEnd w:id="16"/>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213200"/>
      <w:r w:rsidRPr="008E68F6">
        <w:lastRenderedPageBreak/>
        <w:t>Research Question</w:t>
      </w:r>
      <w:bookmarkEnd w:id="17"/>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213201"/>
      <w:r w:rsidRPr="008E68F6">
        <w:t>Chapter 1 conclusion</w:t>
      </w:r>
      <w:bookmarkEnd w:id="18"/>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213202"/>
      <w:r w:rsidRPr="00300074">
        <w:lastRenderedPageBreak/>
        <w:t>Literature Review</w:t>
      </w:r>
      <w:bookmarkEnd w:id="19"/>
    </w:p>
    <w:p w14:paraId="64E13FAC" w14:textId="55957569" w:rsidR="00B24A0A" w:rsidRPr="00300074" w:rsidRDefault="00B24A0A" w:rsidP="007D3777">
      <w:pPr>
        <w:pStyle w:val="DissChHeading"/>
        <w:numPr>
          <w:ilvl w:val="1"/>
          <w:numId w:val="21"/>
        </w:numPr>
      </w:pPr>
      <w:bookmarkStart w:id="20" w:name="_Toc236213203"/>
      <w:r w:rsidRPr="00300074">
        <w:t>Introduction</w:t>
      </w:r>
      <w:bookmarkEnd w:id="20"/>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213204"/>
      <w:r w:rsidRPr="00300074">
        <w:lastRenderedPageBreak/>
        <w:t>Problem Context</w:t>
      </w:r>
      <w:bookmarkEnd w:id="21"/>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2132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213206"/>
      <w:r w:rsidRPr="00300074">
        <w:lastRenderedPageBreak/>
        <w:t xml:space="preserve">Digital Transformation in </w:t>
      </w:r>
      <w:r w:rsidR="00F05DD6" w:rsidRPr="00300074">
        <w:t>the Postal Sector</w:t>
      </w:r>
      <w:bookmarkEnd w:id="25"/>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213207"/>
      <w:r w:rsidRPr="00300074">
        <w:lastRenderedPageBreak/>
        <w:t xml:space="preserve">Enterprise Architecture for </w:t>
      </w:r>
      <w:r w:rsidR="004E3F9B" w:rsidRPr="00300074">
        <w:t>Digital T</w:t>
      </w:r>
      <w:r w:rsidRPr="00300074">
        <w:t>ransformation</w:t>
      </w:r>
      <w:r w:rsidR="004E3F9B" w:rsidRPr="00300074">
        <w:t>s</w:t>
      </w:r>
      <w:bookmarkEnd w:id="28"/>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9" w:name="_Ref236078005"/>
      <w:bookmarkStart w:id="30" w:name="_Ref236078108"/>
      <w:r>
        <w:t xml:space="preserve">Figure </w:t>
      </w:r>
      <w:fldSimple w:instr=" SEQ Figure \* ARABIC ">
        <w:r>
          <w:rPr>
            <w:noProof/>
          </w:rPr>
          <w:t>1</w:t>
        </w:r>
      </w:fldSimple>
      <w:bookmarkEnd w:id="30"/>
      <w:r>
        <w:t xml:space="preserve"> - TOGAF ADM Cycle</w:t>
      </w:r>
      <w:bookmarkEnd w:id="29"/>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 xml:space="preserve">provides </w:t>
      </w:r>
      <w:r w:rsidR="0085757D" w:rsidRPr="00300074">
        <w:lastRenderedPageBreak/>
        <w:t>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1" w:name="_Toc236213208"/>
      <w:r w:rsidRPr="00300074">
        <w:t>Domain Driven Enterprise</w:t>
      </w:r>
      <w:bookmarkEnd w:id="31"/>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2" w:name="OLE_LINK7"/>
      <w:bookmarkStart w:id="33" w:name="OLE_LINK8"/>
      <w:r w:rsidR="00161B20" w:rsidRPr="00300074">
        <w:t>Logistics/</w:t>
      </w:r>
      <w:bookmarkEnd w:id="32"/>
      <w:bookmarkEnd w:id="33"/>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w:t>
      </w:r>
      <w:r w:rsidR="00957263" w:rsidRPr="00300074">
        <w:lastRenderedPageBreak/>
        <w:t>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4" w:name="_Toc2362132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4"/>
    </w:p>
    <w:p w14:paraId="0596A9F9" w14:textId="09AB3D7F" w:rsidR="007034E8" w:rsidRPr="00300074" w:rsidRDefault="007034E8" w:rsidP="007D3777">
      <w:pPr>
        <w:pStyle w:val="Disslevel3"/>
      </w:pPr>
      <w:bookmarkStart w:id="35" w:name="_Toc236213210"/>
      <w:r w:rsidRPr="00300074">
        <w:t>Monolithic Architecture</w:t>
      </w:r>
      <w:bookmarkEnd w:id="35"/>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w:t>
      </w:r>
      <w:r w:rsidR="009D67AF" w:rsidRPr="00300074">
        <w:lastRenderedPageBreak/>
        <w:t>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6" w:name="_Toc236213211"/>
      <w:r w:rsidRPr="00300074">
        <w:t>Microservice</w:t>
      </w:r>
      <w:r w:rsidR="00DA2D56" w:rsidRPr="00300074">
        <w:t>s</w:t>
      </w:r>
      <w:r w:rsidRPr="00300074">
        <w:t xml:space="preserve"> Architecture</w:t>
      </w:r>
      <w:bookmarkEnd w:id="36"/>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7" w:name="OLE_LINK5"/>
      <w:bookmarkStart w:id="38" w:name="OLE_LINK6"/>
      <w:r w:rsidR="00656043" w:rsidRPr="00300074">
        <w:t xml:space="preserve">Developer Operations </w:t>
      </w:r>
      <w:bookmarkEnd w:id="37"/>
      <w:bookmarkEnd w:id="38"/>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lastRenderedPageBreak/>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9" w:name="_Toc236213212"/>
      <w:r w:rsidRPr="00300074">
        <w:t>Domain Driven Design with Microservices</w:t>
      </w:r>
      <w:bookmarkEnd w:id="39"/>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w:t>
      </w:r>
      <w:r w:rsidR="00D57F0B" w:rsidRPr="00300074">
        <w:lastRenderedPageBreak/>
        <w:t>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0" w:name="_Toc236213213"/>
      <w:r w:rsidRPr="00300074">
        <w:t>Migration Strategies</w:t>
      </w:r>
      <w:bookmarkEnd w:id="40"/>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1" w:name="_Toc236213214"/>
      <w:r w:rsidRPr="00300074">
        <w:t xml:space="preserve">Event-Driven Architecture </w:t>
      </w:r>
      <w:r w:rsidR="000C4BCF" w:rsidRPr="00300074">
        <w:t>and Event Aggregation</w:t>
      </w:r>
      <w:bookmarkEnd w:id="41"/>
    </w:p>
    <w:p w14:paraId="3772868A" w14:textId="015F9D2D" w:rsidR="003D79BE" w:rsidRPr="00300074" w:rsidRDefault="003D79BE" w:rsidP="007D3777">
      <w:pPr>
        <w:pStyle w:val="Disslevel3"/>
      </w:pPr>
      <w:bookmarkStart w:id="42" w:name="_Toc236213215"/>
      <w:r w:rsidRPr="00300074">
        <w:lastRenderedPageBreak/>
        <w:t>Event Driven Architecture</w:t>
      </w:r>
      <w:bookmarkEnd w:id="42"/>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3" w:name="OLE_LINK11"/>
      <w:bookmarkStart w:id="44" w:name="OLE_LINK12"/>
      <w:bookmarkStart w:id="45" w:name="_Toc236213216"/>
      <w:r w:rsidRPr="00300074">
        <w:lastRenderedPageBreak/>
        <w:t>Event Streaming Systems and fault tolerance</w:t>
      </w:r>
      <w:bookmarkEnd w:id="45"/>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6" w:name="OLE_LINK9"/>
      <w:bookmarkStart w:id="47" w:name="OLE_LINK10"/>
      <w:r w:rsidR="006D7C99" w:rsidRPr="00300074">
        <w:t>inherent</w:t>
      </w:r>
      <w:r w:rsidR="0084050A" w:rsidRPr="00300074">
        <w:t>ly</w:t>
      </w:r>
      <w:r w:rsidR="006D7C99" w:rsidRPr="00300074">
        <w:t xml:space="preserve"> </w:t>
      </w:r>
      <w:r w:rsidR="00053847" w:rsidRPr="00300074">
        <w:t>resilien</w:t>
      </w:r>
      <w:bookmarkEnd w:id="46"/>
      <w:bookmarkEnd w:id="47"/>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3"/>
    <w:bookmarkEnd w:id="4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8" w:name="_Toc236213217"/>
      <w:r w:rsidRPr="00300074">
        <w:t>Event Aggregation</w:t>
      </w:r>
      <w:bookmarkEnd w:id="48"/>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lastRenderedPageBreak/>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9" w:name="_Toc236213218"/>
      <w:r w:rsidRPr="008E68F6">
        <w:t>Cloud-Native Resilience, High Availability and Disaster Recovery</w:t>
      </w:r>
      <w:bookmarkEnd w:id="49"/>
    </w:p>
    <w:p w14:paraId="27EE2465" w14:textId="32E3B693" w:rsidR="000B296E" w:rsidRDefault="00121110" w:rsidP="007D3777">
      <w:pPr>
        <w:pStyle w:val="Disslevel3"/>
      </w:pPr>
      <w:bookmarkStart w:id="50" w:name="_Toc236213219"/>
      <w:r>
        <w:t>Cloud Computing</w:t>
      </w:r>
      <w:bookmarkEnd w:id="50"/>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lastRenderedPageBreak/>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1" w:name="_Toc236213220"/>
      <w:r>
        <w:lastRenderedPageBreak/>
        <w:t>Cloud-Native Architecture</w:t>
      </w:r>
      <w:bookmarkEnd w:id="51"/>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2" w:name="_Toc236213221"/>
      <w:r>
        <w:t>Cloud Resilience with Kubernetes</w:t>
      </w:r>
      <w:bookmarkEnd w:id="52"/>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Operational activities that normally need to be managed manually 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lastRenderedPageBreak/>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3" w:name="_Toc236213222"/>
      <w:r>
        <w:t>High Availability</w:t>
      </w:r>
      <w:r>
        <w:t>, Resilience</w:t>
      </w:r>
      <w:r>
        <w:t xml:space="preserve"> and Disaster Recovery</w:t>
      </w:r>
      <w:bookmarkEnd w:id="53"/>
    </w:p>
    <w:p w14:paraId="63C57CEA" w14:textId="46394DD0" w:rsidR="001253A6" w:rsidRDefault="001253A6" w:rsidP="00410922"/>
    <w:p w14:paraId="1F6AF1BE" w14:textId="48CF5CC1" w:rsidR="006A1CAD" w:rsidRDefault="006A1CAD" w:rsidP="00410922">
      <w:r>
        <w:lastRenderedPageBreak/>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A64655">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A64655">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C02E9A">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C02E9A">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012964D1"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A81986">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A81986" w:rsidRPr="00091E14">
        <w:rPr>
          <w:rFonts w:ascii="Calibri" w:eastAsiaTheme="minorHAnsi" w:cs="Calibri"/>
          <w:lang w:val="en-GB"/>
        </w:rPr>
        <w:t xml:space="preserve">(Qi </w:t>
      </w:r>
      <w:r w:rsidR="00A81986" w:rsidRPr="00091E14">
        <w:rPr>
          <w:rFonts w:ascii="Calibri" w:eastAsiaTheme="minorHAnsi" w:cs="Calibri"/>
          <w:i/>
          <w:iCs/>
          <w:lang w:val="en-GB"/>
        </w:rPr>
        <w:t>et al.</w:t>
      </w:r>
      <w:r w:rsidR="00A81986" w:rsidRPr="00091E14">
        <w:rPr>
          <w:rFonts w:ascii="Calibri" w:eastAsiaTheme="minorHAnsi" w:cs="Calibri"/>
          <w:lang w:val="en-GB"/>
        </w:rPr>
        <w:t xml:space="preserve">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2F72B3">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2F72B3">
        <w:rPr>
          <w:noProof/>
        </w:rPr>
        <w:t>(Song and Li 2024)</w:t>
      </w:r>
      <w:r w:rsidR="002F72B3">
        <w:fldChar w:fldCharType="end"/>
      </w:r>
      <w:r w:rsidR="002F72B3">
        <w:t xml:space="preserve">. </w:t>
      </w:r>
    </w:p>
    <w:p w14:paraId="0F93E73F" w14:textId="2010BE3C" w:rsidR="009A4BCB" w:rsidRDefault="002F72B3" w:rsidP="00410922">
      <w:r>
        <w:t>To</w:t>
      </w:r>
      <w:r w:rsidR="00A81986">
        <w:t xml:space="preserve"> </w:t>
      </w:r>
      <w:r w:rsidR="00325E8D">
        <w:t>mitigate</w:t>
      </w:r>
      <w:r w:rsidR="00A81986">
        <w:t xml:space="preserve"> </w:t>
      </w:r>
      <w:r>
        <w:t>these risks there is a need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1BE5EE8"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w:t>
      </w:r>
      <w:r w:rsidR="007F2587">
        <w:lastRenderedPageBreak/>
        <w:t xml:space="preserve">their CSP </w:t>
      </w:r>
      <w:r w:rsidR="007F2587">
        <w:fldChar w:fldCharType="begin"/>
      </w:r>
      <w:r w:rsidR="007F2587">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7F2587">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518EDAEB" w:rsidR="00913B91" w:rsidRPr="008E68F6"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w:t>
      </w:r>
      <w:proofErr w:type="spellStart"/>
      <w:r w:rsidR="005614A5">
        <w:t>a</w:t>
      </w:r>
      <w:proofErr w:type="spellEnd"/>
      <w:r w:rsidR="005614A5">
        <w:t xml:space="preserve">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442A8900" w14:textId="05ADD36F" w:rsidR="00B24A0A" w:rsidRDefault="00EE4C5B" w:rsidP="007D3777">
      <w:pPr>
        <w:pStyle w:val="DissChHeading"/>
        <w:numPr>
          <w:ilvl w:val="1"/>
          <w:numId w:val="21"/>
        </w:numPr>
      </w:pPr>
      <w:bookmarkStart w:id="54" w:name="_Toc236213223"/>
      <w:r w:rsidRPr="008E68F6">
        <w:t xml:space="preserve">Software Quality </w:t>
      </w:r>
      <w:r w:rsidR="00F415C9">
        <w:t>S</w:t>
      </w:r>
      <w:r w:rsidRPr="008E68F6">
        <w:t>tandards</w:t>
      </w:r>
      <w:bookmarkEnd w:id="54"/>
    </w:p>
    <w:p w14:paraId="7894EF16" w14:textId="1BDE4CDF"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Quality </w:t>
      </w:r>
      <w:r w:rsidR="00001E0E">
        <w:t xml:space="preserve">therefore is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2D6118">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2D6118" w:rsidRPr="002D6118">
        <w:rPr>
          <w:rFonts w:ascii="Calibri" w:eastAsiaTheme="minorHAnsi" w:cs="Calibri"/>
          <w:lang w:val="en-GB"/>
        </w:rPr>
        <w:t>(Reina-</w:t>
      </w:r>
      <w:proofErr w:type="spellStart"/>
      <w:r w:rsidR="002D6118" w:rsidRPr="002D6118">
        <w:rPr>
          <w:rFonts w:ascii="Calibri" w:eastAsiaTheme="minorHAnsi" w:cs="Calibri"/>
          <w:lang w:val="en-GB"/>
        </w:rPr>
        <w:t>Guaña</w:t>
      </w:r>
      <w:proofErr w:type="spellEnd"/>
      <w:r w:rsidR="002D6118" w:rsidRPr="002D6118">
        <w:rPr>
          <w:rFonts w:ascii="Calibri" w:eastAsiaTheme="minorHAnsi" w:cs="Calibri"/>
          <w:lang w:val="en-GB"/>
        </w:rPr>
        <w:t xml:space="preserve"> and Hernández-</w:t>
      </w:r>
      <w:proofErr w:type="spellStart"/>
      <w:r w:rsidR="002D6118" w:rsidRPr="002D6118">
        <w:rPr>
          <w:rFonts w:ascii="Calibri" w:eastAsiaTheme="minorHAnsi" w:cs="Calibri"/>
          <w:lang w:val="en-GB"/>
        </w:rPr>
        <w:t>Cenzano</w:t>
      </w:r>
      <w:proofErr w:type="spellEnd"/>
      <w:r w:rsidR="002D6118" w:rsidRPr="002D6118">
        <w:rPr>
          <w:rFonts w:ascii="Calibri" w:eastAsiaTheme="minorHAnsi" w:cs="Calibri"/>
          <w:lang w:val="en-GB"/>
        </w:rPr>
        <w:t xml:space="preserve"> 2025)</w:t>
      </w:r>
      <w:r w:rsidR="002D6118">
        <w:fldChar w:fldCharType="end"/>
      </w:r>
      <w:r w:rsidR="00F1525A">
        <w:t xml:space="preserve">. In order to establish a consistent structure to support industry, international organisations such as the </w:t>
      </w:r>
      <w:r w:rsidR="0029217A">
        <w:t>International Organisation for Standards (</w:t>
      </w:r>
      <w:r w:rsidR="00F1525A">
        <w:t>ISO</w:t>
      </w:r>
      <w:r w:rsidR="0029217A">
        <w:t>)</w:t>
      </w:r>
      <w:r w:rsidR="00F1525A">
        <w:t xml:space="preserve"> have created standards </w:t>
      </w:r>
      <w:r w:rsidR="0029217A">
        <w:t xml:space="preserve">under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w:t>
      </w:r>
      <w:r w:rsidR="003431BB">
        <w:t>s</w:t>
      </w:r>
      <w:r w:rsidR="00F1525A">
        <w:t xml:space="preserve"> guidance on measuring software quality</w:t>
      </w:r>
      <w:r w:rsidR="00DA1240">
        <w:t xml:space="preserve"> </w:t>
      </w:r>
      <w:r w:rsidR="00DA1240">
        <w:fldChar w:fldCharType="begin"/>
      </w:r>
      <w:r w:rsidR="00DA1240">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DA1240" w:rsidRPr="00DA1240">
        <w:rPr>
          <w:rFonts w:ascii="Calibri" w:eastAsiaTheme="minorHAnsi" w:cs="Calibri"/>
          <w:lang w:val="en-GB"/>
        </w:rPr>
        <w:t>(Reina-</w:t>
      </w:r>
      <w:proofErr w:type="spellStart"/>
      <w:r w:rsidR="00DA1240" w:rsidRPr="00DA1240">
        <w:rPr>
          <w:rFonts w:ascii="Calibri" w:eastAsiaTheme="minorHAnsi" w:cs="Calibri"/>
          <w:lang w:val="en-GB"/>
        </w:rPr>
        <w:t>Guaña</w:t>
      </w:r>
      <w:proofErr w:type="spellEnd"/>
      <w:r w:rsidR="00DA1240" w:rsidRPr="00DA1240">
        <w:rPr>
          <w:rFonts w:ascii="Calibri" w:eastAsiaTheme="minorHAnsi" w:cs="Calibri"/>
          <w:lang w:val="en-GB"/>
        </w:rPr>
        <w:t xml:space="preserve"> and Hernández-</w:t>
      </w:r>
      <w:proofErr w:type="spellStart"/>
      <w:r w:rsidR="00DA1240" w:rsidRPr="00DA1240">
        <w:rPr>
          <w:rFonts w:ascii="Calibri" w:eastAsiaTheme="minorHAnsi" w:cs="Calibri"/>
          <w:lang w:val="en-GB"/>
        </w:rPr>
        <w:t>Cenzano</w:t>
      </w:r>
      <w:proofErr w:type="spellEnd"/>
      <w:r w:rsidR="00DA1240" w:rsidRPr="00DA1240">
        <w:rPr>
          <w:rFonts w:ascii="Calibri" w:eastAsiaTheme="minorHAnsi" w:cs="Calibri"/>
          <w:lang w:val="en-GB"/>
        </w:rPr>
        <w:t xml:space="preserve"> 2025)</w:t>
      </w:r>
      <w:r w:rsidR="00DA1240">
        <w:fldChar w:fldCharType="end"/>
      </w:r>
      <w:r w:rsidR="00F1525A">
        <w:t>.</w:t>
      </w:r>
    </w:p>
    <w:p w14:paraId="3A37C7C0" w14:textId="77777777" w:rsidR="00813FC1" w:rsidRDefault="00813FC1" w:rsidP="00452C1D"/>
    <w:p w14:paraId="65DDA080" w14:textId="3C540E6C"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661A8A">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661A8A" w:rsidRPr="00661A8A">
        <w:rPr>
          <w:rFonts w:ascii="Calibri" w:eastAsiaTheme="minorHAnsi" w:cs="Calibri"/>
          <w:lang w:val="en-GB"/>
        </w:rPr>
        <w:t xml:space="preserve">(Ramos </w:t>
      </w:r>
      <w:r w:rsidR="00661A8A" w:rsidRPr="00661A8A">
        <w:rPr>
          <w:rFonts w:ascii="Calibri" w:eastAsiaTheme="minorHAnsi" w:cs="Calibri"/>
          <w:i/>
          <w:iCs/>
          <w:lang w:val="en-GB"/>
        </w:rPr>
        <w:t>et al.</w:t>
      </w:r>
      <w:r w:rsidR="00661A8A" w:rsidRPr="00661A8A">
        <w:rPr>
          <w:rFonts w:ascii="Calibri" w:eastAsiaTheme="minorHAnsi" w:cs="Calibri"/>
          <w:lang w:val="en-GB"/>
        </w:rPr>
        <w:t xml:space="preserve"> 2018)</w:t>
      </w:r>
      <w:r w:rsidR="00661A8A">
        <w:fldChar w:fldCharType="end"/>
      </w:r>
      <w:r w:rsidR="00C5481B">
        <w:t xml:space="preserve">. </w:t>
      </w:r>
      <w:r w:rsidR="004E7729">
        <w:t xml:space="preserve">This collection of standards includes ISO/IEC 25010 which defines software quality characteristics, while </w:t>
      </w:r>
      <w:r w:rsidR="004E7729">
        <w:t>ISO/IEC 250</w:t>
      </w:r>
      <w:r w:rsidR="004E7729">
        <w:t xml:space="preserve">23 which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focuses on diverse factors including 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7E4CF5BC" w:rsidR="00207FBE" w:rsidRPr="008E68F6" w:rsidRDefault="00311B4B" w:rsidP="00452C1D">
      <w:r>
        <w:t xml:space="preserve">The mission-critical Event Aggregation application, that this dissertation is centred on, supports multiple downstream consumers in various domains. Therefore, </w:t>
      </w:r>
      <w:r w:rsidR="00394B6A">
        <w:t>software quality cannot fully focus on functional requirements such a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55" w:name="_Toc236213224"/>
      <w:r>
        <w:t xml:space="preserve">Software Quality </w:t>
      </w:r>
      <w:r w:rsidR="00F415C9">
        <w:t>M</w:t>
      </w:r>
      <w:r w:rsidR="00DD3BB8">
        <w:t>easurement</w:t>
      </w:r>
      <w:bookmarkEnd w:id="55"/>
    </w:p>
    <w:p w14:paraId="5CE3178F" w14:textId="12653956" w:rsidR="00A51058" w:rsidRPr="008E68F6" w:rsidRDefault="00813FC1" w:rsidP="007D3777">
      <w:r>
        <w:t xml:space="preserve">Measuring quality is a fundamental principle in software quality engineering. </w:t>
      </w:r>
      <w:r w:rsidR="005271E6">
        <w:t xml:space="preserve">Determining if software quality goals have been met via measurement provides and objective method for evaluating engineering decision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 xml:space="preserve">These metrics must then be constantly benchmarked against predicted or past results in order to have an overview of the quality. </w:t>
      </w:r>
      <w:r w:rsidR="007F050F">
        <w:t xml:space="preserve"> </w:t>
      </w:r>
    </w:p>
    <w:p w14:paraId="5471ECAA" w14:textId="77777777" w:rsidR="00A51058" w:rsidRPr="00A51058" w:rsidRDefault="00A51058" w:rsidP="007D3777"/>
    <w:p w14:paraId="23E0A541" w14:textId="75EC1A21" w:rsidR="00A51058" w:rsidRDefault="00A51058" w:rsidP="007D3777">
      <w:pPr>
        <w:pStyle w:val="Disslevel3"/>
      </w:pPr>
      <w:bookmarkStart w:id="56" w:name="_Toc236213225"/>
      <w:r>
        <w:lastRenderedPageBreak/>
        <w:t>Reliability</w:t>
      </w:r>
      <w:r w:rsidR="00F415C9">
        <w:t xml:space="preserve"> and Availability</w:t>
      </w:r>
      <w:bookmarkEnd w:id="56"/>
    </w:p>
    <w:p w14:paraId="68C68B73" w14:textId="2E05F62D" w:rsidR="00A51058" w:rsidRDefault="00FB416D" w:rsidP="00FB416D">
      <w:r>
        <w:t>The</w:t>
      </w:r>
    </w:p>
    <w:p w14:paraId="67D3B6A7" w14:textId="4A701772" w:rsidR="00A51058" w:rsidRPr="00A51058" w:rsidRDefault="00A51058" w:rsidP="007D3777"/>
    <w:p w14:paraId="684201DF" w14:textId="364F8E56" w:rsidR="00E430F0" w:rsidRPr="008E68F6" w:rsidRDefault="000F705B" w:rsidP="007D3777">
      <w:pPr>
        <w:pStyle w:val="DissChHeading"/>
        <w:numPr>
          <w:ilvl w:val="1"/>
          <w:numId w:val="21"/>
        </w:numPr>
      </w:pPr>
      <w:bookmarkStart w:id="57" w:name="_Toc236213226"/>
      <w:r w:rsidRPr="008E68F6">
        <w:t>Research Gap and Conclusion</w:t>
      </w:r>
      <w:bookmarkEnd w:id="57"/>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72ECDD0B" w:rsidR="00AE2771" w:rsidRDefault="00AE2771" w:rsidP="007D3777"/>
    <w:p w14:paraId="36B0431A" w14:textId="77777777" w:rsidR="009F70B4" w:rsidRPr="008E68F6" w:rsidRDefault="009F70B4" w:rsidP="009F70B4">
      <w:r>
        <w:t xml:space="preserve">Kubernetes provides high availability for containers, but it does not inherently mitigate against SPoF in application architecture. </w:t>
      </w:r>
    </w:p>
    <w:p w14:paraId="03E8D773" w14:textId="77777777" w:rsidR="009F70B4" w:rsidRDefault="009F70B4" w:rsidP="007D3777"/>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8" w:name="_Toc236213227"/>
      <w:r>
        <w:t>Design</w:t>
      </w:r>
      <w:bookmarkEnd w:id="58"/>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lastRenderedPageBreak/>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9" w:name="_Toc236213228"/>
      <w:r w:rsidRPr="008E68F6">
        <w:lastRenderedPageBreak/>
        <w:t>References</w:t>
      </w:r>
      <w:bookmarkEnd w:id="59"/>
    </w:p>
    <w:p w14:paraId="07D0926D" w14:textId="49324D0C" w:rsidR="00BF2AD7" w:rsidRPr="008E68F6" w:rsidRDefault="007A6557" w:rsidP="007D3777"/>
    <w:p w14:paraId="1B1A4B90" w14:textId="77777777" w:rsidR="00661A8A" w:rsidRPr="00661A8A" w:rsidRDefault="00D849BA" w:rsidP="00661A8A">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661A8A" w:rsidRPr="00661A8A">
        <w:rPr>
          <w:rFonts w:eastAsiaTheme="minorHAnsi"/>
          <w:lang w:val="en-GB"/>
        </w:rPr>
        <w:t>Alanda</w:t>
      </w:r>
      <w:proofErr w:type="spellEnd"/>
      <w:r w:rsidR="00661A8A" w:rsidRPr="00661A8A">
        <w:rPr>
          <w:rFonts w:eastAsiaTheme="minorHAnsi"/>
          <w:lang w:val="en-GB"/>
        </w:rPr>
        <w:t xml:space="preserve">, A., </w:t>
      </w:r>
      <w:proofErr w:type="spellStart"/>
      <w:r w:rsidR="00661A8A" w:rsidRPr="00661A8A">
        <w:rPr>
          <w:rFonts w:eastAsiaTheme="minorHAnsi"/>
          <w:lang w:val="en-GB"/>
        </w:rPr>
        <w:t>Mooduto</w:t>
      </w:r>
      <w:proofErr w:type="spellEnd"/>
      <w:r w:rsidR="00661A8A" w:rsidRPr="00661A8A">
        <w:rPr>
          <w:rFonts w:eastAsiaTheme="minorHAnsi"/>
          <w:lang w:val="en-GB"/>
        </w:rPr>
        <w:t xml:space="preserve">, H.A., </w:t>
      </w:r>
      <w:proofErr w:type="spellStart"/>
      <w:r w:rsidR="00661A8A" w:rsidRPr="00661A8A">
        <w:rPr>
          <w:rFonts w:eastAsiaTheme="minorHAnsi"/>
          <w:lang w:val="en-GB"/>
        </w:rPr>
        <w:t>Amnur</w:t>
      </w:r>
      <w:proofErr w:type="spellEnd"/>
      <w:r w:rsidR="00661A8A" w:rsidRPr="00661A8A">
        <w:rPr>
          <w:rFonts w:eastAsiaTheme="minorHAnsi"/>
          <w:lang w:val="en-GB"/>
        </w:rPr>
        <w:t xml:space="preserve">, H., and </w:t>
      </w:r>
      <w:proofErr w:type="spellStart"/>
      <w:r w:rsidR="00661A8A" w:rsidRPr="00661A8A">
        <w:rPr>
          <w:rFonts w:eastAsiaTheme="minorHAnsi"/>
          <w:lang w:val="en-GB"/>
        </w:rPr>
        <w:t>Fadhel</w:t>
      </w:r>
      <w:proofErr w:type="spellEnd"/>
      <w:r w:rsidR="00661A8A" w:rsidRPr="00661A8A">
        <w:rPr>
          <w:rFonts w:eastAsiaTheme="minorHAnsi"/>
          <w:lang w:val="en-GB"/>
        </w:rPr>
        <w:t xml:space="preserve">, M. (2025) ‘Scaling Kubernetes Architectures for High Availability in Cloud’, in </w:t>
      </w:r>
      <w:r w:rsidR="00661A8A" w:rsidRPr="00661A8A">
        <w:rPr>
          <w:rFonts w:eastAsiaTheme="minorHAnsi"/>
          <w:i/>
          <w:iCs/>
          <w:lang w:val="en-GB"/>
        </w:rPr>
        <w:t>2025 International Conference on Computer Sciences, Engineering, and Technology Innovation (</w:t>
      </w:r>
      <w:proofErr w:type="spellStart"/>
      <w:r w:rsidR="00661A8A" w:rsidRPr="00661A8A">
        <w:rPr>
          <w:rFonts w:eastAsiaTheme="minorHAnsi"/>
          <w:i/>
          <w:iCs/>
          <w:lang w:val="en-GB"/>
        </w:rPr>
        <w:t>ICoCSETI</w:t>
      </w:r>
      <w:proofErr w:type="spellEnd"/>
      <w:r w:rsidR="00661A8A" w:rsidRPr="00661A8A">
        <w:rPr>
          <w:rFonts w:eastAsiaTheme="minorHAnsi"/>
          <w:i/>
          <w:iCs/>
          <w:lang w:val="en-GB"/>
        </w:rPr>
        <w:t>)</w:t>
      </w:r>
      <w:r w:rsidR="00661A8A" w:rsidRPr="00661A8A">
        <w:rPr>
          <w:rFonts w:eastAsiaTheme="minorHAnsi"/>
          <w:lang w:val="en-GB"/>
        </w:rPr>
        <w:t>, Presented at the 2025 International Conference on Computer Sciences, Engineering, and Technology Innovation (</w:t>
      </w:r>
      <w:proofErr w:type="spellStart"/>
      <w:r w:rsidR="00661A8A" w:rsidRPr="00661A8A">
        <w:rPr>
          <w:rFonts w:eastAsiaTheme="minorHAnsi"/>
          <w:lang w:val="en-GB"/>
        </w:rPr>
        <w:t>ICoCSETI</w:t>
      </w:r>
      <w:proofErr w:type="spellEnd"/>
      <w:r w:rsidR="00661A8A" w:rsidRPr="00661A8A">
        <w:rPr>
          <w:rFonts w:eastAsiaTheme="minorHAnsi"/>
          <w:lang w:val="en-GB"/>
        </w:rPr>
        <w:t>), Jakarta, Indonesia: IEEE, 818–823, available: https://doi.org/10.1109/ICoCSETI63724.2025.11020084.</w:t>
      </w:r>
    </w:p>
    <w:p w14:paraId="5AD19E64"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Alyahya</w:t>
      </w:r>
      <w:proofErr w:type="spellEnd"/>
      <w:r w:rsidRPr="00661A8A">
        <w:rPr>
          <w:rFonts w:eastAsiaTheme="minorHAnsi"/>
          <w:lang w:val="en-GB"/>
        </w:rPr>
        <w:t xml:space="preserve">, A., Tipper, D., and </w:t>
      </w:r>
      <w:proofErr w:type="spellStart"/>
      <w:r w:rsidRPr="00661A8A">
        <w:rPr>
          <w:rFonts w:eastAsiaTheme="minorHAnsi"/>
          <w:lang w:val="en-GB"/>
        </w:rPr>
        <w:t>Babay</w:t>
      </w:r>
      <w:proofErr w:type="spellEnd"/>
      <w:r w:rsidRPr="00661A8A">
        <w:rPr>
          <w:rFonts w:eastAsiaTheme="minorHAnsi"/>
          <w:lang w:val="en-GB"/>
        </w:rPr>
        <w:t xml:space="preserve">, A. (2025) ‘Availability and Cost Analysis of Network-Attack-Resilient Byzantine Fault Tolerant Systems’, </w:t>
      </w:r>
      <w:r w:rsidRPr="00661A8A">
        <w:rPr>
          <w:rFonts w:eastAsiaTheme="minorHAnsi"/>
          <w:i/>
          <w:iCs/>
          <w:lang w:val="en-GB"/>
        </w:rPr>
        <w:t>IEEE Transactions on Network and Service Management</w:t>
      </w:r>
      <w:r w:rsidRPr="00661A8A">
        <w:rPr>
          <w:rFonts w:eastAsiaTheme="minorHAnsi"/>
          <w:lang w:val="en-GB"/>
        </w:rPr>
        <w:t>, 22(5), 3895–3908, available: https://doi.org/10.1109/TNSM.2025.3589936.</w:t>
      </w:r>
    </w:p>
    <w:p w14:paraId="36B64AB4" w14:textId="77777777" w:rsidR="00661A8A" w:rsidRPr="00661A8A" w:rsidRDefault="00661A8A" w:rsidP="00661A8A">
      <w:pPr>
        <w:pStyle w:val="Bibliography"/>
        <w:rPr>
          <w:rFonts w:eastAsiaTheme="minorHAnsi"/>
          <w:lang w:val="en-GB"/>
        </w:rPr>
      </w:pPr>
      <w:r w:rsidRPr="00661A8A">
        <w:rPr>
          <w:rFonts w:eastAsiaTheme="minorHAnsi"/>
          <w:lang w:val="en-GB"/>
        </w:rPr>
        <w:t xml:space="preserve">Angela Dawn Lawson (2020) </w:t>
      </w:r>
      <w:r w:rsidRPr="00661A8A">
        <w:rPr>
          <w:rFonts w:eastAsiaTheme="minorHAnsi"/>
          <w:i/>
          <w:iCs/>
          <w:lang w:val="en-GB"/>
        </w:rPr>
        <w:t>Deploying the Right Technology- a Framework for Digital Strategy and Selection at the United States Postal Service to Shape the Future of Work</w:t>
      </w:r>
      <w:r w:rsidRPr="00661A8A">
        <w:rPr>
          <w:rFonts w:eastAsiaTheme="minorHAnsi"/>
          <w:lang w:val="en-GB"/>
        </w:rPr>
        <w:t>, Thesis.</w:t>
      </w:r>
    </w:p>
    <w:p w14:paraId="0A5CB635"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Armbrust</w:t>
      </w:r>
      <w:proofErr w:type="spellEnd"/>
      <w:r w:rsidRPr="00661A8A">
        <w:rPr>
          <w:rFonts w:eastAsiaTheme="minorHAnsi"/>
          <w:lang w:val="en-GB"/>
        </w:rPr>
        <w:t xml:space="preserve">, M., Fox, A., Griffith, R., Joseph, A.D., Katz, R.H., </w:t>
      </w:r>
      <w:proofErr w:type="spellStart"/>
      <w:r w:rsidRPr="00661A8A">
        <w:rPr>
          <w:rFonts w:eastAsiaTheme="minorHAnsi"/>
          <w:lang w:val="en-GB"/>
        </w:rPr>
        <w:t>Konwinski</w:t>
      </w:r>
      <w:proofErr w:type="spellEnd"/>
      <w:r w:rsidRPr="00661A8A">
        <w:rPr>
          <w:rFonts w:eastAsiaTheme="minorHAnsi"/>
          <w:lang w:val="en-GB"/>
        </w:rPr>
        <w:t xml:space="preserve">, A., Lee, G., Patterson, D.A., </w:t>
      </w:r>
      <w:proofErr w:type="spellStart"/>
      <w:r w:rsidRPr="00661A8A">
        <w:rPr>
          <w:rFonts w:eastAsiaTheme="minorHAnsi"/>
          <w:lang w:val="en-GB"/>
        </w:rPr>
        <w:t>Rabkin</w:t>
      </w:r>
      <w:proofErr w:type="spellEnd"/>
      <w:r w:rsidRPr="00661A8A">
        <w:rPr>
          <w:rFonts w:eastAsiaTheme="minorHAnsi"/>
          <w:lang w:val="en-GB"/>
        </w:rPr>
        <w:t xml:space="preserve">, A., </w:t>
      </w:r>
      <w:proofErr w:type="spellStart"/>
      <w:r w:rsidRPr="00661A8A">
        <w:rPr>
          <w:rFonts w:eastAsiaTheme="minorHAnsi"/>
          <w:lang w:val="en-GB"/>
        </w:rPr>
        <w:t>Stoica</w:t>
      </w:r>
      <w:proofErr w:type="spellEnd"/>
      <w:r w:rsidRPr="00661A8A">
        <w:rPr>
          <w:rFonts w:eastAsiaTheme="minorHAnsi"/>
          <w:lang w:val="en-GB"/>
        </w:rPr>
        <w:t xml:space="preserve">, I., and </w:t>
      </w:r>
      <w:proofErr w:type="spellStart"/>
      <w:r w:rsidRPr="00661A8A">
        <w:rPr>
          <w:rFonts w:eastAsiaTheme="minorHAnsi"/>
          <w:lang w:val="en-GB"/>
        </w:rPr>
        <w:t>Zaharia</w:t>
      </w:r>
      <w:proofErr w:type="spellEnd"/>
      <w:r w:rsidRPr="00661A8A">
        <w:rPr>
          <w:rFonts w:eastAsiaTheme="minorHAnsi"/>
          <w:lang w:val="en-GB"/>
        </w:rPr>
        <w:t xml:space="preserve">, M. (2009) </w:t>
      </w:r>
      <w:r w:rsidRPr="00661A8A">
        <w:rPr>
          <w:rFonts w:eastAsiaTheme="minorHAnsi"/>
          <w:i/>
          <w:iCs/>
          <w:lang w:val="en-GB"/>
        </w:rPr>
        <w:t>Above the Clouds: A Berkeley View of Cloud Computing</w:t>
      </w:r>
      <w:r w:rsidRPr="00661A8A">
        <w:rPr>
          <w:rFonts w:eastAsiaTheme="minorHAnsi"/>
          <w:lang w:val="en-GB"/>
        </w:rPr>
        <w:t>, University of California at Berkeley.</w:t>
      </w:r>
    </w:p>
    <w:p w14:paraId="21C6C86D" w14:textId="77777777" w:rsidR="00661A8A" w:rsidRPr="00661A8A" w:rsidRDefault="00661A8A" w:rsidP="00661A8A">
      <w:pPr>
        <w:pStyle w:val="Bibliography"/>
        <w:rPr>
          <w:rFonts w:eastAsiaTheme="minorHAnsi"/>
          <w:lang w:val="en-GB"/>
        </w:rPr>
      </w:pPr>
      <w:r w:rsidRPr="00661A8A">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6203C7C6"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Callou</w:t>
      </w:r>
      <w:proofErr w:type="spellEnd"/>
      <w:r w:rsidRPr="00661A8A">
        <w:rPr>
          <w:rFonts w:eastAsiaTheme="minorHAnsi"/>
          <w:lang w:val="en-GB"/>
        </w:rPr>
        <w:t xml:space="preserve">, G. and Vieira, M. (2024) ‘Availability and Performance Analysis of Cloud Services’, in </w:t>
      </w:r>
      <w:r w:rsidRPr="00661A8A">
        <w:rPr>
          <w:rFonts w:eastAsiaTheme="minorHAnsi"/>
          <w:i/>
          <w:iCs/>
          <w:lang w:val="en-GB"/>
        </w:rPr>
        <w:t>Proceedings of the 13th Latin-American Symposium on Dependable and Secure Computing</w:t>
      </w:r>
      <w:r w:rsidRPr="00661A8A">
        <w:rPr>
          <w:rFonts w:eastAsiaTheme="minorHAnsi"/>
          <w:lang w:val="en-GB"/>
        </w:rPr>
        <w:t>, Presented at the LADC 2024: 13th Latin-American Symposium on Dependable and Secure Computing, Recife Brazil: ACM, 262–271, available: https://doi.org/10.1145/3697090.3697105.</w:t>
      </w:r>
    </w:p>
    <w:p w14:paraId="4613F063" w14:textId="77777777" w:rsidR="00661A8A" w:rsidRPr="00661A8A" w:rsidRDefault="00661A8A" w:rsidP="00661A8A">
      <w:pPr>
        <w:pStyle w:val="Bibliography"/>
        <w:rPr>
          <w:rFonts w:eastAsiaTheme="minorHAnsi"/>
          <w:lang w:val="en-GB"/>
        </w:rPr>
      </w:pPr>
      <w:r w:rsidRPr="00661A8A">
        <w:rPr>
          <w:rFonts w:eastAsiaTheme="minorHAnsi"/>
          <w:lang w:val="en-GB"/>
        </w:rPr>
        <w:t xml:space="preserve">Choudhary, S.K. (2025) ‘IMPLEMENTING EVENT-DRIVEN ARCHITECTURE FOR REAL-TIME DATA INTEGRATION IN CLOUD ENVIRONMENTS’, </w:t>
      </w:r>
      <w:r w:rsidRPr="00661A8A">
        <w:rPr>
          <w:rFonts w:eastAsiaTheme="minorHAnsi"/>
          <w:i/>
          <w:iCs/>
          <w:lang w:val="en-GB"/>
        </w:rPr>
        <w:t>INTERNATIONAL JOURNAL OF COMPUTER ENGINEERING AND TECHNOLOGY</w:t>
      </w:r>
      <w:r w:rsidRPr="00661A8A">
        <w:rPr>
          <w:rFonts w:eastAsiaTheme="minorHAnsi"/>
          <w:lang w:val="en-GB"/>
        </w:rPr>
        <w:t>, 16(1), 1535–1552, available: https://doi.org/10.34218/IJCET_16_01_113.</w:t>
      </w:r>
    </w:p>
    <w:p w14:paraId="05F9F0AB" w14:textId="77777777" w:rsidR="00661A8A" w:rsidRPr="00661A8A" w:rsidRDefault="00661A8A" w:rsidP="00661A8A">
      <w:pPr>
        <w:pStyle w:val="Bibliography"/>
        <w:rPr>
          <w:rFonts w:eastAsiaTheme="minorHAnsi"/>
          <w:lang w:val="en-GB"/>
        </w:rPr>
      </w:pPr>
      <w:r w:rsidRPr="00661A8A">
        <w:rPr>
          <w:rFonts w:eastAsiaTheme="minorHAnsi"/>
          <w:lang w:val="en-GB"/>
        </w:rPr>
        <w:t xml:space="preserve">Costa, A.B. and Brito, M.A. (2022) ‘Enterprise Architecture Management : Constant maintenance and updating of the Enterprise Architecture’, in </w:t>
      </w:r>
      <w:r w:rsidRPr="00661A8A">
        <w:rPr>
          <w:rFonts w:eastAsiaTheme="minorHAnsi"/>
          <w:i/>
          <w:iCs/>
          <w:lang w:val="en-GB"/>
        </w:rPr>
        <w:t>2022 17th Iberian Conference on Information Systems and Technologies (CISTI)</w:t>
      </w:r>
      <w:r w:rsidRPr="00661A8A">
        <w:rPr>
          <w:rFonts w:eastAsiaTheme="minorHAnsi"/>
          <w:lang w:val="en-GB"/>
        </w:rPr>
        <w:t>, Presented at the 2022 17th Iberian Conference on Information Systems and Technologies (CISTI), Madrid, Spain: IEEE, 1–5, available: https://doi.org/10.23919/CISTI54924.2022.9820068.</w:t>
      </w:r>
    </w:p>
    <w:p w14:paraId="60927668" w14:textId="77777777" w:rsidR="00661A8A" w:rsidRPr="00661A8A" w:rsidRDefault="00661A8A" w:rsidP="00661A8A">
      <w:pPr>
        <w:pStyle w:val="Bibliography"/>
        <w:rPr>
          <w:rFonts w:eastAsiaTheme="minorHAnsi"/>
          <w:lang w:val="en-GB"/>
        </w:rPr>
      </w:pPr>
      <w:r w:rsidRPr="00661A8A">
        <w:rPr>
          <w:rFonts w:eastAsiaTheme="minorHAnsi"/>
          <w:lang w:val="en-GB"/>
        </w:rPr>
        <w:t>Deng, L. (2026) ‘LMID: A Comprehensive Multimodal Dataset for Failure Prediction in Cloud Computing Systems’.</w:t>
      </w:r>
    </w:p>
    <w:p w14:paraId="6DD56D03"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Erdogmus</w:t>
      </w:r>
      <w:proofErr w:type="spellEnd"/>
      <w:r w:rsidRPr="00661A8A">
        <w:rPr>
          <w:rFonts w:eastAsiaTheme="minorHAnsi"/>
          <w:lang w:val="en-GB"/>
        </w:rPr>
        <w:t xml:space="preserve">, H. (2009) ‘Cloud Computing: Does Nirvana Hide behind the Nebula?’, </w:t>
      </w:r>
      <w:r w:rsidRPr="00661A8A">
        <w:rPr>
          <w:rFonts w:eastAsiaTheme="minorHAnsi"/>
          <w:i/>
          <w:iCs/>
          <w:lang w:val="en-GB"/>
        </w:rPr>
        <w:t>IEEE Software</w:t>
      </w:r>
      <w:r w:rsidRPr="00661A8A">
        <w:rPr>
          <w:rFonts w:eastAsiaTheme="minorHAnsi"/>
          <w:lang w:val="en-GB"/>
        </w:rPr>
        <w:t>, 26(2), 4–6, available: https://doi.org/10.1109/MS.2009.31.</w:t>
      </w:r>
    </w:p>
    <w:p w14:paraId="2FC4083F" w14:textId="77777777" w:rsidR="00661A8A" w:rsidRPr="00661A8A" w:rsidRDefault="00661A8A" w:rsidP="00661A8A">
      <w:pPr>
        <w:pStyle w:val="Bibliography"/>
        <w:rPr>
          <w:rFonts w:eastAsiaTheme="minorHAnsi"/>
          <w:lang w:val="en-GB"/>
        </w:rPr>
      </w:pPr>
      <w:r w:rsidRPr="00661A8A">
        <w:rPr>
          <w:rFonts w:eastAsiaTheme="minorHAnsi"/>
          <w:lang w:val="en-GB"/>
        </w:rPr>
        <w:t xml:space="preserve">Evans, E. (2004) </w:t>
      </w:r>
      <w:r w:rsidRPr="00661A8A">
        <w:rPr>
          <w:rFonts w:eastAsiaTheme="minorHAnsi"/>
          <w:i/>
          <w:iCs/>
          <w:lang w:val="en-GB"/>
        </w:rPr>
        <w:t>Domain-Driven Design: Tackling Complexity in the Heart of Software</w:t>
      </w:r>
      <w:r w:rsidRPr="00661A8A">
        <w:rPr>
          <w:rFonts w:eastAsiaTheme="minorHAnsi"/>
          <w:lang w:val="en-GB"/>
        </w:rPr>
        <w:t>, Boston: Addison-Wesley.</w:t>
      </w:r>
    </w:p>
    <w:p w14:paraId="0E7D31FB"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Ezzeddine</w:t>
      </w:r>
      <w:proofErr w:type="spellEnd"/>
      <w:r w:rsidRPr="00661A8A">
        <w:rPr>
          <w:rFonts w:eastAsiaTheme="minorHAnsi"/>
          <w:lang w:val="en-GB"/>
        </w:rPr>
        <w:t xml:space="preserve">, M., </w:t>
      </w:r>
      <w:proofErr w:type="spellStart"/>
      <w:r w:rsidRPr="00661A8A">
        <w:rPr>
          <w:rFonts w:eastAsiaTheme="minorHAnsi"/>
          <w:lang w:val="en-GB"/>
        </w:rPr>
        <w:t>Tauvel</w:t>
      </w:r>
      <w:proofErr w:type="spellEnd"/>
      <w:r w:rsidRPr="00661A8A">
        <w:rPr>
          <w:rFonts w:eastAsiaTheme="minorHAnsi"/>
          <w:lang w:val="en-GB"/>
        </w:rPr>
        <w:t xml:space="preserve">, S., </w:t>
      </w:r>
      <w:proofErr w:type="spellStart"/>
      <w:r w:rsidRPr="00661A8A">
        <w:rPr>
          <w:rFonts w:eastAsiaTheme="minorHAnsi"/>
          <w:lang w:val="en-GB"/>
        </w:rPr>
        <w:t>Baude</w:t>
      </w:r>
      <w:proofErr w:type="spellEnd"/>
      <w:r w:rsidRPr="00661A8A">
        <w:rPr>
          <w:rFonts w:eastAsiaTheme="minorHAnsi"/>
          <w:lang w:val="en-GB"/>
        </w:rPr>
        <w:t xml:space="preserve">, F., and Huer, F. (2021) ‘On The Design of SLA-Aware and Cost-Efficient Event Driven Microservices’, in </w:t>
      </w:r>
      <w:r w:rsidRPr="00661A8A">
        <w:rPr>
          <w:rFonts w:eastAsiaTheme="minorHAnsi"/>
          <w:i/>
          <w:iCs/>
          <w:lang w:val="en-GB"/>
        </w:rPr>
        <w:t xml:space="preserve">Proceedings of the Seventh International </w:t>
      </w:r>
      <w:r w:rsidRPr="00661A8A">
        <w:rPr>
          <w:rFonts w:eastAsiaTheme="minorHAnsi"/>
          <w:i/>
          <w:iCs/>
          <w:lang w:val="en-GB"/>
        </w:rPr>
        <w:lastRenderedPageBreak/>
        <w:t>Workshop on Container Technologies and Container Clouds</w:t>
      </w:r>
      <w:r w:rsidRPr="00661A8A">
        <w:rPr>
          <w:rFonts w:eastAsiaTheme="minorHAnsi"/>
          <w:lang w:val="en-GB"/>
        </w:rPr>
        <w:t>, Presented at the Middleware ’21: 22nd International Middleware Conference, Virtual Event Canada: ACM, 25–30, available: https://doi.org/10.1145/3493649.3493657.</w:t>
      </w:r>
    </w:p>
    <w:p w14:paraId="73F31C88" w14:textId="77777777" w:rsidR="00661A8A" w:rsidRPr="00661A8A" w:rsidRDefault="00661A8A" w:rsidP="00661A8A">
      <w:pPr>
        <w:pStyle w:val="Bibliography"/>
        <w:rPr>
          <w:rFonts w:eastAsiaTheme="minorHAnsi"/>
          <w:lang w:val="en-GB"/>
        </w:rPr>
      </w:pPr>
      <w:r w:rsidRPr="00661A8A">
        <w:rPr>
          <w:rFonts w:eastAsiaTheme="minorHAnsi"/>
          <w:lang w:val="en-GB"/>
        </w:rPr>
        <w:t xml:space="preserve">Florian Springer and Christoph </w:t>
      </w:r>
      <w:proofErr w:type="spellStart"/>
      <w:r w:rsidRPr="00661A8A">
        <w:rPr>
          <w:rFonts w:eastAsiaTheme="minorHAnsi"/>
          <w:lang w:val="en-GB"/>
        </w:rPr>
        <w:t>Emmersberger</w:t>
      </w:r>
      <w:proofErr w:type="spellEnd"/>
      <w:r w:rsidRPr="00661A8A">
        <w:rPr>
          <w:rFonts w:eastAsiaTheme="minorHAnsi"/>
          <w:lang w:val="en-GB"/>
        </w:rPr>
        <w:t xml:space="preserve"> (2008) </w:t>
      </w:r>
      <w:r w:rsidRPr="00661A8A">
        <w:rPr>
          <w:rFonts w:eastAsiaTheme="minorHAnsi"/>
          <w:i/>
          <w:iCs/>
          <w:lang w:val="en-GB"/>
        </w:rPr>
        <w:t>Event Driven Business Process Management Taking the Example of Deutsche Post AG: An Evaluation of the Approach of Oracle and the SOPERA Open Source SOA Framework</w:t>
      </w:r>
      <w:r w:rsidRPr="00661A8A">
        <w:rPr>
          <w:rFonts w:eastAsiaTheme="minorHAnsi"/>
          <w:lang w:val="en-GB"/>
        </w:rPr>
        <w:t>, Diploma Thesis.</w:t>
      </w:r>
    </w:p>
    <w:p w14:paraId="509A9001" w14:textId="77777777" w:rsidR="00661A8A" w:rsidRPr="00661A8A" w:rsidRDefault="00661A8A" w:rsidP="00661A8A">
      <w:pPr>
        <w:pStyle w:val="Bibliography"/>
        <w:rPr>
          <w:rFonts w:eastAsiaTheme="minorHAnsi"/>
          <w:lang w:val="en-GB"/>
        </w:rPr>
      </w:pPr>
      <w:r w:rsidRPr="00661A8A">
        <w:rPr>
          <w:rFonts w:eastAsiaTheme="minorHAnsi"/>
          <w:lang w:val="en-GB"/>
        </w:rPr>
        <w:t xml:space="preserve">Ghosh, A. (2025) ‘Transforming Enterprise Systems through Event-Driven Architecture: Implementation, Benefits, and Future Trends’, </w:t>
      </w:r>
      <w:r w:rsidRPr="00661A8A">
        <w:rPr>
          <w:rFonts w:eastAsiaTheme="minorHAnsi"/>
          <w:i/>
          <w:iCs/>
          <w:lang w:val="en-GB"/>
        </w:rPr>
        <w:t>International Journal of Scientific Research in Computer Science, Engineering and Information Technology</w:t>
      </w:r>
      <w:r w:rsidRPr="00661A8A">
        <w:rPr>
          <w:rFonts w:eastAsiaTheme="minorHAnsi"/>
          <w:lang w:val="en-GB"/>
        </w:rPr>
        <w:t>, 11(1), 3507–3514, available: https://doi.org/10.32628/CSEIT251112347.</w:t>
      </w:r>
    </w:p>
    <w:p w14:paraId="54936747"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Gulisano</w:t>
      </w:r>
      <w:proofErr w:type="spellEnd"/>
      <w:r w:rsidRPr="00661A8A">
        <w:rPr>
          <w:rFonts w:eastAsiaTheme="minorHAnsi"/>
          <w:lang w:val="en-GB"/>
        </w:rPr>
        <w:t xml:space="preserve">, V. and </w:t>
      </w:r>
      <w:proofErr w:type="spellStart"/>
      <w:r w:rsidRPr="00661A8A">
        <w:rPr>
          <w:rFonts w:eastAsiaTheme="minorHAnsi"/>
          <w:lang w:val="en-GB"/>
        </w:rPr>
        <w:t>Margara</w:t>
      </w:r>
      <w:proofErr w:type="spellEnd"/>
      <w:r w:rsidRPr="00661A8A">
        <w:rPr>
          <w:rFonts w:eastAsiaTheme="minorHAnsi"/>
          <w:lang w:val="en-GB"/>
        </w:rPr>
        <w:t xml:space="preserve">, A. (2024) ‘Aggregates are all you need (to bridge stream processing and Complex Event Recognition)’, in </w:t>
      </w:r>
      <w:r w:rsidRPr="00661A8A">
        <w:rPr>
          <w:rFonts w:eastAsiaTheme="minorHAnsi"/>
          <w:i/>
          <w:iCs/>
          <w:lang w:val="en-GB"/>
        </w:rPr>
        <w:t>Proceedings of the 18th ACM International Conference on Distributed and Event-Based Systems</w:t>
      </w:r>
      <w:r w:rsidRPr="00661A8A">
        <w:rPr>
          <w:rFonts w:eastAsiaTheme="minorHAnsi"/>
          <w:lang w:val="en-GB"/>
        </w:rPr>
        <w:t>, Presented at the DEBS ’24: The 18th ACM International Conference on Distributed and Event-based Systems, Villeurbanne France: ACM, 66–77, available: https://doi.org/10.1145/3629104.3666032.</w:t>
      </w:r>
    </w:p>
    <w:p w14:paraId="35EE04BB" w14:textId="77777777" w:rsidR="00661A8A" w:rsidRPr="00661A8A" w:rsidRDefault="00661A8A" w:rsidP="00661A8A">
      <w:pPr>
        <w:pStyle w:val="Bibliography"/>
        <w:rPr>
          <w:rFonts w:eastAsiaTheme="minorHAnsi"/>
          <w:lang w:val="en-GB"/>
        </w:rPr>
      </w:pPr>
      <w:r w:rsidRPr="00661A8A">
        <w:rPr>
          <w:rFonts w:eastAsiaTheme="minorHAnsi"/>
          <w:lang w:val="en-GB"/>
        </w:rPr>
        <w:t xml:space="preserve">Hassel, A. and </w:t>
      </w:r>
      <w:proofErr w:type="spellStart"/>
      <w:r w:rsidRPr="00661A8A">
        <w:rPr>
          <w:rFonts w:eastAsiaTheme="minorHAnsi"/>
          <w:lang w:val="en-GB"/>
        </w:rPr>
        <w:t>Sieker</w:t>
      </w:r>
      <w:proofErr w:type="spellEnd"/>
      <w:r w:rsidRPr="00661A8A">
        <w:rPr>
          <w:rFonts w:eastAsiaTheme="minorHAnsi"/>
          <w:lang w:val="en-GB"/>
        </w:rPr>
        <w:t xml:space="preserve">, F. (2022) ‘The platform effect: How Amazon changed work in logistics in Germany, the United States and the United Kingdom’, </w:t>
      </w:r>
      <w:r w:rsidRPr="00661A8A">
        <w:rPr>
          <w:rFonts w:eastAsiaTheme="minorHAnsi"/>
          <w:i/>
          <w:iCs/>
          <w:lang w:val="en-GB"/>
        </w:rPr>
        <w:t>European Journal of Industrial Relations</w:t>
      </w:r>
      <w:r w:rsidRPr="00661A8A">
        <w:rPr>
          <w:rFonts w:eastAsiaTheme="minorHAnsi"/>
          <w:lang w:val="en-GB"/>
        </w:rPr>
        <w:t>, 28(3), 363–382, available: https://doi.org/10.1177/09596801221082456.</w:t>
      </w:r>
    </w:p>
    <w:p w14:paraId="07385008"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Hippchen</w:t>
      </w:r>
      <w:proofErr w:type="spellEnd"/>
      <w:r w:rsidRPr="00661A8A">
        <w:rPr>
          <w:rFonts w:eastAsiaTheme="minorHAnsi"/>
          <w:lang w:val="en-GB"/>
        </w:rPr>
        <w:t xml:space="preserve">, B., </w:t>
      </w:r>
      <w:proofErr w:type="spellStart"/>
      <w:r w:rsidRPr="00661A8A">
        <w:rPr>
          <w:rFonts w:eastAsiaTheme="minorHAnsi"/>
          <w:lang w:val="en-GB"/>
        </w:rPr>
        <w:t>Giessler</w:t>
      </w:r>
      <w:proofErr w:type="spellEnd"/>
      <w:r w:rsidRPr="00661A8A">
        <w:rPr>
          <w:rFonts w:eastAsiaTheme="minorHAnsi"/>
          <w:lang w:val="en-GB"/>
        </w:rPr>
        <w:t xml:space="preserve">, P., </w:t>
      </w:r>
      <w:proofErr w:type="spellStart"/>
      <w:r w:rsidRPr="00661A8A">
        <w:rPr>
          <w:rFonts w:eastAsiaTheme="minorHAnsi"/>
          <w:lang w:val="en-GB"/>
        </w:rPr>
        <w:t>Steinegger</w:t>
      </w:r>
      <w:proofErr w:type="spellEnd"/>
      <w:r w:rsidRPr="00661A8A">
        <w:rPr>
          <w:rFonts w:eastAsiaTheme="minorHAnsi"/>
          <w:lang w:val="en-GB"/>
        </w:rPr>
        <w:t xml:space="preserve">, R.H., Schneider, M., and </w:t>
      </w:r>
      <w:proofErr w:type="spellStart"/>
      <w:r w:rsidRPr="00661A8A">
        <w:rPr>
          <w:rFonts w:eastAsiaTheme="minorHAnsi"/>
          <w:lang w:val="en-GB"/>
        </w:rPr>
        <w:t>Abeck</w:t>
      </w:r>
      <w:proofErr w:type="spellEnd"/>
      <w:r w:rsidRPr="00661A8A">
        <w:rPr>
          <w:rFonts w:eastAsiaTheme="minorHAnsi"/>
          <w:lang w:val="en-GB"/>
        </w:rPr>
        <w:t>, S. (2017) ‘Designing Microservice-Based Applications by Using a Domain-Driven Design Approach’.</w:t>
      </w:r>
    </w:p>
    <w:p w14:paraId="1662EB12"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Hongyu</w:t>
      </w:r>
      <w:proofErr w:type="spellEnd"/>
      <w:r w:rsidRPr="00661A8A">
        <w:rPr>
          <w:rFonts w:eastAsiaTheme="minorHAnsi"/>
          <w:lang w:val="en-GB"/>
        </w:rPr>
        <w:t xml:space="preserve">, Y. and </w:t>
      </w:r>
      <w:proofErr w:type="spellStart"/>
      <w:r w:rsidRPr="00661A8A">
        <w:rPr>
          <w:rFonts w:eastAsiaTheme="minorHAnsi"/>
          <w:lang w:val="en-GB"/>
        </w:rPr>
        <w:t>Anming</w:t>
      </w:r>
      <w:proofErr w:type="spellEnd"/>
      <w:r w:rsidRPr="00661A8A">
        <w:rPr>
          <w:rFonts w:eastAsiaTheme="minorHAnsi"/>
          <w:lang w:val="en-GB"/>
        </w:rPr>
        <w:t xml:space="preserve">, W. (2023) ‘Migrating from Monolithic Applications to Cloud Native Applications’, in </w:t>
      </w:r>
      <w:r w:rsidRPr="00661A8A">
        <w:rPr>
          <w:rFonts w:eastAsiaTheme="minorHAnsi"/>
          <w:i/>
          <w:iCs/>
          <w:lang w:val="en-GB"/>
        </w:rPr>
        <w:t>2023 8th International Conference on Computer and Communication Systems (ICCCS)</w:t>
      </w:r>
      <w:r w:rsidRPr="00661A8A">
        <w:rPr>
          <w:rFonts w:eastAsiaTheme="minorHAnsi"/>
          <w:lang w:val="en-GB"/>
        </w:rPr>
        <w:t>, Presented at the 2023 8th International Conference on Computer and Communication Systems (ICCCS), Guangzhou, China: IEEE, 775–779, available: https://doi.org/10.1109/ICCCS57501.2023.10150977.</w:t>
      </w:r>
    </w:p>
    <w:p w14:paraId="6BE0D2CD"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Ijsrset</w:t>
      </w:r>
      <w:proofErr w:type="spellEnd"/>
      <w:r w:rsidRPr="00661A8A">
        <w:rPr>
          <w:rFonts w:eastAsiaTheme="minorHAnsi"/>
          <w:lang w:val="en-GB"/>
        </w:rPr>
        <w:t xml:space="preserve"> and </w:t>
      </w:r>
      <w:proofErr w:type="spellStart"/>
      <w:r w:rsidRPr="00661A8A">
        <w:rPr>
          <w:rFonts w:eastAsiaTheme="minorHAnsi"/>
          <w:lang w:val="en-GB"/>
        </w:rPr>
        <w:t>Dr.</w:t>
      </w:r>
      <w:proofErr w:type="spellEnd"/>
      <w:r w:rsidRPr="00661A8A">
        <w:rPr>
          <w:rFonts w:eastAsiaTheme="minorHAnsi"/>
          <w:lang w:val="en-GB"/>
        </w:rPr>
        <w:t xml:space="preserve"> </w:t>
      </w:r>
      <w:proofErr w:type="spellStart"/>
      <w:r w:rsidRPr="00661A8A">
        <w:rPr>
          <w:rFonts w:eastAsiaTheme="minorHAnsi"/>
          <w:lang w:val="en-GB"/>
        </w:rPr>
        <w:t>Susheel</w:t>
      </w:r>
      <w:proofErr w:type="spellEnd"/>
      <w:r w:rsidRPr="00661A8A">
        <w:rPr>
          <w:rFonts w:eastAsiaTheme="minorHAnsi"/>
          <w:lang w:val="en-GB"/>
        </w:rPr>
        <w:t xml:space="preserve"> Kumar Tiwari (2024) ‘International Journal of Scientific Research in Science, Engineering and Technology’, </w:t>
      </w:r>
      <w:r w:rsidRPr="00661A8A">
        <w:rPr>
          <w:rFonts w:eastAsiaTheme="minorHAnsi"/>
          <w:i/>
          <w:iCs/>
          <w:lang w:val="en-GB"/>
        </w:rPr>
        <w:t>International Journal of Scientific Research in Science Engineering and Technology</w:t>
      </w:r>
      <w:r w:rsidRPr="00661A8A">
        <w:rPr>
          <w:rFonts w:eastAsiaTheme="minorHAnsi"/>
          <w:lang w:val="en-GB"/>
        </w:rPr>
        <w:t>, 1(1), 1, available: https://doi.org/10.32628/IJSRSET.</w:t>
      </w:r>
    </w:p>
    <w:p w14:paraId="2B03E455"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Ilieva</w:t>
      </w:r>
      <w:proofErr w:type="spellEnd"/>
      <w:r w:rsidRPr="00661A8A">
        <w:rPr>
          <w:rFonts w:eastAsiaTheme="minorHAnsi"/>
          <w:lang w:val="en-GB"/>
        </w:rPr>
        <w:t xml:space="preserve">, D., Kolev, D., and </w:t>
      </w:r>
      <w:proofErr w:type="spellStart"/>
      <w:r w:rsidRPr="00661A8A">
        <w:rPr>
          <w:rFonts w:eastAsiaTheme="minorHAnsi"/>
          <w:lang w:val="en-GB"/>
        </w:rPr>
        <w:t>Gladchenko</w:t>
      </w:r>
      <w:proofErr w:type="spellEnd"/>
      <w:r w:rsidRPr="00661A8A">
        <w:rPr>
          <w:rFonts w:eastAsiaTheme="minorHAnsi"/>
          <w:lang w:val="en-GB"/>
        </w:rPr>
        <w:t xml:space="preserve">, V. (2024) ‘Investigation of the Impact of Artificial Intelligence and Automation in the Postal Services Sector Labour Market’, in </w:t>
      </w:r>
      <w:r w:rsidRPr="00661A8A">
        <w:rPr>
          <w:rFonts w:eastAsiaTheme="minorHAnsi"/>
          <w:i/>
          <w:iCs/>
          <w:lang w:val="en-GB"/>
        </w:rPr>
        <w:t>2024 5th International Conference on Communications, Information, Electronic and Energy Systems (CIEES)</w:t>
      </w:r>
      <w:r w:rsidRPr="00661A8A">
        <w:rPr>
          <w:rFonts w:eastAsiaTheme="minorHAnsi"/>
          <w:lang w:val="en-GB"/>
        </w:rPr>
        <w:t xml:space="preserve">, Presented at the 2024 5th International Conference on Communications, Information, Electronic and Energy Systems (CIEES), </w:t>
      </w:r>
      <w:proofErr w:type="spellStart"/>
      <w:r w:rsidRPr="00661A8A">
        <w:rPr>
          <w:rFonts w:eastAsiaTheme="minorHAnsi"/>
          <w:lang w:val="en-GB"/>
        </w:rPr>
        <w:t>Veliko</w:t>
      </w:r>
      <w:proofErr w:type="spellEnd"/>
      <w:r w:rsidRPr="00661A8A">
        <w:rPr>
          <w:rFonts w:eastAsiaTheme="minorHAnsi"/>
          <w:lang w:val="en-GB"/>
        </w:rPr>
        <w:t xml:space="preserve"> </w:t>
      </w:r>
      <w:proofErr w:type="spellStart"/>
      <w:r w:rsidRPr="00661A8A">
        <w:rPr>
          <w:rFonts w:eastAsiaTheme="minorHAnsi"/>
          <w:lang w:val="en-GB"/>
        </w:rPr>
        <w:t>Tarnovo</w:t>
      </w:r>
      <w:proofErr w:type="spellEnd"/>
      <w:r w:rsidRPr="00661A8A">
        <w:rPr>
          <w:rFonts w:eastAsiaTheme="minorHAnsi"/>
          <w:lang w:val="en-GB"/>
        </w:rPr>
        <w:t>, Bulgaria: IEEE, 1–7, available: https://doi.org/10.1109/CIEES62939.2024.10811359.</w:t>
      </w:r>
    </w:p>
    <w:p w14:paraId="4F5B4D0C" w14:textId="77777777" w:rsidR="00661A8A" w:rsidRPr="00661A8A" w:rsidRDefault="00661A8A" w:rsidP="00661A8A">
      <w:pPr>
        <w:pStyle w:val="Bibliography"/>
        <w:rPr>
          <w:rFonts w:eastAsiaTheme="minorHAnsi"/>
          <w:lang w:val="en-GB"/>
        </w:rPr>
      </w:pPr>
      <w:r w:rsidRPr="00661A8A">
        <w:rPr>
          <w:rFonts w:eastAsiaTheme="minorHAnsi"/>
          <w:lang w:val="en-GB"/>
        </w:rPr>
        <w:t xml:space="preserve">Ivanov, N. and </w:t>
      </w:r>
      <w:proofErr w:type="spellStart"/>
      <w:r w:rsidRPr="00661A8A">
        <w:rPr>
          <w:rFonts w:eastAsiaTheme="minorHAnsi"/>
          <w:lang w:val="en-GB"/>
        </w:rPr>
        <w:t>Tasheva</w:t>
      </w:r>
      <w:proofErr w:type="spellEnd"/>
      <w:r w:rsidRPr="00661A8A">
        <w:rPr>
          <w:rFonts w:eastAsiaTheme="minorHAnsi"/>
          <w:lang w:val="en-GB"/>
        </w:rPr>
        <w:t xml:space="preserve">, A. (2021) ‘A Hot Decomposition Procedure: Operational Monolith System to Microservices’, in </w:t>
      </w:r>
      <w:r w:rsidRPr="00661A8A">
        <w:rPr>
          <w:rFonts w:eastAsiaTheme="minorHAnsi"/>
          <w:i/>
          <w:iCs/>
          <w:lang w:val="en-GB"/>
        </w:rPr>
        <w:t>2021 International Conference Automatics and Informatics (ICAI)</w:t>
      </w:r>
      <w:r w:rsidRPr="00661A8A">
        <w:rPr>
          <w:rFonts w:eastAsiaTheme="minorHAnsi"/>
          <w:lang w:val="en-GB"/>
        </w:rPr>
        <w:t>, Presented at the 2021 International Conference Automatics and Informatics (ICAI), Varna, Bulgaria: IEEE, 182–187, available: https://doi.org/10.1109/ICAI52893.2021.9639494.</w:t>
      </w:r>
    </w:p>
    <w:p w14:paraId="7CA799BA" w14:textId="77777777" w:rsidR="00661A8A" w:rsidRPr="00661A8A" w:rsidRDefault="00661A8A" w:rsidP="00661A8A">
      <w:pPr>
        <w:pStyle w:val="Bibliography"/>
        <w:rPr>
          <w:rFonts w:eastAsiaTheme="minorHAnsi"/>
          <w:lang w:val="en-GB"/>
        </w:rPr>
      </w:pPr>
      <w:r w:rsidRPr="00661A8A">
        <w:rPr>
          <w:rFonts w:eastAsiaTheme="minorHAnsi"/>
          <w:lang w:val="en-GB"/>
        </w:rPr>
        <w:t xml:space="preserve">Jovanović, B., </w:t>
      </w:r>
      <w:proofErr w:type="spellStart"/>
      <w:r w:rsidRPr="00661A8A">
        <w:rPr>
          <w:rFonts w:eastAsiaTheme="minorHAnsi"/>
          <w:lang w:val="en-GB"/>
        </w:rPr>
        <w:t>Šarac</w:t>
      </w:r>
      <w:proofErr w:type="spellEnd"/>
      <w:r w:rsidRPr="00661A8A">
        <w:rPr>
          <w:rFonts w:eastAsiaTheme="minorHAnsi"/>
          <w:lang w:val="en-GB"/>
        </w:rPr>
        <w:t xml:space="preserve">, D., and </w:t>
      </w:r>
      <w:proofErr w:type="spellStart"/>
      <w:r w:rsidRPr="00661A8A">
        <w:rPr>
          <w:rFonts w:eastAsiaTheme="minorHAnsi"/>
          <w:lang w:val="en-GB"/>
        </w:rPr>
        <w:t>Čačić</w:t>
      </w:r>
      <w:proofErr w:type="spellEnd"/>
      <w:r w:rsidRPr="00661A8A">
        <w:rPr>
          <w:rFonts w:eastAsiaTheme="minorHAnsi"/>
          <w:lang w:val="en-GB"/>
        </w:rPr>
        <w:t xml:space="preserve">, N. (2025) ‘Delphi and fuzzy TOPSIS approach for redefining the scope of postal universal service obligation’, </w:t>
      </w:r>
      <w:r w:rsidRPr="00661A8A">
        <w:rPr>
          <w:rFonts w:eastAsiaTheme="minorHAnsi"/>
          <w:i/>
          <w:iCs/>
          <w:lang w:val="en-GB"/>
        </w:rPr>
        <w:t>Journal of Regulatory Economics</w:t>
      </w:r>
      <w:r w:rsidRPr="00661A8A">
        <w:rPr>
          <w:rFonts w:eastAsiaTheme="minorHAnsi"/>
          <w:lang w:val="en-GB"/>
        </w:rPr>
        <w:t>, 68(1), 38–52, available: https://doi.org/10.1007/s11149-025-09489-6.</w:t>
      </w:r>
    </w:p>
    <w:p w14:paraId="44C162A4"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Kalske</w:t>
      </w:r>
      <w:proofErr w:type="spellEnd"/>
      <w:r w:rsidRPr="00661A8A">
        <w:rPr>
          <w:rFonts w:eastAsiaTheme="minorHAnsi"/>
          <w:lang w:val="en-GB"/>
        </w:rPr>
        <w:t xml:space="preserve">, M., </w:t>
      </w:r>
      <w:proofErr w:type="spellStart"/>
      <w:r w:rsidRPr="00661A8A">
        <w:rPr>
          <w:rFonts w:eastAsiaTheme="minorHAnsi"/>
          <w:lang w:val="en-GB"/>
        </w:rPr>
        <w:t>Mäkitalo</w:t>
      </w:r>
      <w:proofErr w:type="spellEnd"/>
      <w:r w:rsidRPr="00661A8A">
        <w:rPr>
          <w:rFonts w:eastAsiaTheme="minorHAnsi"/>
          <w:lang w:val="en-GB"/>
        </w:rPr>
        <w:t xml:space="preserve">, N., and </w:t>
      </w:r>
      <w:proofErr w:type="spellStart"/>
      <w:r w:rsidRPr="00661A8A">
        <w:rPr>
          <w:rFonts w:eastAsiaTheme="minorHAnsi"/>
          <w:lang w:val="en-GB"/>
        </w:rPr>
        <w:t>Mikkonen</w:t>
      </w:r>
      <w:proofErr w:type="spellEnd"/>
      <w:r w:rsidRPr="00661A8A">
        <w:rPr>
          <w:rFonts w:eastAsiaTheme="minorHAnsi"/>
          <w:lang w:val="en-GB"/>
        </w:rPr>
        <w:t xml:space="preserve">, T. (2018) ‘Challenges When Moving from Monolith to Microservice Architecture’, in </w:t>
      </w:r>
      <w:proofErr w:type="spellStart"/>
      <w:r w:rsidRPr="00661A8A">
        <w:rPr>
          <w:rFonts w:eastAsiaTheme="minorHAnsi"/>
          <w:lang w:val="en-GB"/>
        </w:rPr>
        <w:t>Garrigós</w:t>
      </w:r>
      <w:proofErr w:type="spellEnd"/>
      <w:r w:rsidRPr="00661A8A">
        <w:rPr>
          <w:rFonts w:eastAsiaTheme="minorHAnsi"/>
          <w:lang w:val="en-GB"/>
        </w:rPr>
        <w:t xml:space="preserve">, I. and </w:t>
      </w:r>
      <w:proofErr w:type="spellStart"/>
      <w:r w:rsidRPr="00661A8A">
        <w:rPr>
          <w:rFonts w:eastAsiaTheme="minorHAnsi"/>
          <w:lang w:val="en-GB"/>
        </w:rPr>
        <w:t>Wimmer</w:t>
      </w:r>
      <w:proofErr w:type="spellEnd"/>
      <w:r w:rsidRPr="00661A8A">
        <w:rPr>
          <w:rFonts w:eastAsiaTheme="minorHAnsi"/>
          <w:lang w:val="en-GB"/>
        </w:rPr>
        <w:t xml:space="preserve">, M., eds, </w:t>
      </w:r>
      <w:r w:rsidRPr="00661A8A">
        <w:rPr>
          <w:rFonts w:eastAsiaTheme="minorHAnsi"/>
          <w:i/>
          <w:iCs/>
          <w:lang w:val="en-GB"/>
        </w:rPr>
        <w:t xml:space="preserve">Current Trends in </w:t>
      </w:r>
      <w:r w:rsidRPr="00661A8A">
        <w:rPr>
          <w:rFonts w:eastAsiaTheme="minorHAnsi"/>
          <w:i/>
          <w:iCs/>
          <w:lang w:val="en-GB"/>
        </w:rPr>
        <w:lastRenderedPageBreak/>
        <w:t>Web Engineering</w:t>
      </w:r>
      <w:r w:rsidRPr="00661A8A">
        <w:rPr>
          <w:rFonts w:eastAsiaTheme="minorHAnsi"/>
          <w:lang w:val="en-GB"/>
        </w:rPr>
        <w:t>, Lecture Notes in Computer Science, Cham: Springer International Publishing, 32–47, available: https://doi.org/10.1007/978-3-319-74433-9_3.</w:t>
      </w:r>
    </w:p>
    <w:p w14:paraId="49F200F9"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Karimov</w:t>
      </w:r>
      <w:proofErr w:type="spellEnd"/>
      <w:r w:rsidRPr="00661A8A">
        <w:rPr>
          <w:rFonts w:eastAsiaTheme="minorHAnsi"/>
          <w:lang w:val="en-GB"/>
        </w:rPr>
        <w:t xml:space="preserve">, J., </w:t>
      </w:r>
      <w:proofErr w:type="spellStart"/>
      <w:r w:rsidRPr="00661A8A">
        <w:rPr>
          <w:rFonts w:eastAsiaTheme="minorHAnsi"/>
          <w:lang w:val="en-GB"/>
        </w:rPr>
        <w:t>Rabl</w:t>
      </w:r>
      <w:proofErr w:type="spellEnd"/>
      <w:r w:rsidRPr="00661A8A">
        <w:rPr>
          <w:rFonts w:eastAsiaTheme="minorHAnsi"/>
          <w:lang w:val="en-GB"/>
        </w:rPr>
        <w:t xml:space="preserve">, T., </w:t>
      </w:r>
      <w:proofErr w:type="spellStart"/>
      <w:r w:rsidRPr="00661A8A">
        <w:rPr>
          <w:rFonts w:eastAsiaTheme="minorHAnsi"/>
          <w:lang w:val="en-GB"/>
        </w:rPr>
        <w:t>Katsifodimos</w:t>
      </w:r>
      <w:proofErr w:type="spellEnd"/>
      <w:r w:rsidRPr="00661A8A">
        <w:rPr>
          <w:rFonts w:eastAsiaTheme="minorHAnsi"/>
          <w:lang w:val="en-GB"/>
        </w:rPr>
        <w:t xml:space="preserve">, A., </w:t>
      </w:r>
      <w:proofErr w:type="spellStart"/>
      <w:r w:rsidRPr="00661A8A">
        <w:rPr>
          <w:rFonts w:eastAsiaTheme="minorHAnsi"/>
          <w:lang w:val="en-GB"/>
        </w:rPr>
        <w:t>Samarev</w:t>
      </w:r>
      <w:proofErr w:type="spellEnd"/>
      <w:r w:rsidRPr="00661A8A">
        <w:rPr>
          <w:rFonts w:eastAsiaTheme="minorHAnsi"/>
          <w:lang w:val="en-GB"/>
        </w:rPr>
        <w:t xml:space="preserve">, R., </w:t>
      </w:r>
      <w:proofErr w:type="spellStart"/>
      <w:r w:rsidRPr="00661A8A">
        <w:rPr>
          <w:rFonts w:eastAsiaTheme="minorHAnsi"/>
          <w:lang w:val="en-GB"/>
        </w:rPr>
        <w:t>Heiskanen</w:t>
      </w:r>
      <w:proofErr w:type="spellEnd"/>
      <w:r w:rsidRPr="00661A8A">
        <w:rPr>
          <w:rFonts w:eastAsiaTheme="minorHAnsi"/>
          <w:lang w:val="en-GB"/>
        </w:rPr>
        <w:t xml:space="preserve">, H., and </w:t>
      </w:r>
      <w:proofErr w:type="spellStart"/>
      <w:r w:rsidRPr="00661A8A">
        <w:rPr>
          <w:rFonts w:eastAsiaTheme="minorHAnsi"/>
          <w:lang w:val="en-GB"/>
        </w:rPr>
        <w:t>Markl</w:t>
      </w:r>
      <w:proofErr w:type="spellEnd"/>
      <w:r w:rsidRPr="00661A8A">
        <w:rPr>
          <w:rFonts w:eastAsiaTheme="minorHAnsi"/>
          <w:lang w:val="en-GB"/>
        </w:rPr>
        <w:t xml:space="preserve">, V. (2018) ‘Benchmarking Distributed Stream Data Processing Systems’, in </w:t>
      </w:r>
      <w:r w:rsidRPr="00661A8A">
        <w:rPr>
          <w:rFonts w:eastAsiaTheme="minorHAnsi"/>
          <w:i/>
          <w:iCs/>
          <w:lang w:val="en-GB"/>
        </w:rPr>
        <w:t>2018 IEEE 34th International Conference on Data Engineering (ICDE)</w:t>
      </w:r>
      <w:r w:rsidRPr="00661A8A">
        <w:rPr>
          <w:rFonts w:eastAsiaTheme="minorHAnsi"/>
          <w:lang w:val="en-GB"/>
        </w:rPr>
        <w:t>, Presented at the 2018 IEEE 34th International Conference on Data Engineering (ICDE), Paris: IEEE, 1507–1518, available: https://doi.org/10.1109/ICDE.2018.00169.</w:t>
      </w:r>
    </w:p>
    <w:p w14:paraId="641C30AA" w14:textId="77777777" w:rsidR="00661A8A" w:rsidRPr="00661A8A" w:rsidRDefault="00661A8A" w:rsidP="00661A8A">
      <w:pPr>
        <w:pStyle w:val="Bibliography"/>
        <w:rPr>
          <w:rFonts w:eastAsiaTheme="minorHAnsi"/>
          <w:lang w:val="en-GB"/>
        </w:rPr>
      </w:pPr>
      <w:r w:rsidRPr="00661A8A">
        <w:rPr>
          <w:rFonts w:eastAsiaTheme="minorHAnsi"/>
          <w:lang w:val="en-GB"/>
        </w:rPr>
        <w:t xml:space="preserve">Karthik Reddy </w:t>
      </w:r>
      <w:proofErr w:type="spellStart"/>
      <w:r w:rsidRPr="00661A8A">
        <w:rPr>
          <w:rFonts w:eastAsiaTheme="minorHAnsi"/>
          <w:lang w:val="en-GB"/>
        </w:rPr>
        <w:t>Thondalapally</w:t>
      </w:r>
      <w:proofErr w:type="spellEnd"/>
      <w:r w:rsidRPr="00661A8A">
        <w:rPr>
          <w:rFonts w:eastAsiaTheme="minorHAnsi"/>
          <w:lang w:val="en-GB"/>
        </w:rPr>
        <w:t xml:space="preserve"> (2025) ‘Event-Driven Architectures: The Foundation of Modern Distributed Systems’, </w:t>
      </w:r>
      <w:r w:rsidRPr="00661A8A">
        <w:rPr>
          <w:rFonts w:eastAsiaTheme="minorHAnsi"/>
          <w:i/>
          <w:iCs/>
          <w:lang w:val="en-GB"/>
        </w:rPr>
        <w:t>International Journal on Science and Technology</w:t>
      </w:r>
      <w:r w:rsidRPr="00661A8A">
        <w:rPr>
          <w:rFonts w:eastAsiaTheme="minorHAnsi"/>
          <w:lang w:val="en-GB"/>
        </w:rPr>
        <w:t>, 16(1), 2907, available: https://doi.org/10.71097/IJSAT.v16.i1.2907.</w:t>
      </w:r>
    </w:p>
    <w:p w14:paraId="2883CC4A"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Kasaram</w:t>
      </w:r>
      <w:proofErr w:type="spellEnd"/>
      <w:r w:rsidRPr="00661A8A">
        <w:rPr>
          <w:rFonts w:eastAsiaTheme="minorHAnsi"/>
          <w:lang w:val="en-GB"/>
        </w:rPr>
        <w:t xml:space="preserve">, C.R. (2023) ‘Harnessing Asynchronous Patterns with Event Driven Kafka and Microservices Architectures’, </w:t>
      </w:r>
      <w:r w:rsidRPr="00661A8A">
        <w:rPr>
          <w:rFonts w:eastAsiaTheme="minorHAnsi"/>
          <w:i/>
          <w:iCs/>
          <w:lang w:val="en-GB"/>
        </w:rPr>
        <w:t>Journal of Artificial Intelligence &amp; Cloud Computing</w:t>
      </w:r>
      <w:r w:rsidRPr="00661A8A">
        <w:rPr>
          <w:rFonts w:eastAsiaTheme="minorHAnsi"/>
          <w:lang w:val="en-GB"/>
        </w:rPr>
        <w:t>, 2(4), 1, available: https://doi.org/10.47363/JAICC/2023(2)502.</w:t>
      </w:r>
    </w:p>
    <w:p w14:paraId="63410740"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Khajeh</w:t>
      </w:r>
      <w:proofErr w:type="spellEnd"/>
      <w:r w:rsidRPr="00661A8A">
        <w:rPr>
          <w:rFonts w:eastAsiaTheme="minorHAnsi"/>
          <w:lang w:val="en-GB"/>
        </w:rPr>
        <w:t xml:space="preserve">-Hosseini, A., Greenwood, D., and Sommerville, I. (2010) ‘Cloud Migration: A Case Study of Migrating an Enterprise IT System to IaaS’, in </w:t>
      </w:r>
      <w:r w:rsidRPr="00661A8A">
        <w:rPr>
          <w:rFonts w:eastAsiaTheme="minorHAnsi"/>
          <w:i/>
          <w:iCs/>
          <w:lang w:val="en-GB"/>
        </w:rPr>
        <w:t>2010 IEEE 3rd International Conference on Cloud Computing</w:t>
      </w:r>
      <w:r w:rsidRPr="00661A8A">
        <w:rPr>
          <w:rFonts w:eastAsiaTheme="minorHAnsi"/>
          <w:lang w:val="en-GB"/>
        </w:rPr>
        <w:t>, Presented at the 2010 IEEE International Conference on Cloud Computing (CLOUD), Miami, FL, USA: IEEE, 450–457, available: https://doi.org/10.1109/CLOUD.2010.37.</w:t>
      </w:r>
    </w:p>
    <w:p w14:paraId="50C01052"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Kiani</w:t>
      </w:r>
      <w:proofErr w:type="spellEnd"/>
      <w:r w:rsidRPr="00661A8A">
        <w:rPr>
          <w:rFonts w:eastAsiaTheme="minorHAnsi"/>
          <w:lang w:val="en-GB"/>
        </w:rPr>
        <w:t xml:space="preserve">, A.A., Sarwar, A., Arshad, H., Bibi, A., Ahmad, F.B., and Ahmed, W. (2024) ‘Catalysing Monolithic to </w:t>
      </w:r>
      <w:proofErr w:type="spellStart"/>
      <w:r w:rsidRPr="00661A8A">
        <w:rPr>
          <w:rFonts w:eastAsiaTheme="minorHAnsi"/>
          <w:lang w:val="en-GB"/>
        </w:rPr>
        <w:t>Microsevices</w:t>
      </w:r>
      <w:proofErr w:type="spellEnd"/>
      <w:r w:rsidRPr="00661A8A">
        <w:rPr>
          <w:rFonts w:eastAsiaTheme="minorHAnsi"/>
          <w:lang w:val="en-GB"/>
        </w:rPr>
        <w:t xml:space="preserve"> Migration: A Strategic Approach Using Refactoring and Pilot Projects’, in </w:t>
      </w:r>
      <w:r w:rsidRPr="00661A8A">
        <w:rPr>
          <w:rFonts w:eastAsiaTheme="minorHAnsi"/>
          <w:i/>
          <w:iCs/>
          <w:lang w:val="en-GB"/>
        </w:rPr>
        <w:t>2024 International Conference on Engineering &amp;amp; Computing Technologies (ICECT)</w:t>
      </w:r>
      <w:r w:rsidRPr="00661A8A">
        <w:rPr>
          <w:rFonts w:eastAsiaTheme="minorHAnsi"/>
          <w:lang w:val="en-GB"/>
        </w:rPr>
        <w:t>, Presented at the 2024 International Conference on Engineering &amp;amp; Computing Technologies (ICECT), Islamabad, Pakistan: IEEE, 1–7, available: https://doi.org/10.1109/ICECT61618.2024.10581399.</w:t>
      </w:r>
    </w:p>
    <w:p w14:paraId="733EED1B"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Laigner</w:t>
      </w:r>
      <w:proofErr w:type="spellEnd"/>
      <w:r w:rsidRPr="00661A8A">
        <w:rPr>
          <w:rFonts w:eastAsiaTheme="minorHAnsi"/>
          <w:lang w:val="en-GB"/>
        </w:rPr>
        <w:t xml:space="preserve">, R., Almeida, A.C., </w:t>
      </w:r>
      <w:proofErr w:type="spellStart"/>
      <w:r w:rsidRPr="00661A8A">
        <w:rPr>
          <w:rFonts w:eastAsiaTheme="minorHAnsi"/>
          <w:lang w:val="en-GB"/>
        </w:rPr>
        <w:t>Assunção</w:t>
      </w:r>
      <w:proofErr w:type="spellEnd"/>
      <w:r w:rsidRPr="00661A8A">
        <w:rPr>
          <w:rFonts w:eastAsiaTheme="minorHAnsi"/>
          <w:lang w:val="en-GB"/>
        </w:rPr>
        <w:t>, W.K.G., and Zhou, Y. (2024) ‘An Empirical Study on Challenges of Event Management in Microservice Architectures’, available: https://doi.org/10.48550/arXiv.2408.00440.</w:t>
      </w:r>
    </w:p>
    <w:p w14:paraId="501B2469" w14:textId="77777777" w:rsidR="00661A8A" w:rsidRPr="00661A8A" w:rsidRDefault="00661A8A" w:rsidP="00661A8A">
      <w:pPr>
        <w:pStyle w:val="Bibliography"/>
        <w:rPr>
          <w:rFonts w:eastAsiaTheme="minorHAnsi"/>
          <w:lang w:val="en-GB"/>
        </w:rPr>
      </w:pPr>
      <w:r w:rsidRPr="00661A8A">
        <w:rPr>
          <w:rFonts w:eastAsiaTheme="minorHAnsi"/>
          <w:lang w:val="en-GB"/>
        </w:rPr>
        <w:t xml:space="preserve">Liu, G., Huang, B., Liang, Z., Qin, M., Zhou, H., and Li, Z. (2020) ‘Microservices: architecture, container, and challenges’, in </w:t>
      </w:r>
      <w:r w:rsidRPr="00661A8A">
        <w:rPr>
          <w:rFonts w:eastAsiaTheme="minorHAnsi"/>
          <w:i/>
          <w:iCs/>
          <w:lang w:val="en-GB"/>
        </w:rPr>
        <w:t>2020 IEEE 20th International Conference on Software Quality, Reliability and Security Companion (QRS-C)</w:t>
      </w:r>
      <w:r w:rsidRPr="00661A8A">
        <w:rPr>
          <w:rFonts w:eastAsiaTheme="minorHAnsi"/>
          <w:lang w:val="en-GB"/>
        </w:rPr>
        <w:t>, Presented at the 2020 IEEE 20th International Conference on Software Quality, Reliability and Security Companion (QRS-C), Macau, China: IEEE, 629–635, available: https://doi.org/10.1109/QRS-C51114.2020.00107.</w:t>
      </w:r>
    </w:p>
    <w:p w14:paraId="3C50B6DF"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Macías</w:t>
      </w:r>
      <w:proofErr w:type="spellEnd"/>
      <w:r w:rsidRPr="00661A8A">
        <w:rPr>
          <w:rFonts w:eastAsiaTheme="minorHAnsi"/>
          <w:lang w:val="en-GB"/>
        </w:rPr>
        <w:t xml:space="preserve">, A., Navarro, E., Cuesta, C.E., and Zdun, U. (2023) ‘Architecting Digital Twins Using a Domain-Driven Design-Based Approach*’, in </w:t>
      </w:r>
      <w:r w:rsidRPr="00661A8A">
        <w:rPr>
          <w:rFonts w:eastAsiaTheme="minorHAnsi"/>
          <w:i/>
          <w:iCs/>
          <w:lang w:val="en-GB"/>
        </w:rPr>
        <w:t>2023 IEEE 20th International Conference on Software Architecture (ICSA)</w:t>
      </w:r>
      <w:r w:rsidRPr="00661A8A">
        <w:rPr>
          <w:rFonts w:eastAsiaTheme="minorHAnsi"/>
          <w:lang w:val="en-GB"/>
        </w:rPr>
        <w:t>, Presented at the 2023 IEEE 20th International Conference on Software Architecture (ICSA), L’Aquila, Italy: IEEE, 153–163, available: https://doi.org/10.1109/ICSA56044.2023.00022.</w:t>
      </w:r>
    </w:p>
    <w:p w14:paraId="7F8463F9" w14:textId="77777777" w:rsidR="00661A8A" w:rsidRPr="00661A8A" w:rsidRDefault="00661A8A" w:rsidP="00661A8A">
      <w:pPr>
        <w:pStyle w:val="Bibliography"/>
        <w:rPr>
          <w:rFonts w:eastAsiaTheme="minorHAnsi"/>
          <w:lang w:val="en-GB"/>
        </w:rPr>
      </w:pPr>
      <w:r w:rsidRPr="00661A8A">
        <w:rPr>
          <w:rFonts w:eastAsiaTheme="minorHAnsi"/>
          <w:lang w:val="en-GB"/>
        </w:rPr>
        <w:t xml:space="preserve">Mahapatra, C., Mishra, B.K., Dash, P.K., and </w:t>
      </w:r>
      <w:proofErr w:type="spellStart"/>
      <w:r w:rsidRPr="00661A8A">
        <w:rPr>
          <w:rFonts w:eastAsiaTheme="minorHAnsi"/>
          <w:lang w:val="en-GB"/>
        </w:rPr>
        <w:t>Samantaray</w:t>
      </w:r>
      <w:proofErr w:type="spellEnd"/>
      <w:r w:rsidRPr="00661A8A">
        <w:rPr>
          <w:rFonts w:eastAsiaTheme="minorHAnsi"/>
          <w:lang w:val="en-GB"/>
        </w:rPr>
        <w:t xml:space="preserve">, M.R. (2026) ‘Emerging Challenges in Cloud Computing: Addressing Security and Management Concerns’, in </w:t>
      </w:r>
      <w:r w:rsidRPr="00661A8A">
        <w:rPr>
          <w:rFonts w:eastAsiaTheme="minorHAnsi"/>
          <w:i/>
          <w:iCs/>
          <w:lang w:val="en-GB"/>
        </w:rPr>
        <w:t>2026 International Conference on Intelligent Computing, Networks, and Security (IC-ICNS)</w:t>
      </w:r>
      <w:r w:rsidRPr="00661A8A">
        <w:rPr>
          <w:rFonts w:eastAsiaTheme="minorHAnsi"/>
          <w:lang w:val="en-GB"/>
        </w:rPr>
        <w:t>, Presented at the 2026 International Conference on Intelligent Computing, Networks, and Security (IC-ICNS), Bhubaneswar, India: IEEE, 1–5, available: https://doi.org/10.1109/IC-ICNS68863.2026.11537438.</w:t>
      </w:r>
    </w:p>
    <w:p w14:paraId="14FC34EE" w14:textId="77777777" w:rsidR="00661A8A" w:rsidRPr="00661A8A" w:rsidRDefault="00661A8A" w:rsidP="00661A8A">
      <w:pPr>
        <w:pStyle w:val="Bibliography"/>
        <w:rPr>
          <w:rFonts w:eastAsiaTheme="minorHAnsi"/>
          <w:lang w:val="en-GB"/>
        </w:rPr>
      </w:pPr>
      <w:r w:rsidRPr="00661A8A">
        <w:rPr>
          <w:rFonts w:eastAsiaTheme="minorHAnsi"/>
          <w:lang w:val="en-GB"/>
        </w:rPr>
        <w:t xml:space="preserve">Maia, D., Correia, F., and Queiroz, P. (2024) ‘Configurational Patterns of Container Orchestration’, in </w:t>
      </w:r>
      <w:r w:rsidRPr="00661A8A">
        <w:rPr>
          <w:rFonts w:eastAsiaTheme="minorHAnsi"/>
          <w:i/>
          <w:iCs/>
          <w:lang w:val="en-GB"/>
        </w:rPr>
        <w:t>Proceedings of the 29th European Conference on Pattern Languages of Programs, People, and Practices</w:t>
      </w:r>
      <w:r w:rsidRPr="00661A8A">
        <w:rPr>
          <w:rFonts w:eastAsiaTheme="minorHAnsi"/>
          <w:lang w:val="en-GB"/>
        </w:rPr>
        <w:t xml:space="preserve">, Presented at the </w:t>
      </w:r>
      <w:proofErr w:type="spellStart"/>
      <w:r w:rsidRPr="00661A8A">
        <w:rPr>
          <w:rFonts w:eastAsiaTheme="minorHAnsi"/>
          <w:lang w:val="en-GB"/>
        </w:rPr>
        <w:t>EuroPLoP</w:t>
      </w:r>
      <w:proofErr w:type="spellEnd"/>
      <w:r w:rsidRPr="00661A8A">
        <w:rPr>
          <w:rFonts w:eastAsiaTheme="minorHAnsi"/>
          <w:lang w:val="en-GB"/>
        </w:rPr>
        <w:t xml:space="preserve"> 2024: 29th European </w:t>
      </w:r>
      <w:r w:rsidRPr="00661A8A">
        <w:rPr>
          <w:rFonts w:eastAsiaTheme="minorHAnsi"/>
          <w:lang w:val="en-GB"/>
        </w:rPr>
        <w:lastRenderedPageBreak/>
        <w:t xml:space="preserve">Conference on Pattern Languages of Programs, People, and Practices, </w:t>
      </w:r>
      <w:proofErr w:type="spellStart"/>
      <w:r w:rsidRPr="00661A8A">
        <w:rPr>
          <w:rFonts w:eastAsiaTheme="minorHAnsi"/>
          <w:lang w:val="en-GB"/>
        </w:rPr>
        <w:t>Irsee</w:t>
      </w:r>
      <w:proofErr w:type="spellEnd"/>
      <w:r w:rsidRPr="00661A8A">
        <w:rPr>
          <w:rFonts w:eastAsiaTheme="minorHAnsi"/>
          <w:lang w:val="en-GB"/>
        </w:rPr>
        <w:t xml:space="preserve"> Germany: ACM, 1–11, available: https://doi.org/10.1145/3698322.3698342.</w:t>
      </w:r>
    </w:p>
    <w:p w14:paraId="2A875079" w14:textId="77777777" w:rsidR="00661A8A" w:rsidRPr="00661A8A" w:rsidRDefault="00661A8A" w:rsidP="00661A8A">
      <w:pPr>
        <w:pStyle w:val="Bibliography"/>
        <w:rPr>
          <w:rFonts w:eastAsiaTheme="minorHAnsi"/>
          <w:lang w:val="en-GB"/>
        </w:rPr>
      </w:pPr>
      <w:r w:rsidRPr="00661A8A">
        <w:rPr>
          <w:rFonts w:eastAsiaTheme="minorHAnsi"/>
          <w:lang w:val="en-GB"/>
        </w:rPr>
        <w:t xml:space="preserve">McIlroy, M.D., Pinson, E.N., and Tague, B.A. (1978) ‘UNIX Time-Sharing System: Foreword’, </w:t>
      </w:r>
      <w:r w:rsidRPr="00661A8A">
        <w:rPr>
          <w:rFonts w:eastAsiaTheme="minorHAnsi"/>
          <w:i/>
          <w:iCs/>
          <w:lang w:val="en-GB"/>
        </w:rPr>
        <w:t>Bell System Technical Journal</w:t>
      </w:r>
      <w:r w:rsidRPr="00661A8A">
        <w:rPr>
          <w:rFonts w:eastAsiaTheme="minorHAnsi"/>
          <w:lang w:val="en-GB"/>
        </w:rPr>
        <w:t>, 57(6), 1899–1904, available: https://doi.org/10.1002/j.1538-7305.1978.tb02135.x.</w:t>
      </w:r>
    </w:p>
    <w:p w14:paraId="24270CC6" w14:textId="77777777" w:rsidR="00661A8A" w:rsidRPr="00661A8A" w:rsidRDefault="00661A8A" w:rsidP="00661A8A">
      <w:pPr>
        <w:pStyle w:val="Bibliography"/>
        <w:rPr>
          <w:rFonts w:eastAsiaTheme="minorHAnsi"/>
          <w:lang w:val="en-GB"/>
        </w:rPr>
      </w:pPr>
      <w:r w:rsidRPr="00661A8A">
        <w:rPr>
          <w:rFonts w:eastAsiaTheme="minorHAnsi"/>
          <w:lang w:val="en-GB"/>
        </w:rPr>
        <w:t xml:space="preserve">Mishra, R., Jaiswal, N., Prakash, R., and </w:t>
      </w:r>
      <w:proofErr w:type="spellStart"/>
      <w:r w:rsidRPr="00661A8A">
        <w:rPr>
          <w:rFonts w:eastAsiaTheme="minorHAnsi"/>
          <w:lang w:val="en-GB"/>
        </w:rPr>
        <w:t>Barwal</w:t>
      </w:r>
      <w:proofErr w:type="spellEnd"/>
      <w:r w:rsidRPr="00661A8A">
        <w:rPr>
          <w:rFonts w:eastAsiaTheme="minorHAnsi"/>
          <w:lang w:val="en-GB"/>
        </w:rPr>
        <w:t xml:space="preserve">, P.N. (2022) ‘Transition from Monolithic to Microservices Architecture: Need and proposed pipeline’, in </w:t>
      </w:r>
      <w:r w:rsidRPr="00661A8A">
        <w:rPr>
          <w:rFonts w:eastAsiaTheme="minorHAnsi"/>
          <w:i/>
          <w:iCs/>
          <w:lang w:val="en-GB"/>
        </w:rPr>
        <w:t>2022 International Conference on Futuristic Technologies (INCOFT)</w:t>
      </w:r>
      <w:r w:rsidRPr="00661A8A">
        <w:rPr>
          <w:rFonts w:eastAsiaTheme="minorHAnsi"/>
          <w:lang w:val="en-GB"/>
        </w:rPr>
        <w:t>, Presented at the 2022 International Conference on Futuristic Technologies (INCOFT), Belgaum, India: IEEE, 1–6, available: https://doi.org/10.1109/INCOFT55651.2022.10094556.</w:t>
      </w:r>
    </w:p>
    <w:p w14:paraId="0921C11B" w14:textId="77777777" w:rsidR="00661A8A" w:rsidRPr="00661A8A" w:rsidRDefault="00661A8A" w:rsidP="00661A8A">
      <w:pPr>
        <w:pStyle w:val="Bibliography"/>
        <w:rPr>
          <w:rFonts w:eastAsiaTheme="minorHAnsi"/>
          <w:lang w:val="en-GB"/>
        </w:rPr>
      </w:pPr>
      <w:r w:rsidRPr="00661A8A">
        <w:rPr>
          <w:rFonts w:eastAsiaTheme="minorHAnsi"/>
          <w:lang w:val="en-GB"/>
        </w:rPr>
        <w:t xml:space="preserve">Miyachi, C. (2021) ‘The Rise of Kubernetes’, in </w:t>
      </w:r>
      <w:r w:rsidRPr="00661A8A">
        <w:rPr>
          <w:rFonts w:eastAsiaTheme="minorHAnsi"/>
          <w:i/>
          <w:iCs/>
          <w:lang w:val="en-GB"/>
        </w:rPr>
        <w:t>2021 Cloud Continuum</w:t>
      </w:r>
      <w:r w:rsidRPr="00661A8A">
        <w:rPr>
          <w:rFonts w:eastAsiaTheme="minorHAnsi"/>
          <w:lang w:val="en-GB"/>
        </w:rPr>
        <w:t>, Presented at the 2021 Cloud Continuum, Los Alamitos, CA, USA: IEEE, 1–5, available: https://doi.org/10.1109/CloudContinuum54760.2021.00002.</w:t>
      </w:r>
    </w:p>
    <w:p w14:paraId="6EF9CC9F"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Myllynen</w:t>
      </w:r>
      <w:proofErr w:type="spellEnd"/>
      <w:r w:rsidRPr="00661A8A">
        <w:rPr>
          <w:rFonts w:eastAsiaTheme="minorHAnsi"/>
          <w:lang w:val="en-GB"/>
        </w:rPr>
        <w:t xml:space="preserve">, T., Kamau, E., Mustapha, S.D., Babatunde, G.O., and Alabi, A.A. (2023) ‘Developing a Conceptual Model for Cross-Domain Microservices Using Event-Driven and Domain-Driven Design’, </w:t>
      </w:r>
      <w:r w:rsidRPr="00661A8A">
        <w:rPr>
          <w:rFonts w:eastAsiaTheme="minorHAnsi"/>
          <w:i/>
          <w:iCs/>
          <w:lang w:val="en-GB"/>
        </w:rPr>
        <w:t>International Journal of Multidisciplinary Research and Growth Evaluation</w:t>
      </w:r>
      <w:r w:rsidRPr="00661A8A">
        <w:rPr>
          <w:rFonts w:eastAsiaTheme="minorHAnsi"/>
          <w:lang w:val="en-GB"/>
        </w:rPr>
        <w:t>, 4(1), 635–638, available: https://doi.org/10.54660/.IJMRGE.2023.4.1.635-638.</w:t>
      </w:r>
    </w:p>
    <w:p w14:paraId="002BE93A"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Nerella</w:t>
      </w:r>
      <w:proofErr w:type="spellEnd"/>
      <w:r w:rsidRPr="00661A8A">
        <w:rPr>
          <w:rFonts w:eastAsiaTheme="minorHAnsi"/>
          <w:lang w:val="en-GB"/>
        </w:rPr>
        <w:t xml:space="preserve">, H., Sai </w:t>
      </w:r>
      <w:proofErr w:type="spellStart"/>
      <w:r w:rsidRPr="00661A8A">
        <w:rPr>
          <w:rFonts w:eastAsiaTheme="minorHAnsi"/>
          <w:lang w:val="en-GB"/>
        </w:rPr>
        <w:t>Puvvada</w:t>
      </w:r>
      <w:proofErr w:type="spellEnd"/>
      <w:r w:rsidRPr="00661A8A">
        <w:rPr>
          <w:rFonts w:eastAsiaTheme="minorHAnsi"/>
          <w:lang w:val="en-GB"/>
        </w:rPr>
        <w:t xml:space="preserve">, P., and Borra, P. (2025) ‘Framework for Kubernetes High Availability and Resilience in Public Cloud’, </w:t>
      </w:r>
      <w:r w:rsidRPr="00661A8A">
        <w:rPr>
          <w:rFonts w:eastAsiaTheme="minorHAnsi"/>
          <w:i/>
          <w:iCs/>
          <w:lang w:val="en-GB"/>
        </w:rPr>
        <w:t>International Journal of Science and Research (IJSR)</w:t>
      </w:r>
      <w:r w:rsidRPr="00661A8A">
        <w:rPr>
          <w:rFonts w:eastAsiaTheme="minorHAnsi"/>
          <w:lang w:val="en-GB"/>
        </w:rPr>
        <w:t>, 14(3), 1705–1709, available: https://doi.org/10.21275/SR250313194616.</w:t>
      </w:r>
    </w:p>
    <w:p w14:paraId="2F9EF41E"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Otsetova</w:t>
      </w:r>
      <w:proofErr w:type="spellEnd"/>
      <w:r w:rsidRPr="00661A8A">
        <w:rPr>
          <w:rFonts w:eastAsiaTheme="minorHAnsi"/>
          <w:lang w:val="en-GB"/>
        </w:rPr>
        <w:t xml:space="preserve">, A. (2019) ‘Postal Sector Transformation in Digital Economy’, </w:t>
      </w:r>
      <w:r w:rsidRPr="00661A8A">
        <w:rPr>
          <w:rFonts w:eastAsiaTheme="minorHAnsi"/>
          <w:i/>
          <w:iCs/>
          <w:lang w:val="en-GB"/>
        </w:rPr>
        <w:t>International Journal</w:t>
      </w:r>
      <w:r w:rsidRPr="00661A8A">
        <w:rPr>
          <w:rFonts w:eastAsiaTheme="minorHAnsi"/>
          <w:lang w:val="en-GB"/>
        </w:rPr>
        <w:t>, 8(2).</w:t>
      </w:r>
    </w:p>
    <w:p w14:paraId="0007F686"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Oumoussa</w:t>
      </w:r>
      <w:proofErr w:type="spellEnd"/>
      <w:r w:rsidRPr="00661A8A">
        <w:rPr>
          <w:rFonts w:eastAsiaTheme="minorHAnsi"/>
          <w:lang w:val="en-GB"/>
        </w:rPr>
        <w:t xml:space="preserve">, I. and </w:t>
      </w:r>
      <w:proofErr w:type="spellStart"/>
      <w:r w:rsidRPr="00661A8A">
        <w:rPr>
          <w:rFonts w:eastAsiaTheme="minorHAnsi"/>
          <w:lang w:val="en-GB"/>
        </w:rPr>
        <w:t>Saidi</w:t>
      </w:r>
      <w:proofErr w:type="spellEnd"/>
      <w:r w:rsidRPr="00661A8A">
        <w:rPr>
          <w:rFonts w:eastAsiaTheme="minorHAnsi"/>
          <w:lang w:val="en-GB"/>
        </w:rPr>
        <w:t xml:space="preserve">, R. (2024) ‘Evolution of Microservices Identification in Monolith Decomposition: A Systematic Review’, </w:t>
      </w:r>
      <w:r w:rsidRPr="00661A8A">
        <w:rPr>
          <w:rFonts w:eastAsiaTheme="minorHAnsi"/>
          <w:i/>
          <w:iCs/>
          <w:lang w:val="en-GB"/>
        </w:rPr>
        <w:t>IEEE Access</w:t>
      </w:r>
      <w:r w:rsidRPr="00661A8A">
        <w:rPr>
          <w:rFonts w:eastAsiaTheme="minorHAnsi"/>
          <w:lang w:val="en-GB"/>
        </w:rPr>
        <w:t>, 12, 23389–23405, available: https://doi.org/10.1109/ACCESS.2024.3365079.</w:t>
      </w:r>
    </w:p>
    <w:p w14:paraId="4C892974"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Pallempati</w:t>
      </w:r>
      <w:proofErr w:type="spellEnd"/>
      <w:r w:rsidRPr="00661A8A">
        <w:rPr>
          <w:rFonts w:eastAsiaTheme="minorHAnsi"/>
          <w:lang w:val="en-GB"/>
        </w:rPr>
        <w:t xml:space="preserve">, I., Lakshmi, D.V., and Das, M.S. (2024) ‘Handwritten Character Recognition and Vehicle Number Recognition using OCR Method’, in </w:t>
      </w:r>
      <w:r w:rsidRPr="00661A8A">
        <w:rPr>
          <w:rFonts w:eastAsiaTheme="minorHAnsi"/>
          <w:i/>
          <w:iCs/>
          <w:lang w:val="en-GB"/>
        </w:rPr>
        <w:t>2024 Third International Conference on Trends in Electrical, Electronics, and Computer Engineering (TEECCON)</w:t>
      </w:r>
      <w:r w:rsidRPr="00661A8A">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45081884" w14:textId="77777777" w:rsidR="00661A8A" w:rsidRPr="00661A8A" w:rsidRDefault="00661A8A" w:rsidP="00661A8A">
      <w:pPr>
        <w:pStyle w:val="Bibliography"/>
        <w:rPr>
          <w:rFonts w:eastAsiaTheme="minorHAnsi"/>
          <w:lang w:val="en-GB"/>
        </w:rPr>
      </w:pPr>
      <w:r w:rsidRPr="00661A8A">
        <w:rPr>
          <w:rFonts w:eastAsiaTheme="minorHAnsi"/>
          <w:lang w:val="en-GB"/>
        </w:rPr>
        <w:t xml:space="preserve">Pan, H., Chard, R., Zhou, S., </w:t>
      </w:r>
      <w:proofErr w:type="spellStart"/>
      <w:r w:rsidRPr="00661A8A">
        <w:rPr>
          <w:rFonts w:eastAsiaTheme="minorHAnsi"/>
          <w:lang w:val="en-GB"/>
        </w:rPr>
        <w:t>Kamatar</w:t>
      </w:r>
      <w:proofErr w:type="spellEnd"/>
      <w:r w:rsidRPr="00661A8A">
        <w:rPr>
          <w:rFonts w:eastAsiaTheme="minorHAnsi"/>
          <w:lang w:val="en-GB"/>
        </w:rPr>
        <w:t xml:space="preserve">, A., </w:t>
      </w:r>
      <w:proofErr w:type="spellStart"/>
      <w:r w:rsidRPr="00661A8A">
        <w:rPr>
          <w:rFonts w:eastAsiaTheme="minorHAnsi"/>
          <w:lang w:val="en-GB"/>
        </w:rPr>
        <w:t>Vescovi</w:t>
      </w:r>
      <w:proofErr w:type="spellEnd"/>
      <w:r w:rsidRPr="00661A8A">
        <w:rPr>
          <w:rFonts w:eastAsiaTheme="minorHAnsi"/>
          <w:lang w:val="en-GB"/>
        </w:rPr>
        <w:t xml:space="preserve">, R., </w:t>
      </w:r>
      <w:proofErr w:type="spellStart"/>
      <w:r w:rsidRPr="00661A8A">
        <w:rPr>
          <w:rFonts w:eastAsiaTheme="minorHAnsi"/>
          <w:lang w:val="en-GB"/>
        </w:rPr>
        <w:t>Hayot-Sasson</w:t>
      </w:r>
      <w:proofErr w:type="spellEnd"/>
      <w:r w:rsidRPr="00661A8A">
        <w:rPr>
          <w:rFonts w:eastAsiaTheme="minorHAnsi"/>
          <w:lang w:val="en-GB"/>
        </w:rPr>
        <w:t xml:space="preserve">, V., Bauer, A., </w:t>
      </w:r>
      <w:proofErr w:type="spellStart"/>
      <w:r w:rsidRPr="00661A8A">
        <w:rPr>
          <w:rFonts w:eastAsiaTheme="minorHAnsi"/>
          <w:lang w:val="en-GB"/>
        </w:rPr>
        <w:t>Gonthier</w:t>
      </w:r>
      <w:proofErr w:type="spellEnd"/>
      <w:r w:rsidRPr="00661A8A">
        <w:rPr>
          <w:rFonts w:eastAsiaTheme="minorHAnsi"/>
          <w:lang w:val="en-GB"/>
        </w:rPr>
        <w:t xml:space="preserve">, M., Chard, K., and Foster, I. (2024) ‘Octopus: Experiences with a Hybrid Event-Driven Architecture for Distributed Scientific Computing’, in </w:t>
      </w:r>
      <w:r w:rsidRPr="00661A8A">
        <w:rPr>
          <w:rFonts w:eastAsiaTheme="minorHAnsi"/>
          <w:i/>
          <w:iCs/>
          <w:lang w:val="en-GB"/>
        </w:rPr>
        <w:t>SC24-W: Workshops of the International Conference for High Performance Computing, Networking, Storage and Analysis</w:t>
      </w:r>
      <w:r w:rsidRPr="00661A8A">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62A14B1B"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Platunina</w:t>
      </w:r>
      <w:proofErr w:type="spellEnd"/>
      <w:r w:rsidRPr="00661A8A">
        <w:rPr>
          <w:rFonts w:eastAsiaTheme="minorHAnsi"/>
          <w:lang w:val="en-GB"/>
        </w:rPr>
        <w:t xml:space="preserve">, G.P., </w:t>
      </w:r>
      <w:proofErr w:type="spellStart"/>
      <w:r w:rsidRPr="00661A8A">
        <w:rPr>
          <w:rFonts w:eastAsiaTheme="minorHAnsi"/>
          <w:lang w:val="en-GB"/>
        </w:rPr>
        <w:t>Salutina</w:t>
      </w:r>
      <w:proofErr w:type="spellEnd"/>
      <w:r w:rsidRPr="00661A8A">
        <w:rPr>
          <w:rFonts w:eastAsiaTheme="minorHAnsi"/>
          <w:lang w:val="en-GB"/>
        </w:rPr>
        <w:t xml:space="preserve">, T.Y., </w:t>
      </w:r>
      <w:proofErr w:type="spellStart"/>
      <w:r w:rsidRPr="00661A8A">
        <w:rPr>
          <w:rFonts w:eastAsiaTheme="minorHAnsi"/>
          <w:lang w:val="en-GB"/>
        </w:rPr>
        <w:t>Gnezdova</w:t>
      </w:r>
      <w:proofErr w:type="spellEnd"/>
      <w:r w:rsidRPr="00661A8A">
        <w:rPr>
          <w:rFonts w:eastAsiaTheme="minorHAnsi"/>
          <w:lang w:val="en-GB"/>
        </w:rPr>
        <w:t xml:space="preserve">, Y.V., and Frank, I.A. (2025) ‘Technological controlling: digital transformation of management decisions’, in </w:t>
      </w:r>
      <w:r w:rsidRPr="00661A8A">
        <w:rPr>
          <w:rFonts w:eastAsiaTheme="minorHAnsi"/>
          <w:i/>
          <w:iCs/>
          <w:lang w:val="en-GB"/>
        </w:rPr>
        <w:t>2025 International Conference on Engineering Management of Communication and Technology (EMCTECH)</w:t>
      </w:r>
      <w:r w:rsidRPr="00661A8A">
        <w:rPr>
          <w:rFonts w:eastAsiaTheme="minorHAnsi"/>
          <w:lang w:val="en-GB"/>
        </w:rPr>
        <w:t>, Presented at the 2025 International Conference on Engineering Management of Communication and Technology (EMCTECH), Vienna, Austria: IEEE, 1–5, available: https://doi.org/10.1109/EMCTECH65814.2025.11220558.</w:t>
      </w:r>
    </w:p>
    <w:p w14:paraId="60CB2BC4"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lastRenderedPageBreak/>
        <w:t>Pourmajidi</w:t>
      </w:r>
      <w:proofErr w:type="spellEnd"/>
      <w:r w:rsidRPr="00661A8A">
        <w:rPr>
          <w:rFonts w:eastAsiaTheme="minorHAnsi"/>
          <w:lang w:val="en-GB"/>
        </w:rPr>
        <w:t xml:space="preserve">, W., Zhang, L., </w:t>
      </w:r>
      <w:proofErr w:type="spellStart"/>
      <w:r w:rsidRPr="00661A8A">
        <w:rPr>
          <w:rFonts w:eastAsiaTheme="minorHAnsi"/>
          <w:lang w:val="en-GB"/>
        </w:rPr>
        <w:t>Steinbacher</w:t>
      </w:r>
      <w:proofErr w:type="spellEnd"/>
      <w:r w:rsidRPr="00661A8A">
        <w:rPr>
          <w:rFonts w:eastAsiaTheme="minorHAnsi"/>
          <w:lang w:val="en-GB"/>
        </w:rPr>
        <w:t xml:space="preserve">, J., Erwin, T., and </w:t>
      </w:r>
      <w:proofErr w:type="spellStart"/>
      <w:r w:rsidRPr="00661A8A">
        <w:rPr>
          <w:rFonts w:eastAsiaTheme="minorHAnsi"/>
          <w:lang w:val="en-GB"/>
        </w:rPr>
        <w:t>Miranskyy</w:t>
      </w:r>
      <w:proofErr w:type="spellEnd"/>
      <w:r w:rsidRPr="00661A8A">
        <w:rPr>
          <w:rFonts w:eastAsiaTheme="minorHAnsi"/>
          <w:lang w:val="en-GB"/>
        </w:rPr>
        <w:t xml:space="preserve">, A. (2025) ‘A Reference Architecture for Governance of Cloud Native Applications’, </w:t>
      </w:r>
      <w:r w:rsidRPr="00661A8A">
        <w:rPr>
          <w:rFonts w:eastAsiaTheme="minorHAnsi"/>
          <w:i/>
          <w:iCs/>
          <w:lang w:val="en-GB"/>
        </w:rPr>
        <w:t>IEEE Transactions on Cloud Computing</w:t>
      </w:r>
      <w:r w:rsidRPr="00661A8A">
        <w:rPr>
          <w:rFonts w:eastAsiaTheme="minorHAnsi"/>
          <w:lang w:val="en-GB"/>
        </w:rPr>
        <w:t>, 13(3), 935–952, available: https://doi.org/10.1109/TCC.2025.3578557.</w:t>
      </w:r>
    </w:p>
    <w:p w14:paraId="6D5AD9B0"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Prakasha</w:t>
      </w:r>
      <w:proofErr w:type="spellEnd"/>
      <w:r w:rsidRPr="00661A8A">
        <w:rPr>
          <w:rFonts w:eastAsiaTheme="minorHAnsi"/>
          <w:lang w:val="en-GB"/>
        </w:rPr>
        <w:t xml:space="preserve">, A., R, A., H V, A., </w:t>
      </w:r>
      <w:proofErr w:type="spellStart"/>
      <w:r w:rsidRPr="00661A8A">
        <w:rPr>
          <w:rFonts w:eastAsiaTheme="minorHAnsi"/>
          <w:lang w:val="en-GB"/>
        </w:rPr>
        <w:t>Auradkar</w:t>
      </w:r>
      <w:proofErr w:type="spellEnd"/>
      <w:r w:rsidRPr="00661A8A">
        <w:rPr>
          <w:rFonts w:eastAsiaTheme="minorHAnsi"/>
          <w:lang w:val="en-GB"/>
        </w:rPr>
        <w:t xml:space="preserve">, P.K., and Rani, R. (2026) ‘Event Sourcing with Kafka Streams: A Comprehensive Benchmark Against CRUD for Financial Workloads’, in </w:t>
      </w:r>
      <w:r w:rsidRPr="00661A8A">
        <w:rPr>
          <w:rFonts w:eastAsiaTheme="minorHAnsi"/>
          <w:i/>
          <w:iCs/>
          <w:lang w:val="en-GB"/>
        </w:rPr>
        <w:t xml:space="preserve">2026 18th International Conference on </w:t>
      </w:r>
      <w:proofErr w:type="spellStart"/>
      <w:r w:rsidRPr="00661A8A">
        <w:rPr>
          <w:rFonts w:eastAsiaTheme="minorHAnsi"/>
          <w:i/>
          <w:iCs/>
          <w:lang w:val="en-GB"/>
        </w:rPr>
        <w:t>COMmunication</w:t>
      </w:r>
      <w:proofErr w:type="spellEnd"/>
      <w:r w:rsidRPr="00661A8A">
        <w:rPr>
          <w:rFonts w:eastAsiaTheme="minorHAnsi"/>
          <w:i/>
          <w:iCs/>
          <w:lang w:val="en-GB"/>
        </w:rPr>
        <w:t xml:space="preserve"> Systems and </w:t>
      </w:r>
      <w:proofErr w:type="spellStart"/>
      <w:r w:rsidRPr="00661A8A">
        <w:rPr>
          <w:rFonts w:eastAsiaTheme="minorHAnsi"/>
          <w:i/>
          <w:iCs/>
          <w:lang w:val="en-GB"/>
        </w:rPr>
        <w:t>NETworks</w:t>
      </w:r>
      <w:proofErr w:type="spellEnd"/>
      <w:r w:rsidRPr="00661A8A">
        <w:rPr>
          <w:rFonts w:eastAsiaTheme="minorHAnsi"/>
          <w:i/>
          <w:iCs/>
          <w:lang w:val="en-GB"/>
        </w:rPr>
        <w:t xml:space="preserve"> (COMSNETS)</w:t>
      </w:r>
      <w:r w:rsidRPr="00661A8A">
        <w:rPr>
          <w:rFonts w:eastAsiaTheme="minorHAnsi"/>
          <w:lang w:val="en-GB"/>
        </w:rPr>
        <w:t xml:space="preserve">, Presented at the 2026 18th International Conference on </w:t>
      </w:r>
      <w:proofErr w:type="spellStart"/>
      <w:r w:rsidRPr="00661A8A">
        <w:rPr>
          <w:rFonts w:eastAsiaTheme="minorHAnsi"/>
          <w:lang w:val="en-GB"/>
        </w:rPr>
        <w:t>COMmunication</w:t>
      </w:r>
      <w:proofErr w:type="spellEnd"/>
      <w:r w:rsidRPr="00661A8A">
        <w:rPr>
          <w:rFonts w:eastAsiaTheme="minorHAnsi"/>
          <w:lang w:val="en-GB"/>
        </w:rPr>
        <w:t xml:space="preserve"> Systems and </w:t>
      </w:r>
      <w:proofErr w:type="spellStart"/>
      <w:r w:rsidRPr="00661A8A">
        <w:rPr>
          <w:rFonts w:eastAsiaTheme="minorHAnsi"/>
          <w:lang w:val="en-GB"/>
        </w:rPr>
        <w:t>NETworks</w:t>
      </w:r>
      <w:proofErr w:type="spellEnd"/>
      <w:r w:rsidRPr="00661A8A">
        <w:rPr>
          <w:rFonts w:eastAsiaTheme="minorHAnsi"/>
          <w:lang w:val="en-GB"/>
        </w:rPr>
        <w:t xml:space="preserve"> (COMSNETS), Bengaluru, India: IEEE, 1190–1194, available: https://doi.org/10.1109/COMSNETS67989.2026.11418216.</w:t>
      </w:r>
    </w:p>
    <w:p w14:paraId="515E2CD2" w14:textId="77777777" w:rsidR="00661A8A" w:rsidRPr="00661A8A" w:rsidRDefault="00661A8A" w:rsidP="00661A8A">
      <w:pPr>
        <w:pStyle w:val="Bibliography"/>
        <w:rPr>
          <w:rFonts w:eastAsiaTheme="minorHAnsi"/>
          <w:lang w:val="en-GB"/>
        </w:rPr>
      </w:pPr>
      <w:r w:rsidRPr="00661A8A">
        <w:rPr>
          <w:rFonts w:eastAsiaTheme="minorHAnsi"/>
          <w:lang w:val="en-GB"/>
        </w:rPr>
        <w:t xml:space="preserve">Qi, J., Li, S., Wang, H., Yuan, S., Li, P., Qian, H., Liu, Z., and He, X. (2023) ‘Critical System Design Based on High Availability Cluster Technology’, in </w:t>
      </w:r>
      <w:r w:rsidRPr="00661A8A">
        <w:rPr>
          <w:rFonts w:eastAsiaTheme="minorHAnsi"/>
          <w:i/>
          <w:iCs/>
          <w:lang w:val="en-GB"/>
        </w:rPr>
        <w:t>2023 4th International Conference on Big Data &amp; Artificial Intelligence &amp; Software Engineering (ICBASE)</w:t>
      </w:r>
      <w:r w:rsidRPr="00661A8A">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24EA661B" w14:textId="77777777" w:rsidR="00661A8A" w:rsidRPr="00661A8A" w:rsidRDefault="00661A8A" w:rsidP="00661A8A">
      <w:pPr>
        <w:pStyle w:val="Bibliography"/>
        <w:rPr>
          <w:rFonts w:eastAsiaTheme="minorHAnsi"/>
          <w:lang w:val="en-GB"/>
        </w:rPr>
      </w:pPr>
      <w:r w:rsidRPr="00661A8A">
        <w:rPr>
          <w:rFonts w:eastAsiaTheme="minorHAnsi"/>
          <w:lang w:val="en-GB"/>
        </w:rPr>
        <w:t xml:space="preserve">Ramos, R.C.B., Villagran, N.V., </w:t>
      </w:r>
      <w:proofErr w:type="spellStart"/>
      <w:r w:rsidRPr="00661A8A">
        <w:rPr>
          <w:rFonts w:eastAsiaTheme="minorHAnsi"/>
          <w:lang w:val="en-GB"/>
        </w:rPr>
        <w:t>Yoo</w:t>
      </w:r>
      <w:proofErr w:type="spellEnd"/>
      <w:r w:rsidRPr="00661A8A">
        <w:rPr>
          <w:rFonts w:eastAsiaTheme="minorHAnsi"/>
          <w:lang w:val="en-GB"/>
        </w:rPr>
        <w:t xml:space="preserve">, S.G., and </w:t>
      </w:r>
      <w:proofErr w:type="spellStart"/>
      <w:r w:rsidRPr="00661A8A">
        <w:rPr>
          <w:rFonts w:eastAsiaTheme="minorHAnsi"/>
          <w:lang w:val="en-GB"/>
        </w:rPr>
        <w:t>Quina</w:t>
      </w:r>
      <w:proofErr w:type="spellEnd"/>
      <w:r w:rsidRPr="00661A8A">
        <w:rPr>
          <w:rFonts w:eastAsiaTheme="minorHAnsi"/>
          <w:lang w:val="en-GB"/>
        </w:rPr>
        <w:t xml:space="preserve">, G.N. (2018) ‘Software Quality Assessment Applied for the Governmental Organizations using ISO/IEC 25000’, in </w:t>
      </w:r>
      <w:r w:rsidRPr="00661A8A">
        <w:rPr>
          <w:rFonts w:eastAsiaTheme="minorHAnsi"/>
          <w:i/>
          <w:iCs/>
          <w:lang w:val="en-GB"/>
        </w:rPr>
        <w:t xml:space="preserve">2018 International Conference on </w:t>
      </w:r>
      <w:proofErr w:type="spellStart"/>
      <w:r w:rsidRPr="00661A8A">
        <w:rPr>
          <w:rFonts w:eastAsiaTheme="minorHAnsi"/>
          <w:i/>
          <w:iCs/>
          <w:lang w:val="en-GB"/>
        </w:rPr>
        <w:t>eDemocracy</w:t>
      </w:r>
      <w:proofErr w:type="spellEnd"/>
      <w:r w:rsidRPr="00661A8A">
        <w:rPr>
          <w:rFonts w:eastAsiaTheme="minorHAnsi"/>
          <w:i/>
          <w:iCs/>
          <w:lang w:val="en-GB"/>
        </w:rPr>
        <w:t xml:space="preserve"> &amp; eGovernment (ICEDEG)</w:t>
      </w:r>
      <w:r w:rsidRPr="00661A8A">
        <w:rPr>
          <w:rFonts w:eastAsiaTheme="minorHAnsi"/>
          <w:lang w:val="en-GB"/>
        </w:rPr>
        <w:t xml:space="preserve">, Presented at the 2018 Fifth International Conference on </w:t>
      </w:r>
      <w:proofErr w:type="spellStart"/>
      <w:r w:rsidRPr="00661A8A">
        <w:rPr>
          <w:rFonts w:eastAsiaTheme="minorHAnsi"/>
          <w:lang w:val="en-GB"/>
        </w:rPr>
        <w:t>eDemocracy</w:t>
      </w:r>
      <w:proofErr w:type="spellEnd"/>
      <w:r w:rsidRPr="00661A8A">
        <w:rPr>
          <w:rFonts w:eastAsiaTheme="minorHAnsi"/>
          <w:lang w:val="en-GB"/>
        </w:rPr>
        <w:t xml:space="preserve"> &amp; eGovernment (ICEDEG), Ambato: IEEE, 311–316, available: https://doi.org/10.1109/ICEDEG.2018.8372327.</w:t>
      </w:r>
    </w:p>
    <w:p w14:paraId="4F5BF046" w14:textId="77777777" w:rsidR="00661A8A" w:rsidRPr="00661A8A" w:rsidRDefault="00661A8A" w:rsidP="00661A8A">
      <w:pPr>
        <w:pStyle w:val="Bibliography"/>
        <w:rPr>
          <w:rFonts w:eastAsiaTheme="minorHAnsi"/>
          <w:lang w:val="en-GB"/>
        </w:rPr>
      </w:pPr>
      <w:r w:rsidRPr="00661A8A">
        <w:rPr>
          <w:rFonts w:eastAsiaTheme="minorHAnsi"/>
          <w:lang w:val="en-GB"/>
        </w:rPr>
        <w:t>Reina-</w:t>
      </w:r>
      <w:proofErr w:type="spellStart"/>
      <w:r w:rsidRPr="00661A8A">
        <w:rPr>
          <w:rFonts w:eastAsiaTheme="minorHAnsi"/>
          <w:lang w:val="en-GB"/>
        </w:rPr>
        <w:t>Guaña</w:t>
      </w:r>
      <w:proofErr w:type="spellEnd"/>
      <w:r w:rsidRPr="00661A8A">
        <w:rPr>
          <w:rFonts w:eastAsiaTheme="minorHAnsi"/>
          <w:lang w:val="en-GB"/>
        </w:rPr>
        <w:t>, E.P. and Hernández-</w:t>
      </w:r>
      <w:proofErr w:type="spellStart"/>
      <w:r w:rsidRPr="00661A8A">
        <w:rPr>
          <w:rFonts w:eastAsiaTheme="minorHAnsi"/>
          <w:lang w:val="en-GB"/>
        </w:rPr>
        <w:t>Cenzano</w:t>
      </w:r>
      <w:proofErr w:type="spellEnd"/>
      <w:r w:rsidRPr="00661A8A">
        <w:rPr>
          <w:rFonts w:eastAsiaTheme="minorHAnsi"/>
          <w:lang w:val="en-GB"/>
        </w:rPr>
        <w:t xml:space="preserve">, C.G. (2025) ‘Evaluating Software Quality: Application of ISO/IEC 25000 in Public and Private Sectors’, in </w:t>
      </w:r>
      <w:r w:rsidRPr="00661A8A">
        <w:rPr>
          <w:rFonts w:eastAsiaTheme="minorHAnsi"/>
          <w:i/>
          <w:iCs/>
          <w:lang w:val="en-GB"/>
        </w:rPr>
        <w:t>2025 IEEE Technology and Engineering Management Society (TEMSCON LATAM)</w:t>
      </w:r>
      <w:r w:rsidRPr="00661A8A">
        <w:rPr>
          <w:rFonts w:eastAsiaTheme="minorHAnsi"/>
          <w:lang w:val="en-GB"/>
        </w:rPr>
        <w:t>, Presented at the 2025 IEEE Technology and Engineering Management Society (TEMSCON LATAM), Cartagena, Colombia: IEEE, 1–6, available: https://doi.org/10.1109/TEMSCONLATAM65810.2025.11238551.</w:t>
      </w:r>
    </w:p>
    <w:p w14:paraId="151D9ECD"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Samambet</w:t>
      </w:r>
      <w:proofErr w:type="spellEnd"/>
      <w:r w:rsidRPr="00661A8A">
        <w:rPr>
          <w:rFonts w:eastAsiaTheme="minorHAnsi"/>
          <w:lang w:val="en-GB"/>
        </w:rPr>
        <w:t xml:space="preserve">, M. and </w:t>
      </w:r>
      <w:proofErr w:type="spellStart"/>
      <w:r w:rsidRPr="00661A8A">
        <w:rPr>
          <w:rFonts w:eastAsiaTheme="minorHAnsi"/>
          <w:lang w:val="en-GB"/>
        </w:rPr>
        <w:t>Khouangvichit</w:t>
      </w:r>
      <w:proofErr w:type="spellEnd"/>
      <w:r w:rsidRPr="00661A8A">
        <w:rPr>
          <w:rFonts w:eastAsiaTheme="minorHAnsi"/>
          <w:lang w:val="en-GB"/>
        </w:rPr>
        <w:t xml:space="preserve">, C. (2025) ‘OUTSMARTING THE HURDLES TO DIGITALIZING THE POSTAL SECTOR: THE CASE OF DEUTSCHE POST, POSTE ITALIANE, AND ROYAL MAIL’, </w:t>
      </w:r>
      <w:r w:rsidRPr="00661A8A">
        <w:rPr>
          <w:rFonts w:eastAsiaTheme="minorHAnsi"/>
          <w:i/>
          <w:iCs/>
          <w:lang w:val="en-GB"/>
        </w:rPr>
        <w:t>International Journal of Professional Business Review</w:t>
      </w:r>
      <w:r w:rsidRPr="00661A8A">
        <w:rPr>
          <w:rFonts w:eastAsiaTheme="minorHAnsi"/>
          <w:lang w:val="en-GB"/>
        </w:rPr>
        <w:t>, 10(3), e05355, available: https://doi.org/10.26668/businessreview/2025.v10i3.5355.</w:t>
      </w:r>
    </w:p>
    <w:p w14:paraId="2C61CB22" w14:textId="77777777" w:rsidR="00661A8A" w:rsidRPr="00661A8A" w:rsidRDefault="00661A8A" w:rsidP="00661A8A">
      <w:pPr>
        <w:pStyle w:val="Bibliography"/>
        <w:rPr>
          <w:rFonts w:eastAsiaTheme="minorHAnsi"/>
          <w:lang w:val="en-GB"/>
        </w:rPr>
      </w:pPr>
      <w:r w:rsidRPr="00661A8A">
        <w:rPr>
          <w:rFonts w:eastAsiaTheme="minorHAnsi"/>
          <w:lang w:val="en-GB"/>
        </w:rPr>
        <w:t xml:space="preserve">Saxena, A., Singh, S., Prakash, S., Yang, T., and Rathore, R.S. (2024) ‘DevOps Automation Pipeline Deployment with </w:t>
      </w:r>
      <w:proofErr w:type="spellStart"/>
      <w:r w:rsidRPr="00661A8A">
        <w:rPr>
          <w:rFonts w:eastAsiaTheme="minorHAnsi"/>
          <w:lang w:val="en-GB"/>
        </w:rPr>
        <w:t>IaC</w:t>
      </w:r>
      <w:proofErr w:type="spellEnd"/>
      <w:r w:rsidRPr="00661A8A">
        <w:rPr>
          <w:rFonts w:eastAsiaTheme="minorHAnsi"/>
          <w:lang w:val="en-GB"/>
        </w:rPr>
        <w:t xml:space="preserve"> (Infrastructure as Code)’, in </w:t>
      </w:r>
      <w:r w:rsidRPr="00661A8A">
        <w:rPr>
          <w:rFonts w:eastAsiaTheme="minorHAnsi"/>
          <w:i/>
          <w:iCs/>
          <w:lang w:val="en-GB"/>
        </w:rPr>
        <w:t xml:space="preserve">2024 IEEE </w:t>
      </w:r>
      <w:proofErr w:type="spellStart"/>
      <w:r w:rsidRPr="00661A8A">
        <w:rPr>
          <w:rFonts w:eastAsiaTheme="minorHAnsi"/>
          <w:i/>
          <w:iCs/>
          <w:lang w:val="en-GB"/>
        </w:rPr>
        <w:t>Silchar</w:t>
      </w:r>
      <w:proofErr w:type="spellEnd"/>
      <w:r w:rsidRPr="00661A8A">
        <w:rPr>
          <w:rFonts w:eastAsiaTheme="minorHAnsi"/>
          <w:i/>
          <w:iCs/>
          <w:lang w:val="en-GB"/>
        </w:rPr>
        <w:t xml:space="preserve"> Subsection Conference (SILCON 2024)</w:t>
      </w:r>
      <w:r w:rsidRPr="00661A8A">
        <w:rPr>
          <w:rFonts w:eastAsiaTheme="minorHAnsi"/>
          <w:lang w:val="en-GB"/>
        </w:rPr>
        <w:t xml:space="preserve">, Presented at the 2024 IEEE </w:t>
      </w:r>
      <w:proofErr w:type="spellStart"/>
      <w:r w:rsidRPr="00661A8A">
        <w:rPr>
          <w:rFonts w:eastAsiaTheme="minorHAnsi"/>
          <w:lang w:val="en-GB"/>
        </w:rPr>
        <w:t>Silchar</w:t>
      </w:r>
      <w:proofErr w:type="spellEnd"/>
      <w:r w:rsidRPr="00661A8A">
        <w:rPr>
          <w:rFonts w:eastAsiaTheme="minorHAnsi"/>
          <w:lang w:val="en-GB"/>
        </w:rPr>
        <w:t xml:space="preserve"> Subsection Conference (SILCON), Agartala, India: IEEE, 1–6, available: https://doi.org/10.1109/SILCON63976.2024.10910699.</w:t>
      </w:r>
    </w:p>
    <w:p w14:paraId="3EBA94B8"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Sharavova</w:t>
      </w:r>
      <w:proofErr w:type="spellEnd"/>
      <w:r w:rsidRPr="00661A8A">
        <w:rPr>
          <w:rFonts w:eastAsiaTheme="minorHAnsi"/>
          <w:lang w:val="en-GB"/>
        </w:rPr>
        <w:t xml:space="preserve">, O.I., </w:t>
      </w:r>
      <w:proofErr w:type="spellStart"/>
      <w:r w:rsidRPr="00661A8A">
        <w:rPr>
          <w:rFonts w:eastAsiaTheme="minorHAnsi"/>
          <w:lang w:val="en-GB"/>
        </w:rPr>
        <w:t>Sharavova</w:t>
      </w:r>
      <w:proofErr w:type="spellEnd"/>
      <w:r w:rsidRPr="00661A8A">
        <w:rPr>
          <w:rFonts w:eastAsiaTheme="minorHAnsi"/>
          <w:lang w:val="en-GB"/>
        </w:rPr>
        <w:t xml:space="preserve">, M.M., </w:t>
      </w:r>
      <w:proofErr w:type="spellStart"/>
      <w:r w:rsidRPr="00661A8A">
        <w:rPr>
          <w:rFonts w:eastAsiaTheme="minorHAnsi"/>
          <w:lang w:val="en-GB"/>
        </w:rPr>
        <w:t>Kuzovkova</w:t>
      </w:r>
      <w:proofErr w:type="spellEnd"/>
      <w:r w:rsidRPr="00661A8A">
        <w:rPr>
          <w:rFonts w:eastAsiaTheme="minorHAnsi"/>
          <w:lang w:val="en-GB"/>
        </w:rPr>
        <w:t xml:space="preserve">, T.A., and </w:t>
      </w:r>
      <w:proofErr w:type="spellStart"/>
      <w:r w:rsidRPr="00661A8A">
        <w:rPr>
          <w:rFonts w:eastAsiaTheme="minorHAnsi"/>
          <w:lang w:val="en-GB"/>
        </w:rPr>
        <w:t>Zholtikova</w:t>
      </w:r>
      <w:proofErr w:type="spellEnd"/>
      <w:r w:rsidRPr="00661A8A">
        <w:rPr>
          <w:rFonts w:eastAsiaTheme="minorHAnsi"/>
          <w:lang w:val="en-GB"/>
        </w:rPr>
        <w:t xml:space="preserve">, P.A. (2025) ‘Digital Transformation and the Evolution of its Socio-Economic Consequences’, in </w:t>
      </w:r>
      <w:r w:rsidRPr="00661A8A">
        <w:rPr>
          <w:rFonts w:eastAsiaTheme="minorHAnsi"/>
          <w:i/>
          <w:iCs/>
          <w:lang w:val="en-GB"/>
        </w:rPr>
        <w:t>2025 International Conference on Engineering Management of Communication and Technology (EMCTECH)</w:t>
      </w:r>
      <w:r w:rsidRPr="00661A8A">
        <w:rPr>
          <w:rFonts w:eastAsiaTheme="minorHAnsi"/>
          <w:lang w:val="en-GB"/>
        </w:rPr>
        <w:t>, Presented at the 2025 International Conference on Engineering Management of Communication and Technology (EMCTECH), Vienna, Austria: IEEE, 1–6, available: https://doi.org/10.1109/EMCTECH65814.2025.11220588.</w:t>
      </w:r>
    </w:p>
    <w:p w14:paraId="16E8279F" w14:textId="77777777" w:rsidR="00661A8A" w:rsidRPr="00661A8A" w:rsidRDefault="00661A8A" w:rsidP="00661A8A">
      <w:pPr>
        <w:pStyle w:val="Bibliography"/>
        <w:rPr>
          <w:rFonts w:eastAsiaTheme="minorHAnsi"/>
          <w:lang w:val="en-GB"/>
        </w:rPr>
      </w:pPr>
      <w:r w:rsidRPr="00661A8A">
        <w:rPr>
          <w:rFonts w:eastAsiaTheme="minorHAnsi"/>
          <w:lang w:val="en-GB"/>
        </w:rPr>
        <w:t xml:space="preserve">Solanki, J.M. (2026) ‘AI Driven Multi Cloud Strategies for Financial Services: Ensuring High Availability with AWS and Kubernetes’, in </w:t>
      </w:r>
      <w:r w:rsidRPr="00661A8A">
        <w:rPr>
          <w:rFonts w:eastAsiaTheme="minorHAnsi"/>
          <w:i/>
          <w:iCs/>
          <w:lang w:val="en-GB"/>
        </w:rPr>
        <w:t>2026 IEEE 5th International Conference on AI in Cybersecurity (ICAIC)</w:t>
      </w:r>
      <w:r w:rsidRPr="00661A8A">
        <w:rPr>
          <w:rFonts w:eastAsiaTheme="minorHAnsi"/>
          <w:lang w:val="en-GB"/>
        </w:rPr>
        <w:t>, Presented at the 2026 IEEE 5th International Conference on AI in Cybersecurity (ICAIC), Houston, TX, USA: IEEE, 1–5, available: https://doi.org/10.1109/ICAIC67076.2026.11395684.</w:t>
      </w:r>
    </w:p>
    <w:p w14:paraId="6344AAE5" w14:textId="77777777" w:rsidR="00661A8A" w:rsidRPr="00661A8A" w:rsidRDefault="00661A8A" w:rsidP="00661A8A">
      <w:pPr>
        <w:pStyle w:val="Bibliography"/>
        <w:rPr>
          <w:rFonts w:eastAsiaTheme="minorHAnsi"/>
          <w:lang w:val="en-GB"/>
        </w:rPr>
      </w:pPr>
      <w:r w:rsidRPr="00661A8A">
        <w:rPr>
          <w:rFonts w:eastAsiaTheme="minorHAnsi"/>
          <w:lang w:val="en-GB"/>
        </w:rPr>
        <w:lastRenderedPageBreak/>
        <w:t xml:space="preserve">Song, T. and Li, J. (2024) ‘Design and Construction of Data </w:t>
      </w:r>
      <w:proofErr w:type="spellStart"/>
      <w:r w:rsidRPr="00661A8A">
        <w:rPr>
          <w:rFonts w:eastAsiaTheme="minorHAnsi"/>
          <w:lang w:val="en-GB"/>
        </w:rPr>
        <w:t>Center</w:t>
      </w:r>
      <w:proofErr w:type="spellEnd"/>
      <w:r w:rsidRPr="00661A8A">
        <w:rPr>
          <w:rFonts w:eastAsiaTheme="minorHAnsi"/>
          <w:lang w:val="en-GB"/>
        </w:rPr>
        <w:t xml:space="preserve"> Disaster Recovery Backup System Based on Cloud Storage’, in </w:t>
      </w:r>
      <w:r w:rsidRPr="00661A8A">
        <w:rPr>
          <w:rFonts w:eastAsiaTheme="minorHAnsi"/>
          <w:i/>
          <w:iCs/>
          <w:lang w:val="en-GB"/>
        </w:rPr>
        <w:t>Proceedings of the 2024 9th International Conference on Cyber Security and Information Engineering</w:t>
      </w:r>
      <w:r w:rsidRPr="00661A8A">
        <w:rPr>
          <w:rFonts w:eastAsiaTheme="minorHAnsi"/>
          <w:lang w:val="en-GB"/>
        </w:rPr>
        <w:t>, Presented at the ICCSIE 2024: 9th International Conference on Cyber Security and Information Engineering, Kuala Lumpur Malaysia: ACM, 131–137, available: https://doi.org/10.1145/3689236.3689875.</w:t>
      </w:r>
    </w:p>
    <w:p w14:paraId="5C5CEC81"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Tcukanova</w:t>
      </w:r>
      <w:proofErr w:type="spellEnd"/>
      <w:r w:rsidRPr="00661A8A">
        <w:rPr>
          <w:rFonts w:eastAsiaTheme="minorHAnsi"/>
          <w:lang w:val="en-GB"/>
        </w:rPr>
        <w:t xml:space="preserve">, O.A., Torosyan, E.K., </w:t>
      </w:r>
      <w:proofErr w:type="spellStart"/>
      <w:r w:rsidRPr="00661A8A">
        <w:rPr>
          <w:rFonts w:eastAsiaTheme="minorHAnsi"/>
          <w:lang w:val="en-GB"/>
        </w:rPr>
        <w:t>Kiykova</w:t>
      </w:r>
      <w:proofErr w:type="spellEnd"/>
      <w:r w:rsidRPr="00661A8A">
        <w:rPr>
          <w:rFonts w:eastAsiaTheme="minorHAnsi"/>
          <w:lang w:val="en-GB"/>
        </w:rPr>
        <w:t xml:space="preserve">, D.A., and </w:t>
      </w:r>
      <w:proofErr w:type="spellStart"/>
      <w:r w:rsidRPr="00661A8A">
        <w:rPr>
          <w:rFonts w:eastAsiaTheme="minorHAnsi"/>
          <w:lang w:val="en-GB"/>
        </w:rPr>
        <w:t>Panteleev</w:t>
      </w:r>
      <w:proofErr w:type="spellEnd"/>
      <w:r w:rsidRPr="00661A8A">
        <w:rPr>
          <w:rFonts w:eastAsiaTheme="minorHAnsi"/>
          <w:lang w:val="en-GB"/>
        </w:rPr>
        <w:t xml:space="preserve">, M.V. (2022) ‘Features of Managing the Digital Transformation of Medical Institutions’, in </w:t>
      </w:r>
      <w:r w:rsidRPr="00661A8A">
        <w:rPr>
          <w:rFonts w:eastAsiaTheme="minorHAnsi"/>
          <w:i/>
          <w:iCs/>
          <w:lang w:val="en-GB"/>
        </w:rPr>
        <w:t>2022 International Conference on Quality Management, Transport and Information Security, Information Technologies (IT&amp;QM&amp;IS)</w:t>
      </w:r>
      <w:r w:rsidRPr="00661A8A">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73E9FE7B" w14:textId="77777777" w:rsidR="00661A8A" w:rsidRPr="00661A8A" w:rsidRDefault="00661A8A" w:rsidP="00661A8A">
      <w:pPr>
        <w:pStyle w:val="Bibliography"/>
        <w:rPr>
          <w:rFonts w:eastAsiaTheme="minorHAnsi"/>
          <w:lang w:val="en-GB"/>
        </w:rPr>
      </w:pPr>
      <w:r w:rsidRPr="00661A8A">
        <w:rPr>
          <w:rFonts w:eastAsiaTheme="minorHAnsi"/>
          <w:lang w:val="en-GB"/>
        </w:rPr>
        <w:t xml:space="preserve">The Open Group (2022a) </w:t>
      </w:r>
      <w:r w:rsidRPr="00661A8A">
        <w:rPr>
          <w:rFonts w:eastAsiaTheme="minorHAnsi"/>
          <w:i/>
          <w:iCs/>
          <w:lang w:val="en-GB"/>
        </w:rPr>
        <w:t>TOGAF® Standard – Introduction and Core Concepts</w:t>
      </w:r>
      <w:r w:rsidRPr="00661A8A">
        <w:rPr>
          <w:rFonts w:eastAsiaTheme="minorHAnsi"/>
          <w:lang w:val="en-GB"/>
        </w:rPr>
        <w:t xml:space="preserve">, 10th </w:t>
      </w:r>
      <w:proofErr w:type="spellStart"/>
      <w:r w:rsidRPr="00661A8A">
        <w:rPr>
          <w:rFonts w:eastAsiaTheme="minorHAnsi"/>
          <w:lang w:val="en-GB"/>
        </w:rPr>
        <w:t>edn</w:t>
      </w:r>
      <w:proofErr w:type="spellEnd"/>
      <w:r w:rsidRPr="00661A8A">
        <w:rPr>
          <w:rFonts w:eastAsiaTheme="minorHAnsi"/>
          <w:lang w:val="en-GB"/>
        </w:rPr>
        <w:t>.</w:t>
      </w:r>
    </w:p>
    <w:p w14:paraId="72D4AAEB" w14:textId="77777777" w:rsidR="00661A8A" w:rsidRPr="00661A8A" w:rsidRDefault="00661A8A" w:rsidP="00661A8A">
      <w:pPr>
        <w:pStyle w:val="Bibliography"/>
        <w:rPr>
          <w:rFonts w:eastAsiaTheme="minorHAnsi"/>
          <w:lang w:val="en-GB"/>
        </w:rPr>
      </w:pPr>
      <w:r w:rsidRPr="00661A8A">
        <w:rPr>
          <w:rFonts w:eastAsiaTheme="minorHAnsi"/>
          <w:lang w:val="en-GB"/>
        </w:rPr>
        <w:t xml:space="preserve">The Open Group (2022b) </w:t>
      </w:r>
      <w:r w:rsidRPr="00661A8A">
        <w:rPr>
          <w:rFonts w:eastAsiaTheme="minorHAnsi"/>
          <w:i/>
          <w:iCs/>
          <w:lang w:val="en-GB"/>
        </w:rPr>
        <w:t>TOGAF® Standard — Architecture Development Method</w:t>
      </w:r>
      <w:r w:rsidRPr="00661A8A">
        <w:rPr>
          <w:rFonts w:eastAsiaTheme="minorHAnsi"/>
          <w:lang w:val="en-GB"/>
        </w:rPr>
        <w:t xml:space="preserve">, 10th </w:t>
      </w:r>
      <w:proofErr w:type="spellStart"/>
      <w:r w:rsidRPr="00661A8A">
        <w:rPr>
          <w:rFonts w:eastAsiaTheme="minorHAnsi"/>
          <w:lang w:val="en-GB"/>
        </w:rPr>
        <w:t>edn</w:t>
      </w:r>
      <w:proofErr w:type="spellEnd"/>
      <w:r w:rsidRPr="00661A8A">
        <w:rPr>
          <w:rFonts w:eastAsiaTheme="minorHAnsi"/>
          <w:lang w:val="en-GB"/>
        </w:rPr>
        <w:t>.</w:t>
      </w:r>
    </w:p>
    <w:p w14:paraId="63ADEB7C"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Vural</w:t>
      </w:r>
      <w:proofErr w:type="spellEnd"/>
      <w:r w:rsidRPr="00661A8A">
        <w:rPr>
          <w:rFonts w:eastAsiaTheme="minorHAnsi"/>
          <w:lang w:val="en-GB"/>
        </w:rPr>
        <w:t xml:space="preserve">, H. and </w:t>
      </w:r>
      <w:proofErr w:type="spellStart"/>
      <w:r w:rsidRPr="00661A8A">
        <w:rPr>
          <w:rFonts w:eastAsiaTheme="minorHAnsi"/>
          <w:lang w:val="en-GB"/>
        </w:rPr>
        <w:t>Koyuncu</w:t>
      </w:r>
      <w:proofErr w:type="spellEnd"/>
      <w:r w:rsidRPr="00661A8A">
        <w:rPr>
          <w:rFonts w:eastAsiaTheme="minorHAnsi"/>
          <w:lang w:val="en-GB"/>
        </w:rPr>
        <w:t xml:space="preserve">, M. (2021) ‘Does Domain-Driven Design Lead to Finding the Optimal Modularity of a Microservice?’, </w:t>
      </w:r>
      <w:r w:rsidRPr="00661A8A">
        <w:rPr>
          <w:rFonts w:eastAsiaTheme="minorHAnsi"/>
          <w:i/>
          <w:iCs/>
          <w:lang w:val="en-GB"/>
        </w:rPr>
        <w:t>IEEE Access</w:t>
      </w:r>
      <w:r w:rsidRPr="00661A8A">
        <w:rPr>
          <w:rFonts w:eastAsiaTheme="minorHAnsi"/>
          <w:lang w:val="en-GB"/>
        </w:rPr>
        <w:t>, 9, 32721–32733, available: https://doi.org/10.1109/ACCESS.2021.3060895.</w:t>
      </w:r>
    </w:p>
    <w:p w14:paraId="222FE677" w14:textId="77777777" w:rsidR="00661A8A" w:rsidRPr="00661A8A" w:rsidRDefault="00661A8A" w:rsidP="00661A8A">
      <w:pPr>
        <w:pStyle w:val="Bibliography"/>
        <w:rPr>
          <w:rFonts w:eastAsiaTheme="minorHAnsi"/>
          <w:lang w:val="en-GB"/>
        </w:rPr>
      </w:pPr>
      <w:r w:rsidRPr="00661A8A">
        <w:rPr>
          <w:rFonts w:eastAsiaTheme="minorHAnsi"/>
          <w:lang w:val="en-GB"/>
        </w:rPr>
        <w:t xml:space="preserve">Vyas, S., Tyagi, R.K., and </w:t>
      </w:r>
      <w:proofErr w:type="spellStart"/>
      <w:r w:rsidRPr="00661A8A">
        <w:rPr>
          <w:rFonts w:eastAsiaTheme="minorHAnsi"/>
          <w:lang w:val="en-GB"/>
        </w:rPr>
        <w:t>Sahu</w:t>
      </w:r>
      <w:proofErr w:type="spellEnd"/>
      <w:r w:rsidRPr="00661A8A">
        <w:rPr>
          <w:rFonts w:eastAsiaTheme="minorHAnsi"/>
          <w:lang w:val="en-GB"/>
        </w:rPr>
        <w:t xml:space="preserve">, S. (2023) ‘Fault Tolerance and Error Handling Techniques in Apache Kafka’, in </w:t>
      </w:r>
      <w:r w:rsidRPr="00661A8A">
        <w:rPr>
          <w:rFonts w:eastAsiaTheme="minorHAnsi"/>
          <w:i/>
          <w:iCs/>
          <w:lang w:val="en-GB"/>
        </w:rPr>
        <w:t>Proceedings of the 5th International Conference on Information Management &amp; Machine Intelligence</w:t>
      </w:r>
      <w:r w:rsidRPr="00661A8A">
        <w:rPr>
          <w:rFonts w:eastAsiaTheme="minorHAnsi"/>
          <w:lang w:val="en-GB"/>
        </w:rPr>
        <w:t>, Presented at the ICIMMI 2023: International Conference on Information Management &amp; Machine Intelligence, Jaipur India: ACM, 1–5, available: https://doi.org/10.1145/3647444.3647844.</w:t>
      </w:r>
    </w:p>
    <w:p w14:paraId="22A924B8" w14:textId="77777777" w:rsidR="00661A8A" w:rsidRPr="00661A8A" w:rsidRDefault="00661A8A" w:rsidP="00661A8A">
      <w:pPr>
        <w:pStyle w:val="Bibliography"/>
        <w:rPr>
          <w:rFonts w:eastAsiaTheme="minorHAnsi"/>
          <w:lang w:val="en-GB"/>
        </w:rPr>
      </w:pPr>
      <w:proofErr w:type="spellStart"/>
      <w:r w:rsidRPr="00661A8A">
        <w:rPr>
          <w:rFonts w:eastAsiaTheme="minorHAnsi"/>
          <w:lang w:val="en-GB"/>
        </w:rPr>
        <w:t>Wolfart</w:t>
      </w:r>
      <w:proofErr w:type="spellEnd"/>
      <w:r w:rsidRPr="00661A8A">
        <w:rPr>
          <w:rFonts w:eastAsiaTheme="minorHAnsi"/>
          <w:lang w:val="en-GB"/>
        </w:rPr>
        <w:t xml:space="preserve">, D., </w:t>
      </w:r>
      <w:proofErr w:type="spellStart"/>
      <w:r w:rsidRPr="00661A8A">
        <w:rPr>
          <w:rFonts w:eastAsiaTheme="minorHAnsi"/>
          <w:lang w:val="en-GB"/>
        </w:rPr>
        <w:t>Assunção</w:t>
      </w:r>
      <w:proofErr w:type="spellEnd"/>
      <w:r w:rsidRPr="00661A8A">
        <w:rPr>
          <w:rFonts w:eastAsiaTheme="minorHAnsi"/>
          <w:lang w:val="en-GB"/>
        </w:rPr>
        <w:t xml:space="preserve">, W.K.G., Da Silva, I.F., </w:t>
      </w:r>
      <w:proofErr w:type="spellStart"/>
      <w:r w:rsidRPr="00661A8A">
        <w:rPr>
          <w:rFonts w:eastAsiaTheme="minorHAnsi"/>
          <w:lang w:val="en-GB"/>
        </w:rPr>
        <w:t>Domingos</w:t>
      </w:r>
      <w:proofErr w:type="spellEnd"/>
      <w:r w:rsidRPr="00661A8A">
        <w:rPr>
          <w:rFonts w:eastAsiaTheme="minorHAnsi"/>
          <w:lang w:val="en-GB"/>
        </w:rPr>
        <w:t xml:space="preserve">, D.C.P., </w:t>
      </w:r>
      <w:proofErr w:type="spellStart"/>
      <w:r w:rsidRPr="00661A8A">
        <w:rPr>
          <w:rFonts w:eastAsiaTheme="minorHAnsi"/>
          <w:lang w:val="en-GB"/>
        </w:rPr>
        <w:t>Schmeing</w:t>
      </w:r>
      <w:proofErr w:type="spellEnd"/>
      <w:r w:rsidRPr="00661A8A">
        <w:rPr>
          <w:rFonts w:eastAsiaTheme="minorHAnsi"/>
          <w:lang w:val="en-GB"/>
        </w:rPr>
        <w:t xml:space="preserve">, E., </w:t>
      </w:r>
      <w:proofErr w:type="spellStart"/>
      <w:r w:rsidRPr="00661A8A">
        <w:rPr>
          <w:rFonts w:eastAsiaTheme="minorHAnsi"/>
          <w:lang w:val="en-GB"/>
        </w:rPr>
        <w:t>Villaca</w:t>
      </w:r>
      <w:proofErr w:type="spellEnd"/>
      <w:r w:rsidRPr="00661A8A">
        <w:rPr>
          <w:rFonts w:eastAsiaTheme="minorHAnsi"/>
          <w:lang w:val="en-GB"/>
        </w:rPr>
        <w:t xml:space="preserve">, G.L.D., and </w:t>
      </w:r>
      <w:proofErr w:type="spellStart"/>
      <w:r w:rsidRPr="00661A8A">
        <w:rPr>
          <w:rFonts w:eastAsiaTheme="minorHAnsi"/>
          <w:lang w:val="en-GB"/>
        </w:rPr>
        <w:t>Paza</w:t>
      </w:r>
      <w:proofErr w:type="spellEnd"/>
      <w:r w:rsidRPr="00661A8A">
        <w:rPr>
          <w:rFonts w:eastAsiaTheme="minorHAnsi"/>
          <w:lang w:val="en-GB"/>
        </w:rPr>
        <w:t xml:space="preserve">, D.D.N. (2021) ‘Modernizing Legacy Systems with Microservices: A Roadmap’, in </w:t>
      </w:r>
      <w:r w:rsidRPr="00661A8A">
        <w:rPr>
          <w:rFonts w:eastAsiaTheme="minorHAnsi"/>
          <w:i/>
          <w:iCs/>
          <w:lang w:val="en-GB"/>
        </w:rPr>
        <w:t>Evaluation and Assessment in Software Engineering</w:t>
      </w:r>
      <w:r w:rsidRPr="00661A8A">
        <w:rPr>
          <w:rFonts w:eastAsiaTheme="minorHAnsi"/>
          <w:lang w:val="en-GB"/>
        </w:rPr>
        <w:t>, Presented at the EASE 2021: Evaluation and Assessment in Software Engineering, Trondheim Norway: ACM, 149–159, available: https://doi.org/10.1145/3463274.3463334.</w:t>
      </w:r>
    </w:p>
    <w:p w14:paraId="4DF2773E" w14:textId="77777777" w:rsidR="00661A8A" w:rsidRPr="00661A8A" w:rsidRDefault="00661A8A" w:rsidP="00661A8A">
      <w:pPr>
        <w:pStyle w:val="Bibliography"/>
        <w:rPr>
          <w:rFonts w:eastAsiaTheme="minorHAnsi"/>
          <w:lang w:val="en-GB"/>
        </w:rPr>
      </w:pPr>
      <w:r w:rsidRPr="00661A8A">
        <w:rPr>
          <w:rFonts w:eastAsiaTheme="minorHAnsi"/>
          <w:lang w:val="en-GB"/>
        </w:rPr>
        <w:t xml:space="preserve">Xu, Y. and Villiers, C. (2025) ‘The takeover of Royal Mail: lessons for the new owners from past corporate governance and trust failures’, </w:t>
      </w:r>
      <w:r w:rsidRPr="00661A8A">
        <w:rPr>
          <w:rFonts w:eastAsiaTheme="minorHAnsi"/>
          <w:i/>
          <w:iCs/>
          <w:lang w:val="en-GB"/>
        </w:rPr>
        <w:t>Journal of Corporate Law Studies</w:t>
      </w:r>
      <w:r w:rsidRPr="00661A8A">
        <w:rPr>
          <w:rFonts w:eastAsiaTheme="minorHAnsi"/>
          <w:lang w:val="en-GB"/>
        </w:rPr>
        <w:t>, 1–40, available: https://doi.org/10.1080/14735970.2025.2553430.</w:t>
      </w:r>
    </w:p>
    <w:p w14:paraId="69D55B8A" w14:textId="77777777" w:rsidR="00661A8A" w:rsidRPr="00661A8A" w:rsidRDefault="00661A8A" w:rsidP="00661A8A">
      <w:pPr>
        <w:pStyle w:val="Bibliography"/>
        <w:rPr>
          <w:rFonts w:eastAsiaTheme="minorHAnsi"/>
          <w:lang w:val="en-GB"/>
        </w:rPr>
      </w:pPr>
      <w:r w:rsidRPr="00661A8A">
        <w:rPr>
          <w:rFonts w:eastAsiaTheme="minorHAnsi"/>
          <w:lang w:val="en-GB"/>
        </w:rPr>
        <w:t>Yoder, J.W. and Merson, P. (2020) ‘Strangler Patterns’.</w:t>
      </w:r>
    </w:p>
    <w:p w14:paraId="3925AB0E" w14:textId="77777777" w:rsidR="00661A8A" w:rsidRPr="00661A8A" w:rsidRDefault="00661A8A" w:rsidP="00661A8A">
      <w:pPr>
        <w:pStyle w:val="Bibliography"/>
        <w:rPr>
          <w:rFonts w:eastAsiaTheme="minorHAnsi"/>
          <w:lang w:val="en-GB"/>
        </w:rPr>
      </w:pPr>
      <w:r w:rsidRPr="00661A8A">
        <w:rPr>
          <w:rFonts w:eastAsiaTheme="minorHAnsi"/>
          <w:lang w:val="en-GB"/>
        </w:rPr>
        <w:t xml:space="preserve">Zeng, R., </w:t>
      </w:r>
      <w:proofErr w:type="spellStart"/>
      <w:r w:rsidRPr="00661A8A">
        <w:rPr>
          <w:rFonts w:eastAsiaTheme="minorHAnsi"/>
          <w:lang w:val="en-GB"/>
        </w:rPr>
        <w:t>Niu</w:t>
      </w:r>
      <w:proofErr w:type="spellEnd"/>
      <w:r w:rsidRPr="00661A8A">
        <w:rPr>
          <w:rFonts w:eastAsiaTheme="minorHAnsi"/>
          <w:lang w:val="en-GB"/>
        </w:rPr>
        <w:t xml:space="preserve">, Y., and </w:t>
      </w:r>
      <w:proofErr w:type="spellStart"/>
      <w:r w:rsidRPr="00661A8A">
        <w:rPr>
          <w:rFonts w:eastAsiaTheme="minorHAnsi"/>
          <w:lang w:val="en-GB"/>
        </w:rPr>
        <w:t>Qiao</w:t>
      </w:r>
      <w:proofErr w:type="spellEnd"/>
      <w:r w:rsidRPr="00661A8A">
        <w:rPr>
          <w:rFonts w:eastAsiaTheme="minorHAnsi"/>
          <w:lang w:val="en-GB"/>
        </w:rPr>
        <w:t xml:space="preserve">, L. (2023) ‘A Novel Construction Technology of Microservice Multi-Instance System Automatic Deployment and Upgrade’, in </w:t>
      </w:r>
      <w:r w:rsidRPr="00661A8A">
        <w:rPr>
          <w:rFonts w:eastAsiaTheme="minorHAnsi"/>
          <w:i/>
          <w:iCs/>
          <w:lang w:val="en-GB"/>
        </w:rPr>
        <w:t>2023 International Conference on Networking and Network Applications (</w:t>
      </w:r>
      <w:proofErr w:type="spellStart"/>
      <w:r w:rsidRPr="00661A8A">
        <w:rPr>
          <w:rFonts w:eastAsiaTheme="minorHAnsi"/>
          <w:i/>
          <w:iCs/>
          <w:lang w:val="en-GB"/>
        </w:rPr>
        <w:t>NaNA</w:t>
      </w:r>
      <w:proofErr w:type="spellEnd"/>
      <w:r w:rsidRPr="00661A8A">
        <w:rPr>
          <w:rFonts w:eastAsiaTheme="minorHAnsi"/>
          <w:i/>
          <w:iCs/>
          <w:lang w:val="en-GB"/>
        </w:rPr>
        <w:t>)</w:t>
      </w:r>
      <w:r w:rsidRPr="00661A8A">
        <w:rPr>
          <w:rFonts w:eastAsiaTheme="minorHAnsi"/>
          <w:lang w:val="en-GB"/>
        </w:rPr>
        <w:t>, Presented at the 2023 International Conference on Networking and Network Applications (</w:t>
      </w:r>
      <w:proofErr w:type="spellStart"/>
      <w:r w:rsidRPr="00661A8A">
        <w:rPr>
          <w:rFonts w:eastAsiaTheme="minorHAnsi"/>
          <w:lang w:val="en-GB"/>
        </w:rPr>
        <w:t>NaNA</w:t>
      </w:r>
      <w:proofErr w:type="spellEnd"/>
      <w:r w:rsidRPr="00661A8A">
        <w:rPr>
          <w:rFonts w:eastAsiaTheme="minorHAnsi"/>
          <w:lang w:val="en-GB"/>
        </w:rPr>
        <w:t>), Qingdao, China: IEEE, 674–679, available: https://doi.org/10.1109/NaNA60121.2023.00116.</w:t>
      </w:r>
    </w:p>
    <w:p w14:paraId="751FFD77" w14:textId="77777777" w:rsidR="00661A8A" w:rsidRPr="00661A8A" w:rsidRDefault="00661A8A" w:rsidP="00661A8A">
      <w:pPr>
        <w:pStyle w:val="Bibliography"/>
        <w:rPr>
          <w:rFonts w:eastAsiaTheme="minorHAnsi"/>
          <w:lang w:val="en-GB"/>
        </w:rPr>
      </w:pPr>
      <w:r w:rsidRPr="00661A8A">
        <w:rPr>
          <w:rFonts w:eastAsiaTheme="minorHAnsi"/>
          <w:lang w:val="en-GB"/>
        </w:rPr>
        <w:t xml:space="preserve">Zhong, C., Li, S., Huang, H., Liu, X., Chen, Z., Zhang, Y., and Zhang, H. (2024) ‘Domain-Driven Design for Microservices: An Evidence-Based Investigation’, </w:t>
      </w:r>
      <w:r w:rsidRPr="00661A8A">
        <w:rPr>
          <w:rFonts w:eastAsiaTheme="minorHAnsi"/>
          <w:i/>
          <w:iCs/>
          <w:lang w:val="en-GB"/>
        </w:rPr>
        <w:t>IEEE Transactions on Software Engineering</w:t>
      </w:r>
      <w:r w:rsidRPr="00661A8A">
        <w:rPr>
          <w:rFonts w:eastAsiaTheme="minorHAnsi"/>
          <w:lang w:val="en-GB"/>
        </w:rPr>
        <w:t>, 50(6), 1425–1449, available: https://doi.org/10.1109/TSE.2024.3385835.</w:t>
      </w:r>
    </w:p>
    <w:p w14:paraId="29C2A1BF" w14:textId="674BC613" w:rsidR="00D849BA" w:rsidRPr="008E68F6" w:rsidRDefault="00D849BA" w:rsidP="00661A8A">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0" w:name="_Toc236213229"/>
      <w:r w:rsidRPr="008E68F6">
        <w:lastRenderedPageBreak/>
        <w:t>Appendices</w:t>
      </w:r>
      <w:bookmarkEnd w:id="6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1" w:name="_Toc236213230"/>
      <w:r w:rsidRPr="008E68F6">
        <w:lastRenderedPageBreak/>
        <w:t xml:space="preserve">Appendix </w:t>
      </w:r>
      <w:r w:rsidR="00917E79" w:rsidRPr="008E68F6">
        <w:t>A</w:t>
      </w:r>
      <w:r w:rsidRPr="008E68F6">
        <w:t>:  Code Listing</w:t>
      </w:r>
      <w:bookmarkEnd w:id="61"/>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7AC86" w14:textId="77777777" w:rsidR="007A6557" w:rsidRDefault="007A6557" w:rsidP="007D3777">
      <w:r>
        <w:separator/>
      </w:r>
    </w:p>
  </w:endnote>
  <w:endnote w:type="continuationSeparator" w:id="0">
    <w:p w14:paraId="2F964F54" w14:textId="77777777" w:rsidR="007A6557" w:rsidRDefault="007A6557"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7A6557"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3827DD" w14:textId="77777777" w:rsidR="007A6557" w:rsidRDefault="007A6557" w:rsidP="007D3777">
      <w:r>
        <w:separator/>
      </w:r>
    </w:p>
  </w:footnote>
  <w:footnote w:type="continuationSeparator" w:id="0">
    <w:p w14:paraId="6A69A464" w14:textId="77777777" w:rsidR="007A6557" w:rsidRDefault="007A6557"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E14"/>
    <w:rsid w:val="000958A7"/>
    <w:rsid w:val="000A04A2"/>
    <w:rsid w:val="000A1C21"/>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5480"/>
    <w:rsid w:val="00117967"/>
    <w:rsid w:val="00121110"/>
    <w:rsid w:val="00121193"/>
    <w:rsid w:val="001217D2"/>
    <w:rsid w:val="00123811"/>
    <w:rsid w:val="001253A6"/>
    <w:rsid w:val="00126BD1"/>
    <w:rsid w:val="001313AE"/>
    <w:rsid w:val="001335F4"/>
    <w:rsid w:val="00142668"/>
    <w:rsid w:val="001426B6"/>
    <w:rsid w:val="00144F70"/>
    <w:rsid w:val="001562DE"/>
    <w:rsid w:val="00161B20"/>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2B64"/>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77E3"/>
    <w:rsid w:val="00201C8C"/>
    <w:rsid w:val="00202819"/>
    <w:rsid w:val="00207FB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217A"/>
    <w:rsid w:val="00295F48"/>
    <w:rsid w:val="002A169D"/>
    <w:rsid w:val="002A243C"/>
    <w:rsid w:val="002A2661"/>
    <w:rsid w:val="002A29F5"/>
    <w:rsid w:val="002A2DF8"/>
    <w:rsid w:val="002A5348"/>
    <w:rsid w:val="002A5824"/>
    <w:rsid w:val="002A5D90"/>
    <w:rsid w:val="002B0506"/>
    <w:rsid w:val="002B0709"/>
    <w:rsid w:val="002B0DE0"/>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31BB"/>
    <w:rsid w:val="0034510A"/>
    <w:rsid w:val="00346B76"/>
    <w:rsid w:val="00351870"/>
    <w:rsid w:val="00351C0F"/>
    <w:rsid w:val="00352E6E"/>
    <w:rsid w:val="003543B6"/>
    <w:rsid w:val="00355DA0"/>
    <w:rsid w:val="0036265C"/>
    <w:rsid w:val="0036391F"/>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431D"/>
    <w:rsid w:val="003F597C"/>
    <w:rsid w:val="00402446"/>
    <w:rsid w:val="00404F7E"/>
    <w:rsid w:val="00410922"/>
    <w:rsid w:val="00411ED7"/>
    <w:rsid w:val="00413316"/>
    <w:rsid w:val="0041396A"/>
    <w:rsid w:val="00422433"/>
    <w:rsid w:val="0042310F"/>
    <w:rsid w:val="00427B81"/>
    <w:rsid w:val="00432C58"/>
    <w:rsid w:val="00432EF0"/>
    <w:rsid w:val="00440194"/>
    <w:rsid w:val="00440F82"/>
    <w:rsid w:val="004474E2"/>
    <w:rsid w:val="00450D4B"/>
    <w:rsid w:val="00452C1D"/>
    <w:rsid w:val="00456DAF"/>
    <w:rsid w:val="004619E3"/>
    <w:rsid w:val="00462BBB"/>
    <w:rsid w:val="004656B7"/>
    <w:rsid w:val="0046727C"/>
    <w:rsid w:val="004729A6"/>
    <w:rsid w:val="00473683"/>
    <w:rsid w:val="00473801"/>
    <w:rsid w:val="00474DF5"/>
    <w:rsid w:val="00475FA3"/>
    <w:rsid w:val="00477F2F"/>
    <w:rsid w:val="00482669"/>
    <w:rsid w:val="004827A4"/>
    <w:rsid w:val="00487385"/>
    <w:rsid w:val="004877DE"/>
    <w:rsid w:val="00493927"/>
    <w:rsid w:val="00493DE9"/>
    <w:rsid w:val="004A0BFA"/>
    <w:rsid w:val="004A3AFA"/>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271E6"/>
    <w:rsid w:val="005320FF"/>
    <w:rsid w:val="00532F66"/>
    <w:rsid w:val="0054017A"/>
    <w:rsid w:val="00551CCC"/>
    <w:rsid w:val="00551E48"/>
    <w:rsid w:val="00555DF3"/>
    <w:rsid w:val="005614A5"/>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78EA"/>
    <w:rsid w:val="005D6BF9"/>
    <w:rsid w:val="005D7338"/>
    <w:rsid w:val="005E2A12"/>
    <w:rsid w:val="005E470D"/>
    <w:rsid w:val="005F1A20"/>
    <w:rsid w:val="005F25E6"/>
    <w:rsid w:val="005F35FB"/>
    <w:rsid w:val="005F41E1"/>
    <w:rsid w:val="005F687C"/>
    <w:rsid w:val="005F7AA0"/>
    <w:rsid w:val="00607825"/>
    <w:rsid w:val="00607F56"/>
    <w:rsid w:val="006108AC"/>
    <w:rsid w:val="006116E4"/>
    <w:rsid w:val="00612D15"/>
    <w:rsid w:val="00614278"/>
    <w:rsid w:val="00615FF6"/>
    <w:rsid w:val="00617760"/>
    <w:rsid w:val="006258C2"/>
    <w:rsid w:val="00627E37"/>
    <w:rsid w:val="0063119A"/>
    <w:rsid w:val="0063413F"/>
    <w:rsid w:val="00634A9E"/>
    <w:rsid w:val="006372CA"/>
    <w:rsid w:val="00641DAC"/>
    <w:rsid w:val="00643C9A"/>
    <w:rsid w:val="006468AF"/>
    <w:rsid w:val="00646EB7"/>
    <w:rsid w:val="0065055F"/>
    <w:rsid w:val="00653442"/>
    <w:rsid w:val="00656043"/>
    <w:rsid w:val="006565C2"/>
    <w:rsid w:val="00661A8A"/>
    <w:rsid w:val="00661D17"/>
    <w:rsid w:val="0066393F"/>
    <w:rsid w:val="0066622B"/>
    <w:rsid w:val="00673648"/>
    <w:rsid w:val="00674A88"/>
    <w:rsid w:val="006769DA"/>
    <w:rsid w:val="00682A46"/>
    <w:rsid w:val="006879D3"/>
    <w:rsid w:val="006919A9"/>
    <w:rsid w:val="00696065"/>
    <w:rsid w:val="00696FB8"/>
    <w:rsid w:val="00697D14"/>
    <w:rsid w:val="006A1CAD"/>
    <w:rsid w:val="006B0526"/>
    <w:rsid w:val="006B4BDC"/>
    <w:rsid w:val="006B4EDA"/>
    <w:rsid w:val="006B4EF0"/>
    <w:rsid w:val="006D10E0"/>
    <w:rsid w:val="006D1C91"/>
    <w:rsid w:val="006D45CF"/>
    <w:rsid w:val="006D6A0E"/>
    <w:rsid w:val="006D7C99"/>
    <w:rsid w:val="006E1995"/>
    <w:rsid w:val="006E4CDE"/>
    <w:rsid w:val="006E76A7"/>
    <w:rsid w:val="006E7EBC"/>
    <w:rsid w:val="006F05B9"/>
    <w:rsid w:val="006F2E37"/>
    <w:rsid w:val="006F46E1"/>
    <w:rsid w:val="00700E24"/>
    <w:rsid w:val="00703417"/>
    <w:rsid w:val="007034E8"/>
    <w:rsid w:val="007056E1"/>
    <w:rsid w:val="00705757"/>
    <w:rsid w:val="00705E2C"/>
    <w:rsid w:val="00706D22"/>
    <w:rsid w:val="00707095"/>
    <w:rsid w:val="00707B59"/>
    <w:rsid w:val="007139A5"/>
    <w:rsid w:val="00717FF7"/>
    <w:rsid w:val="0072134B"/>
    <w:rsid w:val="007244E8"/>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557"/>
    <w:rsid w:val="007A676D"/>
    <w:rsid w:val="007B1D15"/>
    <w:rsid w:val="007C171A"/>
    <w:rsid w:val="007C26CA"/>
    <w:rsid w:val="007C31FE"/>
    <w:rsid w:val="007D3584"/>
    <w:rsid w:val="007D3777"/>
    <w:rsid w:val="007E2F39"/>
    <w:rsid w:val="007E6C38"/>
    <w:rsid w:val="007F050F"/>
    <w:rsid w:val="007F089B"/>
    <w:rsid w:val="007F2587"/>
    <w:rsid w:val="007F28D0"/>
    <w:rsid w:val="007F3004"/>
    <w:rsid w:val="007F354E"/>
    <w:rsid w:val="007F3C7B"/>
    <w:rsid w:val="007F78D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5041"/>
    <w:rsid w:val="008653F7"/>
    <w:rsid w:val="00866111"/>
    <w:rsid w:val="00873CCB"/>
    <w:rsid w:val="00874C1D"/>
    <w:rsid w:val="008755DB"/>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556F"/>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B79"/>
    <w:rsid w:val="00961133"/>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50E0D"/>
    <w:rsid w:val="00A51058"/>
    <w:rsid w:val="00A516EF"/>
    <w:rsid w:val="00A544FF"/>
    <w:rsid w:val="00A605BD"/>
    <w:rsid w:val="00A6083D"/>
    <w:rsid w:val="00A611AC"/>
    <w:rsid w:val="00A61864"/>
    <w:rsid w:val="00A64655"/>
    <w:rsid w:val="00A67B76"/>
    <w:rsid w:val="00A72BEC"/>
    <w:rsid w:val="00A7456D"/>
    <w:rsid w:val="00A76CE3"/>
    <w:rsid w:val="00A77954"/>
    <w:rsid w:val="00A806B5"/>
    <w:rsid w:val="00A81986"/>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5FB0"/>
    <w:rsid w:val="00B03A26"/>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A4DF7"/>
    <w:rsid w:val="00BA70B6"/>
    <w:rsid w:val="00BB1837"/>
    <w:rsid w:val="00BB37EC"/>
    <w:rsid w:val="00BB49B6"/>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2235C"/>
    <w:rsid w:val="00C2256E"/>
    <w:rsid w:val="00C249A8"/>
    <w:rsid w:val="00C2582C"/>
    <w:rsid w:val="00C30123"/>
    <w:rsid w:val="00C32391"/>
    <w:rsid w:val="00C3483A"/>
    <w:rsid w:val="00C34B2B"/>
    <w:rsid w:val="00C35EFB"/>
    <w:rsid w:val="00C42EB1"/>
    <w:rsid w:val="00C467D3"/>
    <w:rsid w:val="00C507B6"/>
    <w:rsid w:val="00C522C5"/>
    <w:rsid w:val="00C5460D"/>
    <w:rsid w:val="00C5481B"/>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5136"/>
    <w:rsid w:val="00D66734"/>
    <w:rsid w:val="00D73230"/>
    <w:rsid w:val="00D754DD"/>
    <w:rsid w:val="00D849BA"/>
    <w:rsid w:val="00D854E4"/>
    <w:rsid w:val="00D87265"/>
    <w:rsid w:val="00D87847"/>
    <w:rsid w:val="00DA0E43"/>
    <w:rsid w:val="00DA1240"/>
    <w:rsid w:val="00DA2D56"/>
    <w:rsid w:val="00DA5E75"/>
    <w:rsid w:val="00DA6988"/>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737D"/>
    <w:rsid w:val="00E1016D"/>
    <w:rsid w:val="00E13410"/>
    <w:rsid w:val="00E141E0"/>
    <w:rsid w:val="00E159DC"/>
    <w:rsid w:val="00E16A3D"/>
    <w:rsid w:val="00E246CA"/>
    <w:rsid w:val="00E272CC"/>
    <w:rsid w:val="00E359BA"/>
    <w:rsid w:val="00E418D6"/>
    <w:rsid w:val="00E42380"/>
    <w:rsid w:val="00E430F0"/>
    <w:rsid w:val="00E44F88"/>
    <w:rsid w:val="00E45422"/>
    <w:rsid w:val="00E465B0"/>
    <w:rsid w:val="00E478CA"/>
    <w:rsid w:val="00E50D2F"/>
    <w:rsid w:val="00E50E84"/>
    <w:rsid w:val="00E531E0"/>
    <w:rsid w:val="00E53A5E"/>
    <w:rsid w:val="00E703D3"/>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03B"/>
    <w:rsid w:val="00EB0724"/>
    <w:rsid w:val="00EB1DD2"/>
    <w:rsid w:val="00EB2A13"/>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1B38"/>
    <w:rsid w:val="00F1511E"/>
    <w:rsid w:val="00F1525A"/>
    <w:rsid w:val="00F24FE2"/>
    <w:rsid w:val="00F3052A"/>
    <w:rsid w:val="00F32B84"/>
    <w:rsid w:val="00F33DA8"/>
    <w:rsid w:val="00F37793"/>
    <w:rsid w:val="00F415C9"/>
    <w:rsid w:val="00F41BC0"/>
    <w:rsid w:val="00F43433"/>
    <w:rsid w:val="00F43F41"/>
    <w:rsid w:val="00F50200"/>
    <w:rsid w:val="00F50321"/>
    <w:rsid w:val="00F51D9F"/>
    <w:rsid w:val="00F57544"/>
    <w:rsid w:val="00F578E1"/>
    <w:rsid w:val="00F6263A"/>
    <w:rsid w:val="00F67955"/>
    <w:rsid w:val="00F77460"/>
    <w:rsid w:val="00F81CE6"/>
    <w:rsid w:val="00F8202C"/>
    <w:rsid w:val="00F87336"/>
    <w:rsid w:val="00FA2232"/>
    <w:rsid w:val="00FA2F0C"/>
    <w:rsid w:val="00FA5DCB"/>
    <w:rsid w:val="00FB3775"/>
    <w:rsid w:val="00FB416D"/>
    <w:rsid w:val="00FB695F"/>
    <w:rsid w:val="00FC0D3A"/>
    <w:rsid w:val="00FC3A2F"/>
    <w:rsid w:val="00FC637A"/>
    <w:rsid w:val="00FC7FEF"/>
    <w:rsid w:val="00FD00E0"/>
    <w:rsid w:val="00FD2E1A"/>
    <w:rsid w:val="00FD3323"/>
    <w:rsid w:val="00FD7EE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7657</TotalTime>
  <Pages>54</Pages>
  <Words>45873</Words>
  <Characters>271111</Characters>
  <Application>Microsoft Office Word</Application>
  <DocSecurity>0</DocSecurity>
  <Lines>5020</Lines>
  <Paragraphs>1474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315510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836</cp:revision>
  <dcterms:created xsi:type="dcterms:W3CDTF">2026-05-31T08:55:00Z</dcterms:created>
  <dcterms:modified xsi:type="dcterms:W3CDTF">2026-07-29T10:03:00Z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