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5314D7BB" w14:textId="77777777" w:rsidR="00F87336" w:rsidRDefault="00F87336" w:rsidP="00F87336">
      <w:pPr>
        <w:jc w:val="center"/>
        <w:rPr>
          <w:color w:val="FF0000"/>
          <w:sz w:val="40"/>
          <w:szCs w:val="40"/>
        </w:rPr>
      </w:pPr>
      <w:r w:rsidRPr="002E0A36">
        <w:rPr>
          <w:color w:val="FF0000"/>
          <w:sz w:val="40"/>
          <w:szCs w:val="40"/>
        </w:rPr>
        <w:t xml:space="preserve">Evaluating high-availability strategies for aggregation layers in cloud-based event-driven architectures: </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lastRenderedPageBreak/>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6561343"/>
      <w:r>
        <w:t>Declaration</w:t>
      </w:r>
      <w:bookmarkEnd w:id="0"/>
      <w:bookmarkEnd w:id="1"/>
      <w:r>
        <w:t xml:space="preserve"> </w:t>
      </w:r>
    </w:p>
    <w:p w14:paraId="0D421469"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Pr="00086591">
        <w:rPr>
          <w:rFonts w:asciiTheme="minorHAnsi" w:hAnsiTheme="minorHAnsi"/>
          <w:sz w:val="24"/>
        </w:rPr>
        <w:t>DevOps</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0E379796" w14:textId="77777777" w:rsidR="00F87336" w:rsidRDefault="00F87336" w:rsidP="007D3777">
      <w:pPr>
        <w:pStyle w:val="Heading1"/>
      </w:pPr>
    </w:p>
    <w:p w14:paraId="0C607F6E"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6561344"/>
      <w:r w:rsidRPr="008E68F6">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6561345"/>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F87336">
        <w:rPr>
          <w:rFonts w:eastAsia="Times New Roman"/>
          <w:color w:val="FF0000"/>
        </w:rPr>
        <w:t>SoS</w:t>
      </w:r>
      <w:proofErr w:type="spellEnd"/>
      <w:r w:rsidRPr="00F87336">
        <w:rPr>
          <w:rFonts w:eastAsia="Times New Roman"/>
          <w:color w:val="FF0000"/>
        </w:rPr>
        <w:t>)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1F2A749C"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126B8B">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126B8B">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8E68F6" w:rsidRDefault="006D6A0E" w:rsidP="007D3777">
      <w:pPr>
        <w:pStyle w:val="PRBodyText"/>
      </w:pPr>
      <w:r w:rsidRPr="008E68F6">
        <w:t xml:space="preserve">The hypothesis of this thesis is that </w:t>
      </w:r>
      <w:r w:rsidR="00226E22" w:rsidRPr="008E68F6">
        <w:t>high availability can achieved</w:t>
      </w:r>
      <w:r w:rsidRPr="008E68F6">
        <w:t xml:space="preserve"> b</w:t>
      </w:r>
      <w:r w:rsidR="00226E22" w:rsidRPr="008E68F6">
        <w:t>y</w:t>
      </w:r>
      <w:r w:rsidRPr="008E68F6">
        <w:t xml:space="preserve"> using a combination of cloud techniques</w:t>
      </w:r>
      <w:r w:rsidR="00226E22" w:rsidRPr="008E68F6">
        <w:t xml:space="preserve"> and failover configuration</w:t>
      </w:r>
      <w:r w:rsidR="005A694B" w:rsidRPr="008E68F6">
        <w:t>s</w:t>
      </w:r>
      <w:r w:rsidR="00EC6D7F" w:rsidRPr="008E68F6">
        <w:t>,</w:t>
      </w:r>
      <w:r w:rsidRPr="008E68F6">
        <w:t xml:space="preserve"> that allow for the seamless </w:t>
      </w:r>
      <w:r w:rsidR="00226E22" w:rsidRPr="008E68F6">
        <w:t>switch</w:t>
      </w:r>
      <w:r w:rsidR="002A5824" w:rsidRPr="008E68F6">
        <w:t xml:space="preserve"> </w:t>
      </w:r>
      <w:r w:rsidRPr="008E68F6">
        <w:t xml:space="preserve">to a backup service with minimal impact on consumers. </w:t>
      </w:r>
      <w:r w:rsidR="003C3387" w:rsidRPr="008E68F6">
        <w:t xml:space="preserve">The results show that it is possible to ensure a satisfactory level of availability </w:t>
      </w:r>
      <w:r w:rsidR="002A5824" w:rsidRPr="008E68F6">
        <w:t>for</w:t>
      </w:r>
      <w:r w:rsidR="003C3387" w:rsidRPr="008E68F6">
        <w:t xml:space="preserve"> the required data. This was </w:t>
      </w:r>
      <w:r w:rsidR="003C3387" w:rsidRPr="008E68F6">
        <w:lastRenderedPageBreak/>
        <w:t>achieved by testing various approaches to determine the</w:t>
      </w:r>
      <w:r w:rsidR="002A5824" w:rsidRPr="008E68F6">
        <w:t xml:space="preserve"> </w:t>
      </w:r>
      <w:r w:rsidR="003C3387" w:rsidRPr="008E68F6">
        <w:t>optimal setup</w:t>
      </w:r>
      <w:r w:rsidR="00CD5B30" w:rsidRPr="008E68F6">
        <w:t xml:space="preserve"> with metrics benchmarked against strict quality requirements </w:t>
      </w:r>
      <w:r w:rsidR="00F57544" w:rsidRPr="008E68F6">
        <w:t>from</w:t>
      </w:r>
      <w:r w:rsidR="00CD5B30" w:rsidRPr="008E68F6">
        <w:t xml:space="preserve"> the ISO/IEC 25000 standard</w:t>
      </w:r>
      <w:r w:rsidR="00F57544" w:rsidRPr="008E68F6">
        <w:t>s</w:t>
      </w:r>
      <w:r w:rsidR="00CD5B30" w:rsidRPr="008E68F6">
        <w:t xml:space="preserve">. </w:t>
      </w:r>
      <w:r w:rsidR="003C3387" w:rsidRPr="008E68F6">
        <w:t xml:space="preserve">  </w:t>
      </w:r>
    </w:p>
    <w:p w14:paraId="47C48F07" w14:textId="77777777" w:rsidR="00DD5B3F" w:rsidRPr="008E68F6" w:rsidRDefault="00DD5B3F" w:rsidP="007D3777">
      <w:r w:rsidRPr="008E68F6">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6561346"/>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4762494C" w14:textId="1CDD8F0B" w:rsidR="00C5481B" w:rsidRPr="008E68F6" w:rsidRDefault="00C5481B" w:rsidP="007D3777">
            <w:pPr>
              <w:pStyle w:val="PRBodyText"/>
            </w:pPr>
            <w:r>
              <w:t>SQuaRE</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20A2B0C4" w14:textId="18236E4B" w:rsidR="00C5481B" w:rsidRPr="008E68F6" w:rsidRDefault="00C5481B" w:rsidP="007D3777">
            <w:pPr>
              <w:pStyle w:val="PRBodyText"/>
            </w:pPr>
            <w:r>
              <w:t>Systems and Software Quality Requirements and Evaluation</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1C6425F9" w14:textId="125442FA" w:rsidR="00C5481B" w:rsidRPr="008E68F6" w:rsidRDefault="00C5481B"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6561347"/>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32D7A61C" w14:textId="0A1A2262" w:rsidR="000603B6"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6561343" w:history="1">
            <w:r w:rsidR="000603B6" w:rsidRPr="008E35FD">
              <w:rPr>
                <w:rStyle w:val="Hyperlink"/>
                <w:noProof/>
              </w:rPr>
              <w:t>Declaration</w:t>
            </w:r>
            <w:r w:rsidR="000603B6">
              <w:rPr>
                <w:noProof/>
                <w:webHidden/>
              </w:rPr>
              <w:tab/>
            </w:r>
            <w:r w:rsidR="000603B6">
              <w:rPr>
                <w:noProof/>
                <w:webHidden/>
              </w:rPr>
              <w:fldChar w:fldCharType="begin"/>
            </w:r>
            <w:r w:rsidR="000603B6">
              <w:rPr>
                <w:noProof/>
                <w:webHidden/>
              </w:rPr>
              <w:instrText xml:space="preserve"> PAGEREF _Toc236561343 \h </w:instrText>
            </w:r>
            <w:r w:rsidR="000603B6">
              <w:rPr>
                <w:noProof/>
                <w:webHidden/>
              </w:rPr>
            </w:r>
            <w:r w:rsidR="000603B6">
              <w:rPr>
                <w:noProof/>
                <w:webHidden/>
              </w:rPr>
              <w:fldChar w:fldCharType="separate"/>
            </w:r>
            <w:r w:rsidR="000603B6">
              <w:rPr>
                <w:noProof/>
                <w:webHidden/>
              </w:rPr>
              <w:t>4</w:t>
            </w:r>
            <w:r w:rsidR="000603B6">
              <w:rPr>
                <w:noProof/>
                <w:webHidden/>
              </w:rPr>
              <w:fldChar w:fldCharType="end"/>
            </w:r>
          </w:hyperlink>
        </w:p>
        <w:p w14:paraId="160C60C2" w14:textId="3C6AB109" w:rsidR="000603B6" w:rsidRDefault="000603B6">
          <w:pPr>
            <w:pStyle w:val="TOC1"/>
            <w:tabs>
              <w:tab w:val="right" w:leader="dot" w:pos="9016"/>
            </w:tabs>
            <w:rPr>
              <w:noProof/>
              <w:lang w:eastAsia="en-GB"/>
            </w:rPr>
          </w:pPr>
          <w:hyperlink w:anchor="_Toc236561344" w:history="1">
            <w:r w:rsidRPr="008E35FD">
              <w:rPr>
                <w:rStyle w:val="Hyperlink"/>
                <w:noProof/>
              </w:rPr>
              <w:t>Acknowledgements</w:t>
            </w:r>
            <w:r>
              <w:rPr>
                <w:noProof/>
                <w:webHidden/>
              </w:rPr>
              <w:tab/>
            </w:r>
            <w:r>
              <w:rPr>
                <w:noProof/>
                <w:webHidden/>
              </w:rPr>
              <w:fldChar w:fldCharType="begin"/>
            </w:r>
            <w:r>
              <w:rPr>
                <w:noProof/>
                <w:webHidden/>
              </w:rPr>
              <w:instrText xml:space="preserve"> PAGEREF _Toc236561344 \h </w:instrText>
            </w:r>
            <w:r>
              <w:rPr>
                <w:noProof/>
                <w:webHidden/>
              </w:rPr>
            </w:r>
            <w:r>
              <w:rPr>
                <w:noProof/>
                <w:webHidden/>
              </w:rPr>
              <w:fldChar w:fldCharType="separate"/>
            </w:r>
            <w:r>
              <w:rPr>
                <w:noProof/>
                <w:webHidden/>
              </w:rPr>
              <w:t>6</w:t>
            </w:r>
            <w:r>
              <w:rPr>
                <w:noProof/>
                <w:webHidden/>
              </w:rPr>
              <w:fldChar w:fldCharType="end"/>
            </w:r>
          </w:hyperlink>
        </w:p>
        <w:p w14:paraId="73E8AB1F" w14:textId="7429294F" w:rsidR="000603B6" w:rsidRDefault="000603B6">
          <w:pPr>
            <w:pStyle w:val="TOC1"/>
            <w:tabs>
              <w:tab w:val="right" w:leader="dot" w:pos="9016"/>
            </w:tabs>
            <w:rPr>
              <w:noProof/>
              <w:lang w:eastAsia="en-GB"/>
            </w:rPr>
          </w:pPr>
          <w:hyperlink w:anchor="_Toc236561345" w:history="1">
            <w:r w:rsidRPr="008E35FD">
              <w:rPr>
                <w:rStyle w:val="Hyperlink"/>
                <w:noProof/>
              </w:rPr>
              <w:t>Abstract</w:t>
            </w:r>
            <w:r>
              <w:rPr>
                <w:noProof/>
                <w:webHidden/>
              </w:rPr>
              <w:tab/>
            </w:r>
            <w:r>
              <w:rPr>
                <w:noProof/>
                <w:webHidden/>
              </w:rPr>
              <w:fldChar w:fldCharType="begin"/>
            </w:r>
            <w:r>
              <w:rPr>
                <w:noProof/>
                <w:webHidden/>
              </w:rPr>
              <w:instrText xml:space="preserve"> PAGEREF _Toc236561345 \h </w:instrText>
            </w:r>
            <w:r>
              <w:rPr>
                <w:noProof/>
                <w:webHidden/>
              </w:rPr>
            </w:r>
            <w:r>
              <w:rPr>
                <w:noProof/>
                <w:webHidden/>
              </w:rPr>
              <w:fldChar w:fldCharType="separate"/>
            </w:r>
            <w:r>
              <w:rPr>
                <w:noProof/>
                <w:webHidden/>
              </w:rPr>
              <w:t>7</w:t>
            </w:r>
            <w:r>
              <w:rPr>
                <w:noProof/>
                <w:webHidden/>
              </w:rPr>
              <w:fldChar w:fldCharType="end"/>
            </w:r>
          </w:hyperlink>
        </w:p>
        <w:p w14:paraId="3FF9AA64" w14:textId="6B948099" w:rsidR="000603B6" w:rsidRDefault="000603B6">
          <w:pPr>
            <w:pStyle w:val="TOC1"/>
            <w:tabs>
              <w:tab w:val="right" w:leader="dot" w:pos="9016"/>
            </w:tabs>
            <w:rPr>
              <w:noProof/>
              <w:lang w:eastAsia="en-GB"/>
            </w:rPr>
          </w:pPr>
          <w:hyperlink w:anchor="_Toc236561346" w:history="1">
            <w:r w:rsidRPr="008E35FD">
              <w:rPr>
                <w:rStyle w:val="Hyperlink"/>
                <w:noProof/>
              </w:rPr>
              <w:t>Acronyms</w:t>
            </w:r>
            <w:r>
              <w:rPr>
                <w:noProof/>
                <w:webHidden/>
              </w:rPr>
              <w:tab/>
            </w:r>
            <w:r>
              <w:rPr>
                <w:noProof/>
                <w:webHidden/>
              </w:rPr>
              <w:fldChar w:fldCharType="begin"/>
            </w:r>
            <w:r>
              <w:rPr>
                <w:noProof/>
                <w:webHidden/>
              </w:rPr>
              <w:instrText xml:space="preserve"> PAGEREF _Toc236561346 \h </w:instrText>
            </w:r>
            <w:r>
              <w:rPr>
                <w:noProof/>
                <w:webHidden/>
              </w:rPr>
            </w:r>
            <w:r>
              <w:rPr>
                <w:noProof/>
                <w:webHidden/>
              </w:rPr>
              <w:fldChar w:fldCharType="separate"/>
            </w:r>
            <w:r>
              <w:rPr>
                <w:noProof/>
                <w:webHidden/>
              </w:rPr>
              <w:t>10</w:t>
            </w:r>
            <w:r>
              <w:rPr>
                <w:noProof/>
                <w:webHidden/>
              </w:rPr>
              <w:fldChar w:fldCharType="end"/>
            </w:r>
          </w:hyperlink>
        </w:p>
        <w:p w14:paraId="680A87FB" w14:textId="21616310" w:rsidR="000603B6" w:rsidRDefault="000603B6">
          <w:pPr>
            <w:pStyle w:val="TOC1"/>
            <w:tabs>
              <w:tab w:val="right" w:leader="dot" w:pos="9016"/>
            </w:tabs>
            <w:rPr>
              <w:noProof/>
              <w:lang w:eastAsia="en-GB"/>
            </w:rPr>
          </w:pPr>
          <w:hyperlink w:anchor="_Toc236561347" w:history="1">
            <w:r w:rsidRPr="008E35FD">
              <w:rPr>
                <w:rStyle w:val="Hyperlink"/>
                <w:noProof/>
              </w:rPr>
              <w:t>Table of Contents</w:t>
            </w:r>
            <w:r>
              <w:rPr>
                <w:noProof/>
                <w:webHidden/>
              </w:rPr>
              <w:tab/>
            </w:r>
            <w:r>
              <w:rPr>
                <w:noProof/>
                <w:webHidden/>
              </w:rPr>
              <w:fldChar w:fldCharType="begin"/>
            </w:r>
            <w:r>
              <w:rPr>
                <w:noProof/>
                <w:webHidden/>
              </w:rPr>
              <w:instrText xml:space="preserve"> PAGEREF _Toc236561347 \h </w:instrText>
            </w:r>
            <w:r>
              <w:rPr>
                <w:noProof/>
                <w:webHidden/>
              </w:rPr>
            </w:r>
            <w:r>
              <w:rPr>
                <w:noProof/>
                <w:webHidden/>
              </w:rPr>
              <w:fldChar w:fldCharType="separate"/>
            </w:r>
            <w:r>
              <w:rPr>
                <w:noProof/>
                <w:webHidden/>
              </w:rPr>
              <w:t>11</w:t>
            </w:r>
            <w:r>
              <w:rPr>
                <w:noProof/>
                <w:webHidden/>
              </w:rPr>
              <w:fldChar w:fldCharType="end"/>
            </w:r>
          </w:hyperlink>
        </w:p>
        <w:p w14:paraId="770F9739" w14:textId="1007992D" w:rsidR="000603B6" w:rsidRDefault="000603B6">
          <w:pPr>
            <w:pStyle w:val="TOC1"/>
            <w:tabs>
              <w:tab w:val="right" w:leader="dot" w:pos="9016"/>
            </w:tabs>
            <w:rPr>
              <w:noProof/>
              <w:lang w:eastAsia="en-GB"/>
            </w:rPr>
          </w:pPr>
          <w:hyperlink w:anchor="_Toc236561348" w:history="1">
            <w:r w:rsidRPr="008E35FD">
              <w:rPr>
                <w:rStyle w:val="Hyperlink"/>
                <w:noProof/>
              </w:rPr>
              <w:t>Table of Figures</w:t>
            </w:r>
            <w:r>
              <w:rPr>
                <w:noProof/>
                <w:webHidden/>
              </w:rPr>
              <w:tab/>
            </w:r>
            <w:r>
              <w:rPr>
                <w:noProof/>
                <w:webHidden/>
              </w:rPr>
              <w:fldChar w:fldCharType="begin"/>
            </w:r>
            <w:r>
              <w:rPr>
                <w:noProof/>
                <w:webHidden/>
              </w:rPr>
              <w:instrText xml:space="preserve"> PAGEREF _Toc236561348 \h </w:instrText>
            </w:r>
            <w:r>
              <w:rPr>
                <w:noProof/>
                <w:webHidden/>
              </w:rPr>
            </w:r>
            <w:r>
              <w:rPr>
                <w:noProof/>
                <w:webHidden/>
              </w:rPr>
              <w:fldChar w:fldCharType="separate"/>
            </w:r>
            <w:r>
              <w:rPr>
                <w:noProof/>
                <w:webHidden/>
              </w:rPr>
              <w:t>14</w:t>
            </w:r>
            <w:r>
              <w:rPr>
                <w:noProof/>
                <w:webHidden/>
              </w:rPr>
              <w:fldChar w:fldCharType="end"/>
            </w:r>
          </w:hyperlink>
        </w:p>
        <w:p w14:paraId="2C296D41" w14:textId="0EDD03C6" w:rsidR="000603B6" w:rsidRDefault="000603B6">
          <w:pPr>
            <w:pStyle w:val="TOC1"/>
            <w:tabs>
              <w:tab w:val="right" w:leader="dot" w:pos="9016"/>
            </w:tabs>
            <w:rPr>
              <w:noProof/>
              <w:lang w:eastAsia="en-GB"/>
            </w:rPr>
          </w:pPr>
          <w:hyperlink w:anchor="_Toc236561349" w:history="1">
            <w:r w:rsidRPr="008E35FD">
              <w:rPr>
                <w:rStyle w:val="Hyperlink"/>
                <w:noProof/>
              </w:rPr>
              <w:t>Table of Tables</w:t>
            </w:r>
            <w:r>
              <w:rPr>
                <w:noProof/>
                <w:webHidden/>
              </w:rPr>
              <w:tab/>
            </w:r>
            <w:r>
              <w:rPr>
                <w:noProof/>
                <w:webHidden/>
              </w:rPr>
              <w:fldChar w:fldCharType="begin"/>
            </w:r>
            <w:r>
              <w:rPr>
                <w:noProof/>
                <w:webHidden/>
              </w:rPr>
              <w:instrText xml:space="preserve"> PAGEREF _Toc236561349 \h </w:instrText>
            </w:r>
            <w:r>
              <w:rPr>
                <w:noProof/>
                <w:webHidden/>
              </w:rPr>
            </w:r>
            <w:r>
              <w:rPr>
                <w:noProof/>
                <w:webHidden/>
              </w:rPr>
              <w:fldChar w:fldCharType="separate"/>
            </w:r>
            <w:r>
              <w:rPr>
                <w:noProof/>
                <w:webHidden/>
              </w:rPr>
              <w:t>15</w:t>
            </w:r>
            <w:r>
              <w:rPr>
                <w:noProof/>
                <w:webHidden/>
              </w:rPr>
              <w:fldChar w:fldCharType="end"/>
            </w:r>
          </w:hyperlink>
        </w:p>
        <w:p w14:paraId="4C5120B8" w14:textId="7DE3DDD1" w:rsidR="000603B6" w:rsidRDefault="000603B6">
          <w:pPr>
            <w:pStyle w:val="TOC1"/>
            <w:tabs>
              <w:tab w:val="right" w:leader="dot" w:pos="9016"/>
            </w:tabs>
            <w:rPr>
              <w:noProof/>
              <w:lang w:eastAsia="en-GB"/>
            </w:rPr>
          </w:pPr>
          <w:hyperlink w:anchor="_Toc236561350" w:history="1">
            <w:r w:rsidRPr="008E35FD">
              <w:rPr>
                <w:rStyle w:val="Hyperlink"/>
                <w:noProof/>
              </w:rPr>
              <w:t>Table of Code Listings</w:t>
            </w:r>
            <w:r>
              <w:rPr>
                <w:noProof/>
                <w:webHidden/>
              </w:rPr>
              <w:tab/>
            </w:r>
            <w:r>
              <w:rPr>
                <w:noProof/>
                <w:webHidden/>
              </w:rPr>
              <w:fldChar w:fldCharType="begin"/>
            </w:r>
            <w:r>
              <w:rPr>
                <w:noProof/>
                <w:webHidden/>
              </w:rPr>
              <w:instrText xml:space="preserve"> PAGEREF _Toc236561350 \h </w:instrText>
            </w:r>
            <w:r>
              <w:rPr>
                <w:noProof/>
                <w:webHidden/>
              </w:rPr>
            </w:r>
            <w:r>
              <w:rPr>
                <w:noProof/>
                <w:webHidden/>
              </w:rPr>
              <w:fldChar w:fldCharType="separate"/>
            </w:r>
            <w:r>
              <w:rPr>
                <w:noProof/>
                <w:webHidden/>
              </w:rPr>
              <w:t>16</w:t>
            </w:r>
            <w:r>
              <w:rPr>
                <w:noProof/>
                <w:webHidden/>
              </w:rPr>
              <w:fldChar w:fldCharType="end"/>
            </w:r>
          </w:hyperlink>
        </w:p>
        <w:p w14:paraId="5F60FEF8" w14:textId="757FE589" w:rsidR="000603B6" w:rsidRDefault="000603B6">
          <w:pPr>
            <w:pStyle w:val="TOC1"/>
            <w:tabs>
              <w:tab w:val="left" w:pos="440"/>
              <w:tab w:val="right" w:leader="dot" w:pos="9016"/>
            </w:tabs>
            <w:rPr>
              <w:noProof/>
              <w:lang w:eastAsia="en-GB"/>
            </w:rPr>
          </w:pPr>
          <w:hyperlink w:anchor="_Toc236561351" w:history="1">
            <w:r w:rsidRPr="008E35FD">
              <w:rPr>
                <w:rStyle w:val="Hyperlink"/>
                <w:noProof/>
              </w:rPr>
              <w:t>1.</w:t>
            </w:r>
            <w:r>
              <w:rPr>
                <w:noProof/>
                <w:lang w:eastAsia="en-GB"/>
              </w:rPr>
              <w:tab/>
            </w:r>
            <w:r w:rsidRPr="008E35FD">
              <w:rPr>
                <w:rStyle w:val="Hyperlink"/>
                <w:noProof/>
              </w:rPr>
              <w:t>Introduction</w:t>
            </w:r>
            <w:r>
              <w:rPr>
                <w:noProof/>
                <w:webHidden/>
              </w:rPr>
              <w:tab/>
            </w:r>
            <w:r>
              <w:rPr>
                <w:noProof/>
                <w:webHidden/>
              </w:rPr>
              <w:fldChar w:fldCharType="begin"/>
            </w:r>
            <w:r>
              <w:rPr>
                <w:noProof/>
                <w:webHidden/>
              </w:rPr>
              <w:instrText xml:space="preserve"> PAGEREF _Toc236561351 \h </w:instrText>
            </w:r>
            <w:r>
              <w:rPr>
                <w:noProof/>
                <w:webHidden/>
              </w:rPr>
            </w:r>
            <w:r>
              <w:rPr>
                <w:noProof/>
                <w:webHidden/>
              </w:rPr>
              <w:fldChar w:fldCharType="separate"/>
            </w:r>
            <w:r>
              <w:rPr>
                <w:noProof/>
                <w:webHidden/>
              </w:rPr>
              <w:t>1</w:t>
            </w:r>
            <w:r>
              <w:rPr>
                <w:noProof/>
                <w:webHidden/>
              </w:rPr>
              <w:fldChar w:fldCharType="end"/>
            </w:r>
          </w:hyperlink>
        </w:p>
        <w:p w14:paraId="27225EEA" w14:textId="4C31D7EB" w:rsidR="000603B6" w:rsidRDefault="000603B6">
          <w:pPr>
            <w:pStyle w:val="TOC2"/>
            <w:tabs>
              <w:tab w:val="left" w:pos="960"/>
              <w:tab w:val="right" w:leader="dot" w:pos="9016"/>
            </w:tabs>
            <w:rPr>
              <w:noProof/>
              <w:lang w:eastAsia="en-GB"/>
            </w:rPr>
          </w:pPr>
          <w:hyperlink w:anchor="_Toc236561352" w:history="1">
            <w:r w:rsidRPr="008E35FD">
              <w:rPr>
                <w:rStyle w:val="Hyperlink"/>
                <w:noProof/>
              </w:rPr>
              <w:t>1.1.</w:t>
            </w:r>
            <w:r>
              <w:rPr>
                <w:noProof/>
                <w:lang w:eastAsia="en-GB"/>
              </w:rPr>
              <w:tab/>
            </w:r>
            <w:r w:rsidRPr="008E35FD">
              <w:rPr>
                <w:rStyle w:val="Hyperlink"/>
                <w:noProof/>
              </w:rPr>
              <w:t>Purpose</w:t>
            </w:r>
            <w:r>
              <w:rPr>
                <w:noProof/>
                <w:webHidden/>
              </w:rPr>
              <w:tab/>
            </w:r>
            <w:r>
              <w:rPr>
                <w:noProof/>
                <w:webHidden/>
              </w:rPr>
              <w:fldChar w:fldCharType="begin"/>
            </w:r>
            <w:r>
              <w:rPr>
                <w:noProof/>
                <w:webHidden/>
              </w:rPr>
              <w:instrText xml:space="preserve"> PAGEREF _Toc236561352 \h </w:instrText>
            </w:r>
            <w:r>
              <w:rPr>
                <w:noProof/>
                <w:webHidden/>
              </w:rPr>
            </w:r>
            <w:r>
              <w:rPr>
                <w:noProof/>
                <w:webHidden/>
              </w:rPr>
              <w:fldChar w:fldCharType="separate"/>
            </w:r>
            <w:r>
              <w:rPr>
                <w:noProof/>
                <w:webHidden/>
              </w:rPr>
              <w:t>2</w:t>
            </w:r>
            <w:r>
              <w:rPr>
                <w:noProof/>
                <w:webHidden/>
              </w:rPr>
              <w:fldChar w:fldCharType="end"/>
            </w:r>
          </w:hyperlink>
        </w:p>
        <w:p w14:paraId="6CA00348" w14:textId="038F8A7B" w:rsidR="000603B6" w:rsidRDefault="000603B6">
          <w:pPr>
            <w:pStyle w:val="TOC2"/>
            <w:tabs>
              <w:tab w:val="left" w:pos="960"/>
              <w:tab w:val="right" w:leader="dot" w:pos="9016"/>
            </w:tabs>
            <w:rPr>
              <w:noProof/>
              <w:lang w:eastAsia="en-GB"/>
            </w:rPr>
          </w:pPr>
          <w:hyperlink w:anchor="_Toc236561353" w:history="1">
            <w:r w:rsidRPr="008E35FD">
              <w:rPr>
                <w:rStyle w:val="Hyperlink"/>
                <w:noProof/>
              </w:rPr>
              <w:t>1.2.</w:t>
            </w:r>
            <w:r>
              <w:rPr>
                <w:noProof/>
                <w:lang w:eastAsia="en-GB"/>
              </w:rPr>
              <w:tab/>
            </w:r>
            <w:r w:rsidRPr="008E35FD">
              <w:rPr>
                <w:rStyle w:val="Hyperlink"/>
                <w:noProof/>
              </w:rPr>
              <w:t>Aims</w:t>
            </w:r>
            <w:r>
              <w:rPr>
                <w:noProof/>
                <w:webHidden/>
              </w:rPr>
              <w:tab/>
            </w:r>
            <w:r>
              <w:rPr>
                <w:noProof/>
                <w:webHidden/>
              </w:rPr>
              <w:fldChar w:fldCharType="begin"/>
            </w:r>
            <w:r>
              <w:rPr>
                <w:noProof/>
                <w:webHidden/>
              </w:rPr>
              <w:instrText xml:space="preserve"> PAGEREF _Toc236561353 \h </w:instrText>
            </w:r>
            <w:r>
              <w:rPr>
                <w:noProof/>
                <w:webHidden/>
              </w:rPr>
            </w:r>
            <w:r>
              <w:rPr>
                <w:noProof/>
                <w:webHidden/>
              </w:rPr>
              <w:fldChar w:fldCharType="separate"/>
            </w:r>
            <w:r>
              <w:rPr>
                <w:noProof/>
                <w:webHidden/>
              </w:rPr>
              <w:t>3</w:t>
            </w:r>
            <w:r>
              <w:rPr>
                <w:noProof/>
                <w:webHidden/>
              </w:rPr>
              <w:fldChar w:fldCharType="end"/>
            </w:r>
          </w:hyperlink>
        </w:p>
        <w:p w14:paraId="51AADDE9" w14:textId="3EDDAF41" w:rsidR="000603B6" w:rsidRDefault="000603B6">
          <w:pPr>
            <w:pStyle w:val="TOC2"/>
            <w:tabs>
              <w:tab w:val="left" w:pos="960"/>
              <w:tab w:val="right" w:leader="dot" w:pos="9016"/>
            </w:tabs>
            <w:rPr>
              <w:noProof/>
              <w:lang w:eastAsia="en-GB"/>
            </w:rPr>
          </w:pPr>
          <w:hyperlink w:anchor="_Toc236561354" w:history="1">
            <w:r w:rsidRPr="008E35FD">
              <w:rPr>
                <w:rStyle w:val="Hyperlink"/>
                <w:noProof/>
              </w:rPr>
              <w:t>1.3.</w:t>
            </w:r>
            <w:r>
              <w:rPr>
                <w:noProof/>
                <w:lang w:eastAsia="en-GB"/>
              </w:rPr>
              <w:tab/>
            </w:r>
            <w:r w:rsidRPr="008E35FD">
              <w:rPr>
                <w:rStyle w:val="Hyperlink"/>
                <w:noProof/>
              </w:rPr>
              <w:t>Objectives</w:t>
            </w:r>
            <w:r>
              <w:rPr>
                <w:noProof/>
                <w:webHidden/>
              </w:rPr>
              <w:tab/>
            </w:r>
            <w:r>
              <w:rPr>
                <w:noProof/>
                <w:webHidden/>
              </w:rPr>
              <w:fldChar w:fldCharType="begin"/>
            </w:r>
            <w:r>
              <w:rPr>
                <w:noProof/>
                <w:webHidden/>
              </w:rPr>
              <w:instrText xml:space="preserve"> PAGEREF _Toc236561354 \h </w:instrText>
            </w:r>
            <w:r>
              <w:rPr>
                <w:noProof/>
                <w:webHidden/>
              </w:rPr>
            </w:r>
            <w:r>
              <w:rPr>
                <w:noProof/>
                <w:webHidden/>
              </w:rPr>
              <w:fldChar w:fldCharType="separate"/>
            </w:r>
            <w:r>
              <w:rPr>
                <w:noProof/>
                <w:webHidden/>
              </w:rPr>
              <w:t>3</w:t>
            </w:r>
            <w:r>
              <w:rPr>
                <w:noProof/>
                <w:webHidden/>
              </w:rPr>
              <w:fldChar w:fldCharType="end"/>
            </w:r>
          </w:hyperlink>
        </w:p>
        <w:p w14:paraId="23101E1F" w14:textId="2D5FA328" w:rsidR="000603B6" w:rsidRDefault="000603B6">
          <w:pPr>
            <w:pStyle w:val="TOC2"/>
            <w:tabs>
              <w:tab w:val="left" w:pos="960"/>
              <w:tab w:val="right" w:leader="dot" w:pos="9016"/>
            </w:tabs>
            <w:rPr>
              <w:noProof/>
              <w:lang w:eastAsia="en-GB"/>
            </w:rPr>
          </w:pPr>
          <w:hyperlink w:anchor="_Toc236561355" w:history="1">
            <w:r w:rsidRPr="008E35FD">
              <w:rPr>
                <w:rStyle w:val="Hyperlink"/>
                <w:noProof/>
              </w:rPr>
              <w:t>1.4.</w:t>
            </w:r>
            <w:r>
              <w:rPr>
                <w:noProof/>
                <w:lang w:eastAsia="en-GB"/>
              </w:rPr>
              <w:tab/>
            </w:r>
            <w:r w:rsidRPr="008E35FD">
              <w:rPr>
                <w:rStyle w:val="Hyperlink"/>
                <w:noProof/>
              </w:rPr>
              <w:t>Background &amp; Technology of Interest</w:t>
            </w:r>
            <w:r>
              <w:rPr>
                <w:noProof/>
                <w:webHidden/>
              </w:rPr>
              <w:tab/>
            </w:r>
            <w:r>
              <w:rPr>
                <w:noProof/>
                <w:webHidden/>
              </w:rPr>
              <w:fldChar w:fldCharType="begin"/>
            </w:r>
            <w:r>
              <w:rPr>
                <w:noProof/>
                <w:webHidden/>
              </w:rPr>
              <w:instrText xml:space="preserve"> PAGEREF _Toc236561355 \h </w:instrText>
            </w:r>
            <w:r>
              <w:rPr>
                <w:noProof/>
                <w:webHidden/>
              </w:rPr>
            </w:r>
            <w:r>
              <w:rPr>
                <w:noProof/>
                <w:webHidden/>
              </w:rPr>
              <w:fldChar w:fldCharType="separate"/>
            </w:r>
            <w:r>
              <w:rPr>
                <w:noProof/>
                <w:webHidden/>
              </w:rPr>
              <w:t>3</w:t>
            </w:r>
            <w:r>
              <w:rPr>
                <w:noProof/>
                <w:webHidden/>
              </w:rPr>
              <w:fldChar w:fldCharType="end"/>
            </w:r>
          </w:hyperlink>
        </w:p>
        <w:p w14:paraId="3C604302" w14:textId="0A019D5F" w:rsidR="000603B6" w:rsidRDefault="000603B6">
          <w:pPr>
            <w:pStyle w:val="TOC2"/>
            <w:tabs>
              <w:tab w:val="left" w:pos="960"/>
              <w:tab w:val="right" w:leader="dot" w:pos="9016"/>
            </w:tabs>
            <w:rPr>
              <w:noProof/>
              <w:lang w:eastAsia="en-GB"/>
            </w:rPr>
          </w:pPr>
          <w:hyperlink w:anchor="_Toc236561356" w:history="1">
            <w:r w:rsidRPr="008E35FD">
              <w:rPr>
                <w:rStyle w:val="Hyperlink"/>
                <w:noProof/>
              </w:rPr>
              <w:t>1.5.</w:t>
            </w:r>
            <w:r>
              <w:rPr>
                <w:noProof/>
                <w:lang w:eastAsia="en-GB"/>
              </w:rPr>
              <w:tab/>
            </w:r>
            <w:r w:rsidRPr="008E35FD">
              <w:rPr>
                <w:rStyle w:val="Hyperlink"/>
                <w:noProof/>
              </w:rPr>
              <w:t>Problem Statement</w:t>
            </w:r>
            <w:r>
              <w:rPr>
                <w:noProof/>
                <w:webHidden/>
              </w:rPr>
              <w:tab/>
            </w:r>
            <w:r>
              <w:rPr>
                <w:noProof/>
                <w:webHidden/>
              </w:rPr>
              <w:fldChar w:fldCharType="begin"/>
            </w:r>
            <w:r>
              <w:rPr>
                <w:noProof/>
                <w:webHidden/>
              </w:rPr>
              <w:instrText xml:space="preserve"> PAGEREF _Toc236561356 \h </w:instrText>
            </w:r>
            <w:r>
              <w:rPr>
                <w:noProof/>
                <w:webHidden/>
              </w:rPr>
            </w:r>
            <w:r>
              <w:rPr>
                <w:noProof/>
                <w:webHidden/>
              </w:rPr>
              <w:fldChar w:fldCharType="separate"/>
            </w:r>
            <w:r>
              <w:rPr>
                <w:noProof/>
                <w:webHidden/>
              </w:rPr>
              <w:t>5</w:t>
            </w:r>
            <w:r>
              <w:rPr>
                <w:noProof/>
                <w:webHidden/>
              </w:rPr>
              <w:fldChar w:fldCharType="end"/>
            </w:r>
          </w:hyperlink>
        </w:p>
        <w:p w14:paraId="53F782F6" w14:textId="613E988B" w:rsidR="000603B6" w:rsidRDefault="000603B6">
          <w:pPr>
            <w:pStyle w:val="TOC2"/>
            <w:tabs>
              <w:tab w:val="left" w:pos="960"/>
              <w:tab w:val="right" w:leader="dot" w:pos="9016"/>
            </w:tabs>
            <w:rPr>
              <w:noProof/>
              <w:lang w:eastAsia="en-GB"/>
            </w:rPr>
          </w:pPr>
          <w:hyperlink w:anchor="_Toc236561357" w:history="1">
            <w:r w:rsidRPr="008E35FD">
              <w:rPr>
                <w:rStyle w:val="Hyperlink"/>
                <w:noProof/>
              </w:rPr>
              <w:t>1.6.</w:t>
            </w:r>
            <w:r>
              <w:rPr>
                <w:noProof/>
                <w:lang w:eastAsia="en-GB"/>
              </w:rPr>
              <w:tab/>
            </w:r>
            <w:r w:rsidRPr="008E35FD">
              <w:rPr>
                <w:rStyle w:val="Hyperlink"/>
                <w:noProof/>
              </w:rPr>
              <w:t>Research Question</w:t>
            </w:r>
            <w:r>
              <w:rPr>
                <w:noProof/>
                <w:webHidden/>
              </w:rPr>
              <w:tab/>
            </w:r>
            <w:r>
              <w:rPr>
                <w:noProof/>
                <w:webHidden/>
              </w:rPr>
              <w:fldChar w:fldCharType="begin"/>
            </w:r>
            <w:r>
              <w:rPr>
                <w:noProof/>
                <w:webHidden/>
              </w:rPr>
              <w:instrText xml:space="preserve"> PAGEREF _Toc236561357 \h </w:instrText>
            </w:r>
            <w:r>
              <w:rPr>
                <w:noProof/>
                <w:webHidden/>
              </w:rPr>
            </w:r>
            <w:r>
              <w:rPr>
                <w:noProof/>
                <w:webHidden/>
              </w:rPr>
              <w:fldChar w:fldCharType="separate"/>
            </w:r>
            <w:r>
              <w:rPr>
                <w:noProof/>
                <w:webHidden/>
              </w:rPr>
              <w:t>6</w:t>
            </w:r>
            <w:r>
              <w:rPr>
                <w:noProof/>
                <w:webHidden/>
              </w:rPr>
              <w:fldChar w:fldCharType="end"/>
            </w:r>
          </w:hyperlink>
        </w:p>
        <w:p w14:paraId="5967EC09" w14:textId="5B41ABF2" w:rsidR="000603B6" w:rsidRDefault="000603B6">
          <w:pPr>
            <w:pStyle w:val="TOC2"/>
            <w:tabs>
              <w:tab w:val="left" w:pos="960"/>
              <w:tab w:val="right" w:leader="dot" w:pos="9016"/>
            </w:tabs>
            <w:rPr>
              <w:noProof/>
              <w:lang w:eastAsia="en-GB"/>
            </w:rPr>
          </w:pPr>
          <w:hyperlink w:anchor="_Toc236561358" w:history="1">
            <w:r w:rsidRPr="008E35FD">
              <w:rPr>
                <w:rStyle w:val="Hyperlink"/>
                <w:noProof/>
              </w:rPr>
              <w:t>1.7.</w:t>
            </w:r>
            <w:r>
              <w:rPr>
                <w:noProof/>
                <w:lang w:eastAsia="en-GB"/>
              </w:rPr>
              <w:tab/>
            </w:r>
            <w:r w:rsidRPr="008E35FD">
              <w:rPr>
                <w:rStyle w:val="Hyperlink"/>
                <w:noProof/>
              </w:rPr>
              <w:t>Chapter 1 conclusion</w:t>
            </w:r>
            <w:r>
              <w:rPr>
                <w:noProof/>
                <w:webHidden/>
              </w:rPr>
              <w:tab/>
            </w:r>
            <w:r>
              <w:rPr>
                <w:noProof/>
                <w:webHidden/>
              </w:rPr>
              <w:fldChar w:fldCharType="begin"/>
            </w:r>
            <w:r>
              <w:rPr>
                <w:noProof/>
                <w:webHidden/>
              </w:rPr>
              <w:instrText xml:space="preserve"> PAGEREF _Toc236561358 \h </w:instrText>
            </w:r>
            <w:r>
              <w:rPr>
                <w:noProof/>
                <w:webHidden/>
              </w:rPr>
            </w:r>
            <w:r>
              <w:rPr>
                <w:noProof/>
                <w:webHidden/>
              </w:rPr>
              <w:fldChar w:fldCharType="separate"/>
            </w:r>
            <w:r>
              <w:rPr>
                <w:noProof/>
                <w:webHidden/>
              </w:rPr>
              <w:t>6</w:t>
            </w:r>
            <w:r>
              <w:rPr>
                <w:noProof/>
                <w:webHidden/>
              </w:rPr>
              <w:fldChar w:fldCharType="end"/>
            </w:r>
          </w:hyperlink>
        </w:p>
        <w:p w14:paraId="02D6F8DA" w14:textId="70895C7E" w:rsidR="000603B6" w:rsidRDefault="000603B6">
          <w:pPr>
            <w:pStyle w:val="TOC1"/>
            <w:tabs>
              <w:tab w:val="left" w:pos="440"/>
              <w:tab w:val="right" w:leader="dot" w:pos="9016"/>
            </w:tabs>
            <w:rPr>
              <w:noProof/>
              <w:lang w:eastAsia="en-GB"/>
            </w:rPr>
          </w:pPr>
          <w:hyperlink w:anchor="_Toc236561359" w:history="1">
            <w:r w:rsidRPr="008E35FD">
              <w:rPr>
                <w:rStyle w:val="Hyperlink"/>
                <w:noProof/>
              </w:rPr>
              <w:t>2.</w:t>
            </w:r>
            <w:r>
              <w:rPr>
                <w:noProof/>
                <w:lang w:eastAsia="en-GB"/>
              </w:rPr>
              <w:tab/>
            </w:r>
            <w:r w:rsidRPr="008E35FD">
              <w:rPr>
                <w:rStyle w:val="Hyperlink"/>
                <w:noProof/>
              </w:rPr>
              <w:t>Literature Review</w:t>
            </w:r>
            <w:r>
              <w:rPr>
                <w:noProof/>
                <w:webHidden/>
              </w:rPr>
              <w:tab/>
            </w:r>
            <w:r>
              <w:rPr>
                <w:noProof/>
                <w:webHidden/>
              </w:rPr>
              <w:fldChar w:fldCharType="begin"/>
            </w:r>
            <w:r>
              <w:rPr>
                <w:noProof/>
                <w:webHidden/>
              </w:rPr>
              <w:instrText xml:space="preserve"> PAGEREF _Toc236561359 \h </w:instrText>
            </w:r>
            <w:r>
              <w:rPr>
                <w:noProof/>
                <w:webHidden/>
              </w:rPr>
            </w:r>
            <w:r>
              <w:rPr>
                <w:noProof/>
                <w:webHidden/>
              </w:rPr>
              <w:fldChar w:fldCharType="separate"/>
            </w:r>
            <w:r>
              <w:rPr>
                <w:noProof/>
                <w:webHidden/>
              </w:rPr>
              <w:t>7</w:t>
            </w:r>
            <w:r>
              <w:rPr>
                <w:noProof/>
                <w:webHidden/>
              </w:rPr>
              <w:fldChar w:fldCharType="end"/>
            </w:r>
          </w:hyperlink>
        </w:p>
        <w:p w14:paraId="0C158609" w14:textId="5DCAB065" w:rsidR="000603B6" w:rsidRDefault="000603B6">
          <w:pPr>
            <w:pStyle w:val="TOC1"/>
            <w:tabs>
              <w:tab w:val="left" w:pos="720"/>
              <w:tab w:val="right" w:leader="dot" w:pos="9016"/>
            </w:tabs>
            <w:rPr>
              <w:noProof/>
              <w:lang w:eastAsia="en-GB"/>
            </w:rPr>
          </w:pPr>
          <w:hyperlink w:anchor="_Toc236561360" w:history="1">
            <w:r w:rsidRPr="008E35FD">
              <w:rPr>
                <w:rStyle w:val="Hyperlink"/>
                <w:noProof/>
              </w:rPr>
              <w:t>2.1.</w:t>
            </w:r>
            <w:r>
              <w:rPr>
                <w:noProof/>
                <w:lang w:eastAsia="en-GB"/>
              </w:rPr>
              <w:tab/>
            </w:r>
            <w:r w:rsidRPr="008E35FD">
              <w:rPr>
                <w:rStyle w:val="Hyperlink"/>
                <w:noProof/>
              </w:rPr>
              <w:t>Introduction</w:t>
            </w:r>
            <w:r>
              <w:rPr>
                <w:noProof/>
                <w:webHidden/>
              </w:rPr>
              <w:tab/>
            </w:r>
            <w:r>
              <w:rPr>
                <w:noProof/>
                <w:webHidden/>
              </w:rPr>
              <w:fldChar w:fldCharType="begin"/>
            </w:r>
            <w:r>
              <w:rPr>
                <w:noProof/>
                <w:webHidden/>
              </w:rPr>
              <w:instrText xml:space="preserve"> PAGEREF _Toc236561360 \h </w:instrText>
            </w:r>
            <w:r>
              <w:rPr>
                <w:noProof/>
                <w:webHidden/>
              </w:rPr>
            </w:r>
            <w:r>
              <w:rPr>
                <w:noProof/>
                <w:webHidden/>
              </w:rPr>
              <w:fldChar w:fldCharType="separate"/>
            </w:r>
            <w:r>
              <w:rPr>
                <w:noProof/>
                <w:webHidden/>
              </w:rPr>
              <w:t>7</w:t>
            </w:r>
            <w:r>
              <w:rPr>
                <w:noProof/>
                <w:webHidden/>
              </w:rPr>
              <w:fldChar w:fldCharType="end"/>
            </w:r>
          </w:hyperlink>
        </w:p>
        <w:p w14:paraId="30C3BBA6" w14:textId="79F06F3F" w:rsidR="000603B6" w:rsidRDefault="000603B6">
          <w:pPr>
            <w:pStyle w:val="TOC1"/>
            <w:tabs>
              <w:tab w:val="left" w:pos="720"/>
              <w:tab w:val="right" w:leader="dot" w:pos="9016"/>
            </w:tabs>
            <w:rPr>
              <w:noProof/>
              <w:lang w:eastAsia="en-GB"/>
            </w:rPr>
          </w:pPr>
          <w:hyperlink w:anchor="_Toc236561361" w:history="1">
            <w:r w:rsidRPr="008E35FD">
              <w:rPr>
                <w:rStyle w:val="Hyperlink"/>
                <w:noProof/>
              </w:rPr>
              <w:t>2.2.</w:t>
            </w:r>
            <w:r>
              <w:rPr>
                <w:noProof/>
                <w:lang w:eastAsia="en-GB"/>
              </w:rPr>
              <w:tab/>
            </w:r>
            <w:r w:rsidRPr="008E35FD">
              <w:rPr>
                <w:rStyle w:val="Hyperlink"/>
                <w:noProof/>
              </w:rPr>
              <w:t>Problem Context</w:t>
            </w:r>
            <w:r>
              <w:rPr>
                <w:noProof/>
                <w:webHidden/>
              </w:rPr>
              <w:tab/>
            </w:r>
            <w:r>
              <w:rPr>
                <w:noProof/>
                <w:webHidden/>
              </w:rPr>
              <w:fldChar w:fldCharType="begin"/>
            </w:r>
            <w:r>
              <w:rPr>
                <w:noProof/>
                <w:webHidden/>
              </w:rPr>
              <w:instrText xml:space="preserve"> PAGEREF _Toc236561361 \h </w:instrText>
            </w:r>
            <w:r>
              <w:rPr>
                <w:noProof/>
                <w:webHidden/>
              </w:rPr>
            </w:r>
            <w:r>
              <w:rPr>
                <w:noProof/>
                <w:webHidden/>
              </w:rPr>
              <w:fldChar w:fldCharType="separate"/>
            </w:r>
            <w:r>
              <w:rPr>
                <w:noProof/>
                <w:webHidden/>
              </w:rPr>
              <w:t>8</w:t>
            </w:r>
            <w:r>
              <w:rPr>
                <w:noProof/>
                <w:webHidden/>
              </w:rPr>
              <w:fldChar w:fldCharType="end"/>
            </w:r>
          </w:hyperlink>
        </w:p>
        <w:p w14:paraId="60029880" w14:textId="290C1986" w:rsidR="000603B6" w:rsidRDefault="000603B6">
          <w:pPr>
            <w:pStyle w:val="TOC1"/>
            <w:tabs>
              <w:tab w:val="left" w:pos="720"/>
              <w:tab w:val="right" w:leader="dot" w:pos="9016"/>
            </w:tabs>
            <w:rPr>
              <w:noProof/>
              <w:lang w:eastAsia="en-GB"/>
            </w:rPr>
          </w:pPr>
          <w:hyperlink w:anchor="_Toc236561362" w:history="1">
            <w:r w:rsidRPr="008E35FD">
              <w:rPr>
                <w:rStyle w:val="Hyperlink"/>
                <w:noProof/>
              </w:rPr>
              <w:t>2.3.</w:t>
            </w:r>
            <w:r>
              <w:rPr>
                <w:noProof/>
                <w:lang w:eastAsia="en-GB"/>
              </w:rPr>
              <w:tab/>
            </w:r>
            <w:r w:rsidRPr="008E35FD">
              <w:rPr>
                <w:rStyle w:val="Hyperlink"/>
                <w:noProof/>
              </w:rPr>
              <w:t>Digital Transformation and Enterprise Architecture</w:t>
            </w:r>
            <w:r>
              <w:rPr>
                <w:noProof/>
                <w:webHidden/>
              </w:rPr>
              <w:tab/>
            </w:r>
            <w:r>
              <w:rPr>
                <w:noProof/>
                <w:webHidden/>
              </w:rPr>
              <w:fldChar w:fldCharType="begin"/>
            </w:r>
            <w:r>
              <w:rPr>
                <w:noProof/>
                <w:webHidden/>
              </w:rPr>
              <w:instrText xml:space="preserve"> PAGEREF _Toc236561362 \h </w:instrText>
            </w:r>
            <w:r>
              <w:rPr>
                <w:noProof/>
                <w:webHidden/>
              </w:rPr>
            </w:r>
            <w:r>
              <w:rPr>
                <w:noProof/>
                <w:webHidden/>
              </w:rPr>
              <w:fldChar w:fldCharType="separate"/>
            </w:r>
            <w:r>
              <w:rPr>
                <w:noProof/>
                <w:webHidden/>
              </w:rPr>
              <w:t>9</w:t>
            </w:r>
            <w:r>
              <w:rPr>
                <w:noProof/>
                <w:webHidden/>
              </w:rPr>
              <w:fldChar w:fldCharType="end"/>
            </w:r>
          </w:hyperlink>
        </w:p>
        <w:p w14:paraId="5EA142D9" w14:textId="31108B29" w:rsidR="000603B6" w:rsidRDefault="000603B6">
          <w:pPr>
            <w:pStyle w:val="TOC3"/>
            <w:tabs>
              <w:tab w:val="left" w:pos="1440"/>
              <w:tab w:val="right" w:leader="dot" w:pos="9016"/>
            </w:tabs>
            <w:rPr>
              <w:noProof/>
              <w:lang w:val="en-IE" w:eastAsia="en-GB"/>
            </w:rPr>
          </w:pPr>
          <w:hyperlink w:anchor="_Toc236561363" w:history="1">
            <w:r w:rsidRPr="008E35FD">
              <w:rPr>
                <w:rStyle w:val="Hyperlink"/>
                <w:noProof/>
              </w:rPr>
              <w:t>2.3.1.</w:t>
            </w:r>
            <w:r>
              <w:rPr>
                <w:noProof/>
                <w:lang w:val="en-IE" w:eastAsia="en-GB"/>
              </w:rPr>
              <w:tab/>
            </w:r>
            <w:r w:rsidRPr="008E35FD">
              <w:rPr>
                <w:rStyle w:val="Hyperlink"/>
                <w:noProof/>
              </w:rPr>
              <w:t>Digital Transformation in the Postal Sector</w:t>
            </w:r>
            <w:r>
              <w:rPr>
                <w:noProof/>
                <w:webHidden/>
              </w:rPr>
              <w:tab/>
            </w:r>
            <w:r>
              <w:rPr>
                <w:noProof/>
                <w:webHidden/>
              </w:rPr>
              <w:fldChar w:fldCharType="begin"/>
            </w:r>
            <w:r>
              <w:rPr>
                <w:noProof/>
                <w:webHidden/>
              </w:rPr>
              <w:instrText xml:space="preserve"> PAGEREF _Toc236561363 \h </w:instrText>
            </w:r>
            <w:r>
              <w:rPr>
                <w:noProof/>
                <w:webHidden/>
              </w:rPr>
            </w:r>
            <w:r>
              <w:rPr>
                <w:noProof/>
                <w:webHidden/>
              </w:rPr>
              <w:fldChar w:fldCharType="separate"/>
            </w:r>
            <w:r>
              <w:rPr>
                <w:noProof/>
                <w:webHidden/>
              </w:rPr>
              <w:t>9</w:t>
            </w:r>
            <w:r>
              <w:rPr>
                <w:noProof/>
                <w:webHidden/>
              </w:rPr>
              <w:fldChar w:fldCharType="end"/>
            </w:r>
          </w:hyperlink>
        </w:p>
        <w:p w14:paraId="6B8E66FB" w14:textId="6CF9B85A" w:rsidR="000603B6" w:rsidRDefault="000603B6">
          <w:pPr>
            <w:pStyle w:val="TOC3"/>
            <w:tabs>
              <w:tab w:val="left" w:pos="1440"/>
              <w:tab w:val="right" w:leader="dot" w:pos="9016"/>
            </w:tabs>
            <w:rPr>
              <w:noProof/>
              <w:lang w:val="en-IE" w:eastAsia="en-GB"/>
            </w:rPr>
          </w:pPr>
          <w:hyperlink w:anchor="_Toc236561364" w:history="1">
            <w:r w:rsidRPr="008E35FD">
              <w:rPr>
                <w:rStyle w:val="Hyperlink"/>
                <w:noProof/>
              </w:rPr>
              <w:t>2.3.2.</w:t>
            </w:r>
            <w:r>
              <w:rPr>
                <w:noProof/>
                <w:lang w:val="en-IE" w:eastAsia="en-GB"/>
              </w:rPr>
              <w:tab/>
            </w:r>
            <w:r w:rsidRPr="008E35FD">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_Toc236561364 \h </w:instrText>
            </w:r>
            <w:r>
              <w:rPr>
                <w:noProof/>
                <w:webHidden/>
              </w:rPr>
            </w:r>
            <w:r>
              <w:rPr>
                <w:noProof/>
                <w:webHidden/>
              </w:rPr>
              <w:fldChar w:fldCharType="separate"/>
            </w:r>
            <w:r>
              <w:rPr>
                <w:noProof/>
                <w:webHidden/>
              </w:rPr>
              <w:t>10</w:t>
            </w:r>
            <w:r>
              <w:rPr>
                <w:noProof/>
                <w:webHidden/>
              </w:rPr>
              <w:fldChar w:fldCharType="end"/>
            </w:r>
          </w:hyperlink>
        </w:p>
        <w:p w14:paraId="51119774" w14:textId="23F74B90" w:rsidR="000603B6" w:rsidRDefault="000603B6">
          <w:pPr>
            <w:pStyle w:val="TOC3"/>
            <w:tabs>
              <w:tab w:val="left" w:pos="1440"/>
              <w:tab w:val="right" w:leader="dot" w:pos="9016"/>
            </w:tabs>
            <w:rPr>
              <w:noProof/>
              <w:lang w:val="en-IE" w:eastAsia="en-GB"/>
            </w:rPr>
          </w:pPr>
          <w:hyperlink w:anchor="_Toc236561365" w:history="1">
            <w:r w:rsidRPr="008E35FD">
              <w:rPr>
                <w:rStyle w:val="Hyperlink"/>
                <w:noProof/>
              </w:rPr>
              <w:t>2.3.3.</w:t>
            </w:r>
            <w:r>
              <w:rPr>
                <w:noProof/>
                <w:lang w:val="en-IE" w:eastAsia="en-GB"/>
              </w:rPr>
              <w:tab/>
            </w:r>
            <w:r w:rsidRPr="008E35FD">
              <w:rPr>
                <w:rStyle w:val="Hyperlink"/>
                <w:noProof/>
              </w:rPr>
              <w:t>Domain Driven Enterprise</w:t>
            </w:r>
            <w:r>
              <w:rPr>
                <w:noProof/>
                <w:webHidden/>
              </w:rPr>
              <w:tab/>
            </w:r>
            <w:r>
              <w:rPr>
                <w:noProof/>
                <w:webHidden/>
              </w:rPr>
              <w:fldChar w:fldCharType="begin"/>
            </w:r>
            <w:r>
              <w:rPr>
                <w:noProof/>
                <w:webHidden/>
              </w:rPr>
              <w:instrText xml:space="preserve"> PAGEREF _Toc236561365 \h </w:instrText>
            </w:r>
            <w:r>
              <w:rPr>
                <w:noProof/>
                <w:webHidden/>
              </w:rPr>
            </w:r>
            <w:r>
              <w:rPr>
                <w:noProof/>
                <w:webHidden/>
              </w:rPr>
              <w:fldChar w:fldCharType="separate"/>
            </w:r>
            <w:r>
              <w:rPr>
                <w:noProof/>
                <w:webHidden/>
              </w:rPr>
              <w:t>12</w:t>
            </w:r>
            <w:r>
              <w:rPr>
                <w:noProof/>
                <w:webHidden/>
              </w:rPr>
              <w:fldChar w:fldCharType="end"/>
            </w:r>
          </w:hyperlink>
        </w:p>
        <w:p w14:paraId="2AEC291D" w14:textId="20069463" w:rsidR="000603B6" w:rsidRDefault="000603B6">
          <w:pPr>
            <w:pStyle w:val="TOC1"/>
            <w:tabs>
              <w:tab w:val="left" w:pos="720"/>
              <w:tab w:val="right" w:leader="dot" w:pos="9016"/>
            </w:tabs>
            <w:rPr>
              <w:noProof/>
              <w:lang w:eastAsia="en-GB"/>
            </w:rPr>
          </w:pPr>
          <w:hyperlink w:anchor="_Toc236561366" w:history="1">
            <w:r w:rsidRPr="008E35FD">
              <w:rPr>
                <w:rStyle w:val="Hyperlink"/>
                <w:noProof/>
              </w:rPr>
              <w:t>2.4.</w:t>
            </w:r>
            <w:r>
              <w:rPr>
                <w:noProof/>
                <w:lang w:eastAsia="en-GB"/>
              </w:rPr>
              <w:tab/>
            </w:r>
            <w:r w:rsidRPr="008E35FD">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_Toc236561366 \h </w:instrText>
            </w:r>
            <w:r>
              <w:rPr>
                <w:noProof/>
                <w:webHidden/>
              </w:rPr>
            </w:r>
            <w:r>
              <w:rPr>
                <w:noProof/>
                <w:webHidden/>
              </w:rPr>
              <w:fldChar w:fldCharType="separate"/>
            </w:r>
            <w:r>
              <w:rPr>
                <w:noProof/>
                <w:webHidden/>
              </w:rPr>
              <w:t>13</w:t>
            </w:r>
            <w:r>
              <w:rPr>
                <w:noProof/>
                <w:webHidden/>
              </w:rPr>
              <w:fldChar w:fldCharType="end"/>
            </w:r>
          </w:hyperlink>
        </w:p>
        <w:p w14:paraId="40F20D8F" w14:textId="29845201" w:rsidR="000603B6" w:rsidRDefault="000603B6">
          <w:pPr>
            <w:pStyle w:val="TOC3"/>
            <w:tabs>
              <w:tab w:val="left" w:pos="1440"/>
              <w:tab w:val="right" w:leader="dot" w:pos="9016"/>
            </w:tabs>
            <w:rPr>
              <w:noProof/>
              <w:lang w:val="en-IE" w:eastAsia="en-GB"/>
            </w:rPr>
          </w:pPr>
          <w:hyperlink w:anchor="_Toc236561367" w:history="1">
            <w:r w:rsidRPr="008E35FD">
              <w:rPr>
                <w:rStyle w:val="Hyperlink"/>
                <w:noProof/>
              </w:rPr>
              <w:t>2.4.1.</w:t>
            </w:r>
            <w:r>
              <w:rPr>
                <w:noProof/>
                <w:lang w:val="en-IE" w:eastAsia="en-GB"/>
              </w:rPr>
              <w:tab/>
            </w:r>
            <w:r w:rsidRPr="008E35FD">
              <w:rPr>
                <w:rStyle w:val="Hyperlink"/>
                <w:noProof/>
              </w:rPr>
              <w:t>Monolithic Architecture</w:t>
            </w:r>
            <w:r>
              <w:rPr>
                <w:noProof/>
                <w:webHidden/>
              </w:rPr>
              <w:tab/>
            </w:r>
            <w:r>
              <w:rPr>
                <w:noProof/>
                <w:webHidden/>
              </w:rPr>
              <w:fldChar w:fldCharType="begin"/>
            </w:r>
            <w:r>
              <w:rPr>
                <w:noProof/>
                <w:webHidden/>
              </w:rPr>
              <w:instrText xml:space="preserve"> PAGEREF _Toc236561367 \h </w:instrText>
            </w:r>
            <w:r>
              <w:rPr>
                <w:noProof/>
                <w:webHidden/>
              </w:rPr>
            </w:r>
            <w:r>
              <w:rPr>
                <w:noProof/>
                <w:webHidden/>
              </w:rPr>
              <w:fldChar w:fldCharType="separate"/>
            </w:r>
            <w:r>
              <w:rPr>
                <w:noProof/>
                <w:webHidden/>
              </w:rPr>
              <w:t>13</w:t>
            </w:r>
            <w:r>
              <w:rPr>
                <w:noProof/>
                <w:webHidden/>
              </w:rPr>
              <w:fldChar w:fldCharType="end"/>
            </w:r>
          </w:hyperlink>
        </w:p>
        <w:p w14:paraId="20FF007E" w14:textId="3036353E" w:rsidR="000603B6" w:rsidRDefault="000603B6">
          <w:pPr>
            <w:pStyle w:val="TOC3"/>
            <w:tabs>
              <w:tab w:val="left" w:pos="1440"/>
              <w:tab w:val="right" w:leader="dot" w:pos="9016"/>
            </w:tabs>
            <w:rPr>
              <w:noProof/>
              <w:lang w:val="en-IE" w:eastAsia="en-GB"/>
            </w:rPr>
          </w:pPr>
          <w:hyperlink w:anchor="_Toc236561368" w:history="1">
            <w:r w:rsidRPr="008E35FD">
              <w:rPr>
                <w:rStyle w:val="Hyperlink"/>
                <w:noProof/>
              </w:rPr>
              <w:t>2.4.2.</w:t>
            </w:r>
            <w:r>
              <w:rPr>
                <w:noProof/>
                <w:lang w:val="en-IE" w:eastAsia="en-GB"/>
              </w:rPr>
              <w:tab/>
            </w:r>
            <w:r w:rsidRPr="008E35FD">
              <w:rPr>
                <w:rStyle w:val="Hyperlink"/>
                <w:noProof/>
              </w:rPr>
              <w:t>Microservices Architecture</w:t>
            </w:r>
            <w:r>
              <w:rPr>
                <w:noProof/>
                <w:webHidden/>
              </w:rPr>
              <w:tab/>
            </w:r>
            <w:r>
              <w:rPr>
                <w:noProof/>
                <w:webHidden/>
              </w:rPr>
              <w:fldChar w:fldCharType="begin"/>
            </w:r>
            <w:r>
              <w:rPr>
                <w:noProof/>
                <w:webHidden/>
              </w:rPr>
              <w:instrText xml:space="preserve"> PAGEREF _Toc236561368 \h </w:instrText>
            </w:r>
            <w:r>
              <w:rPr>
                <w:noProof/>
                <w:webHidden/>
              </w:rPr>
            </w:r>
            <w:r>
              <w:rPr>
                <w:noProof/>
                <w:webHidden/>
              </w:rPr>
              <w:fldChar w:fldCharType="separate"/>
            </w:r>
            <w:r>
              <w:rPr>
                <w:noProof/>
                <w:webHidden/>
              </w:rPr>
              <w:t>15</w:t>
            </w:r>
            <w:r>
              <w:rPr>
                <w:noProof/>
                <w:webHidden/>
              </w:rPr>
              <w:fldChar w:fldCharType="end"/>
            </w:r>
          </w:hyperlink>
        </w:p>
        <w:p w14:paraId="71C29792" w14:textId="0FB54607" w:rsidR="000603B6" w:rsidRDefault="000603B6">
          <w:pPr>
            <w:pStyle w:val="TOC3"/>
            <w:tabs>
              <w:tab w:val="left" w:pos="1440"/>
              <w:tab w:val="right" w:leader="dot" w:pos="9016"/>
            </w:tabs>
            <w:rPr>
              <w:noProof/>
              <w:lang w:val="en-IE" w:eastAsia="en-GB"/>
            </w:rPr>
          </w:pPr>
          <w:hyperlink w:anchor="_Toc236561369" w:history="1">
            <w:r w:rsidRPr="008E35FD">
              <w:rPr>
                <w:rStyle w:val="Hyperlink"/>
                <w:noProof/>
              </w:rPr>
              <w:t>2.4.3.</w:t>
            </w:r>
            <w:r>
              <w:rPr>
                <w:noProof/>
                <w:lang w:val="en-IE" w:eastAsia="en-GB"/>
              </w:rPr>
              <w:tab/>
            </w:r>
            <w:r w:rsidRPr="008E35FD">
              <w:rPr>
                <w:rStyle w:val="Hyperlink"/>
                <w:noProof/>
              </w:rPr>
              <w:t>Domain Driven Design with Microservices</w:t>
            </w:r>
            <w:r>
              <w:rPr>
                <w:noProof/>
                <w:webHidden/>
              </w:rPr>
              <w:tab/>
            </w:r>
            <w:r>
              <w:rPr>
                <w:noProof/>
                <w:webHidden/>
              </w:rPr>
              <w:fldChar w:fldCharType="begin"/>
            </w:r>
            <w:r>
              <w:rPr>
                <w:noProof/>
                <w:webHidden/>
              </w:rPr>
              <w:instrText xml:space="preserve"> PAGEREF _Toc236561369 \h </w:instrText>
            </w:r>
            <w:r>
              <w:rPr>
                <w:noProof/>
                <w:webHidden/>
              </w:rPr>
            </w:r>
            <w:r>
              <w:rPr>
                <w:noProof/>
                <w:webHidden/>
              </w:rPr>
              <w:fldChar w:fldCharType="separate"/>
            </w:r>
            <w:r>
              <w:rPr>
                <w:noProof/>
                <w:webHidden/>
              </w:rPr>
              <w:t>16</w:t>
            </w:r>
            <w:r>
              <w:rPr>
                <w:noProof/>
                <w:webHidden/>
              </w:rPr>
              <w:fldChar w:fldCharType="end"/>
            </w:r>
          </w:hyperlink>
        </w:p>
        <w:p w14:paraId="513DA5E9" w14:textId="6A9B5EBC" w:rsidR="000603B6" w:rsidRDefault="000603B6">
          <w:pPr>
            <w:pStyle w:val="TOC3"/>
            <w:tabs>
              <w:tab w:val="left" w:pos="1440"/>
              <w:tab w:val="right" w:leader="dot" w:pos="9016"/>
            </w:tabs>
            <w:rPr>
              <w:noProof/>
              <w:lang w:val="en-IE" w:eastAsia="en-GB"/>
            </w:rPr>
          </w:pPr>
          <w:hyperlink w:anchor="_Toc236561370" w:history="1">
            <w:r w:rsidRPr="008E35FD">
              <w:rPr>
                <w:rStyle w:val="Hyperlink"/>
                <w:noProof/>
              </w:rPr>
              <w:t>2.4.4.</w:t>
            </w:r>
            <w:r>
              <w:rPr>
                <w:noProof/>
                <w:lang w:val="en-IE" w:eastAsia="en-GB"/>
              </w:rPr>
              <w:tab/>
            </w:r>
            <w:r w:rsidRPr="008E35FD">
              <w:rPr>
                <w:rStyle w:val="Hyperlink"/>
                <w:noProof/>
              </w:rPr>
              <w:t>Migration Strategies</w:t>
            </w:r>
            <w:r>
              <w:rPr>
                <w:noProof/>
                <w:webHidden/>
              </w:rPr>
              <w:tab/>
            </w:r>
            <w:r>
              <w:rPr>
                <w:noProof/>
                <w:webHidden/>
              </w:rPr>
              <w:fldChar w:fldCharType="begin"/>
            </w:r>
            <w:r>
              <w:rPr>
                <w:noProof/>
                <w:webHidden/>
              </w:rPr>
              <w:instrText xml:space="preserve"> PAGEREF _Toc236561370 \h </w:instrText>
            </w:r>
            <w:r>
              <w:rPr>
                <w:noProof/>
                <w:webHidden/>
              </w:rPr>
            </w:r>
            <w:r>
              <w:rPr>
                <w:noProof/>
                <w:webHidden/>
              </w:rPr>
              <w:fldChar w:fldCharType="separate"/>
            </w:r>
            <w:r>
              <w:rPr>
                <w:noProof/>
                <w:webHidden/>
              </w:rPr>
              <w:t>17</w:t>
            </w:r>
            <w:r>
              <w:rPr>
                <w:noProof/>
                <w:webHidden/>
              </w:rPr>
              <w:fldChar w:fldCharType="end"/>
            </w:r>
          </w:hyperlink>
        </w:p>
        <w:p w14:paraId="4512CECF" w14:textId="2ACAEA67" w:rsidR="000603B6" w:rsidRDefault="000603B6">
          <w:pPr>
            <w:pStyle w:val="TOC1"/>
            <w:tabs>
              <w:tab w:val="left" w:pos="720"/>
              <w:tab w:val="right" w:leader="dot" w:pos="9016"/>
            </w:tabs>
            <w:rPr>
              <w:noProof/>
              <w:lang w:eastAsia="en-GB"/>
            </w:rPr>
          </w:pPr>
          <w:hyperlink w:anchor="_Toc236561371" w:history="1">
            <w:r w:rsidRPr="008E35FD">
              <w:rPr>
                <w:rStyle w:val="Hyperlink"/>
                <w:noProof/>
              </w:rPr>
              <w:t>2.5.</w:t>
            </w:r>
            <w:r>
              <w:rPr>
                <w:noProof/>
                <w:lang w:eastAsia="en-GB"/>
              </w:rPr>
              <w:tab/>
            </w:r>
            <w:r w:rsidRPr="008E35FD">
              <w:rPr>
                <w:rStyle w:val="Hyperlink"/>
                <w:noProof/>
              </w:rPr>
              <w:t>Event-Driven Architecture and Event Aggregation</w:t>
            </w:r>
            <w:r>
              <w:rPr>
                <w:noProof/>
                <w:webHidden/>
              </w:rPr>
              <w:tab/>
            </w:r>
            <w:r>
              <w:rPr>
                <w:noProof/>
                <w:webHidden/>
              </w:rPr>
              <w:fldChar w:fldCharType="begin"/>
            </w:r>
            <w:r>
              <w:rPr>
                <w:noProof/>
                <w:webHidden/>
              </w:rPr>
              <w:instrText xml:space="preserve"> PAGEREF _Toc236561371 \h </w:instrText>
            </w:r>
            <w:r>
              <w:rPr>
                <w:noProof/>
                <w:webHidden/>
              </w:rPr>
            </w:r>
            <w:r>
              <w:rPr>
                <w:noProof/>
                <w:webHidden/>
              </w:rPr>
              <w:fldChar w:fldCharType="separate"/>
            </w:r>
            <w:r>
              <w:rPr>
                <w:noProof/>
                <w:webHidden/>
              </w:rPr>
              <w:t>18</w:t>
            </w:r>
            <w:r>
              <w:rPr>
                <w:noProof/>
                <w:webHidden/>
              </w:rPr>
              <w:fldChar w:fldCharType="end"/>
            </w:r>
          </w:hyperlink>
        </w:p>
        <w:p w14:paraId="7D94BC01" w14:textId="37B36942" w:rsidR="000603B6" w:rsidRDefault="000603B6">
          <w:pPr>
            <w:pStyle w:val="TOC3"/>
            <w:tabs>
              <w:tab w:val="left" w:pos="1440"/>
              <w:tab w:val="right" w:leader="dot" w:pos="9016"/>
            </w:tabs>
            <w:rPr>
              <w:noProof/>
              <w:lang w:val="en-IE" w:eastAsia="en-GB"/>
            </w:rPr>
          </w:pPr>
          <w:hyperlink w:anchor="_Toc236561372" w:history="1">
            <w:r w:rsidRPr="008E35FD">
              <w:rPr>
                <w:rStyle w:val="Hyperlink"/>
                <w:noProof/>
              </w:rPr>
              <w:t>2.5.1.</w:t>
            </w:r>
            <w:r>
              <w:rPr>
                <w:noProof/>
                <w:lang w:val="en-IE" w:eastAsia="en-GB"/>
              </w:rPr>
              <w:tab/>
            </w:r>
            <w:r w:rsidRPr="008E35FD">
              <w:rPr>
                <w:rStyle w:val="Hyperlink"/>
                <w:noProof/>
              </w:rPr>
              <w:t>Event Driven Architecture</w:t>
            </w:r>
            <w:r>
              <w:rPr>
                <w:noProof/>
                <w:webHidden/>
              </w:rPr>
              <w:tab/>
            </w:r>
            <w:r>
              <w:rPr>
                <w:noProof/>
                <w:webHidden/>
              </w:rPr>
              <w:fldChar w:fldCharType="begin"/>
            </w:r>
            <w:r>
              <w:rPr>
                <w:noProof/>
                <w:webHidden/>
              </w:rPr>
              <w:instrText xml:space="preserve"> PAGEREF _Toc236561372 \h </w:instrText>
            </w:r>
            <w:r>
              <w:rPr>
                <w:noProof/>
                <w:webHidden/>
              </w:rPr>
            </w:r>
            <w:r>
              <w:rPr>
                <w:noProof/>
                <w:webHidden/>
              </w:rPr>
              <w:fldChar w:fldCharType="separate"/>
            </w:r>
            <w:r>
              <w:rPr>
                <w:noProof/>
                <w:webHidden/>
              </w:rPr>
              <w:t>19</w:t>
            </w:r>
            <w:r>
              <w:rPr>
                <w:noProof/>
                <w:webHidden/>
              </w:rPr>
              <w:fldChar w:fldCharType="end"/>
            </w:r>
          </w:hyperlink>
        </w:p>
        <w:p w14:paraId="4DFD6647" w14:textId="1319209E" w:rsidR="000603B6" w:rsidRDefault="000603B6">
          <w:pPr>
            <w:pStyle w:val="TOC3"/>
            <w:tabs>
              <w:tab w:val="left" w:pos="1440"/>
              <w:tab w:val="right" w:leader="dot" w:pos="9016"/>
            </w:tabs>
            <w:rPr>
              <w:noProof/>
              <w:lang w:val="en-IE" w:eastAsia="en-GB"/>
            </w:rPr>
          </w:pPr>
          <w:hyperlink w:anchor="_Toc236561373" w:history="1">
            <w:r w:rsidRPr="008E35FD">
              <w:rPr>
                <w:rStyle w:val="Hyperlink"/>
                <w:noProof/>
              </w:rPr>
              <w:t>2.5.2.</w:t>
            </w:r>
            <w:r>
              <w:rPr>
                <w:noProof/>
                <w:lang w:val="en-IE" w:eastAsia="en-GB"/>
              </w:rPr>
              <w:tab/>
            </w:r>
            <w:r w:rsidRPr="008E35FD">
              <w:rPr>
                <w:rStyle w:val="Hyperlink"/>
                <w:noProof/>
              </w:rPr>
              <w:t>Event Stream</w:t>
            </w:r>
            <w:r w:rsidRPr="008E35FD">
              <w:rPr>
                <w:rStyle w:val="Hyperlink"/>
                <w:noProof/>
              </w:rPr>
              <w:t>i</w:t>
            </w:r>
            <w:r w:rsidRPr="008E35FD">
              <w:rPr>
                <w:rStyle w:val="Hyperlink"/>
                <w:noProof/>
              </w:rPr>
              <w:t>ng Systems and fault tolerance</w:t>
            </w:r>
            <w:r>
              <w:rPr>
                <w:noProof/>
                <w:webHidden/>
              </w:rPr>
              <w:tab/>
            </w:r>
            <w:r>
              <w:rPr>
                <w:noProof/>
                <w:webHidden/>
              </w:rPr>
              <w:fldChar w:fldCharType="begin"/>
            </w:r>
            <w:r>
              <w:rPr>
                <w:noProof/>
                <w:webHidden/>
              </w:rPr>
              <w:instrText xml:space="preserve"> PAGEREF _Toc236561373 \h </w:instrText>
            </w:r>
            <w:r>
              <w:rPr>
                <w:noProof/>
                <w:webHidden/>
              </w:rPr>
            </w:r>
            <w:r>
              <w:rPr>
                <w:noProof/>
                <w:webHidden/>
              </w:rPr>
              <w:fldChar w:fldCharType="separate"/>
            </w:r>
            <w:r>
              <w:rPr>
                <w:noProof/>
                <w:webHidden/>
              </w:rPr>
              <w:t>20</w:t>
            </w:r>
            <w:r>
              <w:rPr>
                <w:noProof/>
                <w:webHidden/>
              </w:rPr>
              <w:fldChar w:fldCharType="end"/>
            </w:r>
          </w:hyperlink>
        </w:p>
        <w:p w14:paraId="0D498BA3" w14:textId="64382E89" w:rsidR="000603B6" w:rsidRDefault="000603B6">
          <w:pPr>
            <w:pStyle w:val="TOC3"/>
            <w:tabs>
              <w:tab w:val="left" w:pos="1440"/>
              <w:tab w:val="right" w:leader="dot" w:pos="9016"/>
            </w:tabs>
            <w:rPr>
              <w:noProof/>
              <w:lang w:val="en-IE" w:eastAsia="en-GB"/>
            </w:rPr>
          </w:pPr>
          <w:hyperlink w:anchor="_Toc236561374" w:history="1">
            <w:r w:rsidRPr="008E35FD">
              <w:rPr>
                <w:rStyle w:val="Hyperlink"/>
                <w:noProof/>
              </w:rPr>
              <w:t>2.5.3.</w:t>
            </w:r>
            <w:r>
              <w:rPr>
                <w:noProof/>
                <w:lang w:val="en-IE" w:eastAsia="en-GB"/>
              </w:rPr>
              <w:tab/>
            </w:r>
            <w:r w:rsidRPr="008E35FD">
              <w:rPr>
                <w:rStyle w:val="Hyperlink"/>
                <w:noProof/>
              </w:rPr>
              <w:t>Event Aggregation</w:t>
            </w:r>
            <w:r>
              <w:rPr>
                <w:noProof/>
                <w:webHidden/>
              </w:rPr>
              <w:tab/>
            </w:r>
            <w:r>
              <w:rPr>
                <w:noProof/>
                <w:webHidden/>
              </w:rPr>
              <w:fldChar w:fldCharType="begin"/>
            </w:r>
            <w:r>
              <w:rPr>
                <w:noProof/>
                <w:webHidden/>
              </w:rPr>
              <w:instrText xml:space="preserve"> PAGEREF _Toc236561374 \h </w:instrText>
            </w:r>
            <w:r>
              <w:rPr>
                <w:noProof/>
                <w:webHidden/>
              </w:rPr>
            </w:r>
            <w:r>
              <w:rPr>
                <w:noProof/>
                <w:webHidden/>
              </w:rPr>
              <w:fldChar w:fldCharType="separate"/>
            </w:r>
            <w:r>
              <w:rPr>
                <w:noProof/>
                <w:webHidden/>
              </w:rPr>
              <w:t>21</w:t>
            </w:r>
            <w:r>
              <w:rPr>
                <w:noProof/>
                <w:webHidden/>
              </w:rPr>
              <w:fldChar w:fldCharType="end"/>
            </w:r>
          </w:hyperlink>
        </w:p>
        <w:p w14:paraId="597E9786" w14:textId="6271AFC9" w:rsidR="000603B6" w:rsidRDefault="000603B6">
          <w:pPr>
            <w:pStyle w:val="TOC1"/>
            <w:tabs>
              <w:tab w:val="left" w:pos="720"/>
              <w:tab w:val="right" w:leader="dot" w:pos="9016"/>
            </w:tabs>
            <w:rPr>
              <w:noProof/>
              <w:lang w:eastAsia="en-GB"/>
            </w:rPr>
          </w:pPr>
          <w:hyperlink w:anchor="_Toc236561375" w:history="1">
            <w:r w:rsidRPr="008E35FD">
              <w:rPr>
                <w:rStyle w:val="Hyperlink"/>
                <w:noProof/>
              </w:rPr>
              <w:t>2.6.</w:t>
            </w:r>
            <w:r>
              <w:rPr>
                <w:noProof/>
                <w:lang w:eastAsia="en-GB"/>
              </w:rPr>
              <w:tab/>
            </w:r>
            <w:r w:rsidRPr="008E35FD">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_Toc236561375 \h </w:instrText>
            </w:r>
            <w:r>
              <w:rPr>
                <w:noProof/>
                <w:webHidden/>
              </w:rPr>
            </w:r>
            <w:r>
              <w:rPr>
                <w:noProof/>
                <w:webHidden/>
              </w:rPr>
              <w:fldChar w:fldCharType="separate"/>
            </w:r>
            <w:r>
              <w:rPr>
                <w:noProof/>
                <w:webHidden/>
              </w:rPr>
              <w:t>23</w:t>
            </w:r>
            <w:r>
              <w:rPr>
                <w:noProof/>
                <w:webHidden/>
              </w:rPr>
              <w:fldChar w:fldCharType="end"/>
            </w:r>
          </w:hyperlink>
        </w:p>
        <w:p w14:paraId="6887C911" w14:textId="224CA192" w:rsidR="000603B6" w:rsidRDefault="000603B6">
          <w:pPr>
            <w:pStyle w:val="TOC3"/>
            <w:tabs>
              <w:tab w:val="left" w:pos="1440"/>
              <w:tab w:val="right" w:leader="dot" w:pos="9016"/>
            </w:tabs>
            <w:rPr>
              <w:noProof/>
              <w:lang w:val="en-IE" w:eastAsia="en-GB"/>
            </w:rPr>
          </w:pPr>
          <w:hyperlink w:anchor="_Toc236561376" w:history="1">
            <w:r w:rsidRPr="008E35FD">
              <w:rPr>
                <w:rStyle w:val="Hyperlink"/>
                <w:noProof/>
              </w:rPr>
              <w:t>2.6.1.</w:t>
            </w:r>
            <w:r>
              <w:rPr>
                <w:noProof/>
                <w:lang w:val="en-IE" w:eastAsia="en-GB"/>
              </w:rPr>
              <w:tab/>
            </w:r>
            <w:r w:rsidRPr="008E35FD">
              <w:rPr>
                <w:rStyle w:val="Hyperlink"/>
                <w:noProof/>
              </w:rPr>
              <w:t>Cloud Computing</w:t>
            </w:r>
            <w:r>
              <w:rPr>
                <w:noProof/>
                <w:webHidden/>
              </w:rPr>
              <w:tab/>
            </w:r>
            <w:r>
              <w:rPr>
                <w:noProof/>
                <w:webHidden/>
              </w:rPr>
              <w:fldChar w:fldCharType="begin"/>
            </w:r>
            <w:r>
              <w:rPr>
                <w:noProof/>
                <w:webHidden/>
              </w:rPr>
              <w:instrText xml:space="preserve"> PAGEREF _Toc236561376 \h </w:instrText>
            </w:r>
            <w:r>
              <w:rPr>
                <w:noProof/>
                <w:webHidden/>
              </w:rPr>
            </w:r>
            <w:r>
              <w:rPr>
                <w:noProof/>
                <w:webHidden/>
              </w:rPr>
              <w:fldChar w:fldCharType="separate"/>
            </w:r>
            <w:r>
              <w:rPr>
                <w:noProof/>
                <w:webHidden/>
              </w:rPr>
              <w:t>23</w:t>
            </w:r>
            <w:r>
              <w:rPr>
                <w:noProof/>
                <w:webHidden/>
              </w:rPr>
              <w:fldChar w:fldCharType="end"/>
            </w:r>
          </w:hyperlink>
        </w:p>
        <w:p w14:paraId="3C3985C4" w14:textId="47D8E1C6" w:rsidR="000603B6" w:rsidRDefault="000603B6">
          <w:pPr>
            <w:pStyle w:val="TOC3"/>
            <w:tabs>
              <w:tab w:val="left" w:pos="1440"/>
              <w:tab w:val="right" w:leader="dot" w:pos="9016"/>
            </w:tabs>
            <w:rPr>
              <w:noProof/>
              <w:lang w:val="en-IE" w:eastAsia="en-GB"/>
            </w:rPr>
          </w:pPr>
          <w:hyperlink w:anchor="_Toc236561377" w:history="1">
            <w:r w:rsidRPr="008E35FD">
              <w:rPr>
                <w:rStyle w:val="Hyperlink"/>
                <w:noProof/>
              </w:rPr>
              <w:t>2.6.2.</w:t>
            </w:r>
            <w:r>
              <w:rPr>
                <w:noProof/>
                <w:lang w:val="en-IE" w:eastAsia="en-GB"/>
              </w:rPr>
              <w:tab/>
            </w:r>
            <w:r w:rsidRPr="008E35FD">
              <w:rPr>
                <w:rStyle w:val="Hyperlink"/>
                <w:noProof/>
              </w:rPr>
              <w:t>Cloud-Native Architecture</w:t>
            </w:r>
            <w:r>
              <w:rPr>
                <w:noProof/>
                <w:webHidden/>
              </w:rPr>
              <w:tab/>
            </w:r>
            <w:r>
              <w:rPr>
                <w:noProof/>
                <w:webHidden/>
              </w:rPr>
              <w:fldChar w:fldCharType="begin"/>
            </w:r>
            <w:r>
              <w:rPr>
                <w:noProof/>
                <w:webHidden/>
              </w:rPr>
              <w:instrText xml:space="preserve"> PAGEREF _Toc236561377 \h </w:instrText>
            </w:r>
            <w:r>
              <w:rPr>
                <w:noProof/>
                <w:webHidden/>
              </w:rPr>
            </w:r>
            <w:r>
              <w:rPr>
                <w:noProof/>
                <w:webHidden/>
              </w:rPr>
              <w:fldChar w:fldCharType="separate"/>
            </w:r>
            <w:r>
              <w:rPr>
                <w:noProof/>
                <w:webHidden/>
              </w:rPr>
              <w:t>24</w:t>
            </w:r>
            <w:r>
              <w:rPr>
                <w:noProof/>
                <w:webHidden/>
              </w:rPr>
              <w:fldChar w:fldCharType="end"/>
            </w:r>
          </w:hyperlink>
        </w:p>
        <w:p w14:paraId="05CD7BF6" w14:textId="38461187" w:rsidR="000603B6" w:rsidRDefault="000603B6">
          <w:pPr>
            <w:pStyle w:val="TOC3"/>
            <w:tabs>
              <w:tab w:val="left" w:pos="1440"/>
              <w:tab w:val="right" w:leader="dot" w:pos="9016"/>
            </w:tabs>
            <w:rPr>
              <w:noProof/>
              <w:lang w:val="en-IE" w:eastAsia="en-GB"/>
            </w:rPr>
          </w:pPr>
          <w:hyperlink w:anchor="_Toc236561378" w:history="1">
            <w:r w:rsidRPr="008E35FD">
              <w:rPr>
                <w:rStyle w:val="Hyperlink"/>
                <w:noProof/>
              </w:rPr>
              <w:t>2.6.3.</w:t>
            </w:r>
            <w:r>
              <w:rPr>
                <w:noProof/>
                <w:lang w:val="en-IE" w:eastAsia="en-GB"/>
              </w:rPr>
              <w:tab/>
            </w:r>
            <w:r w:rsidRPr="008E35FD">
              <w:rPr>
                <w:rStyle w:val="Hyperlink"/>
                <w:noProof/>
              </w:rPr>
              <w:t>Cloud Resilience with Kubernetes</w:t>
            </w:r>
            <w:r>
              <w:rPr>
                <w:noProof/>
                <w:webHidden/>
              </w:rPr>
              <w:tab/>
            </w:r>
            <w:r>
              <w:rPr>
                <w:noProof/>
                <w:webHidden/>
              </w:rPr>
              <w:fldChar w:fldCharType="begin"/>
            </w:r>
            <w:r>
              <w:rPr>
                <w:noProof/>
                <w:webHidden/>
              </w:rPr>
              <w:instrText xml:space="preserve"> PAGEREF _Toc236561378 \h </w:instrText>
            </w:r>
            <w:r>
              <w:rPr>
                <w:noProof/>
                <w:webHidden/>
              </w:rPr>
            </w:r>
            <w:r>
              <w:rPr>
                <w:noProof/>
                <w:webHidden/>
              </w:rPr>
              <w:fldChar w:fldCharType="separate"/>
            </w:r>
            <w:r>
              <w:rPr>
                <w:noProof/>
                <w:webHidden/>
              </w:rPr>
              <w:t>25</w:t>
            </w:r>
            <w:r>
              <w:rPr>
                <w:noProof/>
                <w:webHidden/>
              </w:rPr>
              <w:fldChar w:fldCharType="end"/>
            </w:r>
          </w:hyperlink>
        </w:p>
        <w:p w14:paraId="371931FB" w14:textId="04BD3BA7" w:rsidR="000603B6" w:rsidRDefault="000603B6">
          <w:pPr>
            <w:pStyle w:val="TOC3"/>
            <w:tabs>
              <w:tab w:val="left" w:pos="1440"/>
              <w:tab w:val="right" w:leader="dot" w:pos="9016"/>
            </w:tabs>
            <w:rPr>
              <w:noProof/>
              <w:lang w:val="en-IE" w:eastAsia="en-GB"/>
            </w:rPr>
          </w:pPr>
          <w:hyperlink w:anchor="_Toc236561379" w:history="1">
            <w:r w:rsidRPr="008E35FD">
              <w:rPr>
                <w:rStyle w:val="Hyperlink"/>
                <w:noProof/>
              </w:rPr>
              <w:t>2.6.4.</w:t>
            </w:r>
            <w:r>
              <w:rPr>
                <w:noProof/>
                <w:lang w:val="en-IE" w:eastAsia="en-GB"/>
              </w:rPr>
              <w:tab/>
            </w:r>
            <w:r w:rsidRPr="008E35FD">
              <w:rPr>
                <w:rStyle w:val="Hyperlink"/>
                <w:noProof/>
              </w:rPr>
              <w:t>High Availability, Resilience and Disaster Recovery</w:t>
            </w:r>
            <w:r>
              <w:rPr>
                <w:noProof/>
                <w:webHidden/>
              </w:rPr>
              <w:tab/>
            </w:r>
            <w:r>
              <w:rPr>
                <w:noProof/>
                <w:webHidden/>
              </w:rPr>
              <w:fldChar w:fldCharType="begin"/>
            </w:r>
            <w:r>
              <w:rPr>
                <w:noProof/>
                <w:webHidden/>
              </w:rPr>
              <w:instrText xml:space="preserve"> PAGEREF _Toc236561379 \h </w:instrText>
            </w:r>
            <w:r>
              <w:rPr>
                <w:noProof/>
                <w:webHidden/>
              </w:rPr>
            </w:r>
            <w:r>
              <w:rPr>
                <w:noProof/>
                <w:webHidden/>
              </w:rPr>
              <w:fldChar w:fldCharType="separate"/>
            </w:r>
            <w:r>
              <w:rPr>
                <w:noProof/>
                <w:webHidden/>
              </w:rPr>
              <w:t>26</w:t>
            </w:r>
            <w:r>
              <w:rPr>
                <w:noProof/>
                <w:webHidden/>
              </w:rPr>
              <w:fldChar w:fldCharType="end"/>
            </w:r>
          </w:hyperlink>
        </w:p>
        <w:p w14:paraId="5C9F4B11" w14:textId="474C3F0E" w:rsidR="000603B6" w:rsidRDefault="000603B6">
          <w:pPr>
            <w:pStyle w:val="TOC1"/>
            <w:tabs>
              <w:tab w:val="left" w:pos="720"/>
              <w:tab w:val="right" w:leader="dot" w:pos="9016"/>
            </w:tabs>
            <w:rPr>
              <w:noProof/>
              <w:lang w:eastAsia="en-GB"/>
            </w:rPr>
          </w:pPr>
          <w:hyperlink w:anchor="_Toc236561380" w:history="1">
            <w:r w:rsidRPr="008E35FD">
              <w:rPr>
                <w:rStyle w:val="Hyperlink"/>
                <w:noProof/>
              </w:rPr>
              <w:t>2.7.</w:t>
            </w:r>
            <w:r>
              <w:rPr>
                <w:noProof/>
                <w:lang w:eastAsia="en-GB"/>
              </w:rPr>
              <w:tab/>
            </w:r>
            <w:r w:rsidRPr="008E35FD">
              <w:rPr>
                <w:rStyle w:val="Hyperlink"/>
                <w:noProof/>
              </w:rPr>
              <w:t>Software Quality Standards</w:t>
            </w:r>
            <w:r>
              <w:rPr>
                <w:noProof/>
                <w:webHidden/>
              </w:rPr>
              <w:tab/>
            </w:r>
            <w:r>
              <w:rPr>
                <w:noProof/>
                <w:webHidden/>
              </w:rPr>
              <w:fldChar w:fldCharType="begin"/>
            </w:r>
            <w:r>
              <w:rPr>
                <w:noProof/>
                <w:webHidden/>
              </w:rPr>
              <w:instrText xml:space="preserve"> PAGEREF _Toc236561380 \h </w:instrText>
            </w:r>
            <w:r>
              <w:rPr>
                <w:noProof/>
                <w:webHidden/>
              </w:rPr>
            </w:r>
            <w:r>
              <w:rPr>
                <w:noProof/>
                <w:webHidden/>
              </w:rPr>
              <w:fldChar w:fldCharType="separate"/>
            </w:r>
            <w:r>
              <w:rPr>
                <w:noProof/>
                <w:webHidden/>
              </w:rPr>
              <w:t>28</w:t>
            </w:r>
            <w:r>
              <w:rPr>
                <w:noProof/>
                <w:webHidden/>
              </w:rPr>
              <w:fldChar w:fldCharType="end"/>
            </w:r>
          </w:hyperlink>
        </w:p>
        <w:p w14:paraId="660F9FB1" w14:textId="57DC5D2B" w:rsidR="000603B6" w:rsidRDefault="000603B6">
          <w:pPr>
            <w:pStyle w:val="TOC3"/>
            <w:tabs>
              <w:tab w:val="left" w:pos="1440"/>
              <w:tab w:val="right" w:leader="dot" w:pos="9016"/>
            </w:tabs>
            <w:rPr>
              <w:noProof/>
              <w:lang w:val="en-IE" w:eastAsia="en-GB"/>
            </w:rPr>
          </w:pPr>
          <w:hyperlink w:anchor="_Toc236561381" w:history="1">
            <w:r w:rsidRPr="008E35FD">
              <w:rPr>
                <w:rStyle w:val="Hyperlink"/>
                <w:noProof/>
              </w:rPr>
              <w:t>2.7.1.</w:t>
            </w:r>
            <w:r>
              <w:rPr>
                <w:noProof/>
                <w:lang w:val="en-IE" w:eastAsia="en-GB"/>
              </w:rPr>
              <w:tab/>
            </w:r>
            <w:r w:rsidRPr="008E35FD">
              <w:rPr>
                <w:rStyle w:val="Hyperlink"/>
                <w:noProof/>
              </w:rPr>
              <w:t>Software Quality Measurement</w:t>
            </w:r>
            <w:r>
              <w:rPr>
                <w:noProof/>
                <w:webHidden/>
              </w:rPr>
              <w:tab/>
            </w:r>
            <w:r>
              <w:rPr>
                <w:noProof/>
                <w:webHidden/>
              </w:rPr>
              <w:fldChar w:fldCharType="begin"/>
            </w:r>
            <w:r>
              <w:rPr>
                <w:noProof/>
                <w:webHidden/>
              </w:rPr>
              <w:instrText xml:space="preserve"> PAGEREF _Toc236561381 \h </w:instrText>
            </w:r>
            <w:r>
              <w:rPr>
                <w:noProof/>
                <w:webHidden/>
              </w:rPr>
            </w:r>
            <w:r>
              <w:rPr>
                <w:noProof/>
                <w:webHidden/>
              </w:rPr>
              <w:fldChar w:fldCharType="separate"/>
            </w:r>
            <w:r>
              <w:rPr>
                <w:noProof/>
                <w:webHidden/>
              </w:rPr>
              <w:t>30</w:t>
            </w:r>
            <w:r>
              <w:rPr>
                <w:noProof/>
                <w:webHidden/>
              </w:rPr>
              <w:fldChar w:fldCharType="end"/>
            </w:r>
          </w:hyperlink>
        </w:p>
        <w:p w14:paraId="006E4550" w14:textId="7E5CDAF7" w:rsidR="000603B6" w:rsidRDefault="000603B6">
          <w:pPr>
            <w:pStyle w:val="TOC3"/>
            <w:tabs>
              <w:tab w:val="left" w:pos="1440"/>
              <w:tab w:val="right" w:leader="dot" w:pos="9016"/>
            </w:tabs>
            <w:rPr>
              <w:noProof/>
              <w:lang w:val="en-IE" w:eastAsia="en-GB"/>
            </w:rPr>
          </w:pPr>
          <w:hyperlink w:anchor="_Toc236561382" w:history="1">
            <w:r w:rsidRPr="008E35FD">
              <w:rPr>
                <w:rStyle w:val="Hyperlink"/>
                <w:noProof/>
              </w:rPr>
              <w:t>2.7.2.</w:t>
            </w:r>
            <w:r>
              <w:rPr>
                <w:noProof/>
                <w:lang w:val="en-IE" w:eastAsia="en-GB"/>
              </w:rPr>
              <w:tab/>
            </w:r>
            <w:r w:rsidRPr="008E35FD">
              <w:rPr>
                <w:rStyle w:val="Hyperlink"/>
                <w:noProof/>
              </w:rPr>
              <w:t>Reliability and Availability</w:t>
            </w:r>
            <w:r>
              <w:rPr>
                <w:noProof/>
                <w:webHidden/>
              </w:rPr>
              <w:tab/>
            </w:r>
            <w:r>
              <w:rPr>
                <w:noProof/>
                <w:webHidden/>
              </w:rPr>
              <w:fldChar w:fldCharType="begin"/>
            </w:r>
            <w:r>
              <w:rPr>
                <w:noProof/>
                <w:webHidden/>
              </w:rPr>
              <w:instrText xml:space="preserve"> PAGEREF _Toc236561382 \h </w:instrText>
            </w:r>
            <w:r>
              <w:rPr>
                <w:noProof/>
                <w:webHidden/>
              </w:rPr>
            </w:r>
            <w:r>
              <w:rPr>
                <w:noProof/>
                <w:webHidden/>
              </w:rPr>
              <w:fldChar w:fldCharType="separate"/>
            </w:r>
            <w:r>
              <w:rPr>
                <w:noProof/>
                <w:webHidden/>
              </w:rPr>
              <w:t>31</w:t>
            </w:r>
            <w:r>
              <w:rPr>
                <w:noProof/>
                <w:webHidden/>
              </w:rPr>
              <w:fldChar w:fldCharType="end"/>
            </w:r>
          </w:hyperlink>
        </w:p>
        <w:p w14:paraId="2165B2C8" w14:textId="551F731D" w:rsidR="000603B6" w:rsidRDefault="000603B6">
          <w:pPr>
            <w:pStyle w:val="TOC1"/>
            <w:tabs>
              <w:tab w:val="left" w:pos="720"/>
              <w:tab w:val="right" w:leader="dot" w:pos="9016"/>
            </w:tabs>
            <w:rPr>
              <w:noProof/>
              <w:lang w:eastAsia="en-GB"/>
            </w:rPr>
          </w:pPr>
          <w:hyperlink w:anchor="_Toc236561383" w:history="1">
            <w:r w:rsidRPr="008E35FD">
              <w:rPr>
                <w:rStyle w:val="Hyperlink"/>
                <w:noProof/>
              </w:rPr>
              <w:t>2.8.</w:t>
            </w:r>
            <w:r>
              <w:rPr>
                <w:noProof/>
                <w:lang w:eastAsia="en-GB"/>
              </w:rPr>
              <w:tab/>
            </w:r>
            <w:r w:rsidRPr="008E35FD">
              <w:rPr>
                <w:rStyle w:val="Hyperlink"/>
                <w:noProof/>
              </w:rPr>
              <w:t>Research Gap and Conclusion</w:t>
            </w:r>
            <w:r>
              <w:rPr>
                <w:noProof/>
                <w:webHidden/>
              </w:rPr>
              <w:tab/>
            </w:r>
            <w:r>
              <w:rPr>
                <w:noProof/>
                <w:webHidden/>
              </w:rPr>
              <w:fldChar w:fldCharType="begin"/>
            </w:r>
            <w:r>
              <w:rPr>
                <w:noProof/>
                <w:webHidden/>
              </w:rPr>
              <w:instrText xml:space="preserve"> PAGEREF _Toc236561383 \h </w:instrText>
            </w:r>
            <w:r>
              <w:rPr>
                <w:noProof/>
                <w:webHidden/>
              </w:rPr>
            </w:r>
            <w:r>
              <w:rPr>
                <w:noProof/>
                <w:webHidden/>
              </w:rPr>
              <w:fldChar w:fldCharType="separate"/>
            </w:r>
            <w:r>
              <w:rPr>
                <w:noProof/>
                <w:webHidden/>
              </w:rPr>
              <w:t>31</w:t>
            </w:r>
            <w:r>
              <w:rPr>
                <w:noProof/>
                <w:webHidden/>
              </w:rPr>
              <w:fldChar w:fldCharType="end"/>
            </w:r>
          </w:hyperlink>
        </w:p>
        <w:p w14:paraId="55885648" w14:textId="5BEB2D14" w:rsidR="000603B6" w:rsidRDefault="000603B6">
          <w:pPr>
            <w:pStyle w:val="TOC2"/>
            <w:tabs>
              <w:tab w:val="left" w:pos="720"/>
              <w:tab w:val="right" w:leader="dot" w:pos="9016"/>
            </w:tabs>
            <w:rPr>
              <w:noProof/>
              <w:lang w:eastAsia="en-GB"/>
            </w:rPr>
          </w:pPr>
          <w:hyperlink w:anchor="_Toc236561384" w:history="1">
            <w:r w:rsidRPr="008E35FD">
              <w:rPr>
                <w:rStyle w:val="Hyperlink"/>
                <w:noProof/>
              </w:rPr>
              <w:t>1.</w:t>
            </w:r>
            <w:r>
              <w:rPr>
                <w:noProof/>
                <w:lang w:eastAsia="en-GB"/>
              </w:rPr>
              <w:tab/>
            </w:r>
            <w:r w:rsidRPr="008E35FD">
              <w:rPr>
                <w:rStyle w:val="Hyperlink"/>
                <w:noProof/>
              </w:rPr>
              <w:t>Design</w:t>
            </w:r>
            <w:r>
              <w:rPr>
                <w:noProof/>
                <w:webHidden/>
              </w:rPr>
              <w:tab/>
            </w:r>
            <w:r>
              <w:rPr>
                <w:noProof/>
                <w:webHidden/>
              </w:rPr>
              <w:fldChar w:fldCharType="begin"/>
            </w:r>
            <w:r>
              <w:rPr>
                <w:noProof/>
                <w:webHidden/>
              </w:rPr>
              <w:instrText xml:space="preserve"> PAGEREF _Toc236561384 \h </w:instrText>
            </w:r>
            <w:r>
              <w:rPr>
                <w:noProof/>
                <w:webHidden/>
              </w:rPr>
            </w:r>
            <w:r>
              <w:rPr>
                <w:noProof/>
                <w:webHidden/>
              </w:rPr>
              <w:fldChar w:fldCharType="separate"/>
            </w:r>
            <w:r>
              <w:rPr>
                <w:noProof/>
                <w:webHidden/>
              </w:rPr>
              <w:t>33</w:t>
            </w:r>
            <w:r>
              <w:rPr>
                <w:noProof/>
                <w:webHidden/>
              </w:rPr>
              <w:fldChar w:fldCharType="end"/>
            </w:r>
          </w:hyperlink>
        </w:p>
        <w:p w14:paraId="6A62F344" w14:textId="670B5D84" w:rsidR="000603B6" w:rsidRDefault="000603B6">
          <w:pPr>
            <w:pStyle w:val="TOC1"/>
            <w:tabs>
              <w:tab w:val="right" w:leader="dot" w:pos="9016"/>
            </w:tabs>
            <w:rPr>
              <w:noProof/>
              <w:lang w:eastAsia="en-GB"/>
            </w:rPr>
          </w:pPr>
          <w:hyperlink w:anchor="_Toc236561385" w:history="1">
            <w:r w:rsidRPr="008E35FD">
              <w:rPr>
                <w:rStyle w:val="Hyperlink"/>
                <w:noProof/>
              </w:rPr>
              <w:t>References</w:t>
            </w:r>
            <w:r>
              <w:rPr>
                <w:noProof/>
                <w:webHidden/>
              </w:rPr>
              <w:tab/>
            </w:r>
            <w:r>
              <w:rPr>
                <w:noProof/>
                <w:webHidden/>
              </w:rPr>
              <w:fldChar w:fldCharType="begin"/>
            </w:r>
            <w:r>
              <w:rPr>
                <w:noProof/>
                <w:webHidden/>
              </w:rPr>
              <w:instrText xml:space="preserve"> PAGEREF _Toc236561385 \h </w:instrText>
            </w:r>
            <w:r>
              <w:rPr>
                <w:noProof/>
                <w:webHidden/>
              </w:rPr>
            </w:r>
            <w:r>
              <w:rPr>
                <w:noProof/>
                <w:webHidden/>
              </w:rPr>
              <w:fldChar w:fldCharType="separate"/>
            </w:r>
            <w:r>
              <w:rPr>
                <w:noProof/>
                <w:webHidden/>
              </w:rPr>
              <w:t>i</w:t>
            </w:r>
            <w:r>
              <w:rPr>
                <w:noProof/>
                <w:webHidden/>
              </w:rPr>
              <w:fldChar w:fldCharType="end"/>
            </w:r>
          </w:hyperlink>
        </w:p>
        <w:p w14:paraId="711B5775" w14:textId="51704743" w:rsidR="000603B6" w:rsidRDefault="000603B6">
          <w:pPr>
            <w:pStyle w:val="TOC1"/>
            <w:tabs>
              <w:tab w:val="right" w:leader="dot" w:pos="9016"/>
            </w:tabs>
            <w:rPr>
              <w:noProof/>
              <w:lang w:eastAsia="en-GB"/>
            </w:rPr>
          </w:pPr>
          <w:hyperlink w:anchor="_Toc236561386" w:history="1">
            <w:r w:rsidRPr="008E35FD">
              <w:rPr>
                <w:rStyle w:val="Hyperlink"/>
                <w:noProof/>
              </w:rPr>
              <w:t>Appendices</w:t>
            </w:r>
            <w:r>
              <w:rPr>
                <w:noProof/>
                <w:webHidden/>
              </w:rPr>
              <w:tab/>
            </w:r>
            <w:r>
              <w:rPr>
                <w:noProof/>
                <w:webHidden/>
              </w:rPr>
              <w:fldChar w:fldCharType="begin"/>
            </w:r>
            <w:r>
              <w:rPr>
                <w:noProof/>
                <w:webHidden/>
              </w:rPr>
              <w:instrText xml:space="preserve"> PAGEREF _Toc236561386 \h </w:instrText>
            </w:r>
            <w:r>
              <w:rPr>
                <w:noProof/>
                <w:webHidden/>
              </w:rPr>
            </w:r>
            <w:r>
              <w:rPr>
                <w:noProof/>
                <w:webHidden/>
              </w:rPr>
              <w:fldChar w:fldCharType="separate"/>
            </w:r>
            <w:r>
              <w:rPr>
                <w:noProof/>
                <w:webHidden/>
              </w:rPr>
              <w:t>ix</w:t>
            </w:r>
            <w:r>
              <w:rPr>
                <w:noProof/>
                <w:webHidden/>
              </w:rPr>
              <w:fldChar w:fldCharType="end"/>
            </w:r>
          </w:hyperlink>
        </w:p>
        <w:p w14:paraId="40F728F4" w14:textId="54549470" w:rsidR="000603B6" w:rsidRDefault="000603B6">
          <w:pPr>
            <w:pStyle w:val="TOC1"/>
            <w:tabs>
              <w:tab w:val="right" w:leader="dot" w:pos="9016"/>
            </w:tabs>
            <w:rPr>
              <w:noProof/>
              <w:lang w:eastAsia="en-GB"/>
            </w:rPr>
          </w:pPr>
          <w:hyperlink w:anchor="_Toc236561387" w:history="1">
            <w:r w:rsidRPr="008E35FD">
              <w:rPr>
                <w:rStyle w:val="Hyperlink"/>
                <w:noProof/>
              </w:rPr>
              <w:t>Appendix A:  Code Listing</w:t>
            </w:r>
            <w:r>
              <w:rPr>
                <w:noProof/>
                <w:webHidden/>
              </w:rPr>
              <w:tab/>
            </w:r>
            <w:r>
              <w:rPr>
                <w:noProof/>
                <w:webHidden/>
              </w:rPr>
              <w:fldChar w:fldCharType="begin"/>
            </w:r>
            <w:r>
              <w:rPr>
                <w:noProof/>
                <w:webHidden/>
              </w:rPr>
              <w:instrText xml:space="preserve"> PAGEREF _Toc236561387 \h </w:instrText>
            </w:r>
            <w:r>
              <w:rPr>
                <w:noProof/>
                <w:webHidden/>
              </w:rPr>
            </w:r>
            <w:r>
              <w:rPr>
                <w:noProof/>
                <w:webHidden/>
              </w:rPr>
              <w:fldChar w:fldCharType="separate"/>
            </w:r>
            <w:r>
              <w:rPr>
                <w:noProof/>
                <w:webHidden/>
              </w:rPr>
              <w:t>x</w:t>
            </w:r>
            <w:r>
              <w:rPr>
                <w:noProof/>
                <w:webHidden/>
              </w:rPr>
              <w:fldChar w:fldCharType="end"/>
            </w:r>
          </w:hyperlink>
        </w:p>
        <w:p w14:paraId="3EB95FE8" w14:textId="64EADF72"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lastRenderedPageBreak/>
        <w:br w:type="page"/>
      </w:r>
    </w:p>
    <w:p w14:paraId="1599795C" w14:textId="77777777" w:rsidR="00C2235C" w:rsidRPr="008E68F6" w:rsidRDefault="00C2235C" w:rsidP="007D3777">
      <w:pPr>
        <w:pStyle w:val="Heading1"/>
      </w:pPr>
      <w:bookmarkStart w:id="7" w:name="_Toc236561348"/>
      <w:r w:rsidRPr="008E68F6">
        <w:lastRenderedPageBreak/>
        <w:t>Table of Figures</w:t>
      </w:r>
      <w:bookmarkEnd w:id="7"/>
    </w:p>
    <w:p w14:paraId="3BD16CA7" w14:textId="77777777" w:rsidR="00C2235C" w:rsidRPr="008E68F6" w:rsidRDefault="00C2235C" w:rsidP="007D3777"/>
    <w:p w14:paraId="65482551" w14:textId="523251D7" w:rsidR="00822FD4"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6561318" w:history="1">
        <w:r w:rsidR="00822FD4" w:rsidRPr="00744669">
          <w:rPr>
            <w:rStyle w:val="Hyperlink"/>
            <w:noProof/>
          </w:rPr>
          <w:t>Figure 1 - TOGAF ADM Cycle</w:t>
        </w:r>
        <w:r w:rsidR="00822FD4">
          <w:rPr>
            <w:noProof/>
            <w:webHidden/>
          </w:rPr>
          <w:tab/>
        </w:r>
        <w:r w:rsidR="00822FD4">
          <w:rPr>
            <w:noProof/>
            <w:webHidden/>
          </w:rPr>
          <w:fldChar w:fldCharType="begin"/>
        </w:r>
        <w:r w:rsidR="00822FD4">
          <w:rPr>
            <w:noProof/>
            <w:webHidden/>
          </w:rPr>
          <w:instrText xml:space="preserve"> PAGEREF _Toc236561318 \h </w:instrText>
        </w:r>
        <w:r w:rsidR="00822FD4">
          <w:rPr>
            <w:noProof/>
            <w:webHidden/>
          </w:rPr>
        </w:r>
        <w:r w:rsidR="00822FD4">
          <w:rPr>
            <w:noProof/>
            <w:webHidden/>
          </w:rPr>
          <w:fldChar w:fldCharType="separate"/>
        </w:r>
        <w:r w:rsidR="00822FD4">
          <w:rPr>
            <w:noProof/>
            <w:webHidden/>
          </w:rPr>
          <w:t>11</w:t>
        </w:r>
        <w:r w:rsidR="00822FD4">
          <w:rPr>
            <w:noProof/>
            <w:webHidden/>
          </w:rPr>
          <w:fldChar w:fldCharType="end"/>
        </w:r>
      </w:hyperlink>
    </w:p>
    <w:p w14:paraId="1BCC7A08" w14:textId="39DDD790" w:rsidR="00822FD4" w:rsidRDefault="00822FD4">
      <w:pPr>
        <w:pStyle w:val="TableofFigures"/>
        <w:tabs>
          <w:tab w:val="right" w:leader="dot" w:pos="9016"/>
        </w:tabs>
        <w:rPr>
          <w:smallCaps w:val="0"/>
          <w:noProof/>
          <w:sz w:val="24"/>
          <w:szCs w:val="24"/>
          <w:lang w:eastAsia="en-GB"/>
        </w:rPr>
      </w:pPr>
      <w:hyperlink w:anchor="_Toc236561319" w:history="1">
        <w:r w:rsidRPr="00744669">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_Toc236561319 \h </w:instrText>
        </w:r>
        <w:r>
          <w:rPr>
            <w:noProof/>
            <w:webHidden/>
          </w:rPr>
        </w:r>
        <w:r>
          <w:rPr>
            <w:noProof/>
            <w:webHidden/>
          </w:rPr>
          <w:fldChar w:fldCharType="separate"/>
        </w:r>
        <w:r>
          <w:rPr>
            <w:noProof/>
            <w:webHidden/>
          </w:rPr>
          <w:t>14</w:t>
        </w:r>
        <w:r>
          <w:rPr>
            <w:noProof/>
            <w:webHidden/>
          </w:rPr>
          <w:fldChar w:fldCharType="end"/>
        </w:r>
      </w:hyperlink>
    </w:p>
    <w:p w14:paraId="0E724413" w14:textId="009E5E3E" w:rsidR="00822FD4" w:rsidRDefault="00822FD4">
      <w:pPr>
        <w:pStyle w:val="TableofFigures"/>
        <w:tabs>
          <w:tab w:val="right" w:leader="dot" w:pos="9016"/>
        </w:tabs>
        <w:rPr>
          <w:smallCaps w:val="0"/>
          <w:noProof/>
          <w:sz w:val="24"/>
          <w:szCs w:val="24"/>
          <w:lang w:eastAsia="en-GB"/>
        </w:rPr>
      </w:pPr>
      <w:hyperlink w:anchor="_Toc236561320" w:history="1">
        <w:r w:rsidRPr="00744669">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_Toc236561320 \h </w:instrText>
        </w:r>
        <w:r>
          <w:rPr>
            <w:noProof/>
            <w:webHidden/>
          </w:rPr>
        </w:r>
        <w:r>
          <w:rPr>
            <w:noProof/>
            <w:webHidden/>
          </w:rPr>
          <w:fldChar w:fldCharType="separate"/>
        </w:r>
        <w:r>
          <w:rPr>
            <w:noProof/>
            <w:webHidden/>
          </w:rPr>
          <w:t>16</w:t>
        </w:r>
        <w:r>
          <w:rPr>
            <w:noProof/>
            <w:webHidden/>
          </w:rPr>
          <w:fldChar w:fldCharType="end"/>
        </w:r>
      </w:hyperlink>
    </w:p>
    <w:p w14:paraId="50AA4519" w14:textId="564FE7C7" w:rsidR="00822FD4" w:rsidRDefault="00822FD4">
      <w:pPr>
        <w:pStyle w:val="TableofFigures"/>
        <w:tabs>
          <w:tab w:val="right" w:leader="dot" w:pos="9016"/>
        </w:tabs>
        <w:rPr>
          <w:smallCaps w:val="0"/>
          <w:noProof/>
          <w:sz w:val="24"/>
          <w:szCs w:val="24"/>
          <w:lang w:eastAsia="en-GB"/>
        </w:rPr>
      </w:pPr>
      <w:hyperlink w:anchor="_Toc236561321" w:history="1">
        <w:r w:rsidRPr="00744669">
          <w:rPr>
            <w:rStyle w:val="Hyperlink"/>
            <w:noProof/>
          </w:rPr>
          <w:t>Figure 4 - Strangler fig pattern for transitioning from monolith to microservice systems. Adapted from (Microsoft, 2026)</w:t>
        </w:r>
        <w:r>
          <w:rPr>
            <w:noProof/>
            <w:webHidden/>
          </w:rPr>
          <w:tab/>
        </w:r>
        <w:r>
          <w:rPr>
            <w:noProof/>
            <w:webHidden/>
          </w:rPr>
          <w:fldChar w:fldCharType="begin"/>
        </w:r>
        <w:r>
          <w:rPr>
            <w:noProof/>
            <w:webHidden/>
          </w:rPr>
          <w:instrText xml:space="preserve"> PAGEREF _Toc236561321 \h </w:instrText>
        </w:r>
        <w:r>
          <w:rPr>
            <w:noProof/>
            <w:webHidden/>
          </w:rPr>
        </w:r>
        <w:r>
          <w:rPr>
            <w:noProof/>
            <w:webHidden/>
          </w:rPr>
          <w:fldChar w:fldCharType="separate"/>
        </w:r>
        <w:r>
          <w:rPr>
            <w:noProof/>
            <w:webHidden/>
          </w:rPr>
          <w:t>18</w:t>
        </w:r>
        <w:r>
          <w:rPr>
            <w:noProof/>
            <w:webHidden/>
          </w:rPr>
          <w:fldChar w:fldCharType="end"/>
        </w:r>
      </w:hyperlink>
    </w:p>
    <w:p w14:paraId="2F29B2C4" w14:textId="1CB1D120" w:rsidR="00822FD4" w:rsidRDefault="00822FD4">
      <w:pPr>
        <w:pStyle w:val="TableofFigures"/>
        <w:tabs>
          <w:tab w:val="right" w:leader="dot" w:pos="9016"/>
        </w:tabs>
        <w:rPr>
          <w:smallCaps w:val="0"/>
          <w:noProof/>
          <w:sz w:val="24"/>
          <w:szCs w:val="24"/>
          <w:lang w:eastAsia="en-GB"/>
        </w:rPr>
      </w:pPr>
      <w:hyperlink w:anchor="_Toc236561322" w:history="1">
        <w:r w:rsidRPr="00744669">
          <w:rPr>
            <w:rStyle w:val="Hyperlink"/>
            <w:noProof/>
          </w:rPr>
          <w:t>Figure 5 - Proposed Architecture for a Domain—Driven, Event-Driven Parcel Tracking system.</w:t>
        </w:r>
        <w:r>
          <w:rPr>
            <w:noProof/>
            <w:webHidden/>
          </w:rPr>
          <w:tab/>
        </w:r>
        <w:r>
          <w:rPr>
            <w:noProof/>
            <w:webHidden/>
          </w:rPr>
          <w:fldChar w:fldCharType="begin"/>
        </w:r>
        <w:r>
          <w:rPr>
            <w:noProof/>
            <w:webHidden/>
          </w:rPr>
          <w:instrText xml:space="preserve"> PAGEREF _Toc236561322 \h </w:instrText>
        </w:r>
        <w:r>
          <w:rPr>
            <w:noProof/>
            <w:webHidden/>
          </w:rPr>
        </w:r>
        <w:r>
          <w:rPr>
            <w:noProof/>
            <w:webHidden/>
          </w:rPr>
          <w:fldChar w:fldCharType="separate"/>
        </w:r>
        <w:r>
          <w:rPr>
            <w:noProof/>
            <w:webHidden/>
          </w:rPr>
          <w:t>21</w:t>
        </w:r>
        <w:r>
          <w:rPr>
            <w:noProof/>
            <w:webHidden/>
          </w:rPr>
          <w:fldChar w:fldCharType="end"/>
        </w:r>
      </w:hyperlink>
    </w:p>
    <w:p w14:paraId="63F436F9" w14:textId="6DBBC525"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6561349"/>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C2235C" w:rsidP="007D3777">
      <w:fldSimple w:instr=" TOC \h \z \c &quot;Table&quot; ">
        <w:r w:rsidR="003E004A">
          <w:rPr>
            <w:b/>
            <w:bCs/>
            <w:smallCaps/>
            <w:noProof/>
            <w:lang w:val="en-GB"/>
          </w:rPr>
          <w:t>No table of figures entries found.</w:t>
        </w:r>
      </w:fldSimple>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6561350"/>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6561351"/>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70F84593"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Redis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lastRenderedPageBreak/>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Redis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6561352"/>
      <w:r w:rsidRPr="008E68F6">
        <w:t>Purpose</w:t>
      </w:r>
      <w:bookmarkEnd w:id="12"/>
    </w:p>
    <w:p w14:paraId="60445879" w14:textId="2EAECE5D"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Redis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6561353"/>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6561354"/>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25063894" w14:textId="73674562" w:rsidR="00A544FF" w:rsidRPr="008E68F6" w:rsidRDefault="00A544FF" w:rsidP="007D3777">
      <w:pPr>
        <w:pStyle w:val="ListParagraph"/>
        <w:numPr>
          <w:ilvl w:val="0"/>
          <w:numId w:val="16"/>
        </w:numPr>
        <w:rPr>
          <w:lang w:val="en-GB"/>
        </w:rPr>
      </w:pPr>
      <w:r w:rsidRPr="008E68F6">
        <w:rPr>
          <w:lang w:val="en-GB"/>
        </w:rPr>
        <w:t>Routing for Blue/Green zero downtime deployment for the API container in the AKS cluster.</w:t>
      </w:r>
    </w:p>
    <w:p w14:paraId="062F594F" w14:textId="34DFB3E2" w:rsidR="00A544FF" w:rsidRPr="008E68F6" w:rsidRDefault="00A544FF" w:rsidP="007D3777">
      <w:pPr>
        <w:pStyle w:val="ListParagraph"/>
        <w:numPr>
          <w:ilvl w:val="0"/>
          <w:numId w:val="16"/>
        </w:numPr>
        <w:rPr>
          <w:lang w:val="en-GB"/>
        </w:rPr>
      </w:pPr>
      <w:r w:rsidRPr="008E68F6">
        <w:rPr>
          <w:lang w:val="en-GB"/>
        </w:rPr>
        <w:t>Geo redundant cluster deployment across 2 AKS clusters.</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6561355"/>
      <w:r w:rsidRPr="008E68F6">
        <w:t>Background</w:t>
      </w:r>
      <w:r w:rsidR="008F7B12" w:rsidRPr="008E68F6">
        <w:t xml:space="preserve"> &amp; Technology of Interest</w:t>
      </w:r>
      <w:bookmarkEnd w:id="15"/>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w:t>
      </w:r>
      <w:r w:rsidR="008F7B12" w:rsidRPr="008E68F6">
        <w:lastRenderedPageBreak/>
        <w:t xml:space="preserve">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4A3C79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72D53540" w:rsidR="00AE2458" w:rsidRPr="008E68F6" w:rsidRDefault="000653C1" w:rsidP="007D3777">
      <w:r w:rsidRPr="008E68F6">
        <w:lastRenderedPageBreak/>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The author acknowledges that in an enterprise environment it is more common to complete this setup more robustly with .NET or Java for performance reasons but for demonstration purposes Python was chosen for this research. An Azure hosted Redis database will be utilised as a low latency materialised view 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 Redis 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6561356"/>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t>
      </w:r>
      <w:r w:rsidR="0090556F" w:rsidRPr="008E68F6">
        <w:lastRenderedPageBreak/>
        <w:t xml:space="preserve">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6561357"/>
      <w:r w:rsidRPr="008E68F6">
        <w:t>Research Question</w:t>
      </w:r>
      <w:bookmarkEnd w:id="17"/>
      <w:r w:rsidR="00BF5227" w:rsidRPr="008E68F6">
        <w:t xml:space="preserve"> </w:t>
      </w:r>
    </w:p>
    <w:p w14:paraId="58FA96F0" w14:textId="49DCA262" w:rsidR="00FE4009" w:rsidRPr="008E68F6"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6561358"/>
      <w:r w:rsidRPr="008E68F6">
        <w:t>Chapter 1 conclusion</w:t>
      </w:r>
      <w:bookmarkEnd w:id="18"/>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6561359"/>
      <w:r w:rsidRPr="00300074">
        <w:t>Literature Review</w:t>
      </w:r>
      <w:bookmarkEnd w:id="19"/>
    </w:p>
    <w:p w14:paraId="64E13FAC" w14:textId="55957569" w:rsidR="00B24A0A" w:rsidRPr="00300074" w:rsidRDefault="00B24A0A" w:rsidP="007D3777">
      <w:pPr>
        <w:pStyle w:val="DissChHeading"/>
        <w:numPr>
          <w:ilvl w:val="1"/>
          <w:numId w:val="21"/>
        </w:numPr>
      </w:pPr>
      <w:bookmarkStart w:id="20" w:name="_Toc236561360"/>
      <w:r w:rsidRPr="00300074">
        <w:t>Introduction</w:t>
      </w:r>
      <w:bookmarkEnd w:id="20"/>
    </w:p>
    <w:p w14:paraId="7E94E3BD" w14:textId="77777777" w:rsidR="00387FCC" w:rsidRPr="00300074" w:rsidRDefault="00387FCC" w:rsidP="007D3777"/>
    <w:p w14:paraId="65CA10D2" w14:textId="37CF724F"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fldSimple w:instr=" ADDIN ZOTERO_TEMP "/>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51F126E8"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w:t>
      </w:r>
      <w:r w:rsidR="00387FCC" w:rsidRPr="00300074">
        <w:lastRenderedPageBreak/>
        <w:t xml:space="preserve">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 xml:space="preserve">Data also needs to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 would be</w:t>
      </w:r>
      <w:r w:rsidR="007572C7" w:rsidRPr="00300074">
        <w:t xml:space="preserve"> a</w:t>
      </w:r>
      <w:r w:rsidR="00A846EF" w:rsidRPr="00300074">
        <w:t xml:space="preserve"> prerequisite for success</w:t>
      </w:r>
      <w:r w:rsidRPr="00300074">
        <w:t>ful</w:t>
      </w:r>
      <w:r w:rsidR="007D3777">
        <w:t xml:space="preserve"> automated</w:t>
      </w:r>
      <w:r w:rsidR="00A846EF" w:rsidRPr="00300074">
        <w:t xml:space="preserve"> 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6561361"/>
      <w:r w:rsidRPr="00300074">
        <w:t>Problem Context</w:t>
      </w:r>
      <w:bookmarkEnd w:id="21"/>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58B9ACFA"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 xml:space="preserve">cemented in enterprises in less than a decade, has been due to its balance of operational benefits and </w:t>
      </w:r>
      <w:r w:rsidR="00981F80" w:rsidRPr="00300074">
        <w:lastRenderedPageBreak/>
        <w:t>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 xml:space="preserve">is a key part of the problem context. Kubernetes, combined with Event Streaming technologies are becoming the backbone of how every application is deployed and how they communicate with each other 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6561362"/>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6561363"/>
      <w:r w:rsidRPr="00300074">
        <w:t xml:space="preserve">Digital Transformation in </w:t>
      </w:r>
      <w:r w:rsidR="00F05DD6" w:rsidRPr="00300074">
        <w:t>the Postal Sector</w:t>
      </w:r>
      <w:bookmarkEnd w:id="25"/>
    </w:p>
    <w:p w14:paraId="23CBA5AF" w14:textId="35400885"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xml:space="preserve">. For the postal sector specifically this has meant that they need to offer new services and products that reflect the growing mandate to connect a countries citizens together where people 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 xml:space="preserve">Key players </w:t>
      </w:r>
      <w:r w:rsidR="00F05DD6" w:rsidRPr="00300074">
        <w:lastRenderedPageBreak/>
        <w:t>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6561364"/>
      <w:r w:rsidRPr="00300074">
        <w:t xml:space="preserve">Enterprise Architecture for </w:t>
      </w:r>
      <w:r w:rsidR="004E3F9B" w:rsidRPr="00300074">
        <w:t>Digital T</w:t>
      </w:r>
      <w:r w:rsidRPr="00300074">
        <w:t>ransformation</w:t>
      </w:r>
      <w:r w:rsidR="004E3F9B" w:rsidRPr="00300074">
        <w:t>s</w:t>
      </w:r>
      <w:bookmarkEnd w:id="28"/>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w:t>
      </w:r>
      <w:r w:rsidR="009779E5">
        <w:t xml:space="preserve">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lastRenderedPageBreak/>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1A62E173" w:rsidR="00F3052A" w:rsidRDefault="00F3052A" w:rsidP="007D3777">
      <w:pPr>
        <w:pStyle w:val="Caption"/>
      </w:pPr>
      <w:bookmarkStart w:id="29" w:name="_Ref236078005"/>
      <w:bookmarkStart w:id="30" w:name="_Ref236078108"/>
      <w:bookmarkStart w:id="31" w:name="_Toc236561318"/>
      <w:r>
        <w:t xml:space="preserve">Figure </w:t>
      </w:r>
      <w:fldSimple w:instr=" SEQ Figure \* ARABIC ">
        <w:r w:rsidR="00AA1DA7">
          <w:rPr>
            <w:noProof/>
          </w:rPr>
          <w:t>1</w:t>
        </w:r>
      </w:fldSimple>
      <w:bookmarkEnd w:id="30"/>
      <w:r>
        <w:t xml:space="preserve"> - TOGAF ADM Cycle</w:t>
      </w:r>
      <w:bookmarkEnd w:id="29"/>
      <w:bookmarkEnd w:id="31"/>
      <w:r>
        <w:t xml:space="preserve"> </w:t>
      </w:r>
    </w:p>
    <w:p w14:paraId="0FB84F95" w14:textId="77777777" w:rsidR="00C507B6" w:rsidRPr="00300074" w:rsidRDefault="00C507B6" w:rsidP="007D3777"/>
    <w:p w14:paraId="536B112E" w14:textId="4D7EFD88" w:rsidR="00C507B6" w:rsidRPr="00300074" w:rsidRDefault="00C507B6" w:rsidP="007D3777"/>
    <w:p w14:paraId="3787A30E" w14:textId="011248B4"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 xml:space="preserve">These target architectures are then used as a blueprint for the implementation teams that work on the work packages associated with the digital transformation program. The ADM is an iterative process where a vision is established </w:t>
      </w:r>
      <w:r w:rsidR="00E8087D" w:rsidRPr="00300074">
        <w:t>in</w:t>
      </w:r>
      <w:r w:rsidRPr="00300074">
        <w:t xml:space="preserve"> </w:t>
      </w:r>
      <w:r w:rsidR="001B0A2C">
        <w:t>phase</w:t>
      </w:r>
      <w:r w:rsidRPr="00300074">
        <w:t xml:space="preserve"> A, the requirements are collected and targets visualised in B to C, the possible solutions identified in E, a roadmap for implementation developed at F and a governance taskforce setup at G to oversee the transformation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w:t>
      </w:r>
      <w:r w:rsidR="007247B7" w:rsidRPr="00300074">
        <w:lastRenderedPageBreak/>
        <w:t xml:space="preserve">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2" w:name="_Toc236561365"/>
      <w:r w:rsidRPr="00300074">
        <w:t>Domain Driven Enterprise</w:t>
      </w:r>
      <w:bookmarkEnd w:id="32"/>
      <w:r w:rsidRPr="00300074">
        <w:t xml:space="preserve"> </w:t>
      </w:r>
    </w:p>
    <w:p w14:paraId="1E951853" w14:textId="00AF98F0" w:rsidR="003C6110" w:rsidRPr="00300074" w:rsidRDefault="00EC6332" w:rsidP="007D3777">
      <w:r w:rsidRPr="00300074">
        <w:t xml:space="preserve">The idea of a Domain Driven Enterprise revolves around </w:t>
      </w:r>
      <w:r w:rsidR="00161B20" w:rsidRPr="00300074">
        <w:t>microservices that are deployed within a bounded context</w:t>
      </w:r>
      <w:r w:rsidR="00CE7B6B" w:rsidRPr="00300074">
        <w:t xml:space="preserve"> relating to IT operations and services</w:t>
      </w:r>
      <w:r w:rsidR="006769DA" w:rsidRPr="00300074">
        <w:t xml:space="preserve"> of a business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3" w:name="OLE_LINK7"/>
      <w:bookmarkStart w:id="34" w:name="OLE_LINK8"/>
      <w:r w:rsidR="00161B20" w:rsidRPr="00300074">
        <w:t>Logistics/</w:t>
      </w:r>
      <w:bookmarkEnd w:id="33"/>
      <w:bookmarkEnd w:id="34"/>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w:t>
      </w:r>
      <w:r>
        <w:t xml:space="preserve">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w:t>
      </w:r>
      <w:r w:rsidR="00957263" w:rsidRPr="00300074">
        <w:lastRenderedPageBreak/>
        <w:t>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5" w:name="_Toc236561366"/>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5"/>
    </w:p>
    <w:p w14:paraId="0596A9F9" w14:textId="09AB3D7F" w:rsidR="007034E8" w:rsidRPr="00300074" w:rsidRDefault="007034E8" w:rsidP="007D3777">
      <w:pPr>
        <w:pStyle w:val="Disslevel3"/>
      </w:pPr>
      <w:bookmarkStart w:id="36" w:name="_Toc236561367"/>
      <w:r w:rsidRPr="00300074">
        <w:t>Monolithic Architecture</w:t>
      </w:r>
      <w:bookmarkEnd w:id="36"/>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w:t>
      </w:r>
      <w:r w:rsidR="002C4F28" w:rsidRPr="00300074">
        <w:lastRenderedPageBreak/>
        <w:t xml:space="preserve">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7A2F386D" w:rsidR="00492458" w:rsidRPr="00300074" w:rsidRDefault="000E6EC6" w:rsidP="000E6EC6">
      <w:pPr>
        <w:pStyle w:val="Caption"/>
      </w:pPr>
      <w:bookmarkStart w:id="37" w:name="_Ref236479029"/>
      <w:bookmarkStart w:id="38" w:name="_Toc236561319"/>
      <w:r>
        <w:t xml:space="preserve">Figure </w:t>
      </w:r>
      <w:fldSimple w:instr=" SEQ Figure \* ARABIC ">
        <w:r w:rsidR="00AA1DA7">
          <w:rPr>
            <w:noProof/>
          </w:rPr>
          <w:t>2</w:t>
        </w:r>
      </w:fldSimple>
      <w:bookmarkEnd w:id="37"/>
      <w:r>
        <w:t xml:space="preserve"> - Example of a tightly coupled parcel tracking </w:t>
      </w:r>
      <w:r w:rsidRPr="000D5CC5">
        <w:t>monolithic</w:t>
      </w:r>
      <w:r>
        <w:t xml:space="preserve"> architecture.</w:t>
      </w:r>
      <w:bookmarkEnd w:id="38"/>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w:t>
      </w:r>
      <w:r w:rsidR="00762F1F" w:rsidRPr="00300074">
        <w:lastRenderedPageBreak/>
        <w:t xml:space="preserve">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39" w:name="_Toc236561368"/>
      <w:r w:rsidRPr="00300074">
        <w:t>Microservice</w:t>
      </w:r>
      <w:r w:rsidR="00DA2D56" w:rsidRPr="00300074">
        <w:t>s</w:t>
      </w:r>
      <w:r w:rsidRPr="00300074">
        <w:t xml:space="preserve"> Architecture</w:t>
      </w:r>
      <w:bookmarkEnd w:id="39"/>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70B0EF4" w:rsidR="00E33BC0" w:rsidRPr="00300074" w:rsidRDefault="00E33BC0" w:rsidP="00E33BC0">
      <w:pPr>
        <w:pStyle w:val="Caption"/>
      </w:pPr>
      <w:bookmarkStart w:id="40" w:name="_Ref236481852"/>
      <w:bookmarkStart w:id="41" w:name="_Toc236561320"/>
      <w:r>
        <w:lastRenderedPageBreak/>
        <w:t xml:space="preserve">Figure </w:t>
      </w:r>
      <w:fldSimple w:instr=" SEQ Figure \* ARABIC ">
        <w:r w:rsidR="00AA1DA7">
          <w:rPr>
            <w:noProof/>
          </w:rPr>
          <w:t>3</w:t>
        </w:r>
      </w:fldSimple>
      <w:bookmarkEnd w:id="40"/>
      <w:r>
        <w:t xml:space="preserve"> - Example of loosely coupled microservice architecture</w:t>
      </w:r>
      <w:bookmarkEnd w:id="41"/>
    </w:p>
    <w:p w14:paraId="294F3468" w14:textId="12D95EA7"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2" w:name="OLE_LINK5"/>
      <w:bookmarkStart w:id="43" w:name="OLE_LINK6"/>
      <w:r w:rsidR="00656043" w:rsidRPr="00300074">
        <w:t xml:space="preserve">Developer Operations </w:t>
      </w:r>
      <w:bookmarkEnd w:id="42"/>
      <w:bookmarkEnd w:id="43"/>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no longer has any major disadvantages 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4" w:name="_Toc236561369"/>
      <w:r w:rsidRPr="00300074">
        <w:t>Domain Driven Design with Microservices</w:t>
      </w:r>
      <w:bookmarkEnd w:id="44"/>
    </w:p>
    <w:p w14:paraId="797ABCA1" w14:textId="1D10F05C"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to another domain it is considered to 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6F8D51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No application needs to wait for another application, increasing the availability of the services and </w:t>
      </w:r>
      <w:r w:rsidR="004E0801">
        <w:t>stopping a</w:t>
      </w:r>
      <w:r w:rsidRPr="00300074">
        <w:t xml:space="preserve"> single failure impact</w:t>
      </w:r>
      <w:r w:rsidR="004E0801">
        <w:t>ing</w:t>
      </w:r>
      <w:r w:rsidRPr="00300074">
        <w:t xml:space="preserve"> the entire system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There is no request sent to other domains, everything is decoupled. 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5" w:name="_Toc236561370"/>
      <w:r w:rsidRPr="00300074">
        <w:t>Migration Strategies</w:t>
      </w:r>
      <w:bookmarkEnd w:id="45"/>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w:t>
      </w:r>
      <w:r w:rsidR="00AA6BC1" w:rsidRPr="00300074">
        <w:lastRenderedPageBreak/>
        <w:t xml:space="preserve">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3282E4D9" w:rsidR="004B4D3E" w:rsidRPr="004B4D3E" w:rsidRDefault="00AA1DA7" w:rsidP="00AA1DA7">
      <w:pPr>
        <w:pStyle w:val="Caption"/>
        <w:rPr>
          <w:rFonts w:ascii="Times New Roman" w:eastAsia="Times New Roman" w:hAnsi="Times New Roman" w:cs="Times New Roman"/>
          <w:lang w:eastAsia="en-GB"/>
        </w:rPr>
      </w:pPr>
      <w:bookmarkStart w:id="46" w:name="_Ref236490516"/>
      <w:bookmarkStart w:id="47" w:name="_Toc236561321"/>
      <w:r>
        <w:t xml:space="preserve">Figure </w:t>
      </w:r>
      <w:fldSimple w:instr=" SEQ Figure \* ARABIC ">
        <w:r>
          <w:rPr>
            <w:noProof/>
          </w:rPr>
          <w:t>4</w:t>
        </w:r>
      </w:fldSimple>
      <w:bookmarkEnd w:id="46"/>
      <w:r>
        <w:t xml:space="preserve"> - Strangler fig pattern for transitioning from monolith to microservice systems.</w:t>
      </w:r>
      <w:r w:rsidR="002B2B1E">
        <w:t xml:space="preserve"> Adapted from </w:t>
      </w:r>
      <w:r w:rsidR="002B2B1E">
        <w:fldChar w:fldCharType="begin"/>
      </w:r>
      <w:r w:rsidR="002B2B1E">
        <w:instrText xml:space="preserve"> ADDIN ZOTERO_ITEM CSL_CITATION {"citationID":"JMQoQYyw","properties":{"unsorted":false,"formattedCitation":"(Microsoft, 2026)","plainCitation":"(Microsoft, 2026)","noteIndex":0},"citationItems":[{"id":276,"uris":["http://zotero.org/users/local/x6OJxADO/items/AQELZXXJ"],"itemData":{"id":276,"type":"post-weblog","title":"Strangler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2B2B1E">
        <w:rPr>
          <w:noProof/>
        </w:rPr>
        <w:t>(Microsoft, 2026)</w:t>
      </w:r>
      <w:bookmarkEnd w:id="47"/>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48" w:name="_Toc236561371"/>
      <w:r w:rsidRPr="00300074">
        <w:t xml:space="preserve">Event-Driven Architecture </w:t>
      </w:r>
      <w:r w:rsidR="000C4BCF" w:rsidRPr="00300074">
        <w:t>and Event Aggregation</w:t>
      </w:r>
      <w:bookmarkEnd w:id="48"/>
    </w:p>
    <w:p w14:paraId="3772868A" w14:textId="015F9D2D" w:rsidR="003D79BE" w:rsidRPr="00300074" w:rsidRDefault="003D79BE" w:rsidP="007D3777">
      <w:pPr>
        <w:pStyle w:val="Disslevel3"/>
      </w:pPr>
      <w:bookmarkStart w:id="49" w:name="_Toc236561372"/>
      <w:r w:rsidRPr="00300074">
        <w:lastRenderedPageBreak/>
        <w:t>Event Driven Architecture</w:t>
      </w:r>
      <w:bookmarkEnd w:id="49"/>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w:t>
      </w:r>
      <w:r w:rsidR="00A213BA" w:rsidRPr="00300074">
        <w:t>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7BA6AD04"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This is achieved while guaranteeing delivery and maintaining ordering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w:t>
      </w:r>
      <w:r w:rsidR="00B4157D" w:rsidRPr="00300074">
        <w:lastRenderedPageBreak/>
        <w:t>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0" w:name="OLE_LINK11"/>
      <w:bookmarkStart w:id="51" w:name="OLE_LINK12"/>
      <w:bookmarkStart w:id="52" w:name="_Toc236561373"/>
      <w:r w:rsidRPr="00300074">
        <w:t>Event Streaming Systems and fault tolerance</w:t>
      </w:r>
      <w:bookmarkEnd w:id="52"/>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t>
      </w:r>
      <w:r w:rsidR="00BB1837" w:rsidRPr="00300074">
        <w:t>which produce</w:t>
      </w:r>
      <w:r w:rsidR="00AE3028" w:rsidRPr="00300074">
        <w:t xml:space="preserve">r </w:t>
      </w:r>
      <w:r w:rsidR="00AE3028" w:rsidRPr="00300074">
        <w:t>microservices</w:t>
      </w:r>
      <w:r w:rsidR="00BB1837" w:rsidRPr="00300074">
        <w:t xml:space="preserve"> </w:t>
      </w:r>
      <w:r w:rsidR="00AE3028" w:rsidRPr="00300074">
        <w:t>write into</w:t>
      </w:r>
      <w:r w:rsidR="00BB1837" w:rsidRPr="00300074">
        <w:t xml:space="preserve"> and consume</w:t>
      </w:r>
      <w:r w:rsidR="00AE3028" w:rsidRPr="00300074">
        <w:t xml:space="preserve">r </w:t>
      </w:r>
      <w:r w:rsidR="00AE3028" w:rsidRPr="00300074">
        <w:t>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11AE636B"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3" w:name="OLE_LINK9"/>
      <w:bookmarkStart w:id="54" w:name="OLE_LINK10"/>
      <w:r w:rsidR="006D7C99" w:rsidRPr="00300074">
        <w:t>inherent</w:t>
      </w:r>
      <w:r w:rsidR="0084050A" w:rsidRPr="00300074">
        <w:t>ly</w:t>
      </w:r>
      <w:r w:rsidR="006D7C99" w:rsidRPr="00300074">
        <w:t xml:space="preserve"> </w:t>
      </w:r>
      <w:r w:rsidR="00053847" w:rsidRPr="00300074">
        <w:t>resilien</w:t>
      </w:r>
      <w:bookmarkEnd w:id="53"/>
      <w:bookmarkEnd w:id="54"/>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56552D" w:rsidRPr="00300074">
        <w:t>EDA</w:t>
      </w:r>
      <w:r w:rsidR="0056552D" w:rsidRPr="00300074">
        <w:t xml:space="preserve"> approaches</w:t>
      </w:r>
      <w:r w:rsidR="0056552D" w:rsidRPr="00300074">
        <w:t xml:space="preserve"> that utilise Kafka also benefit from a fault tolerant implementation that can handle 100% packet drops by switching to another partition </w:t>
      </w:r>
      <w:r w:rsidR="0056552D" w:rsidRPr="00300074">
        <w:fldChar w:fldCharType="begin"/>
      </w:r>
      <w:r w:rsidR="00126B8B">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Karimov</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56552D" w:rsidRPr="00300074">
        <w:fldChar w:fldCharType="end"/>
      </w:r>
      <w:r w:rsidR="0056552D" w:rsidRPr="00300074">
        <w:t xml:space="preserve">. </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w:t>
      </w:r>
      <w:r w:rsidR="001A2B64" w:rsidRPr="00300074">
        <w:lastRenderedPageBreak/>
        <w:t>events that originate from multiple 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0"/>
    <w:bookmarkEnd w:id="51"/>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5" w:name="_Toc236561374"/>
      <w:r w:rsidRPr="00300074">
        <w:t>Event Aggregation</w:t>
      </w:r>
      <w:bookmarkEnd w:id="55"/>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drawing>
          <wp:inline distT="0" distB="0" distL="0" distR="0" wp14:anchorId="22836CDC" wp14:editId="18CDBF36">
            <wp:extent cx="5731510" cy="17183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718310"/>
                    </a:xfrm>
                    <a:prstGeom prst="rect">
                      <a:avLst/>
                    </a:prstGeom>
                  </pic:spPr>
                </pic:pic>
              </a:graphicData>
            </a:graphic>
          </wp:inline>
        </w:drawing>
      </w:r>
    </w:p>
    <w:p w14:paraId="5EDDECCE" w14:textId="38381E94" w:rsidR="0087120F" w:rsidRDefault="00DA2B55" w:rsidP="00DA2B55">
      <w:pPr>
        <w:pStyle w:val="Caption"/>
        <w:rPr>
          <w:noProof/>
        </w:rPr>
      </w:pPr>
      <w:bookmarkStart w:id="56" w:name="_Ref236475932"/>
      <w:bookmarkStart w:id="57" w:name="_Toc236561322"/>
      <w:r>
        <w:t xml:space="preserve">Figure </w:t>
      </w:r>
      <w:fldSimple w:instr=" SEQ Figure \* ARABIC ">
        <w:r w:rsidR="00AA1DA7">
          <w:rPr>
            <w:noProof/>
          </w:rPr>
          <w:t>5</w:t>
        </w:r>
      </w:fldSimple>
      <w:bookmarkEnd w:id="56"/>
      <w:r>
        <w:t xml:space="preserve"> </w:t>
      </w:r>
      <w:r w:rsidR="000E6EC6">
        <w:t xml:space="preserve">- </w:t>
      </w:r>
      <w:r>
        <w:t>Proposed Architecture</w:t>
      </w:r>
      <w:r>
        <w:rPr>
          <w:noProof/>
        </w:rPr>
        <w:t xml:space="preserve"> for </w:t>
      </w:r>
      <w:r w:rsidR="00446453">
        <w:rPr>
          <w:noProof/>
        </w:rPr>
        <w:t xml:space="preserve">a Domain—Driven, </w:t>
      </w:r>
      <w:r>
        <w:rPr>
          <w:noProof/>
        </w:rPr>
        <w:t xml:space="preserve">Event-Driven Parcel </w:t>
      </w:r>
      <w:r w:rsidR="00446453">
        <w:rPr>
          <w:noProof/>
        </w:rPr>
        <w:t xml:space="preserve">Tracking </w:t>
      </w:r>
      <w:r>
        <w:rPr>
          <w:noProof/>
        </w:rPr>
        <w:t>system</w:t>
      </w:r>
      <w:r w:rsidR="00446453">
        <w:rPr>
          <w:noProof/>
        </w:rPr>
        <w:t>.</w:t>
      </w:r>
      <w:bookmarkEnd w:id="57"/>
    </w:p>
    <w:p w14:paraId="4A83C627" w14:textId="77777777" w:rsidR="00F63838" w:rsidRPr="00F63838" w:rsidRDefault="00F63838" w:rsidP="00F63838"/>
    <w:p w14:paraId="7B9D2E90" w14:textId="370104D6" w:rsidR="00F50321" w:rsidRPr="00300074"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80432F" w:rsidRPr="00300074">
        <w:t>Unlike</w:t>
      </w:r>
      <w:r w:rsidR="00F50321" w:rsidRPr="00300074">
        <w:t xml:space="preserve"> event stream</w:t>
      </w:r>
      <w:r w:rsidR="00B910BA" w:rsidRPr="00300074">
        <w:t>s</w:t>
      </w:r>
      <w:r w:rsidR="00F50321" w:rsidRPr="00300074">
        <w:t>, where every single event that occurs across the lifecycle of the shipment, the materialised view provides the current state of the shipment, allowing for queries like “Where is the parcel right now?”</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8F1ADE" w:rsidRPr="00300074">
        <w:t xml:space="preserve">In order to make this data quickly accessible for the downstream consumers </w:t>
      </w:r>
      <w:r w:rsidR="004D50E9" w:rsidRPr="00300074">
        <w:t>the data is often stored in high</w:t>
      </w:r>
      <w:r w:rsidR="00E42380" w:rsidRPr="00300074">
        <w:t>-</w:t>
      </w:r>
      <w:r w:rsidR="00301B20" w:rsidRPr="00300074">
        <w:t>performance</w:t>
      </w:r>
      <w:r w:rsidR="004D50E9" w:rsidRPr="00300074">
        <w:t xml:space="preserve"> data</w:t>
      </w:r>
      <w:r w:rsidR="00301B20" w:rsidRPr="00300074">
        <w:t xml:space="preserve"> stores like Redis.</w:t>
      </w:r>
      <w:r w:rsidR="004D50E9" w:rsidRPr="00300074">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9473769" w14:textId="474D49A0" w:rsidR="00913B91" w:rsidRPr="00EF3643" w:rsidRDefault="00DB40E4" w:rsidP="007D3777">
      <w:r w:rsidRPr="00300074">
        <w:t xml:space="preserve">This system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Pr="00300074">
        <w:t>about the specific entity that they are interested in. However, if many applications from many domains consume this aggregation service a clear SPoF materialises that could affect the entire operation</w:t>
      </w:r>
      <w:r w:rsidR="00DA7658" w:rsidRPr="00300074">
        <w:t xml:space="preserve"> </w:t>
      </w:r>
      <w:r w:rsidRPr="00300074">
        <w:t xml:space="preserve">of </w:t>
      </w:r>
      <w:r w:rsidR="00607F56" w:rsidRPr="00300074">
        <w:t>the</w:t>
      </w:r>
      <w:r w:rsidRPr="00300074">
        <w:t xml:space="preserve"> postal service. </w:t>
      </w:r>
      <w:r w:rsidR="0043351C">
        <w:t xml:space="preserve">Scenarios that potentially could lead to major reputational and financial damage include but are not limited to: </w:t>
      </w:r>
      <w:r w:rsidRPr="00300074">
        <w:t xml:space="preserve">the </w:t>
      </w:r>
      <w:r w:rsidR="00EF1556">
        <w:t xml:space="preserve">customer app or website </w:t>
      </w:r>
      <w:r w:rsidR="0043351C">
        <w:t xml:space="preserve">failing to </w:t>
      </w:r>
      <w:r w:rsidR="00EF1556">
        <w:t>load shipment data</w:t>
      </w:r>
      <w:r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58" w:name="_Toc236561375"/>
      <w:r w:rsidRPr="008E68F6">
        <w:lastRenderedPageBreak/>
        <w:t>Cloud-Native Resilience, High Availability and Disaster Recovery</w:t>
      </w:r>
      <w:bookmarkEnd w:id="58"/>
    </w:p>
    <w:p w14:paraId="27EE2465" w14:textId="32E3B693" w:rsidR="000B296E" w:rsidRDefault="00121110" w:rsidP="007D3777">
      <w:pPr>
        <w:pStyle w:val="Disslevel3"/>
      </w:pPr>
      <w:bookmarkStart w:id="59" w:name="_Toc236561376"/>
      <w:r>
        <w:t>Cloud Computing</w:t>
      </w:r>
      <w:bookmarkEnd w:id="59"/>
    </w:p>
    <w:p w14:paraId="533F4BC5" w14:textId="440A0611"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lastRenderedPageBreak/>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0" w:name="_Toc236561377"/>
      <w:r>
        <w:t>Cloud-Native Architecture</w:t>
      </w:r>
      <w:bookmarkEnd w:id="60"/>
    </w:p>
    <w:p w14:paraId="0693D38A" w14:textId="010F59C5"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the possibilities of the 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lastRenderedPageBreak/>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ontainers</w:t>
      </w:r>
      <w:r w:rsidR="007865B5">
        <w:t xml:space="preserve">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1" w:name="_Toc236561378"/>
      <w:r>
        <w:t>Cloud Resilience with Kubernetes</w:t>
      </w:r>
      <w:bookmarkEnd w:id="61"/>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c</w:t>
      </w:r>
      <w:r w:rsidR="00E50E84">
        <w:t xml:space="preserve">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lastRenderedPageBreak/>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2" w:name="_Toc236561379"/>
      <w:r>
        <w:t>High Availability</w:t>
      </w:r>
      <w:r>
        <w:t>, Resilience</w:t>
      </w:r>
      <w:r>
        <w:t xml:space="preserve"> and Disaster Recovery</w:t>
      </w:r>
      <w:bookmarkEnd w:id="62"/>
    </w:p>
    <w:p w14:paraId="1F6AF1BE" w14:textId="778411BD"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The stability and reliability of cloud computing services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w:t>
      </w:r>
      <w:r w:rsidR="00C02E9A">
        <w:lastRenderedPageBreak/>
        <w:t xml:space="preserve">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253DDDC"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w:t>
      </w:r>
      <w:r w:rsidR="00A81986">
        <w:t xml:space="preserve"> Disaster recovery is focused on ensuring that </w:t>
      </w:r>
      <w:r w:rsidR="00224847">
        <w:t xml:space="preserve">the </w:t>
      </w:r>
      <w:r w:rsidR="00A81986">
        <w:t xml:space="preserve">services that an enterprise relies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w:t>
      </w:r>
      <w:r w:rsidR="002D73FC">
        <w:t xml:space="preserve">Recovery </w:t>
      </w:r>
      <w:r w:rsidR="002D73FC">
        <w:t>Point</w:t>
      </w:r>
      <w:r w:rsidR="002D73FC">
        <w:t xml:space="preserve"> Objective (R</w:t>
      </w:r>
      <w:r w:rsidR="002D73FC">
        <w:t>P</w:t>
      </w:r>
      <w:r w:rsidR="002D73FC">
        <w:t>O)</w:t>
      </w:r>
      <w:r w:rsidR="002D73FC">
        <w:t>, where a maxim</w:t>
      </w:r>
      <w:r w:rsidR="009D2827">
        <w:t>um</w:t>
      </w:r>
      <w:r w:rsidR="002D73FC">
        <w:t xml:space="preserve"> amount of time that data can be lost for is agreed upon.</w:t>
      </w:r>
    </w:p>
    <w:p w14:paraId="101C8298" w14:textId="5DABBC84" w:rsidR="00913B91" w:rsidRDefault="004474E2" w:rsidP="007D3777">
      <w:r>
        <w:lastRenderedPageBreak/>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2A0262C4"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blue/green deployment for updating applications with zero downtime, and geo-redundant Kubernetes deployments across multiple clusters.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3" w:name="_Toc236561380"/>
      <w:r w:rsidRPr="008E68F6">
        <w:t xml:space="preserve">Software Quality </w:t>
      </w:r>
      <w:r w:rsidR="00F415C9">
        <w:t>S</w:t>
      </w:r>
      <w:r w:rsidRPr="008E68F6">
        <w:t>tandards</w:t>
      </w:r>
      <w:bookmarkEnd w:id="63"/>
    </w:p>
    <w:p w14:paraId="3A37C7C0" w14:textId="6FF0677D" w:rsidR="00813FC1" w:rsidRDefault="002D43A8" w:rsidP="00452C1D">
      <w:r>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w:t>
      </w:r>
      <w:r w:rsidR="00207FBE">
        <w:lastRenderedPageBreak/>
        <w:t xml:space="preserve">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44858E99"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4" w:name="OLE_LINK13"/>
      <w:bookmarkStart w:id="65" w:name="OLE_LINK14"/>
      <w:r w:rsidR="004E7729">
        <w:t>ISO/IEC 25010</w:t>
      </w:r>
      <w:r w:rsidR="007E0820">
        <w:t xml:space="preserve"> </w:t>
      </w:r>
      <w:bookmarkEnd w:id="64"/>
      <w:bookmarkEnd w:id="65"/>
      <w:r w:rsidR="00C250A4">
        <w:fldChar w:fldCharType="begin"/>
      </w:r>
      <w:r w:rsidR="00126B8B">
        <w:instrText xml:space="preserve"> ADDIN ZOTERO_ITEM CSL_CITATION {"citationID":"Cg04GMBD","properties":{"unsorted":false,"formattedCitation":"(International Organisation for Standardisation, 2011)","plainCitation":"(International Organisation for Standardisation, 2011)","noteIndex":0},"citationItems":[{"id":179,"uris":["http://zotero.org/users/local/x6OJxADO/items/PQLNANRC"],"itemData":{"id":179,"type":"standard","authority":"ISO","publisher":"ISO","title":"ISO/IEC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Standardisation"}],"accessed":{"date-parts":[["2026",6,28]]},"issued":{"date-parts":[["2011"]]}}}],"schema":"https://github.com/citation-style-language/schema/raw/master/csl-citation.json"} </w:instrText>
      </w:r>
      <w:r w:rsidR="00C250A4">
        <w:fldChar w:fldCharType="separate"/>
      </w:r>
      <w:r w:rsidR="00126B8B">
        <w:rPr>
          <w:noProof/>
        </w:rPr>
        <w:t>(International Organisation for Standardisation, 2011)</w:t>
      </w:r>
      <w:r w:rsidR="00C250A4">
        <w:fldChar w:fldCharType="end"/>
      </w:r>
      <w:r w:rsidR="004E7729">
        <w:t xml:space="preserve"> which defines software quality characteristics, while </w:t>
      </w:r>
      <w:r w:rsidR="004E7729">
        <w:t>ISO/IEC 250</w:t>
      </w:r>
      <w:r w:rsidR="004E7729">
        <w:t>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w:t>
      </w:r>
      <w:r w:rsidR="004E7729">
        <w:t>characteristics</w:t>
      </w:r>
      <w:r w:rsidR="004E7729">
        <w:t xml:space="preserve">. </w:t>
      </w:r>
      <w:r w:rsidR="006F46E1">
        <w:t xml:space="preserve">The upcoming </w:t>
      </w:r>
      <w:r w:rsidR="0037145B">
        <w:t>ISO/IEC 250</w:t>
      </w:r>
      <w:r w:rsidR="0037145B">
        <w:t xml:space="preserve">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6" w:name="_Toc236561381"/>
      <w:r>
        <w:t xml:space="preserve">Software Quality </w:t>
      </w:r>
      <w:r w:rsidR="00F415C9">
        <w:t>M</w:t>
      </w:r>
      <w:r w:rsidR="00DD3BB8">
        <w:t>easurement</w:t>
      </w:r>
      <w:bookmarkEnd w:id="66"/>
    </w:p>
    <w:p w14:paraId="38AB486E" w14:textId="2DDDF9C7"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w:t>
      </w:r>
      <w:r w:rsidR="005271E6">
        <w:lastRenderedPageBreak/>
        <w:t>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7BC9DF7C" w14:textId="77777777" w:rsidR="00F1198E" w:rsidRDefault="00F1198E" w:rsidP="007D3777"/>
    <w:p w14:paraId="12B8A2CB" w14:textId="6A41D372" w:rsidR="008932A8" w:rsidRDefault="007F79A6" w:rsidP="007D3777">
      <w:r>
        <w:t>Standardised quality measures  are provided within ISO/IEC 25023 that can be used to evaluate the quality of software, while the proposed ISO/IEC 25000-70 standard emphasises the importance of measurement throughout the SD</w:t>
      </w:r>
      <w:r w:rsidR="00213F0F">
        <w:t>L</w:t>
      </w:r>
      <w:r>
        <w:t>C.</w:t>
      </w:r>
      <w:r>
        <w:t xml:space="preserve">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091914">
        <w:t xml:space="preserve">The </w:t>
      </w:r>
      <w:r w:rsidR="00D60F35">
        <w:t xml:space="preserve">numeric </w:t>
      </w:r>
      <w:r w:rsidR="00091914">
        <w:t xml:space="preserve">values collected create the baseline that record </w:t>
      </w:r>
      <w:r w:rsidR="00E75A7E">
        <w:t xml:space="preserve">the </w:t>
      </w:r>
      <w:r w:rsidR="00091914">
        <w:t xml:space="preserve">state of the software before improvements are introduced. They allow for the quantification of progress as work unfolds in the code base and provides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67" w:name="_Toc236561382"/>
      <w:r>
        <w:t>Reliability</w:t>
      </w:r>
      <w:r w:rsidR="00F415C9">
        <w:t xml:space="preserve"> and Availability</w:t>
      </w:r>
      <w:bookmarkEnd w:id="67"/>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lastRenderedPageBreak/>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6327FD28"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Although the service will be deployed with Kubernetes, that platform only provides resilience at the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68" w:name="_Toc236561383"/>
      <w:r w:rsidRPr="008E68F6">
        <w:t>Research Gap and Conclusion</w:t>
      </w:r>
      <w:bookmarkEnd w:id="68"/>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lastRenderedPageBreak/>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2550FADE"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0F60F0">
        <w:t>evaluate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20C3F556" w14:textId="77777777" w:rsidR="003808BE" w:rsidRDefault="003808BE" w:rsidP="003808BE">
      <w:r w:rsidRPr="008E68F6">
        <w:t>Square 25000, ISO 25010</w:t>
      </w:r>
      <w:r>
        <w:t xml:space="preserve">, </w:t>
      </w:r>
      <w:r w:rsidRPr="008E68F6">
        <w:t>ISO 250</w:t>
      </w:r>
      <w:r>
        <w:t>23</w:t>
      </w:r>
    </w:p>
    <w:p w14:paraId="18A7A92E" w14:textId="77777777" w:rsidR="003808BE" w:rsidRPr="008E68F6" w:rsidRDefault="003808BE" w:rsidP="003808BE">
      <w:r w:rsidRPr="00DD3BB8">
        <w:rPr>
          <w:b/>
          <w:bCs/>
        </w:rPr>
        <w:lastRenderedPageBreak/>
        <w:t>ISO/IEC IEEE 32675</w:t>
      </w:r>
      <w:r>
        <w:t xml:space="preserve"> </w:t>
      </w:r>
      <w:proofErr w:type="spellStart"/>
      <w:r>
        <w:t>devops</w:t>
      </w:r>
      <w:proofErr w:type="spellEnd"/>
      <w:r>
        <w:t xml:space="preserve"> standard. </w:t>
      </w:r>
    </w:p>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7D3777">
      <w:pPr>
        <w:pStyle w:val="Heading2"/>
        <w:numPr>
          <w:ilvl w:val="0"/>
          <w:numId w:val="32"/>
        </w:numPr>
      </w:pPr>
      <w:bookmarkStart w:id="69" w:name="_Toc236561384"/>
      <w:r>
        <w:t>Design</w:t>
      </w:r>
      <w:bookmarkEnd w:id="69"/>
    </w:p>
    <w:p w14:paraId="41D4DB26" w14:textId="77777777" w:rsidR="00507629" w:rsidRPr="008E68F6" w:rsidRDefault="00507629" w:rsidP="007D3777"/>
    <w:p w14:paraId="6386AE82" w14:textId="40CF9B44" w:rsidR="00DD5B3F" w:rsidRPr="008E68F6" w:rsidRDefault="00DD5B3F" w:rsidP="007D3777">
      <w:pPr>
        <w:pStyle w:val="ListParagraph"/>
      </w:pPr>
    </w:p>
    <w:p w14:paraId="70FE33CA" w14:textId="77777777" w:rsidR="00582B11" w:rsidRPr="008E68F6" w:rsidRDefault="00582B11" w:rsidP="007D3777">
      <w:r w:rsidRPr="008E68F6">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lastRenderedPageBreak/>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77777777"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Redis which acts as a materialised view for a AKS hosted </w:t>
      </w:r>
      <w:proofErr w:type="spellStart"/>
      <w:r w:rsidRPr="008E68F6">
        <w:rPr>
          <w:lang w:val="en-GB"/>
        </w:rPr>
        <w:t>GraphQL</w:t>
      </w:r>
      <w:proofErr w:type="spellEnd"/>
      <w:r w:rsidRPr="008E68F6">
        <w:rPr>
          <w:lang w:val="en-GB"/>
        </w:rPr>
        <w:t xml:space="preserve"> API. </w:t>
      </w:r>
    </w:p>
    <w:p w14:paraId="4A2155BA" w14:textId="77777777" w:rsidR="00277E00" w:rsidRPr="008E68F6" w:rsidRDefault="00277E00" w:rsidP="007D3777">
      <w:pPr>
        <w:pStyle w:val="ListParagraph"/>
        <w:numPr>
          <w:ilvl w:val="1"/>
          <w:numId w:val="14"/>
        </w:numPr>
        <w:rPr>
          <w:lang w:val="en-GB"/>
        </w:rPr>
      </w:pPr>
      <w:r w:rsidRPr="008E68F6">
        <w:rPr>
          <w:lang w:val="en-GB"/>
        </w:rPr>
        <w:t xml:space="preserve">Calls the </w:t>
      </w:r>
      <w:proofErr w:type="spellStart"/>
      <w:r w:rsidRPr="008E68F6">
        <w:rPr>
          <w:lang w:val="en-GB"/>
        </w:rPr>
        <w:t>GraphQL</w:t>
      </w:r>
      <w:proofErr w:type="spellEnd"/>
      <w:r w:rsidRPr="008E68F6">
        <w:rPr>
          <w:lang w:val="en-GB"/>
        </w:rPr>
        <w:t xml:space="preserve">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25EA62FB" w14:textId="7DD85196" w:rsidR="007767DF" w:rsidRPr="008E68F6" w:rsidRDefault="007767DF" w:rsidP="007D3777">
      <w:pPr>
        <w:sectPr w:rsidR="007767DF" w:rsidRPr="008E68F6" w:rsidSect="007767DF">
          <w:footerReference w:type="default" r:id="rId16"/>
          <w:pgSz w:w="11906" w:h="16838"/>
          <w:pgMar w:top="1440" w:right="1440" w:bottom="1440" w:left="1440" w:header="708" w:footer="708" w:gutter="0"/>
          <w:pgNumType w:start="1"/>
          <w:cols w:space="708"/>
          <w:docGrid w:linePitch="360"/>
        </w:sectPr>
      </w:pPr>
    </w:p>
    <w:p w14:paraId="10477068" w14:textId="5D35AC6D" w:rsidR="00DD5B3F" w:rsidRPr="008E68F6" w:rsidRDefault="00DD5B3F" w:rsidP="007D3777">
      <w:pPr>
        <w:pStyle w:val="Heading1"/>
      </w:pPr>
      <w:bookmarkStart w:id="70" w:name="_Toc236561385"/>
      <w:r w:rsidRPr="008E68F6">
        <w:lastRenderedPageBreak/>
        <w:t>References</w:t>
      </w:r>
      <w:bookmarkEnd w:id="70"/>
    </w:p>
    <w:p w14:paraId="07D0926D" w14:textId="49324D0C" w:rsidR="00BF2AD7" w:rsidRPr="008E68F6" w:rsidRDefault="00873B2A" w:rsidP="007D3777"/>
    <w:p w14:paraId="18105910" w14:textId="77777777" w:rsidR="009D4F38" w:rsidRPr="009D4F38" w:rsidRDefault="00D849BA" w:rsidP="009D4F38">
      <w:pPr>
        <w:pStyle w:val="Bibliography"/>
        <w:rPr>
          <w:rFonts w:eastAsiaTheme="minorHAnsi"/>
          <w:lang w:val="en-GB"/>
        </w:rPr>
      </w:pPr>
      <w:r w:rsidRPr="008E68F6">
        <w:fldChar w:fldCharType="begin"/>
      </w:r>
      <w:r w:rsidR="009D4F38">
        <w:instrText xml:space="preserve"> ADDIN ZOTERO_BIBL {"uncited":[],"omitted":[],"custom":[]} CSL_BIBLIOGRAPHY </w:instrText>
      </w:r>
      <w:r w:rsidRPr="008E68F6">
        <w:fldChar w:fldCharType="separate"/>
      </w:r>
      <w:proofErr w:type="spellStart"/>
      <w:r w:rsidR="009D4F38" w:rsidRPr="009D4F38">
        <w:rPr>
          <w:rFonts w:eastAsiaTheme="minorHAnsi"/>
          <w:lang w:val="en-GB"/>
        </w:rPr>
        <w:t>Alanda</w:t>
      </w:r>
      <w:proofErr w:type="spellEnd"/>
      <w:r w:rsidR="009D4F38" w:rsidRPr="009D4F38">
        <w:rPr>
          <w:rFonts w:eastAsiaTheme="minorHAnsi"/>
          <w:lang w:val="en-GB"/>
        </w:rPr>
        <w:t xml:space="preserve">, A. </w:t>
      </w:r>
      <w:r w:rsidR="009D4F38" w:rsidRPr="009D4F38">
        <w:rPr>
          <w:rFonts w:eastAsiaTheme="minorHAnsi"/>
          <w:i/>
          <w:iCs/>
          <w:lang w:val="en-GB"/>
        </w:rPr>
        <w:t>et al.</w:t>
      </w:r>
      <w:r w:rsidR="009D4F38" w:rsidRPr="009D4F38">
        <w:rPr>
          <w:rFonts w:eastAsiaTheme="minorHAnsi"/>
          <w:lang w:val="en-GB"/>
        </w:rPr>
        <w:t xml:space="preserve"> (2025) “Scaling Kubernetes Architectures for High Availability in Cloud,” </w:t>
      </w:r>
      <w:r w:rsidR="009D4F38" w:rsidRPr="009D4F38">
        <w:rPr>
          <w:rFonts w:eastAsiaTheme="minorHAnsi"/>
          <w:i/>
          <w:iCs/>
          <w:lang w:val="en-GB"/>
        </w:rPr>
        <w:t>2025 International Conference on Computer Sciences, Engineering, and Technology Innovation (</w:t>
      </w:r>
      <w:proofErr w:type="spellStart"/>
      <w:r w:rsidR="009D4F38" w:rsidRPr="009D4F38">
        <w:rPr>
          <w:rFonts w:eastAsiaTheme="minorHAnsi"/>
          <w:i/>
          <w:iCs/>
          <w:lang w:val="en-GB"/>
        </w:rPr>
        <w:t>ICoCSETI</w:t>
      </w:r>
      <w:proofErr w:type="spellEnd"/>
      <w:r w:rsidR="009D4F38" w:rsidRPr="009D4F38">
        <w:rPr>
          <w:rFonts w:eastAsiaTheme="minorHAnsi"/>
          <w:i/>
          <w:iCs/>
          <w:lang w:val="en-GB"/>
        </w:rPr>
        <w:t>)</w:t>
      </w:r>
      <w:r w:rsidR="009D4F38" w:rsidRPr="009D4F38">
        <w:rPr>
          <w:rFonts w:eastAsiaTheme="minorHAnsi"/>
          <w:lang w:val="en-GB"/>
        </w:rPr>
        <w:t xml:space="preserve">. </w:t>
      </w:r>
      <w:r w:rsidR="009D4F38" w:rsidRPr="009D4F38">
        <w:rPr>
          <w:rFonts w:eastAsiaTheme="minorHAnsi"/>
          <w:i/>
          <w:iCs/>
          <w:lang w:val="en-GB"/>
        </w:rPr>
        <w:t>2025 International Conference on Computer Sciences, Engineering, and Technology Innovation (</w:t>
      </w:r>
      <w:proofErr w:type="spellStart"/>
      <w:r w:rsidR="009D4F38" w:rsidRPr="009D4F38">
        <w:rPr>
          <w:rFonts w:eastAsiaTheme="minorHAnsi"/>
          <w:i/>
          <w:iCs/>
          <w:lang w:val="en-GB"/>
        </w:rPr>
        <w:t>ICoCSETI</w:t>
      </w:r>
      <w:proofErr w:type="spellEnd"/>
      <w:r w:rsidR="009D4F38" w:rsidRPr="009D4F38">
        <w:rPr>
          <w:rFonts w:eastAsiaTheme="minorHAnsi"/>
          <w:i/>
          <w:iCs/>
          <w:lang w:val="en-GB"/>
        </w:rPr>
        <w:t>)</w:t>
      </w:r>
      <w:r w:rsidR="009D4F38" w:rsidRPr="009D4F38">
        <w:rPr>
          <w:rFonts w:eastAsiaTheme="minorHAnsi"/>
          <w:lang w:val="en-GB"/>
        </w:rPr>
        <w:t>, Jakarta, Indonesia: IEEE, pp. 818–823. Available at: https://doi.org/10.1109/ICoCSETI63724.2025.11020084.</w:t>
      </w:r>
    </w:p>
    <w:p w14:paraId="46357E19"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Alyahya</w:t>
      </w:r>
      <w:proofErr w:type="spellEnd"/>
      <w:r w:rsidRPr="009D4F38">
        <w:rPr>
          <w:rFonts w:eastAsiaTheme="minorHAnsi"/>
          <w:lang w:val="en-GB"/>
        </w:rPr>
        <w:t xml:space="preserve">, A., Tipper, D. and </w:t>
      </w:r>
      <w:proofErr w:type="spellStart"/>
      <w:r w:rsidRPr="009D4F38">
        <w:rPr>
          <w:rFonts w:eastAsiaTheme="minorHAnsi"/>
          <w:lang w:val="en-GB"/>
        </w:rPr>
        <w:t>Babay</w:t>
      </w:r>
      <w:proofErr w:type="spellEnd"/>
      <w:r w:rsidRPr="009D4F38">
        <w:rPr>
          <w:rFonts w:eastAsiaTheme="minorHAnsi"/>
          <w:lang w:val="en-GB"/>
        </w:rPr>
        <w:t xml:space="preserve">, A. (2025) “Availability and Cost Analysis of Network-Attack-Resilient Byzantine Fault Tolerant Systems,” </w:t>
      </w:r>
      <w:r w:rsidRPr="009D4F38">
        <w:rPr>
          <w:rFonts w:eastAsiaTheme="minorHAnsi"/>
          <w:i/>
          <w:iCs/>
          <w:lang w:val="en-GB"/>
        </w:rPr>
        <w:t>IEEE Transactions on Network and Service Management</w:t>
      </w:r>
      <w:r w:rsidRPr="009D4F38">
        <w:rPr>
          <w:rFonts w:eastAsiaTheme="minorHAnsi"/>
          <w:lang w:val="en-GB"/>
        </w:rPr>
        <w:t>, 22(5), pp. 3895–3908. Available at: https://doi.org/10.1109/TNSM.2025.3589936.</w:t>
      </w:r>
    </w:p>
    <w:p w14:paraId="0D336345" w14:textId="77777777" w:rsidR="009D4F38" w:rsidRPr="009D4F38" w:rsidRDefault="009D4F38" w:rsidP="009D4F38">
      <w:pPr>
        <w:pStyle w:val="Bibliography"/>
        <w:rPr>
          <w:rFonts w:eastAsiaTheme="minorHAnsi"/>
          <w:lang w:val="en-GB"/>
        </w:rPr>
      </w:pPr>
      <w:r w:rsidRPr="009D4F38">
        <w:rPr>
          <w:rFonts w:eastAsiaTheme="minorHAnsi"/>
          <w:lang w:val="en-GB"/>
        </w:rPr>
        <w:t xml:space="preserve">Angela Dawn Lawson (2020) </w:t>
      </w:r>
      <w:r w:rsidRPr="009D4F38">
        <w:rPr>
          <w:rFonts w:eastAsiaTheme="minorHAnsi"/>
          <w:i/>
          <w:iCs/>
          <w:lang w:val="en-GB"/>
        </w:rPr>
        <w:t>Deploying the right technology- a framework for digital strategy and selection at the United States Postal Service to shape the future of work</w:t>
      </w:r>
      <w:r w:rsidRPr="009D4F38">
        <w:rPr>
          <w:rFonts w:eastAsiaTheme="minorHAnsi"/>
          <w:lang w:val="en-GB"/>
        </w:rPr>
        <w:t>. Thesis. MIT.</w:t>
      </w:r>
    </w:p>
    <w:p w14:paraId="07740DE9"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Armbrust</w:t>
      </w:r>
      <w:proofErr w:type="spellEnd"/>
      <w:r w:rsidRPr="009D4F38">
        <w:rPr>
          <w:rFonts w:eastAsiaTheme="minorHAnsi"/>
          <w:lang w:val="en-GB"/>
        </w:rPr>
        <w:t xml:space="preserve">, M. </w:t>
      </w:r>
      <w:r w:rsidRPr="009D4F38">
        <w:rPr>
          <w:rFonts w:eastAsiaTheme="minorHAnsi"/>
          <w:i/>
          <w:iCs/>
          <w:lang w:val="en-GB"/>
        </w:rPr>
        <w:t>et al.</w:t>
      </w:r>
      <w:r w:rsidRPr="009D4F38">
        <w:rPr>
          <w:rFonts w:eastAsiaTheme="minorHAnsi"/>
          <w:lang w:val="en-GB"/>
        </w:rPr>
        <w:t xml:space="preserve"> (2009) </w:t>
      </w:r>
      <w:r w:rsidRPr="009D4F38">
        <w:rPr>
          <w:rFonts w:eastAsiaTheme="minorHAnsi"/>
          <w:i/>
          <w:iCs/>
          <w:lang w:val="en-GB"/>
        </w:rPr>
        <w:t>Above the Clouds: A Berkeley View of Cloud Computing</w:t>
      </w:r>
      <w:r w:rsidRPr="009D4F38">
        <w:rPr>
          <w:rFonts w:eastAsiaTheme="minorHAnsi"/>
          <w:lang w:val="en-GB"/>
        </w:rPr>
        <w:t>. University of California at Berkeley.</w:t>
      </w:r>
    </w:p>
    <w:p w14:paraId="0A464DD5" w14:textId="77777777" w:rsidR="009D4F38" w:rsidRPr="009D4F38" w:rsidRDefault="009D4F38" w:rsidP="009D4F38">
      <w:pPr>
        <w:pStyle w:val="Bibliography"/>
        <w:rPr>
          <w:rFonts w:eastAsiaTheme="minorHAnsi"/>
          <w:lang w:val="en-GB"/>
        </w:rPr>
      </w:pPr>
      <w:r w:rsidRPr="009D4F38">
        <w:rPr>
          <w:rFonts w:eastAsiaTheme="minorHAnsi"/>
          <w:lang w:val="en-GB"/>
        </w:rPr>
        <w:t xml:space="preserve">Aung, T. and Maw, A.H. (2017) “Analytics of Reliability for Real-Time Big Data Pipeline Architecture.” </w:t>
      </w:r>
      <w:r w:rsidRPr="009D4F38">
        <w:rPr>
          <w:rFonts w:eastAsiaTheme="minorHAnsi"/>
          <w:i/>
          <w:iCs/>
          <w:lang w:val="en-GB"/>
        </w:rPr>
        <w:t>1st International Conference on Advanced Information Technologies</w:t>
      </w:r>
      <w:r w:rsidRPr="009D4F38">
        <w:rPr>
          <w:rFonts w:eastAsiaTheme="minorHAnsi"/>
          <w:lang w:val="en-GB"/>
        </w:rPr>
        <w:t>, Yangon, Myanmar. Available at: https://meral.edu.mm/records/6257 (Accessed: May 28, 2026).</w:t>
      </w:r>
    </w:p>
    <w:p w14:paraId="4624A1F8"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Callou</w:t>
      </w:r>
      <w:proofErr w:type="spellEnd"/>
      <w:r w:rsidRPr="009D4F38">
        <w:rPr>
          <w:rFonts w:eastAsiaTheme="minorHAnsi"/>
          <w:lang w:val="en-GB"/>
        </w:rPr>
        <w:t xml:space="preserve">, G. and Vieira, M. (2024) “Availability and Performance Analysis of Cloud Services,” </w:t>
      </w:r>
      <w:r w:rsidRPr="009D4F38">
        <w:rPr>
          <w:rFonts w:eastAsiaTheme="minorHAnsi"/>
          <w:i/>
          <w:iCs/>
          <w:lang w:val="en-GB"/>
        </w:rPr>
        <w:t>Proceedings of the 13th Latin-American Symposium on Dependable and Secure Computing</w:t>
      </w:r>
      <w:r w:rsidRPr="009D4F38">
        <w:rPr>
          <w:rFonts w:eastAsiaTheme="minorHAnsi"/>
          <w:lang w:val="en-GB"/>
        </w:rPr>
        <w:t xml:space="preserve">. </w:t>
      </w:r>
      <w:r w:rsidRPr="009D4F38">
        <w:rPr>
          <w:rFonts w:eastAsiaTheme="minorHAnsi"/>
          <w:i/>
          <w:iCs/>
          <w:lang w:val="en-GB"/>
        </w:rPr>
        <w:t>LADC 2024: 13th Latin-American Symposium on Dependable and Secure Computing</w:t>
      </w:r>
      <w:r w:rsidRPr="009D4F38">
        <w:rPr>
          <w:rFonts w:eastAsiaTheme="minorHAnsi"/>
          <w:lang w:val="en-GB"/>
        </w:rPr>
        <w:t>, Recife Brazil: ACM, pp. 262–271. Available at: https://doi.org/10.1145/3697090.3697105.</w:t>
      </w:r>
    </w:p>
    <w:p w14:paraId="06668CC6" w14:textId="77777777" w:rsidR="009D4F38" w:rsidRPr="009D4F38" w:rsidRDefault="009D4F38" w:rsidP="009D4F38">
      <w:pPr>
        <w:pStyle w:val="Bibliography"/>
        <w:rPr>
          <w:rFonts w:eastAsiaTheme="minorHAnsi"/>
          <w:lang w:val="en-GB"/>
        </w:rPr>
      </w:pPr>
      <w:r w:rsidRPr="009D4F38">
        <w:rPr>
          <w:rFonts w:eastAsiaTheme="minorHAnsi"/>
          <w:lang w:val="en-GB"/>
        </w:rPr>
        <w:t xml:space="preserve">Choudhary, S.K. (2025) “IMPLEMENTING EVENT-DRIVEN ARCHITECTURE FOR REAL-TIME DATA INTEGRATION IN CLOUD ENVIRONMENTS,” </w:t>
      </w:r>
      <w:r w:rsidRPr="009D4F38">
        <w:rPr>
          <w:rFonts w:eastAsiaTheme="minorHAnsi"/>
          <w:i/>
          <w:iCs/>
          <w:lang w:val="en-GB"/>
        </w:rPr>
        <w:t>INTERNATIONAL JOURNAL OF COMPUTER ENGINEERING AND TECHNOLOGY</w:t>
      </w:r>
      <w:r w:rsidRPr="009D4F38">
        <w:rPr>
          <w:rFonts w:eastAsiaTheme="minorHAnsi"/>
          <w:lang w:val="en-GB"/>
        </w:rPr>
        <w:t>, 16(1), pp. 1535–1552. Available at: https://doi.org/10.34218/IJCET_16_01_113.</w:t>
      </w:r>
    </w:p>
    <w:p w14:paraId="27334E10" w14:textId="77777777" w:rsidR="009D4F38" w:rsidRPr="009D4F38" w:rsidRDefault="009D4F38" w:rsidP="009D4F38">
      <w:pPr>
        <w:pStyle w:val="Bibliography"/>
        <w:rPr>
          <w:rFonts w:eastAsiaTheme="minorHAnsi"/>
          <w:lang w:val="en-GB"/>
        </w:rPr>
      </w:pPr>
      <w:r w:rsidRPr="009D4F38">
        <w:rPr>
          <w:rFonts w:eastAsiaTheme="minorHAnsi"/>
          <w:lang w:val="en-GB"/>
        </w:rPr>
        <w:t xml:space="preserve">Costa, A.B. and Brito, M.A. (2022) “Enterprise Architecture Management : Constant maintenance and updating of the Enterprise Architecture,” </w:t>
      </w:r>
      <w:r w:rsidRPr="009D4F38">
        <w:rPr>
          <w:rFonts w:eastAsiaTheme="minorHAnsi"/>
          <w:i/>
          <w:iCs/>
          <w:lang w:val="en-GB"/>
        </w:rPr>
        <w:t>2022 17th Iberian Conference on Information Systems and Technologies (CISTI)</w:t>
      </w:r>
      <w:r w:rsidRPr="009D4F38">
        <w:rPr>
          <w:rFonts w:eastAsiaTheme="minorHAnsi"/>
          <w:lang w:val="en-GB"/>
        </w:rPr>
        <w:t xml:space="preserve">. </w:t>
      </w:r>
      <w:r w:rsidRPr="009D4F38">
        <w:rPr>
          <w:rFonts w:eastAsiaTheme="minorHAnsi"/>
          <w:i/>
          <w:iCs/>
          <w:lang w:val="en-GB"/>
        </w:rPr>
        <w:t>2022 17th Iberian Conference on Information Systems and Technologies (CISTI)</w:t>
      </w:r>
      <w:r w:rsidRPr="009D4F38">
        <w:rPr>
          <w:rFonts w:eastAsiaTheme="minorHAnsi"/>
          <w:lang w:val="en-GB"/>
        </w:rPr>
        <w:t>, Madrid, Spain: IEEE, pp. 1–5. Available at: https://doi.org/10.23919/CISTI54924.2022.9820068.</w:t>
      </w:r>
    </w:p>
    <w:p w14:paraId="7646963F" w14:textId="77777777" w:rsidR="009D4F38" w:rsidRPr="009D4F38" w:rsidRDefault="009D4F38" w:rsidP="009D4F38">
      <w:pPr>
        <w:pStyle w:val="Bibliography"/>
        <w:rPr>
          <w:rFonts w:eastAsiaTheme="minorHAnsi"/>
          <w:lang w:val="en-GB"/>
        </w:rPr>
      </w:pPr>
      <w:r w:rsidRPr="009D4F38">
        <w:rPr>
          <w:rFonts w:eastAsiaTheme="minorHAnsi"/>
          <w:lang w:val="en-GB"/>
        </w:rPr>
        <w:t>Deng, L. (2026) “LMID: A Comprehensive Multimodal Dataset for Failure Prediction in Cloud Computing Systems.”</w:t>
      </w:r>
    </w:p>
    <w:p w14:paraId="0CFEF84F"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lastRenderedPageBreak/>
        <w:t>Erdogmus</w:t>
      </w:r>
      <w:proofErr w:type="spellEnd"/>
      <w:r w:rsidRPr="009D4F38">
        <w:rPr>
          <w:rFonts w:eastAsiaTheme="minorHAnsi"/>
          <w:lang w:val="en-GB"/>
        </w:rPr>
        <w:t xml:space="preserve">, H. (2009) “Cloud Computing: Does Nirvana Hide behind the Nebula?,” </w:t>
      </w:r>
      <w:r w:rsidRPr="009D4F38">
        <w:rPr>
          <w:rFonts w:eastAsiaTheme="minorHAnsi"/>
          <w:i/>
          <w:iCs/>
          <w:lang w:val="en-GB"/>
        </w:rPr>
        <w:t>IEEE Software</w:t>
      </w:r>
      <w:r w:rsidRPr="009D4F38">
        <w:rPr>
          <w:rFonts w:eastAsiaTheme="minorHAnsi"/>
          <w:lang w:val="en-GB"/>
        </w:rPr>
        <w:t>, 26(2), pp. 4–6. Available at: https://doi.org/10.1109/MS.2009.31.</w:t>
      </w:r>
    </w:p>
    <w:p w14:paraId="2C88A746" w14:textId="77777777" w:rsidR="009D4F38" w:rsidRPr="009D4F38" w:rsidRDefault="009D4F38" w:rsidP="009D4F38">
      <w:pPr>
        <w:pStyle w:val="Bibliography"/>
        <w:rPr>
          <w:rFonts w:eastAsiaTheme="minorHAnsi"/>
          <w:lang w:val="en-GB"/>
        </w:rPr>
      </w:pPr>
      <w:r w:rsidRPr="009D4F38">
        <w:rPr>
          <w:rFonts w:eastAsiaTheme="minorHAnsi"/>
          <w:lang w:val="en-GB"/>
        </w:rPr>
        <w:t xml:space="preserve">Evans, E. (2004) </w:t>
      </w:r>
      <w:r w:rsidRPr="009D4F38">
        <w:rPr>
          <w:rFonts w:eastAsiaTheme="minorHAnsi"/>
          <w:i/>
          <w:iCs/>
          <w:lang w:val="en-GB"/>
        </w:rPr>
        <w:t>Domain-driven design: tackling complexity in the heart of software</w:t>
      </w:r>
      <w:r w:rsidRPr="009D4F38">
        <w:rPr>
          <w:rFonts w:eastAsiaTheme="minorHAnsi"/>
          <w:lang w:val="en-GB"/>
        </w:rPr>
        <w:t>. Boston: Addison-Wesley.</w:t>
      </w:r>
    </w:p>
    <w:p w14:paraId="1185E13A"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Ezzeddine</w:t>
      </w:r>
      <w:proofErr w:type="spellEnd"/>
      <w:r w:rsidRPr="009D4F38">
        <w:rPr>
          <w:rFonts w:eastAsiaTheme="minorHAnsi"/>
          <w:lang w:val="en-GB"/>
        </w:rPr>
        <w:t xml:space="preserve">, M. </w:t>
      </w:r>
      <w:r w:rsidRPr="009D4F38">
        <w:rPr>
          <w:rFonts w:eastAsiaTheme="minorHAnsi"/>
          <w:i/>
          <w:iCs/>
          <w:lang w:val="en-GB"/>
        </w:rPr>
        <w:t>et al.</w:t>
      </w:r>
      <w:r w:rsidRPr="009D4F38">
        <w:rPr>
          <w:rFonts w:eastAsiaTheme="minorHAnsi"/>
          <w:lang w:val="en-GB"/>
        </w:rPr>
        <w:t xml:space="preserve"> (2021) “On The Design of SLA-Aware and Cost-Efficient Event Driven Microservices,” </w:t>
      </w:r>
      <w:r w:rsidRPr="009D4F38">
        <w:rPr>
          <w:rFonts w:eastAsiaTheme="minorHAnsi"/>
          <w:i/>
          <w:iCs/>
          <w:lang w:val="en-GB"/>
        </w:rPr>
        <w:t>Proceedings of the Seventh International Workshop on Container Technologies and Container Clouds</w:t>
      </w:r>
      <w:r w:rsidRPr="009D4F38">
        <w:rPr>
          <w:rFonts w:eastAsiaTheme="minorHAnsi"/>
          <w:lang w:val="en-GB"/>
        </w:rPr>
        <w:t xml:space="preserve">. </w:t>
      </w:r>
      <w:r w:rsidRPr="009D4F38">
        <w:rPr>
          <w:rFonts w:eastAsiaTheme="minorHAnsi"/>
          <w:i/>
          <w:iCs/>
          <w:lang w:val="en-GB"/>
        </w:rPr>
        <w:t>Middleware ’21: 22nd International Middleware Conference</w:t>
      </w:r>
      <w:r w:rsidRPr="009D4F38">
        <w:rPr>
          <w:rFonts w:eastAsiaTheme="minorHAnsi"/>
          <w:lang w:val="en-GB"/>
        </w:rPr>
        <w:t>, Virtual Event Canada: ACM, pp. 25–30. Available at: https://doi.org/10.1145/3493649.3493657.</w:t>
      </w:r>
    </w:p>
    <w:p w14:paraId="581E3BC5" w14:textId="77777777" w:rsidR="009D4F38" w:rsidRPr="009D4F38" w:rsidRDefault="009D4F38" w:rsidP="009D4F38">
      <w:pPr>
        <w:pStyle w:val="Bibliography"/>
        <w:rPr>
          <w:rFonts w:eastAsiaTheme="minorHAnsi"/>
          <w:lang w:val="en-GB"/>
        </w:rPr>
      </w:pPr>
      <w:r w:rsidRPr="009D4F38">
        <w:rPr>
          <w:rFonts w:eastAsiaTheme="minorHAnsi"/>
          <w:lang w:val="en-GB"/>
        </w:rPr>
        <w:t xml:space="preserve">Florian Springer and Christoph </w:t>
      </w:r>
      <w:proofErr w:type="spellStart"/>
      <w:r w:rsidRPr="009D4F38">
        <w:rPr>
          <w:rFonts w:eastAsiaTheme="minorHAnsi"/>
          <w:lang w:val="en-GB"/>
        </w:rPr>
        <w:t>Emmersberger</w:t>
      </w:r>
      <w:proofErr w:type="spellEnd"/>
      <w:r w:rsidRPr="009D4F38">
        <w:rPr>
          <w:rFonts w:eastAsiaTheme="minorHAnsi"/>
          <w:lang w:val="en-GB"/>
        </w:rPr>
        <w:t xml:space="preserve"> (2008) </w:t>
      </w:r>
      <w:r w:rsidRPr="009D4F38">
        <w:rPr>
          <w:rFonts w:eastAsiaTheme="minorHAnsi"/>
          <w:i/>
          <w:iCs/>
          <w:lang w:val="en-GB"/>
        </w:rPr>
        <w:t>Event Driven Business Process Management taking the Example of Deutsche Post AG: An evaluation of the Approach of Oracle and the SOPERA Open Source SOA Framework</w:t>
      </w:r>
      <w:r w:rsidRPr="009D4F38">
        <w:rPr>
          <w:rFonts w:eastAsiaTheme="minorHAnsi"/>
          <w:lang w:val="en-GB"/>
        </w:rPr>
        <w:t>. Diploma Thesis. University of Applied Sciences Regensburg.</w:t>
      </w:r>
    </w:p>
    <w:p w14:paraId="1AE7DC45" w14:textId="77777777" w:rsidR="009D4F38" w:rsidRPr="009D4F38" w:rsidRDefault="009D4F38" w:rsidP="009D4F38">
      <w:pPr>
        <w:pStyle w:val="Bibliography"/>
        <w:rPr>
          <w:rFonts w:eastAsiaTheme="minorHAnsi"/>
          <w:lang w:val="en-GB"/>
        </w:rPr>
      </w:pPr>
      <w:r w:rsidRPr="009D4F38">
        <w:rPr>
          <w:rFonts w:eastAsiaTheme="minorHAnsi"/>
          <w:lang w:val="en-GB"/>
        </w:rPr>
        <w:t xml:space="preserve">Ghosh, A. (2025) “Transforming Enterprise Systems through Event-Driven Architecture: Implementation, Benefits, and Future Trends,” </w:t>
      </w:r>
      <w:r w:rsidRPr="009D4F38">
        <w:rPr>
          <w:rFonts w:eastAsiaTheme="minorHAnsi"/>
          <w:i/>
          <w:iCs/>
          <w:lang w:val="en-GB"/>
        </w:rPr>
        <w:t>International Journal of Scientific Research in Computer Science, Engineering and Information Technology</w:t>
      </w:r>
      <w:r w:rsidRPr="009D4F38">
        <w:rPr>
          <w:rFonts w:eastAsiaTheme="minorHAnsi"/>
          <w:lang w:val="en-GB"/>
        </w:rPr>
        <w:t>, 11(1), pp. 3507–3514. Available at: https://doi.org/10.32628/CSEIT251112347.</w:t>
      </w:r>
    </w:p>
    <w:p w14:paraId="4BFA0587"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Gulisano</w:t>
      </w:r>
      <w:proofErr w:type="spellEnd"/>
      <w:r w:rsidRPr="009D4F38">
        <w:rPr>
          <w:rFonts w:eastAsiaTheme="minorHAnsi"/>
          <w:lang w:val="en-GB"/>
        </w:rPr>
        <w:t xml:space="preserve">, V. and </w:t>
      </w:r>
      <w:proofErr w:type="spellStart"/>
      <w:r w:rsidRPr="009D4F38">
        <w:rPr>
          <w:rFonts w:eastAsiaTheme="minorHAnsi"/>
          <w:lang w:val="en-GB"/>
        </w:rPr>
        <w:t>Margara</w:t>
      </w:r>
      <w:proofErr w:type="spellEnd"/>
      <w:r w:rsidRPr="009D4F38">
        <w:rPr>
          <w:rFonts w:eastAsiaTheme="minorHAnsi"/>
          <w:lang w:val="en-GB"/>
        </w:rPr>
        <w:t xml:space="preserve">, A. (2024) “Aggregates are all you need (to bridge stream processing and Complex Event Recognition),” </w:t>
      </w:r>
      <w:r w:rsidRPr="009D4F38">
        <w:rPr>
          <w:rFonts w:eastAsiaTheme="minorHAnsi"/>
          <w:i/>
          <w:iCs/>
          <w:lang w:val="en-GB"/>
        </w:rPr>
        <w:t>Proceedings of the 18th ACM International Conference on Distributed and Event-based Systems</w:t>
      </w:r>
      <w:r w:rsidRPr="009D4F38">
        <w:rPr>
          <w:rFonts w:eastAsiaTheme="minorHAnsi"/>
          <w:lang w:val="en-GB"/>
        </w:rPr>
        <w:t xml:space="preserve">. </w:t>
      </w:r>
      <w:r w:rsidRPr="009D4F38">
        <w:rPr>
          <w:rFonts w:eastAsiaTheme="minorHAnsi"/>
          <w:i/>
          <w:iCs/>
          <w:lang w:val="en-GB"/>
        </w:rPr>
        <w:t>DEBS ’24: The 18th ACM International Conference on Distributed and Event-based Systems</w:t>
      </w:r>
      <w:r w:rsidRPr="009D4F38">
        <w:rPr>
          <w:rFonts w:eastAsiaTheme="minorHAnsi"/>
          <w:lang w:val="en-GB"/>
        </w:rPr>
        <w:t>, Villeurbanne France: ACM, pp. 66–77. Available at: https://doi.org/10.1145/3629104.3666032.</w:t>
      </w:r>
    </w:p>
    <w:p w14:paraId="51B2EA4D" w14:textId="77777777" w:rsidR="009D4F38" w:rsidRPr="009D4F38" w:rsidRDefault="009D4F38" w:rsidP="009D4F38">
      <w:pPr>
        <w:pStyle w:val="Bibliography"/>
        <w:rPr>
          <w:rFonts w:eastAsiaTheme="minorHAnsi"/>
          <w:lang w:val="en-GB"/>
        </w:rPr>
      </w:pPr>
      <w:r w:rsidRPr="009D4F38">
        <w:rPr>
          <w:rFonts w:eastAsiaTheme="minorHAnsi"/>
          <w:lang w:val="en-GB"/>
        </w:rPr>
        <w:t xml:space="preserve">Hassel, A. and </w:t>
      </w:r>
      <w:proofErr w:type="spellStart"/>
      <w:r w:rsidRPr="009D4F38">
        <w:rPr>
          <w:rFonts w:eastAsiaTheme="minorHAnsi"/>
          <w:lang w:val="en-GB"/>
        </w:rPr>
        <w:t>Sieker</w:t>
      </w:r>
      <w:proofErr w:type="spellEnd"/>
      <w:r w:rsidRPr="009D4F38">
        <w:rPr>
          <w:rFonts w:eastAsiaTheme="minorHAnsi"/>
          <w:lang w:val="en-GB"/>
        </w:rPr>
        <w:t xml:space="preserve">, F. (2022) “The platform effect: How Amazon changed work in logistics in Germany, the United States and the United Kingdom,” </w:t>
      </w:r>
      <w:r w:rsidRPr="009D4F38">
        <w:rPr>
          <w:rFonts w:eastAsiaTheme="minorHAnsi"/>
          <w:i/>
          <w:iCs/>
          <w:lang w:val="en-GB"/>
        </w:rPr>
        <w:t>European Journal of Industrial Relations</w:t>
      </w:r>
      <w:r w:rsidRPr="009D4F38">
        <w:rPr>
          <w:rFonts w:eastAsiaTheme="minorHAnsi"/>
          <w:lang w:val="en-GB"/>
        </w:rPr>
        <w:t>, 28(3), pp. 363–382. Available at: https://doi.org/10.1177/09596801221082456.</w:t>
      </w:r>
    </w:p>
    <w:p w14:paraId="57D37924"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Hippchen</w:t>
      </w:r>
      <w:proofErr w:type="spellEnd"/>
      <w:r w:rsidRPr="009D4F38">
        <w:rPr>
          <w:rFonts w:eastAsiaTheme="minorHAnsi"/>
          <w:lang w:val="en-GB"/>
        </w:rPr>
        <w:t xml:space="preserve">, B. </w:t>
      </w:r>
      <w:r w:rsidRPr="009D4F38">
        <w:rPr>
          <w:rFonts w:eastAsiaTheme="minorHAnsi"/>
          <w:i/>
          <w:iCs/>
          <w:lang w:val="en-GB"/>
        </w:rPr>
        <w:t>et al.</w:t>
      </w:r>
      <w:r w:rsidRPr="009D4F38">
        <w:rPr>
          <w:rFonts w:eastAsiaTheme="minorHAnsi"/>
          <w:lang w:val="en-GB"/>
        </w:rPr>
        <w:t xml:space="preserve"> (2017) “Designing Microservice-Based Applications by Using a Domain-Driven Design Approach.”</w:t>
      </w:r>
    </w:p>
    <w:p w14:paraId="66DB4CDE"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Hongyu</w:t>
      </w:r>
      <w:proofErr w:type="spellEnd"/>
      <w:r w:rsidRPr="009D4F38">
        <w:rPr>
          <w:rFonts w:eastAsiaTheme="minorHAnsi"/>
          <w:lang w:val="en-GB"/>
        </w:rPr>
        <w:t xml:space="preserve">, Y. and </w:t>
      </w:r>
      <w:proofErr w:type="spellStart"/>
      <w:r w:rsidRPr="009D4F38">
        <w:rPr>
          <w:rFonts w:eastAsiaTheme="minorHAnsi"/>
          <w:lang w:val="en-GB"/>
        </w:rPr>
        <w:t>Anming</w:t>
      </w:r>
      <w:proofErr w:type="spellEnd"/>
      <w:r w:rsidRPr="009D4F38">
        <w:rPr>
          <w:rFonts w:eastAsiaTheme="minorHAnsi"/>
          <w:lang w:val="en-GB"/>
        </w:rPr>
        <w:t xml:space="preserve">, W. (2023) “Migrating from Monolithic Applications to Cloud Native Applications,” </w:t>
      </w:r>
      <w:r w:rsidRPr="009D4F38">
        <w:rPr>
          <w:rFonts w:eastAsiaTheme="minorHAnsi"/>
          <w:i/>
          <w:iCs/>
          <w:lang w:val="en-GB"/>
        </w:rPr>
        <w:t>2023 8th International Conference on Computer and Communication Systems (ICCCS)</w:t>
      </w:r>
      <w:r w:rsidRPr="009D4F38">
        <w:rPr>
          <w:rFonts w:eastAsiaTheme="minorHAnsi"/>
          <w:lang w:val="en-GB"/>
        </w:rPr>
        <w:t xml:space="preserve">. </w:t>
      </w:r>
      <w:r w:rsidRPr="009D4F38">
        <w:rPr>
          <w:rFonts w:eastAsiaTheme="minorHAnsi"/>
          <w:i/>
          <w:iCs/>
          <w:lang w:val="en-GB"/>
        </w:rPr>
        <w:t>2023 8th International Conference on Computer and Communication Systems (ICCCS)</w:t>
      </w:r>
      <w:r w:rsidRPr="009D4F38">
        <w:rPr>
          <w:rFonts w:eastAsiaTheme="minorHAnsi"/>
          <w:lang w:val="en-GB"/>
        </w:rPr>
        <w:t>, Guangzhou, China: IEEE, pp. 775–779. Available at: https://doi.org/10.1109/ICCCS57501.2023.10150977.</w:t>
      </w:r>
    </w:p>
    <w:p w14:paraId="0620C4FB"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Ijsrset</w:t>
      </w:r>
      <w:proofErr w:type="spellEnd"/>
      <w:r w:rsidRPr="009D4F38">
        <w:rPr>
          <w:rFonts w:eastAsiaTheme="minorHAnsi"/>
          <w:lang w:val="en-GB"/>
        </w:rPr>
        <w:t xml:space="preserve"> and </w:t>
      </w:r>
      <w:proofErr w:type="spellStart"/>
      <w:r w:rsidRPr="009D4F38">
        <w:rPr>
          <w:rFonts w:eastAsiaTheme="minorHAnsi"/>
          <w:lang w:val="en-GB"/>
        </w:rPr>
        <w:t>Dr.</w:t>
      </w:r>
      <w:proofErr w:type="spellEnd"/>
      <w:r w:rsidRPr="009D4F38">
        <w:rPr>
          <w:rFonts w:eastAsiaTheme="minorHAnsi"/>
          <w:lang w:val="en-GB"/>
        </w:rPr>
        <w:t xml:space="preserve"> </w:t>
      </w:r>
      <w:proofErr w:type="spellStart"/>
      <w:r w:rsidRPr="009D4F38">
        <w:rPr>
          <w:rFonts w:eastAsiaTheme="minorHAnsi"/>
          <w:lang w:val="en-GB"/>
        </w:rPr>
        <w:t>Susheel</w:t>
      </w:r>
      <w:proofErr w:type="spellEnd"/>
      <w:r w:rsidRPr="009D4F38">
        <w:rPr>
          <w:rFonts w:eastAsiaTheme="minorHAnsi"/>
          <w:lang w:val="en-GB"/>
        </w:rPr>
        <w:t xml:space="preserve"> Kumar Tiwari (2024) “International Journal of Scientific Research in Science, Engineering and Technology,” </w:t>
      </w:r>
      <w:r w:rsidRPr="009D4F38">
        <w:rPr>
          <w:rFonts w:eastAsiaTheme="minorHAnsi"/>
          <w:i/>
          <w:iCs/>
          <w:lang w:val="en-GB"/>
        </w:rPr>
        <w:t>International Journal of Scientific Research in Science Engineering and Technology</w:t>
      </w:r>
      <w:r w:rsidRPr="009D4F38">
        <w:rPr>
          <w:rFonts w:eastAsiaTheme="minorHAnsi"/>
          <w:lang w:val="en-GB"/>
        </w:rPr>
        <w:t>, 1(1), p. 1. Available at: https://doi.org/10.32628/IJSRSET.</w:t>
      </w:r>
    </w:p>
    <w:p w14:paraId="32318CFA"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Ilieva</w:t>
      </w:r>
      <w:proofErr w:type="spellEnd"/>
      <w:r w:rsidRPr="009D4F38">
        <w:rPr>
          <w:rFonts w:eastAsiaTheme="minorHAnsi"/>
          <w:lang w:val="en-GB"/>
        </w:rPr>
        <w:t xml:space="preserve">, D., Kolev, D. and </w:t>
      </w:r>
      <w:proofErr w:type="spellStart"/>
      <w:r w:rsidRPr="009D4F38">
        <w:rPr>
          <w:rFonts w:eastAsiaTheme="minorHAnsi"/>
          <w:lang w:val="en-GB"/>
        </w:rPr>
        <w:t>Gladchenko</w:t>
      </w:r>
      <w:proofErr w:type="spellEnd"/>
      <w:r w:rsidRPr="009D4F38">
        <w:rPr>
          <w:rFonts w:eastAsiaTheme="minorHAnsi"/>
          <w:lang w:val="en-GB"/>
        </w:rPr>
        <w:t xml:space="preserve">, V. (2024) “Investigation of the Impact of Artificial Intelligence and Automation in the Postal Services Sector Labour Market,” </w:t>
      </w:r>
      <w:r w:rsidRPr="009D4F38">
        <w:rPr>
          <w:rFonts w:eastAsiaTheme="minorHAnsi"/>
          <w:i/>
          <w:iCs/>
          <w:lang w:val="en-GB"/>
        </w:rPr>
        <w:t xml:space="preserve">2024 5th </w:t>
      </w:r>
      <w:r w:rsidRPr="009D4F38">
        <w:rPr>
          <w:rFonts w:eastAsiaTheme="minorHAnsi"/>
          <w:i/>
          <w:iCs/>
          <w:lang w:val="en-GB"/>
        </w:rPr>
        <w:lastRenderedPageBreak/>
        <w:t>International Conference on Communications, Information, Electronic and Energy Systems (CIEES)</w:t>
      </w:r>
      <w:r w:rsidRPr="009D4F38">
        <w:rPr>
          <w:rFonts w:eastAsiaTheme="minorHAnsi"/>
          <w:lang w:val="en-GB"/>
        </w:rPr>
        <w:t xml:space="preserve">. </w:t>
      </w:r>
      <w:r w:rsidRPr="009D4F38">
        <w:rPr>
          <w:rFonts w:eastAsiaTheme="minorHAnsi"/>
          <w:i/>
          <w:iCs/>
          <w:lang w:val="en-GB"/>
        </w:rPr>
        <w:t>2024 5th International Conference on Communications, Information, Electronic and Energy Systems (CIEES)</w:t>
      </w:r>
      <w:r w:rsidRPr="009D4F38">
        <w:rPr>
          <w:rFonts w:eastAsiaTheme="minorHAnsi"/>
          <w:lang w:val="en-GB"/>
        </w:rPr>
        <w:t xml:space="preserve">, </w:t>
      </w:r>
      <w:proofErr w:type="spellStart"/>
      <w:r w:rsidRPr="009D4F38">
        <w:rPr>
          <w:rFonts w:eastAsiaTheme="minorHAnsi"/>
          <w:lang w:val="en-GB"/>
        </w:rPr>
        <w:t>Veliko</w:t>
      </w:r>
      <w:proofErr w:type="spellEnd"/>
      <w:r w:rsidRPr="009D4F38">
        <w:rPr>
          <w:rFonts w:eastAsiaTheme="minorHAnsi"/>
          <w:lang w:val="en-GB"/>
        </w:rPr>
        <w:t xml:space="preserve"> </w:t>
      </w:r>
      <w:proofErr w:type="spellStart"/>
      <w:r w:rsidRPr="009D4F38">
        <w:rPr>
          <w:rFonts w:eastAsiaTheme="minorHAnsi"/>
          <w:lang w:val="en-GB"/>
        </w:rPr>
        <w:t>Tarnovo</w:t>
      </w:r>
      <w:proofErr w:type="spellEnd"/>
      <w:r w:rsidRPr="009D4F38">
        <w:rPr>
          <w:rFonts w:eastAsiaTheme="minorHAnsi"/>
          <w:lang w:val="en-GB"/>
        </w:rPr>
        <w:t>, Bulgaria: IEEE, pp. 1–7. Available at: https://doi.org/10.1109/CIEES62939.2024.10811359.</w:t>
      </w:r>
    </w:p>
    <w:p w14:paraId="31FA2AB6" w14:textId="77777777" w:rsidR="009D4F38" w:rsidRPr="009D4F38" w:rsidRDefault="009D4F38" w:rsidP="009D4F38">
      <w:pPr>
        <w:pStyle w:val="Bibliography"/>
        <w:rPr>
          <w:rFonts w:eastAsiaTheme="minorHAnsi"/>
          <w:lang w:val="en-GB"/>
        </w:rPr>
      </w:pPr>
      <w:r w:rsidRPr="009D4F38">
        <w:rPr>
          <w:rFonts w:eastAsiaTheme="minorHAnsi"/>
          <w:lang w:val="en-GB"/>
        </w:rPr>
        <w:t>International Organisation for Standardisation (2011) “ISO/IEC 25010 Systems and software engineering — Systems and software Quality Requirements and Evaluation (</w:t>
      </w:r>
      <w:proofErr w:type="spellStart"/>
      <w:r w:rsidRPr="009D4F38">
        <w:rPr>
          <w:rFonts w:eastAsiaTheme="minorHAnsi"/>
          <w:lang w:val="en-GB"/>
        </w:rPr>
        <w:t>SQuaRE</w:t>
      </w:r>
      <w:proofErr w:type="spellEnd"/>
      <w:r w:rsidRPr="009D4F38">
        <w:rPr>
          <w:rFonts w:eastAsiaTheme="minorHAnsi"/>
          <w:lang w:val="en-GB"/>
        </w:rPr>
        <w:t>) — Product quality model.” ISO.</w:t>
      </w:r>
    </w:p>
    <w:p w14:paraId="6545646D" w14:textId="77777777" w:rsidR="009D4F38" w:rsidRPr="009D4F38" w:rsidRDefault="009D4F38" w:rsidP="009D4F38">
      <w:pPr>
        <w:pStyle w:val="Bibliography"/>
        <w:rPr>
          <w:rFonts w:eastAsiaTheme="minorHAnsi"/>
          <w:lang w:val="en-GB"/>
        </w:rPr>
      </w:pPr>
      <w:r w:rsidRPr="009D4F38">
        <w:rPr>
          <w:rFonts w:eastAsiaTheme="minorHAnsi"/>
          <w:lang w:val="en-GB"/>
        </w:rPr>
        <w:t>International Organisation for Standardisation (2016) “ISO/IEC 25023 Systems and software engineering — Systems and software Quality Requirements and Evaluation (</w:t>
      </w:r>
      <w:proofErr w:type="spellStart"/>
      <w:r w:rsidRPr="009D4F38">
        <w:rPr>
          <w:rFonts w:eastAsiaTheme="minorHAnsi"/>
          <w:lang w:val="en-GB"/>
        </w:rPr>
        <w:t>SQuaRE</w:t>
      </w:r>
      <w:proofErr w:type="spellEnd"/>
      <w:r w:rsidRPr="009D4F38">
        <w:rPr>
          <w:rFonts w:eastAsiaTheme="minorHAnsi"/>
          <w:lang w:val="en-GB"/>
        </w:rPr>
        <w:t>) — Measurement of system and software product quality.” Geneva: ISO.</w:t>
      </w:r>
    </w:p>
    <w:p w14:paraId="322AA169" w14:textId="77777777" w:rsidR="009D4F38" w:rsidRPr="009D4F38" w:rsidRDefault="009D4F38" w:rsidP="009D4F38">
      <w:pPr>
        <w:pStyle w:val="Bibliography"/>
        <w:rPr>
          <w:rFonts w:eastAsiaTheme="minorHAnsi"/>
          <w:lang w:val="en-GB"/>
        </w:rPr>
      </w:pPr>
      <w:r w:rsidRPr="009D4F38">
        <w:rPr>
          <w:rFonts w:eastAsiaTheme="minorHAnsi"/>
          <w:lang w:val="en-GB"/>
        </w:rPr>
        <w:t xml:space="preserve">Ivanov, N. and </w:t>
      </w:r>
      <w:proofErr w:type="spellStart"/>
      <w:r w:rsidRPr="009D4F38">
        <w:rPr>
          <w:rFonts w:eastAsiaTheme="minorHAnsi"/>
          <w:lang w:val="en-GB"/>
        </w:rPr>
        <w:t>Tasheva</w:t>
      </w:r>
      <w:proofErr w:type="spellEnd"/>
      <w:r w:rsidRPr="009D4F38">
        <w:rPr>
          <w:rFonts w:eastAsiaTheme="minorHAnsi"/>
          <w:lang w:val="en-GB"/>
        </w:rPr>
        <w:t xml:space="preserve">, A. (2021) “A Hot Decomposition Procedure: Operational Monolith System to Microservices,” </w:t>
      </w:r>
      <w:r w:rsidRPr="009D4F38">
        <w:rPr>
          <w:rFonts w:eastAsiaTheme="minorHAnsi"/>
          <w:i/>
          <w:iCs/>
          <w:lang w:val="en-GB"/>
        </w:rPr>
        <w:t>2021 International Conference Automatics and Informatics (ICAI)</w:t>
      </w:r>
      <w:r w:rsidRPr="009D4F38">
        <w:rPr>
          <w:rFonts w:eastAsiaTheme="minorHAnsi"/>
          <w:lang w:val="en-GB"/>
        </w:rPr>
        <w:t xml:space="preserve">. </w:t>
      </w:r>
      <w:r w:rsidRPr="009D4F38">
        <w:rPr>
          <w:rFonts w:eastAsiaTheme="minorHAnsi"/>
          <w:i/>
          <w:iCs/>
          <w:lang w:val="en-GB"/>
        </w:rPr>
        <w:t>2021 International Conference Automatics and Informatics (ICAI)</w:t>
      </w:r>
      <w:r w:rsidRPr="009D4F38">
        <w:rPr>
          <w:rFonts w:eastAsiaTheme="minorHAnsi"/>
          <w:lang w:val="en-GB"/>
        </w:rPr>
        <w:t>, Varna, Bulgaria: IEEE, pp. 182–187. Available at: https://doi.org/10.1109/ICAI52893.2021.9639494.</w:t>
      </w:r>
    </w:p>
    <w:p w14:paraId="287EFDA1" w14:textId="77777777" w:rsidR="009D4F38" w:rsidRPr="009D4F38" w:rsidRDefault="009D4F38" w:rsidP="009D4F38">
      <w:pPr>
        <w:pStyle w:val="Bibliography"/>
        <w:rPr>
          <w:rFonts w:eastAsiaTheme="minorHAnsi"/>
          <w:lang w:val="en-GB"/>
        </w:rPr>
      </w:pPr>
      <w:r w:rsidRPr="009D4F38">
        <w:rPr>
          <w:rFonts w:eastAsiaTheme="minorHAnsi"/>
          <w:lang w:val="en-GB"/>
        </w:rPr>
        <w:t xml:space="preserve">Jovanović, B., </w:t>
      </w:r>
      <w:proofErr w:type="spellStart"/>
      <w:r w:rsidRPr="009D4F38">
        <w:rPr>
          <w:rFonts w:eastAsiaTheme="minorHAnsi"/>
          <w:lang w:val="en-GB"/>
        </w:rPr>
        <w:t>Šarac</w:t>
      </w:r>
      <w:proofErr w:type="spellEnd"/>
      <w:r w:rsidRPr="009D4F38">
        <w:rPr>
          <w:rFonts w:eastAsiaTheme="minorHAnsi"/>
          <w:lang w:val="en-GB"/>
        </w:rPr>
        <w:t xml:space="preserve">, D. and </w:t>
      </w:r>
      <w:proofErr w:type="spellStart"/>
      <w:r w:rsidRPr="009D4F38">
        <w:rPr>
          <w:rFonts w:eastAsiaTheme="minorHAnsi"/>
          <w:lang w:val="en-GB"/>
        </w:rPr>
        <w:t>Čačić</w:t>
      </w:r>
      <w:proofErr w:type="spellEnd"/>
      <w:r w:rsidRPr="009D4F38">
        <w:rPr>
          <w:rFonts w:eastAsiaTheme="minorHAnsi"/>
          <w:lang w:val="en-GB"/>
        </w:rPr>
        <w:t xml:space="preserve">, N. (2025) “Delphi and fuzzy TOPSIS approach for redefining the scope of postal universal service obligation,” </w:t>
      </w:r>
      <w:r w:rsidRPr="009D4F38">
        <w:rPr>
          <w:rFonts w:eastAsiaTheme="minorHAnsi"/>
          <w:i/>
          <w:iCs/>
          <w:lang w:val="en-GB"/>
        </w:rPr>
        <w:t>Journal of Regulatory Economics</w:t>
      </w:r>
      <w:r w:rsidRPr="009D4F38">
        <w:rPr>
          <w:rFonts w:eastAsiaTheme="minorHAnsi"/>
          <w:lang w:val="en-GB"/>
        </w:rPr>
        <w:t>, 68(1), pp. 38–52. Available at: https://doi.org/10.1007/s11149-025-09489-6.</w:t>
      </w:r>
    </w:p>
    <w:p w14:paraId="2AD4E414"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Kalske</w:t>
      </w:r>
      <w:proofErr w:type="spellEnd"/>
      <w:r w:rsidRPr="009D4F38">
        <w:rPr>
          <w:rFonts w:eastAsiaTheme="minorHAnsi"/>
          <w:lang w:val="en-GB"/>
        </w:rPr>
        <w:t xml:space="preserve">, M., </w:t>
      </w:r>
      <w:proofErr w:type="spellStart"/>
      <w:r w:rsidRPr="009D4F38">
        <w:rPr>
          <w:rFonts w:eastAsiaTheme="minorHAnsi"/>
          <w:lang w:val="en-GB"/>
        </w:rPr>
        <w:t>Mäkitalo</w:t>
      </w:r>
      <w:proofErr w:type="spellEnd"/>
      <w:r w:rsidRPr="009D4F38">
        <w:rPr>
          <w:rFonts w:eastAsiaTheme="minorHAnsi"/>
          <w:lang w:val="en-GB"/>
        </w:rPr>
        <w:t xml:space="preserve">, N. and </w:t>
      </w:r>
      <w:proofErr w:type="spellStart"/>
      <w:r w:rsidRPr="009D4F38">
        <w:rPr>
          <w:rFonts w:eastAsiaTheme="minorHAnsi"/>
          <w:lang w:val="en-GB"/>
        </w:rPr>
        <w:t>Mikkonen</w:t>
      </w:r>
      <w:proofErr w:type="spellEnd"/>
      <w:r w:rsidRPr="009D4F38">
        <w:rPr>
          <w:rFonts w:eastAsiaTheme="minorHAnsi"/>
          <w:lang w:val="en-GB"/>
        </w:rPr>
        <w:t xml:space="preserve">, T. (2018) “Challenges When Moving from Monolith to Microservice Architecture,” in I. </w:t>
      </w:r>
      <w:proofErr w:type="spellStart"/>
      <w:r w:rsidRPr="009D4F38">
        <w:rPr>
          <w:rFonts w:eastAsiaTheme="minorHAnsi"/>
          <w:lang w:val="en-GB"/>
        </w:rPr>
        <w:t>Garrigós</w:t>
      </w:r>
      <w:proofErr w:type="spellEnd"/>
      <w:r w:rsidRPr="009D4F38">
        <w:rPr>
          <w:rFonts w:eastAsiaTheme="minorHAnsi"/>
          <w:lang w:val="en-GB"/>
        </w:rPr>
        <w:t xml:space="preserve"> and M. </w:t>
      </w:r>
      <w:proofErr w:type="spellStart"/>
      <w:r w:rsidRPr="009D4F38">
        <w:rPr>
          <w:rFonts w:eastAsiaTheme="minorHAnsi"/>
          <w:lang w:val="en-GB"/>
        </w:rPr>
        <w:t>Wimmer</w:t>
      </w:r>
      <w:proofErr w:type="spellEnd"/>
      <w:r w:rsidRPr="009D4F38">
        <w:rPr>
          <w:rFonts w:eastAsiaTheme="minorHAnsi"/>
          <w:lang w:val="en-GB"/>
        </w:rPr>
        <w:t xml:space="preserve"> (eds.) </w:t>
      </w:r>
      <w:r w:rsidRPr="009D4F38">
        <w:rPr>
          <w:rFonts w:eastAsiaTheme="minorHAnsi"/>
          <w:i/>
          <w:iCs/>
          <w:lang w:val="en-GB"/>
        </w:rPr>
        <w:t>Current Trends in Web Engineering</w:t>
      </w:r>
      <w:r w:rsidRPr="009D4F38">
        <w:rPr>
          <w:rFonts w:eastAsiaTheme="minorHAnsi"/>
          <w:lang w:val="en-GB"/>
        </w:rPr>
        <w:t>. Cham: Springer International Publishing (Lecture Notes in Computer Science), pp. 32–47. Available at: https://doi.org/10.1007/978-3-319-74433-9_3.</w:t>
      </w:r>
    </w:p>
    <w:p w14:paraId="443E9DE5"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Karimov</w:t>
      </w:r>
      <w:proofErr w:type="spellEnd"/>
      <w:r w:rsidRPr="009D4F38">
        <w:rPr>
          <w:rFonts w:eastAsiaTheme="minorHAnsi"/>
          <w:lang w:val="en-GB"/>
        </w:rPr>
        <w:t xml:space="preserve">, J. </w:t>
      </w:r>
      <w:r w:rsidRPr="009D4F38">
        <w:rPr>
          <w:rFonts w:eastAsiaTheme="minorHAnsi"/>
          <w:i/>
          <w:iCs/>
          <w:lang w:val="en-GB"/>
        </w:rPr>
        <w:t>et al.</w:t>
      </w:r>
      <w:r w:rsidRPr="009D4F38">
        <w:rPr>
          <w:rFonts w:eastAsiaTheme="minorHAnsi"/>
          <w:lang w:val="en-GB"/>
        </w:rPr>
        <w:t xml:space="preserve"> (2018) “Benchmarking Distributed Stream Data Processing Systems,” </w:t>
      </w:r>
      <w:r w:rsidRPr="009D4F38">
        <w:rPr>
          <w:rFonts w:eastAsiaTheme="minorHAnsi"/>
          <w:i/>
          <w:iCs/>
          <w:lang w:val="en-GB"/>
        </w:rPr>
        <w:t>2018 IEEE 34th International Conference on Data Engineering (ICDE)</w:t>
      </w:r>
      <w:r w:rsidRPr="009D4F38">
        <w:rPr>
          <w:rFonts w:eastAsiaTheme="minorHAnsi"/>
          <w:lang w:val="en-GB"/>
        </w:rPr>
        <w:t xml:space="preserve">. </w:t>
      </w:r>
      <w:r w:rsidRPr="009D4F38">
        <w:rPr>
          <w:rFonts w:eastAsiaTheme="minorHAnsi"/>
          <w:i/>
          <w:iCs/>
          <w:lang w:val="en-GB"/>
        </w:rPr>
        <w:t>2018 IEEE 34th International Conference on Data Engineering (ICDE)</w:t>
      </w:r>
      <w:r w:rsidRPr="009D4F38">
        <w:rPr>
          <w:rFonts w:eastAsiaTheme="minorHAnsi"/>
          <w:lang w:val="en-GB"/>
        </w:rPr>
        <w:t>, Paris: IEEE, pp. 1507–1518. Available at: https://doi.org/10.1109/ICDE.2018.00169.</w:t>
      </w:r>
    </w:p>
    <w:p w14:paraId="313C30BC" w14:textId="77777777" w:rsidR="009D4F38" w:rsidRPr="009D4F38" w:rsidRDefault="009D4F38" w:rsidP="009D4F38">
      <w:pPr>
        <w:pStyle w:val="Bibliography"/>
        <w:rPr>
          <w:rFonts w:eastAsiaTheme="minorHAnsi"/>
          <w:lang w:val="en-GB"/>
        </w:rPr>
      </w:pPr>
      <w:r w:rsidRPr="009D4F38">
        <w:rPr>
          <w:rFonts w:eastAsiaTheme="minorHAnsi"/>
          <w:lang w:val="en-GB"/>
        </w:rPr>
        <w:t xml:space="preserve">Karthik Reddy </w:t>
      </w:r>
      <w:proofErr w:type="spellStart"/>
      <w:r w:rsidRPr="009D4F38">
        <w:rPr>
          <w:rFonts w:eastAsiaTheme="minorHAnsi"/>
          <w:lang w:val="en-GB"/>
        </w:rPr>
        <w:t>Thondalapally</w:t>
      </w:r>
      <w:proofErr w:type="spellEnd"/>
      <w:r w:rsidRPr="009D4F38">
        <w:rPr>
          <w:rFonts w:eastAsiaTheme="minorHAnsi"/>
          <w:lang w:val="en-GB"/>
        </w:rPr>
        <w:t xml:space="preserve"> (2025) “Event-Driven Architectures: The Foundation of Modern Distributed Systems,” </w:t>
      </w:r>
      <w:r w:rsidRPr="009D4F38">
        <w:rPr>
          <w:rFonts w:eastAsiaTheme="minorHAnsi"/>
          <w:i/>
          <w:iCs/>
          <w:lang w:val="en-GB"/>
        </w:rPr>
        <w:t>International Journal on Science and Technology</w:t>
      </w:r>
      <w:r w:rsidRPr="009D4F38">
        <w:rPr>
          <w:rFonts w:eastAsiaTheme="minorHAnsi"/>
          <w:lang w:val="en-GB"/>
        </w:rPr>
        <w:t>, 16(1), p. 2907. Available at: https://doi.org/10.71097/IJSAT.v16.i1.2907.</w:t>
      </w:r>
    </w:p>
    <w:p w14:paraId="6D266E44"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Kasaram</w:t>
      </w:r>
      <w:proofErr w:type="spellEnd"/>
      <w:r w:rsidRPr="009D4F38">
        <w:rPr>
          <w:rFonts w:eastAsiaTheme="minorHAnsi"/>
          <w:lang w:val="en-GB"/>
        </w:rPr>
        <w:t xml:space="preserve">, C.R. (2023) “Harnessing Asynchronous Patterns with Event Driven Kafka and Microservices Architectures,” </w:t>
      </w:r>
      <w:r w:rsidRPr="009D4F38">
        <w:rPr>
          <w:rFonts w:eastAsiaTheme="minorHAnsi"/>
          <w:i/>
          <w:iCs/>
          <w:lang w:val="en-GB"/>
        </w:rPr>
        <w:t>Journal of Artificial Intelligence &amp; Cloud Computing</w:t>
      </w:r>
      <w:r w:rsidRPr="009D4F38">
        <w:rPr>
          <w:rFonts w:eastAsiaTheme="minorHAnsi"/>
          <w:lang w:val="en-GB"/>
        </w:rPr>
        <w:t>, 2(4), p. 1. Available at: https://doi.org/10.47363/JAICC/2023(2)502.</w:t>
      </w:r>
    </w:p>
    <w:p w14:paraId="76611BF7"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Khajeh</w:t>
      </w:r>
      <w:proofErr w:type="spellEnd"/>
      <w:r w:rsidRPr="009D4F38">
        <w:rPr>
          <w:rFonts w:eastAsiaTheme="minorHAnsi"/>
          <w:lang w:val="en-GB"/>
        </w:rPr>
        <w:t xml:space="preserve">-Hosseini, A., Greenwood, D. and Sommerville, I. (2010) “Cloud Migration: A Case Study of Migrating an Enterprise IT System to IaaS,” </w:t>
      </w:r>
      <w:r w:rsidRPr="009D4F38">
        <w:rPr>
          <w:rFonts w:eastAsiaTheme="minorHAnsi"/>
          <w:i/>
          <w:iCs/>
          <w:lang w:val="en-GB"/>
        </w:rPr>
        <w:t>2010 IEEE 3rd International Conference on Cloud Computing</w:t>
      </w:r>
      <w:r w:rsidRPr="009D4F38">
        <w:rPr>
          <w:rFonts w:eastAsiaTheme="minorHAnsi"/>
          <w:lang w:val="en-GB"/>
        </w:rPr>
        <w:t xml:space="preserve">. </w:t>
      </w:r>
      <w:r w:rsidRPr="009D4F38">
        <w:rPr>
          <w:rFonts w:eastAsiaTheme="minorHAnsi"/>
          <w:i/>
          <w:iCs/>
          <w:lang w:val="en-GB"/>
        </w:rPr>
        <w:t>2010 IEEE International Conference on Cloud Computing (CLOUD)</w:t>
      </w:r>
      <w:r w:rsidRPr="009D4F38">
        <w:rPr>
          <w:rFonts w:eastAsiaTheme="minorHAnsi"/>
          <w:lang w:val="en-GB"/>
        </w:rPr>
        <w:t>, Miami, FL, USA: IEEE, pp. 450–457. Available at: https://doi.org/10.1109/CLOUD.2010.37.</w:t>
      </w:r>
    </w:p>
    <w:p w14:paraId="067AB6EA"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Kiani</w:t>
      </w:r>
      <w:proofErr w:type="spellEnd"/>
      <w:r w:rsidRPr="009D4F38">
        <w:rPr>
          <w:rFonts w:eastAsiaTheme="minorHAnsi"/>
          <w:lang w:val="en-GB"/>
        </w:rPr>
        <w:t xml:space="preserve">, A.A. </w:t>
      </w:r>
      <w:r w:rsidRPr="009D4F38">
        <w:rPr>
          <w:rFonts w:eastAsiaTheme="minorHAnsi"/>
          <w:i/>
          <w:iCs/>
          <w:lang w:val="en-GB"/>
        </w:rPr>
        <w:t>et al.</w:t>
      </w:r>
      <w:r w:rsidRPr="009D4F38">
        <w:rPr>
          <w:rFonts w:eastAsiaTheme="minorHAnsi"/>
          <w:lang w:val="en-GB"/>
        </w:rPr>
        <w:t xml:space="preserve"> (2024) “Catalysing Monolithic to </w:t>
      </w:r>
      <w:proofErr w:type="spellStart"/>
      <w:r w:rsidRPr="009D4F38">
        <w:rPr>
          <w:rFonts w:eastAsiaTheme="minorHAnsi"/>
          <w:lang w:val="en-GB"/>
        </w:rPr>
        <w:t>Microsevices</w:t>
      </w:r>
      <w:proofErr w:type="spellEnd"/>
      <w:r w:rsidRPr="009D4F38">
        <w:rPr>
          <w:rFonts w:eastAsiaTheme="minorHAnsi"/>
          <w:lang w:val="en-GB"/>
        </w:rPr>
        <w:t xml:space="preserve"> Migration: A Strategic Approach Using Refactoring and Pilot Projects,” </w:t>
      </w:r>
      <w:r w:rsidRPr="009D4F38">
        <w:rPr>
          <w:rFonts w:eastAsiaTheme="minorHAnsi"/>
          <w:i/>
          <w:iCs/>
          <w:lang w:val="en-GB"/>
        </w:rPr>
        <w:t xml:space="preserve">2024 International Conference on Engineering </w:t>
      </w:r>
      <w:r w:rsidRPr="009D4F38">
        <w:rPr>
          <w:rFonts w:eastAsiaTheme="minorHAnsi"/>
          <w:i/>
          <w:iCs/>
          <w:lang w:val="en-GB"/>
        </w:rPr>
        <w:lastRenderedPageBreak/>
        <w:t>&amp;amp; Computing Technologies (ICECT)</w:t>
      </w:r>
      <w:r w:rsidRPr="009D4F38">
        <w:rPr>
          <w:rFonts w:eastAsiaTheme="minorHAnsi"/>
          <w:lang w:val="en-GB"/>
        </w:rPr>
        <w:t xml:space="preserve">. </w:t>
      </w:r>
      <w:r w:rsidRPr="009D4F38">
        <w:rPr>
          <w:rFonts w:eastAsiaTheme="minorHAnsi"/>
          <w:i/>
          <w:iCs/>
          <w:lang w:val="en-GB"/>
        </w:rPr>
        <w:t>2024 International Conference on Engineering &amp;amp; Computing Technologies (ICECT)</w:t>
      </w:r>
      <w:r w:rsidRPr="009D4F38">
        <w:rPr>
          <w:rFonts w:eastAsiaTheme="minorHAnsi"/>
          <w:lang w:val="en-GB"/>
        </w:rPr>
        <w:t>, Islamabad, Pakistan: IEEE, pp. 1–7. Available at: https://doi.org/10.1109/ICECT61618.2024.10581399.</w:t>
      </w:r>
    </w:p>
    <w:p w14:paraId="2CC7DCF1"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Laigner</w:t>
      </w:r>
      <w:proofErr w:type="spellEnd"/>
      <w:r w:rsidRPr="009D4F38">
        <w:rPr>
          <w:rFonts w:eastAsiaTheme="minorHAnsi"/>
          <w:lang w:val="en-GB"/>
        </w:rPr>
        <w:t xml:space="preserve">, R. </w:t>
      </w:r>
      <w:r w:rsidRPr="009D4F38">
        <w:rPr>
          <w:rFonts w:eastAsiaTheme="minorHAnsi"/>
          <w:i/>
          <w:iCs/>
          <w:lang w:val="en-GB"/>
        </w:rPr>
        <w:t>et al.</w:t>
      </w:r>
      <w:r w:rsidRPr="009D4F38">
        <w:rPr>
          <w:rFonts w:eastAsiaTheme="minorHAnsi"/>
          <w:lang w:val="en-GB"/>
        </w:rPr>
        <w:t xml:space="preserve"> (2024) “An Empirical Study on Challenges of Event Management in Microservice Architectures.” </w:t>
      </w:r>
      <w:proofErr w:type="spellStart"/>
      <w:r w:rsidRPr="009D4F38">
        <w:rPr>
          <w:rFonts w:eastAsiaTheme="minorHAnsi"/>
          <w:lang w:val="en-GB"/>
        </w:rPr>
        <w:t>arXiv</w:t>
      </w:r>
      <w:proofErr w:type="spellEnd"/>
      <w:r w:rsidRPr="009D4F38">
        <w:rPr>
          <w:rFonts w:eastAsiaTheme="minorHAnsi"/>
          <w:lang w:val="en-GB"/>
        </w:rPr>
        <w:t>. Available at: https://doi.org/10.48550/arXiv.2408.00440.</w:t>
      </w:r>
    </w:p>
    <w:p w14:paraId="0A73CA4B" w14:textId="77777777" w:rsidR="009D4F38" w:rsidRPr="009D4F38" w:rsidRDefault="009D4F38" w:rsidP="009D4F38">
      <w:pPr>
        <w:pStyle w:val="Bibliography"/>
        <w:rPr>
          <w:rFonts w:eastAsiaTheme="minorHAnsi"/>
          <w:lang w:val="en-GB"/>
        </w:rPr>
      </w:pPr>
      <w:r w:rsidRPr="009D4F38">
        <w:rPr>
          <w:rFonts w:eastAsiaTheme="minorHAnsi"/>
          <w:lang w:val="en-GB"/>
        </w:rPr>
        <w:t xml:space="preserve">Liu, G. </w:t>
      </w:r>
      <w:r w:rsidRPr="009D4F38">
        <w:rPr>
          <w:rFonts w:eastAsiaTheme="minorHAnsi"/>
          <w:i/>
          <w:iCs/>
          <w:lang w:val="en-GB"/>
        </w:rPr>
        <w:t>et al.</w:t>
      </w:r>
      <w:r w:rsidRPr="009D4F38">
        <w:rPr>
          <w:rFonts w:eastAsiaTheme="minorHAnsi"/>
          <w:lang w:val="en-GB"/>
        </w:rPr>
        <w:t xml:space="preserve"> (2020) “Microservices: architecture, container, and challenges,” </w:t>
      </w:r>
      <w:r w:rsidRPr="009D4F38">
        <w:rPr>
          <w:rFonts w:eastAsiaTheme="minorHAnsi"/>
          <w:i/>
          <w:iCs/>
          <w:lang w:val="en-GB"/>
        </w:rPr>
        <w:t>2020 IEEE 20th International Conference on Software Quality, Reliability and Security Companion (QRS-C)</w:t>
      </w:r>
      <w:r w:rsidRPr="009D4F38">
        <w:rPr>
          <w:rFonts w:eastAsiaTheme="minorHAnsi"/>
          <w:lang w:val="en-GB"/>
        </w:rPr>
        <w:t xml:space="preserve">. </w:t>
      </w:r>
      <w:r w:rsidRPr="009D4F38">
        <w:rPr>
          <w:rFonts w:eastAsiaTheme="minorHAnsi"/>
          <w:i/>
          <w:iCs/>
          <w:lang w:val="en-GB"/>
        </w:rPr>
        <w:t>2020 IEEE 20th International Conference on Software Quality, Reliability and Security Companion (QRS-C)</w:t>
      </w:r>
      <w:r w:rsidRPr="009D4F38">
        <w:rPr>
          <w:rFonts w:eastAsiaTheme="minorHAnsi"/>
          <w:lang w:val="en-GB"/>
        </w:rPr>
        <w:t>, Macau, China: IEEE, pp. 629–635. Available at: https://doi.org/10.1109/QRS-C51114.2020.00107.</w:t>
      </w:r>
    </w:p>
    <w:p w14:paraId="17245054"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Macías</w:t>
      </w:r>
      <w:proofErr w:type="spellEnd"/>
      <w:r w:rsidRPr="009D4F38">
        <w:rPr>
          <w:rFonts w:eastAsiaTheme="minorHAnsi"/>
          <w:lang w:val="en-GB"/>
        </w:rPr>
        <w:t xml:space="preserve">, A. </w:t>
      </w:r>
      <w:r w:rsidRPr="009D4F38">
        <w:rPr>
          <w:rFonts w:eastAsiaTheme="minorHAnsi"/>
          <w:i/>
          <w:iCs/>
          <w:lang w:val="en-GB"/>
        </w:rPr>
        <w:t>et al.</w:t>
      </w:r>
      <w:r w:rsidRPr="009D4F38">
        <w:rPr>
          <w:rFonts w:eastAsiaTheme="minorHAnsi"/>
          <w:lang w:val="en-GB"/>
        </w:rPr>
        <w:t xml:space="preserve"> (2023) “Architecting Digital Twins Using a Domain-Driven Design-Based Approach*,” </w:t>
      </w:r>
      <w:r w:rsidRPr="009D4F38">
        <w:rPr>
          <w:rFonts w:eastAsiaTheme="minorHAnsi"/>
          <w:i/>
          <w:iCs/>
          <w:lang w:val="en-GB"/>
        </w:rPr>
        <w:t>2023 IEEE 20th International Conference on Software Architecture (ICSA)</w:t>
      </w:r>
      <w:r w:rsidRPr="009D4F38">
        <w:rPr>
          <w:rFonts w:eastAsiaTheme="minorHAnsi"/>
          <w:lang w:val="en-GB"/>
        </w:rPr>
        <w:t xml:space="preserve">. </w:t>
      </w:r>
      <w:r w:rsidRPr="009D4F38">
        <w:rPr>
          <w:rFonts w:eastAsiaTheme="minorHAnsi"/>
          <w:i/>
          <w:iCs/>
          <w:lang w:val="en-GB"/>
        </w:rPr>
        <w:t>2023 IEEE 20th International Conference on Software Architecture (ICSA)</w:t>
      </w:r>
      <w:r w:rsidRPr="009D4F38">
        <w:rPr>
          <w:rFonts w:eastAsiaTheme="minorHAnsi"/>
          <w:lang w:val="en-GB"/>
        </w:rPr>
        <w:t>, L’Aquila, Italy: IEEE, pp. 153–163. Available at: https://doi.org/10.1109/ICSA56044.2023.00022.</w:t>
      </w:r>
    </w:p>
    <w:p w14:paraId="672A5904" w14:textId="77777777" w:rsidR="009D4F38" w:rsidRPr="009D4F38" w:rsidRDefault="009D4F38" w:rsidP="009D4F38">
      <w:pPr>
        <w:pStyle w:val="Bibliography"/>
        <w:rPr>
          <w:rFonts w:eastAsiaTheme="minorHAnsi"/>
          <w:lang w:val="en-GB"/>
        </w:rPr>
      </w:pPr>
      <w:r w:rsidRPr="009D4F38">
        <w:rPr>
          <w:rFonts w:eastAsiaTheme="minorHAnsi"/>
          <w:lang w:val="en-GB"/>
        </w:rPr>
        <w:t xml:space="preserve">Mahapatra, C. </w:t>
      </w:r>
      <w:r w:rsidRPr="009D4F38">
        <w:rPr>
          <w:rFonts w:eastAsiaTheme="minorHAnsi"/>
          <w:i/>
          <w:iCs/>
          <w:lang w:val="en-GB"/>
        </w:rPr>
        <w:t>et al.</w:t>
      </w:r>
      <w:r w:rsidRPr="009D4F38">
        <w:rPr>
          <w:rFonts w:eastAsiaTheme="minorHAnsi"/>
          <w:lang w:val="en-GB"/>
        </w:rPr>
        <w:t xml:space="preserve"> (2026) “Emerging Challenges in Cloud Computing: Addressing Security and Management Concerns,” </w:t>
      </w:r>
      <w:r w:rsidRPr="009D4F38">
        <w:rPr>
          <w:rFonts w:eastAsiaTheme="minorHAnsi"/>
          <w:i/>
          <w:iCs/>
          <w:lang w:val="en-GB"/>
        </w:rPr>
        <w:t>2026 International Conference on Intelligent Computing, Networks, and Security (IC-ICNS)</w:t>
      </w:r>
      <w:r w:rsidRPr="009D4F38">
        <w:rPr>
          <w:rFonts w:eastAsiaTheme="minorHAnsi"/>
          <w:lang w:val="en-GB"/>
        </w:rPr>
        <w:t xml:space="preserve">. </w:t>
      </w:r>
      <w:r w:rsidRPr="009D4F38">
        <w:rPr>
          <w:rFonts w:eastAsiaTheme="minorHAnsi"/>
          <w:i/>
          <w:iCs/>
          <w:lang w:val="en-GB"/>
        </w:rPr>
        <w:t>2026 International Conference on Intelligent Computing, Networks, and Security (IC-ICNS)</w:t>
      </w:r>
      <w:r w:rsidRPr="009D4F38">
        <w:rPr>
          <w:rFonts w:eastAsiaTheme="minorHAnsi"/>
          <w:lang w:val="en-GB"/>
        </w:rPr>
        <w:t>, Bhubaneswar, India: IEEE, pp. 1–5. Available at: https://doi.org/10.1109/IC-ICNS68863.2026.11537438.</w:t>
      </w:r>
    </w:p>
    <w:p w14:paraId="5EA5D8A0" w14:textId="77777777" w:rsidR="009D4F38" w:rsidRPr="009D4F38" w:rsidRDefault="009D4F38" w:rsidP="009D4F38">
      <w:pPr>
        <w:pStyle w:val="Bibliography"/>
        <w:rPr>
          <w:rFonts w:eastAsiaTheme="minorHAnsi"/>
          <w:lang w:val="en-GB"/>
        </w:rPr>
      </w:pPr>
      <w:r w:rsidRPr="009D4F38">
        <w:rPr>
          <w:rFonts w:eastAsiaTheme="minorHAnsi"/>
          <w:lang w:val="en-GB"/>
        </w:rPr>
        <w:t xml:space="preserve">Maia, D., Correia, F. and Queiroz, P. (2024) “Configurational Patterns of Container Orchestration,” </w:t>
      </w:r>
      <w:r w:rsidRPr="009D4F38">
        <w:rPr>
          <w:rFonts w:eastAsiaTheme="minorHAnsi"/>
          <w:i/>
          <w:iCs/>
          <w:lang w:val="en-GB"/>
        </w:rPr>
        <w:t>Proceedings of the 29th European Conference on Pattern Languages of Programs, People, and Practices</w:t>
      </w:r>
      <w:r w:rsidRPr="009D4F38">
        <w:rPr>
          <w:rFonts w:eastAsiaTheme="minorHAnsi"/>
          <w:lang w:val="en-GB"/>
        </w:rPr>
        <w:t xml:space="preserve">. </w:t>
      </w:r>
      <w:proofErr w:type="spellStart"/>
      <w:r w:rsidRPr="009D4F38">
        <w:rPr>
          <w:rFonts w:eastAsiaTheme="minorHAnsi"/>
          <w:i/>
          <w:iCs/>
          <w:lang w:val="en-GB"/>
        </w:rPr>
        <w:t>EuroPLoP</w:t>
      </w:r>
      <w:proofErr w:type="spellEnd"/>
      <w:r w:rsidRPr="009D4F38">
        <w:rPr>
          <w:rFonts w:eastAsiaTheme="minorHAnsi"/>
          <w:i/>
          <w:iCs/>
          <w:lang w:val="en-GB"/>
        </w:rPr>
        <w:t xml:space="preserve"> 2024: 29th European Conference on Pattern Languages of Programs, People, and Practices</w:t>
      </w:r>
      <w:r w:rsidRPr="009D4F38">
        <w:rPr>
          <w:rFonts w:eastAsiaTheme="minorHAnsi"/>
          <w:lang w:val="en-GB"/>
        </w:rPr>
        <w:t xml:space="preserve">, </w:t>
      </w:r>
      <w:proofErr w:type="spellStart"/>
      <w:r w:rsidRPr="009D4F38">
        <w:rPr>
          <w:rFonts w:eastAsiaTheme="minorHAnsi"/>
          <w:lang w:val="en-GB"/>
        </w:rPr>
        <w:t>Irsee</w:t>
      </w:r>
      <w:proofErr w:type="spellEnd"/>
      <w:r w:rsidRPr="009D4F38">
        <w:rPr>
          <w:rFonts w:eastAsiaTheme="minorHAnsi"/>
          <w:lang w:val="en-GB"/>
        </w:rPr>
        <w:t xml:space="preserve"> Germany: ACM, pp. 1–11. Available at: https://doi.org/10.1145/3698322.3698342.</w:t>
      </w:r>
    </w:p>
    <w:p w14:paraId="1B745ABA" w14:textId="77777777" w:rsidR="009D4F38" w:rsidRPr="009D4F38" w:rsidRDefault="009D4F38" w:rsidP="009D4F38">
      <w:pPr>
        <w:pStyle w:val="Bibliography"/>
        <w:rPr>
          <w:rFonts w:eastAsiaTheme="minorHAnsi"/>
          <w:lang w:val="en-GB"/>
        </w:rPr>
      </w:pPr>
      <w:r w:rsidRPr="009D4F38">
        <w:rPr>
          <w:rFonts w:eastAsiaTheme="minorHAnsi"/>
          <w:lang w:val="en-GB"/>
        </w:rPr>
        <w:t xml:space="preserve">McIlroy, M.D., Pinson, E.N. and Tague, B.A. (1978) “UNIX Time-Sharing System: Foreword,” </w:t>
      </w:r>
      <w:r w:rsidRPr="009D4F38">
        <w:rPr>
          <w:rFonts w:eastAsiaTheme="minorHAnsi"/>
          <w:i/>
          <w:iCs/>
          <w:lang w:val="en-GB"/>
        </w:rPr>
        <w:t>Bell System Technical Journal</w:t>
      </w:r>
      <w:r w:rsidRPr="009D4F38">
        <w:rPr>
          <w:rFonts w:eastAsiaTheme="minorHAnsi"/>
          <w:lang w:val="en-GB"/>
        </w:rPr>
        <w:t>, 57(6), pp. 1899–1904. Available at: https://doi.org/10.1002/j.1538-7305.1978.tb02135.x.</w:t>
      </w:r>
    </w:p>
    <w:p w14:paraId="59C95AED" w14:textId="77777777" w:rsidR="009D4F38" w:rsidRPr="009D4F38" w:rsidRDefault="009D4F38" w:rsidP="009D4F38">
      <w:pPr>
        <w:pStyle w:val="Bibliography"/>
        <w:rPr>
          <w:rFonts w:eastAsiaTheme="minorHAnsi"/>
          <w:lang w:val="en-GB"/>
        </w:rPr>
      </w:pPr>
      <w:r w:rsidRPr="009D4F38">
        <w:rPr>
          <w:rFonts w:eastAsiaTheme="minorHAnsi"/>
          <w:lang w:val="en-GB"/>
        </w:rPr>
        <w:t>Microsoft (2026) “Strangler Fig pattern.” Available at: https://learn.microsoft.com/en-us/azure/architecture/patterns/strangler-fig.</w:t>
      </w:r>
    </w:p>
    <w:p w14:paraId="1CB20945" w14:textId="77777777" w:rsidR="009D4F38" w:rsidRPr="009D4F38" w:rsidRDefault="009D4F38" w:rsidP="009D4F38">
      <w:pPr>
        <w:pStyle w:val="Bibliography"/>
        <w:rPr>
          <w:rFonts w:eastAsiaTheme="minorHAnsi"/>
          <w:lang w:val="en-GB"/>
        </w:rPr>
      </w:pPr>
      <w:r w:rsidRPr="009D4F38">
        <w:rPr>
          <w:rFonts w:eastAsiaTheme="minorHAnsi"/>
          <w:lang w:val="en-GB"/>
        </w:rPr>
        <w:t xml:space="preserve">Mishra, R. </w:t>
      </w:r>
      <w:r w:rsidRPr="009D4F38">
        <w:rPr>
          <w:rFonts w:eastAsiaTheme="minorHAnsi"/>
          <w:i/>
          <w:iCs/>
          <w:lang w:val="en-GB"/>
        </w:rPr>
        <w:t>et al.</w:t>
      </w:r>
      <w:r w:rsidRPr="009D4F38">
        <w:rPr>
          <w:rFonts w:eastAsiaTheme="minorHAnsi"/>
          <w:lang w:val="en-GB"/>
        </w:rPr>
        <w:t xml:space="preserve"> (2022) “Transition from Monolithic to Microservices Architecture: Need and proposed pipeline,” </w:t>
      </w:r>
      <w:r w:rsidRPr="009D4F38">
        <w:rPr>
          <w:rFonts w:eastAsiaTheme="minorHAnsi"/>
          <w:i/>
          <w:iCs/>
          <w:lang w:val="en-GB"/>
        </w:rPr>
        <w:t>2022 International Conference on Futuristic Technologies (INCOFT)</w:t>
      </w:r>
      <w:r w:rsidRPr="009D4F38">
        <w:rPr>
          <w:rFonts w:eastAsiaTheme="minorHAnsi"/>
          <w:lang w:val="en-GB"/>
        </w:rPr>
        <w:t xml:space="preserve">. </w:t>
      </w:r>
      <w:r w:rsidRPr="009D4F38">
        <w:rPr>
          <w:rFonts w:eastAsiaTheme="minorHAnsi"/>
          <w:i/>
          <w:iCs/>
          <w:lang w:val="en-GB"/>
        </w:rPr>
        <w:t>2022 International Conference on Futuristic Technologies (INCOFT)</w:t>
      </w:r>
      <w:r w:rsidRPr="009D4F38">
        <w:rPr>
          <w:rFonts w:eastAsiaTheme="minorHAnsi"/>
          <w:lang w:val="en-GB"/>
        </w:rPr>
        <w:t>, Belgaum, India: IEEE, pp. 1–6. Available at: https://doi.org/10.1109/INCOFT55651.2022.10094556.</w:t>
      </w:r>
    </w:p>
    <w:p w14:paraId="751A675E" w14:textId="77777777" w:rsidR="009D4F38" w:rsidRPr="009D4F38" w:rsidRDefault="009D4F38" w:rsidP="009D4F38">
      <w:pPr>
        <w:pStyle w:val="Bibliography"/>
        <w:rPr>
          <w:rFonts w:eastAsiaTheme="minorHAnsi"/>
          <w:lang w:val="en-GB"/>
        </w:rPr>
      </w:pPr>
      <w:r w:rsidRPr="009D4F38">
        <w:rPr>
          <w:rFonts w:eastAsiaTheme="minorHAnsi"/>
          <w:lang w:val="en-GB"/>
        </w:rPr>
        <w:t xml:space="preserve">Miyachi, C. (2021) “The Rise of Kubernetes,” </w:t>
      </w:r>
      <w:r w:rsidRPr="009D4F38">
        <w:rPr>
          <w:rFonts w:eastAsiaTheme="minorHAnsi"/>
          <w:i/>
          <w:iCs/>
          <w:lang w:val="en-GB"/>
        </w:rPr>
        <w:t>2021 Cloud Continuum</w:t>
      </w:r>
      <w:r w:rsidRPr="009D4F38">
        <w:rPr>
          <w:rFonts w:eastAsiaTheme="minorHAnsi"/>
          <w:lang w:val="en-GB"/>
        </w:rPr>
        <w:t xml:space="preserve">. </w:t>
      </w:r>
      <w:r w:rsidRPr="009D4F38">
        <w:rPr>
          <w:rFonts w:eastAsiaTheme="minorHAnsi"/>
          <w:i/>
          <w:iCs/>
          <w:lang w:val="en-GB"/>
        </w:rPr>
        <w:t>2021 Cloud Continuum</w:t>
      </w:r>
      <w:r w:rsidRPr="009D4F38">
        <w:rPr>
          <w:rFonts w:eastAsiaTheme="minorHAnsi"/>
          <w:lang w:val="en-GB"/>
        </w:rPr>
        <w:t>, Los Alamitos, CA, USA: IEEE, pp. 1–5. Available at: https://doi.org/10.1109/CloudContinuum54760.2021.00002.</w:t>
      </w:r>
    </w:p>
    <w:p w14:paraId="10FC700C"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lastRenderedPageBreak/>
        <w:t>Myllynen</w:t>
      </w:r>
      <w:proofErr w:type="spellEnd"/>
      <w:r w:rsidRPr="009D4F38">
        <w:rPr>
          <w:rFonts w:eastAsiaTheme="minorHAnsi"/>
          <w:lang w:val="en-GB"/>
        </w:rPr>
        <w:t xml:space="preserve">, T. </w:t>
      </w:r>
      <w:r w:rsidRPr="009D4F38">
        <w:rPr>
          <w:rFonts w:eastAsiaTheme="minorHAnsi"/>
          <w:i/>
          <w:iCs/>
          <w:lang w:val="en-GB"/>
        </w:rPr>
        <w:t>et al.</w:t>
      </w:r>
      <w:r w:rsidRPr="009D4F38">
        <w:rPr>
          <w:rFonts w:eastAsiaTheme="minorHAnsi"/>
          <w:lang w:val="en-GB"/>
        </w:rPr>
        <w:t xml:space="preserve"> (2023) “Developing a Conceptual Model for Cross-Domain Microservices Using Event-Driven and Domain-Driven Design,” </w:t>
      </w:r>
      <w:r w:rsidRPr="009D4F38">
        <w:rPr>
          <w:rFonts w:eastAsiaTheme="minorHAnsi"/>
          <w:i/>
          <w:iCs/>
          <w:lang w:val="en-GB"/>
        </w:rPr>
        <w:t>International Journal of Multidisciplinary Research and Growth Evaluation</w:t>
      </w:r>
      <w:r w:rsidRPr="009D4F38">
        <w:rPr>
          <w:rFonts w:eastAsiaTheme="minorHAnsi"/>
          <w:lang w:val="en-GB"/>
        </w:rPr>
        <w:t>, 4(1), pp. 635–638. Available at: https://doi.org/10.54660/.IJMRGE.2023.4.1.635-638.</w:t>
      </w:r>
    </w:p>
    <w:p w14:paraId="3F63293E"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Nerella</w:t>
      </w:r>
      <w:proofErr w:type="spellEnd"/>
      <w:r w:rsidRPr="009D4F38">
        <w:rPr>
          <w:rFonts w:eastAsiaTheme="minorHAnsi"/>
          <w:lang w:val="en-GB"/>
        </w:rPr>
        <w:t xml:space="preserve">, H., Sai </w:t>
      </w:r>
      <w:proofErr w:type="spellStart"/>
      <w:r w:rsidRPr="009D4F38">
        <w:rPr>
          <w:rFonts w:eastAsiaTheme="minorHAnsi"/>
          <w:lang w:val="en-GB"/>
        </w:rPr>
        <w:t>Puvvada</w:t>
      </w:r>
      <w:proofErr w:type="spellEnd"/>
      <w:r w:rsidRPr="009D4F38">
        <w:rPr>
          <w:rFonts w:eastAsiaTheme="minorHAnsi"/>
          <w:lang w:val="en-GB"/>
        </w:rPr>
        <w:t xml:space="preserve">, P. and Borra, P. (2025) “Framework for Kubernetes High Availability and Resilience in Public Cloud,” </w:t>
      </w:r>
      <w:r w:rsidRPr="009D4F38">
        <w:rPr>
          <w:rFonts w:eastAsiaTheme="minorHAnsi"/>
          <w:i/>
          <w:iCs/>
          <w:lang w:val="en-GB"/>
        </w:rPr>
        <w:t>International Journal of Science and Research (IJSR)</w:t>
      </w:r>
      <w:r w:rsidRPr="009D4F38">
        <w:rPr>
          <w:rFonts w:eastAsiaTheme="minorHAnsi"/>
          <w:lang w:val="en-GB"/>
        </w:rPr>
        <w:t>, 14(3), pp. 1705–1709. Available at: https://doi.org/10.21275/SR250313194616.</w:t>
      </w:r>
    </w:p>
    <w:p w14:paraId="5A3201CB"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Otsetova</w:t>
      </w:r>
      <w:proofErr w:type="spellEnd"/>
      <w:r w:rsidRPr="009D4F38">
        <w:rPr>
          <w:rFonts w:eastAsiaTheme="minorHAnsi"/>
          <w:lang w:val="en-GB"/>
        </w:rPr>
        <w:t xml:space="preserve">, A. (2019) “Postal Sector Transformation in Digital Economy,” </w:t>
      </w:r>
      <w:r w:rsidRPr="009D4F38">
        <w:rPr>
          <w:rFonts w:eastAsiaTheme="minorHAnsi"/>
          <w:i/>
          <w:iCs/>
          <w:lang w:val="en-GB"/>
        </w:rPr>
        <w:t>International Journal</w:t>
      </w:r>
      <w:r w:rsidRPr="009D4F38">
        <w:rPr>
          <w:rFonts w:eastAsiaTheme="minorHAnsi"/>
          <w:lang w:val="en-GB"/>
        </w:rPr>
        <w:t>, 8(2).</w:t>
      </w:r>
    </w:p>
    <w:p w14:paraId="4B7BB385"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Oumoussa</w:t>
      </w:r>
      <w:proofErr w:type="spellEnd"/>
      <w:r w:rsidRPr="009D4F38">
        <w:rPr>
          <w:rFonts w:eastAsiaTheme="minorHAnsi"/>
          <w:lang w:val="en-GB"/>
        </w:rPr>
        <w:t xml:space="preserve">, I. and </w:t>
      </w:r>
      <w:proofErr w:type="spellStart"/>
      <w:r w:rsidRPr="009D4F38">
        <w:rPr>
          <w:rFonts w:eastAsiaTheme="minorHAnsi"/>
          <w:lang w:val="en-GB"/>
        </w:rPr>
        <w:t>Saidi</w:t>
      </w:r>
      <w:proofErr w:type="spellEnd"/>
      <w:r w:rsidRPr="009D4F38">
        <w:rPr>
          <w:rFonts w:eastAsiaTheme="minorHAnsi"/>
          <w:lang w:val="en-GB"/>
        </w:rPr>
        <w:t xml:space="preserve">, R. (2024) “Evolution of Microservices Identification in Monolith Decomposition: A Systematic Review,” </w:t>
      </w:r>
      <w:r w:rsidRPr="009D4F38">
        <w:rPr>
          <w:rFonts w:eastAsiaTheme="minorHAnsi"/>
          <w:i/>
          <w:iCs/>
          <w:lang w:val="en-GB"/>
        </w:rPr>
        <w:t>IEEE Access</w:t>
      </w:r>
      <w:r w:rsidRPr="009D4F38">
        <w:rPr>
          <w:rFonts w:eastAsiaTheme="minorHAnsi"/>
          <w:lang w:val="en-GB"/>
        </w:rPr>
        <w:t>, 12, pp. 23389–23405. Available at: https://doi.org/10.1109/ACCESS.2024.3365079.</w:t>
      </w:r>
    </w:p>
    <w:p w14:paraId="63A2C8EF"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Pallempati</w:t>
      </w:r>
      <w:proofErr w:type="spellEnd"/>
      <w:r w:rsidRPr="009D4F38">
        <w:rPr>
          <w:rFonts w:eastAsiaTheme="minorHAnsi"/>
          <w:lang w:val="en-GB"/>
        </w:rPr>
        <w:t xml:space="preserve">, I., Lakshmi, D.V. and Das, M.S. (2024) “Handwritten Character Recognition and Vehicle Number Recognition using OCR Method,” </w:t>
      </w:r>
      <w:r w:rsidRPr="009D4F38">
        <w:rPr>
          <w:rFonts w:eastAsiaTheme="minorHAnsi"/>
          <w:i/>
          <w:iCs/>
          <w:lang w:val="en-GB"/>
        </w:rPr>
        <w:t>2024 Third International Conference on Trends in Electrical, Electronics, and Computer Engineering (TEECCON)</w:t>
      </w:r>
      <w:r w:rsidRPr="009D4F38">
        <w:rPr>
          <w:rFonts w:eastAsiaTheme="minorHAnsi"/>
          <w:lang w:val="en-GB"/>
        </w:rPr>
        <w:t xml:space="preserve">. </w:t>
      </w:r>
      <w:r w:rsidRPr="009D4F38">
        <w:rPr>
          <w:rFonts w:eastAsiaTheme="minorHAnsi"/>
          <w:i/>
          <w:iCs/>
          <w:lang w:val="en-GB"/>
        </w:rPr>
        <w:t>2024 Third International Conference on Trends in Electrical, Electronics, and Computer Engineering (TEECCON)</w:t>
      </w:r>
      <w:r w:rsidRPr="009D4F38">
        <w:rPr>
          <w:rFonts w:eastAsiaTheme="minorHAnsi"/>
          <w:lang w:val="en-GB"/>
        </w:rPr>
        <w:t>, Bangalore, India: IEEE, pp. 41–45. Available at: https://doi.org/10.1109/TEECCON64024.2024.10939189.</w:t>
      </w:r>
    </w:p>
    <w:p w14:paraId="77036DEF" w14:textId="77777777" w:rsidR="009D4F38" w:rsidRPr="009D4F38" w:rsidRDefault="009D4F38" w:rsidP="009D4F38">
      <w:pPr>
        <w:pStyle w:val="Bibliography"/>
        <w:rPr>
          <w:rFonts w:eastAsiaTheme="minorHAnsi"/>
          <w:lang w:val="en-GB"/>
        </w:rPr>
      </w:pPr>
      <w:r w:rsidRPr="009D4F38">
        <w:rPr>
          <w:rFonts w:eastAsiaTheme="minorHAnsi"/>
          <w:lang w:val="en-GB"/>
        </w:rPr>
        <w:t xml:space="preserve">Pan, H. </w:t>
      </w:r>
      <w:r w:rsidRPr="009D4F38">
        <w:rPr>
          <w:rFonts w:eastAsiaTheme="minorHAnsi"/>
          <w:i/>
          <w:iCs/>
          <w:lang w:val="en-GB"/>
        </w:rPr>
        <w:t>et al.</w:t>
      </w:r>
      <w:r w:rsidRPr="009D4F38">
        <w:rPr>
          <w:rFonts w:eastAsiaTheme="minorHAnsi"/>
          <w:lang w:val="en-GB"/>
        </w:rPr>
        <w:t xml:space="preserve"> (2024) “Octopus: Experiences with a Hybrid Event-Driven Architecture for Distributed Scientific Computing,” </w:t>
      </w:r>
      <w:r w:rsidRPr="009D4F38">
        <w:rPr>
          <w:rFonts w:eastAsiaTheme="minorHAnsi"/>
          <w:i/>
          <w:iCs/>
          <w:lang w:val="en-GB"/>
        </w:rPr>
        <w:t>SC24-W: Workshops of the International Conference for High Performance Computing, Networking, Storage and Analysis</w:t>
      </w:r>
      <w:r w:rsidRPr="009D4F38">
        <w:rPr>
          <w:rFonts w:eastAsiaTheme="minorHAnsi"/>
          <w:lang w:val="en-GB"/>
        </w:rPr>
        <w:t xml:space="preserve">. </w:t>
      </w:r>
      <w:r w:rsidRPr="009D4F38">
        <w:rPr>
          <w:rFonts w:eastAsiaTheme="minorHAnsi"/>
          <w:i/>
          <w:iCs/>
          <w:lang w:val="en-GB"/>
        </w:rPr>
        <w:t>SC24-W: Workshops of the International Conference for High Performance Computing, Networking, Storage and Analysis</w:t>
      </w:r>
      <w:r w:rsidRPr="009D4F38">
        <w:rPr>
          <w:rFonts w:eastAsiaTheme="minorHAnsi"/>
          <w:lang w:val="en-GB"/>
        </w:rPr>
        <w:t>, Atlanta, GA, USA: IEEE, pp. 496–507. Available at: https://doi.org/10.1109/SCW63240.2024.00071.</w:t>
      </w:r>
    </w:p>
    <w:p w14:paraId="599D665B"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Platunina</w:t>
      </w:r>
      <w:proofErr w:type="spellEnd"/>
      <w:r w:rsidRPr="009D4F38">
        <w:rPr>
          <w:rFonts w:eastAsiaTheme="minorHAnsi"/>
          <w:lang w:val="en-GB"/>
        </w:rPr>
        <w:t xml:space="preserve">, G.P. </w:t>
      </w:r>
      <w:r w:rsidRPr="009D4F38">
        <w:rPr>
          <w:rFonts w:eastAsiaTheme="minorHAnsi"/>
          <w:i/>
          <w:iCs/>
          <w:lang w:val="en-GB"/>
        </w:rPr>
        <w:t>et al.</w:t>
      </w:r>
      <w:r w:rsidRPr="009D4F38">
        <w:rPr>
          <w:rFonts w:eastAsiaTheme="minorHAnsi"/>
          <w:lang w:val="en-GB"/>
        </w:rPr>
        <w:t xml:space="preserve"> (2025) “Technological controlling: digital transformation of management decisions,” </w:t>
      </w:r>
      <w:r w:rsidRPr="009D4F38">
        <w:rPr>
          <w:rFonts w:eastAsiaTheme="minorHAnsi"/>
          <w:i/>
          <w:iCs/>
          <w:lang w:val="en-GB"/>
        </w:rPr>
        <w:t>2025 International Conference on Engineering Management of Communication and Technology (EMCTECH)</w:t>
      </w:r>
      <w:r w:rsidRPr="009D4F38">
        <w:rPr>
          <w:rFonts w:eastAsiaTheme="minorHAnsi"/>
          <w:lang w:val="en-GB"/>
        </w:rPr>
        <w:t xml:space="preserve">. </w:t>
      </w:r>
      <w:r w:rsidRPr="009D4F38">
        <w:rPr>
          <w:rFonts w:eastAsiaTheme="minorHAnsi"/>
          <w:i/>
          <w:iCs/>
          <w:lang w:val="en-GB"/>
        </w:rPr>
        <w:t>2025 International Conference on Engineering Management of Communication and Technology (EMCTECH)</w:t>
      </w:r>
      <w:r w:rsidRPr="009D4F38">
        <w:rPr>
          <w:rFonts w:eastAsiaTheme="minorHAnsi"/>
          <w:lang w:val="en-GB"/>
        </w:rPr>
        <w:t>, Vienna, Austria: IEEE, pp. 1–5. Available at: https://doi.org/10.1109/EMCTECH65814.2025.11220558.</w:t>
      </w:r>
    </w:p>
    <w:p w14:paraId="066C86B5"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Pourmajidi</w:t>
      </w:r>
      <w:proofErr w:type="spellEnd"/>
      <w:r w:rsidRPr="009D4F38">
        <w:rPr>
          <w:rFonts w:eastAsiaTheme="minorHAnsi"/>
          <w:lang w:val="en-GB"/>
        </w:rPr>
        <w:t xml:space="preserve">, W. </w:t>
      </w:r>
      <w:r w:rsidRPr="009D4F38">
        <w:rPr>
          <w:rFonts w:eastAsiaTheme="minorHAnsi"/>
          <w:i/>
          <w:iCs/>
          <w:lang w:val="en-GB"/>
        </w:rPr>
        <w:t>et al.</w:t>
      </w:r>
      <w:r w:rsidRPr="009D4F38">
        <w:rPr>
          <w:rFonts w:eastAsiaTheme="minorHAnsi"/>
          <w:lang w:val="en-GB"/>
        </w:rPr>
        <w:t xml:space="preserve"> (2025) “A Reference Architecture for Governance of Cloud Native Applications,” </w:t>
      </w:r>
      <w:r w:rsidRPr="009D4F38">
        <w:rPr>
          <w:rFonts w:eastAsiaTheme="minorHAnsi"/>
          <w:i/>
          <w:iCs/>
          <w:lang w:val="en-GB"/>
        </w:rPr>
        <w:t>IEEE Transactions on Cloud Computing</w:t>
      </w:r>
      <w:r w:rsidRPr="009D4F38">
        <w:rPr>
          <w:rFonts w:eastAsiaTheme="minorHAnsi"/>
          <w:lang w:val="en-GB"/>
        </w:rPr>
        <w:t>, 13(3), pp. 935–952. Available at: https://doi.org/10.1109/TCC.2025.3578557.</w:t>
      </w:r>
    </w:p>
    <w:p w14:paraId="0C787279"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Prakasha</w:t>
      </w:r>
      <w:proofErr w:type="spellEnd"/>
      <w:r w:rsidRPr="009D4F38">
        <w:rPr>
          <w:rFonts w:eastAsiaTheme="minorHAnsi"/>
          <w:lang w:val="en-GB"/>
        </w:rPr>
        <w:t xml:space="preserve">, A. </w:t>
      </w:r>
      <w:r w:rsidRPr="009D4F38">
        <w:rPr>
          <w:rFonts w:eastAsiaTheme="minorHAnsi"/>
          <w:i/>
          <w:iCs/>
          <w:lang w:val="en-GB"/>
        </w:rPr>
        <w:t>et al.</w:t>
      </w:r>
      <w:r w:rsidRPr="009D4F38">
        <w:rPr>
          <w:rFonts w:eastAsiaTheme="minorHAnsi"/>
          <w:lang w:val="en-GB"/>
        </w:rPr>
        <w:t xml:space="preserve"> (2026) “Event Sourcing with Kafka Streams: A Comprehensive Benchmark Against CRUD for Financial Workloads,” </w:t>
      </w:r>
      <w:r w:rsidRPr="009D4F38">
        <w:rPr>
          <w:rFonts w:eastAsiaTheme="minorHAnsi"/>
          <w:i/>
          <w:iCs/>
          <w:lang w:val="en-GB"/>
        </w:rPr>
        <w:t xml:space="preserve">2026 18th International Conference on </w:t>
      </w:r>
      <w:proofErr w:type="spellStart"/>
      <w:r w:rsidRPr="009D4F38">
        <w:rPr>
          <w:rFonts w:eastAsiaTheme="minorHAnsi"/>
          <w:i/>
          <w:iCs/>
          <w:lang w:val="en-GB"/>
        </w:rPr>
        <w:t>COMmunication</w:t>
      </w:r>
      <w:proofErr w:type="spellEnd"/>
      <w:r w:rsidRPr="009D4F38">
        <w:rPr>
          <w:rFonts w:eastAsiaTheme="minorHAnsi"/>
          <w:i/>
          <w:iCs/>
          <w:lang w:val="en-GB"/>
        </w:rPr>
        <w:t xml:space="preserve"> Systems and </w:t>
      </w:r>
      <w:proofErr w:type="spellStart"/>
      <w:r w:rsidRPr="009D4F38">
        <w:rPr>
          <w:rFonts w:eastAsiaTheme="minorHAnsi"/>
          <w:i/>
          <w:iCs/>
          <w:lang w:val="en-GB"/>
        </w:rPr>
        <w:t>NETworks</w:t>
      </w:r>
      <w:proofErr w:type="spellEnd"/>
      <w:r w:rsidRPr="009D4F38">
        <w:rPr>
          <w:rFonts w:eastAsiaTheme="minorHAnsi"/>
          <w:i/>
          <w:iCs/>
          <w:lang w:val="en-GB"/>
        </w:rPr>
        <w:t xml:space="preserve"> (COMSNETS)</w:t>
      </w:r>
      <w:r w:rsidRPr="009D4F38">
        <w:rPr>
          <w:rFonts w:eastAsiaTheme="minorHAnsi"/>
          <w:lang w:val="en-GB"/>
        </w:rPr>
        <w:t xml:space="preserve">. </w:t>
      </w:r>
      <w:r w:rsidRPr="009D4F38">
        <w:rPr>
          <w:rFonts w:eastAsiaTheme="minorHAnsi"/>
          <w:i/>
          <w:iCs/>
          <w:lang w:val="en-GB"/>
        </w:rPr>
        <w:t xml:space="preserve">2026 18th International Conference on </w:t>
      </w:r>
      <w:proofErr w:type="spellStart"/>
      <w:r w:rsidRPr="009D4F38">
        <w:rPr>
          <w:rFonts w:eastAsiaTheme="minorHAnsi"/>
          <w:i/>
          <w:iCs/>
          <w:lang w:val="en-GB"/>
        </w:rPr>
        <w:t>COMmunication</w:t>
      </w:r>
      <w:proofErr w:type="spellEnd"/>
      <w:r w:rsidRPr="009D4F38">
        <w:rPr>
          <w:rFonts w:eastAsiaTheme="minorHAnsi"/>
          <w:i/>
          <w:iCs/>
          <w:lang w:val="en-GB"/>
        </w:rPr>
        <w:t xml:space="preserve"> Systems and </w:t>
      </w:r>
      <w:proofErr w:type="spellStart"/>
      <w:r w:rsidRPr="009D4F38">
        <w:rPr>
          <w:rFonts w:eastAsiaTheme="minorHAnsi"/>
          <w:i/>
          <w:iCs/>
          <w:lang w:val="en-GB"/>
        </w:rPr>
        <w:t>NETworks</w:t>
      </w:r>
      <w:proofErr w:type="spellEnd"/>
      <w:r w:rsidRPr="009D4F38">
        <w:rPr>
          <w:rFonts w:eastAsiaTheme="minorHAnsi"/>
          <w:i/>
          <w:iCs/>
          <w:lang w:val="en-GB"/>
        </w:rPr>
        <w:t xml:space="preserve"> (COMSNETS)</w:t>
      </w:r>
      <w:r w:rsidRPr="009D4F38">
        <w:rPr>
          <w:rFonts w:eastAsiaTheme="minorHAnsi"/>
          <w:lang w:val="en-GB"/>
        </w:rPr>
        <w:t>, Bengaluru, India: IEEE, pp. 1190–1194. Available at: https://doi.org/10.1109/COMSNETS67989.2026.11418216.</w:t>
      </w:r>
    </w:p>
    <w:p w14:paraId="03CC3F96" w14:textId="77777777" w:rsidR="009D4F38" w:rsidRPr="009D4F38" w:rsidRDefault="009D4F38" w:rsidP="009D4F38">
      <w:pPr>
        <w:pStyle w:val="Bibliography"/>
        <w:rPr>
          <w:rFonts w:eastAsiaTheme="minorHAnsi"/>
          <w:lang w:val="en-GB"/>
        </w:rPr>
      </w:pPr>
      <w:r w:rsidRPr="009D4F38">
        <w:rPr>
          <w:rFonts w:eastAsiaTheme="minorHAnsi"/>
          <w:lang w:val="en-GB"/>
        </w:rPr>
        <w:lastRenderedPageBreak/>
        <w:t xml:space="preserve">Qi, J. </w:t>
      </w:r>
      <w:r w:rsidRPr="009D4F38">
        <w:rPr>
          <w:rFonts w:eastAsiaTheme="minorHAnsi"/>
          <w:i/>
          <w:iCs/>
          <w:lang w:val="en-GB"/>
        </w:rPr>
        <w:t>et al.</w:t>
      </w:r>
      <w:r w:rsidRPr="009D4F38">
        <w:rPr>
          <w:rFonts w:eastAsiaTheme="minorHAnsi"/>
          <w:lang w:val="en-GB"/>
        </w:rPr>
        <w:t xml:space="preserve"> (2023) “Critical System Design Based on High Availability Cluster Technology,” </w:t>
      </w:r>
      <w:r w:rsidRPr="009D4F38">
        <w:rPr>
          <w:rFonts w:eastAsiaTheme="minorHAnsi"/>
          <w:i/>
          <w:iCs/>
          <w:lang w:val="en-GB"/>
        </w:rPr>
        <w:t>2023 4th International Conference on Big Data &amp; Artificial Intelligence &amp; Software Engineering (ICBASE)</w:t>
      </w:r>
      <w:r w:rsidRPr="009D4F38">
        <w:rPr>
          <w:rFonts w:eastAsiaTheme="minorHAnsi"/>
          <w:lang w:val="en-GB"/>
        </w:rPr>
        <w:t xml:space="preserve">. </w:t>
      </w:r>
      <w:r w:rsidRPr="009D4F38">
        <w:rPr>
          <w:rFonts w:eastAsiaTheme="minorHAnsi"/>
          <w:i/>
          <w:iCs/>
          <w:lang w:val="en-GB"/>
        </w:rPr>
        <w:t>2023 4th International Conference on Big Data &amp; Artificial Intelligence &amp; Software Engineering (ICBASE)</w:t>
      </w:r>
      <w:r w:rsidRPr="009D4F38">
        <w:rPr>
          <w:rFonts w:eastAsiaTheme="minorHAnsi"/>
          <w:lang w:val="en-GB"/>
        </w:rPr>
        <w:t>, Nanjing, China: IEEE, pp. 439–443. Available at: https://doi.org/10.1109/ICBASE59196.2023.10303051.</w:t>
      </w:r>
    </w:p>
    <w:p w14:paraId="4DB016BD" w14:textId="77777777" w:rsidR="009D4F38" w:rsidRPr="009D4F38" w:rsidRDefault="009D4F38" w:rsidP="009D4F38">
      <w:pPr>
        <w:pStyle w:val="Bibliography"/>
        <w:rPr>
          <w:rFonts w:eastAsiaTheme="minorHAnsi"/>
          <w:lang w:val="en-GB"/>
        </w:rPr>
      </w:pPr>
      <w:r w:rsidRPr="009D4F38">
        <w:rPr>
          <w:rFonts w:eastAsiaTheme="minorHAnsi"/>
          <w:lang w:val="en-GB"/>
        </w:rPr>
        <w:t xml:space="preserve">Ramos, R.C.B. </w:t>
      </w:r>
      <w:r w:rsidRPr="009D4F38">
        <w:rPr>
          <w:rFonts w:eastAsiaTheme="minorHAnsi"/>
          <w:i/>
          <w:iCs/>
          <w:lang w:val="en-GB"/>
        </w:rPr>
        <w:t>et al.</w:t>
      </w:r>
      <w:r w:rsidRPr="009D4F38">
        <w:rPr>
          <w:rFonts w:eastAsiaTheme="minorHAnsi"/>
          <w:lang w:val="en-GB"/>
        </w:rPr>
        <w:t xml:space="preserve"> (2018) “Software Quality Assessment Applied for the Governmental Organizations using ISO/IEC 25000,” </w:t>
      </w:r>
      <w:r w:rsidRPr="009D4F38">
        <w:rPr>
          <w:rFonts w:eastAsiaTheme="minorHAnsi"/>
          <w:i/>
          <w:iCs/>
          <w:lang w:val="en-GB"/>
        </w:rPr>
        <w:t xml:space="preserve">2018 International Conference on </w:t>
      </w:r>
      <w:proofErr w:type="spellStart"/>
      <w:r w:rsidRPr="009D4F38">
        <w:rPr>
          <w:rFonts w:eastAsiaTheme="minorHAnsi"/>
          <w:i/>
          <w:iCs/>
          <w:lang w:val="en-GB"/>
        </w:rPr>
        <w:t>eDemocracy</w:t>
      </w:r>
      <w:proofErr w:type="spellEnd"/>
      <w:r w:rsidRPr="009D4F38">
        <w:rPr>
          <w:rFonts w:eastAsiaTheme="minorHAnsi"/>
          <w:i/>
          <w:iCs/>
          <w:lang w:val="en-GB"/>
        </w:rPr>
        <w:t xml:space="preserve"> &amp; eGovernment (ICEDEG)</w:t>
      </w:r>
      <w:r w:rsidRPr="009D4F38">
        <w:rPr>
          <w:rFonts w:eastAsiaTheme="minorHAnsi"/>
          <w:lang w:val="en-GB"/>
        </w:rPr>
        <w:t xml:space="preserve">. </w:t>
      </w:r>
      <w:r w:rsidRPr="009D4F38">
        <w:rPr>
          <w:rFonts w:eastAsiaTheme="minorHAnsi"/>
          <w:i/>
          <w:iCs/>
          <w:lang w:val="en-GB"/>
        </w:rPr>
        <w:t xml:space="preserve">2018 Fifth International Conference on </w:t>
      </w:r>
      <w:proofErr w:type="spellStart"/>
      <w:r w:rsidRPr="009D4F38">
        <w:rPr>
          <w:rFonts w:eastAsiaTheme="minorHAnsi"/>
          <w:i/>
          <w:iCs/>
          <w:lang w:val="en-GB"/>
        </w:rPr>
        <w:t>eDemocracy</w:t>
      </w:r>
      <w:proofErr w:type="spellEnd"/>
      <w:r w:rsidRPr="009D4F38">
        <w:rPr>
          <w:rFonts w:eastAsiaTheme="minorHAnsi"/>
          <w:i/>
          <w:iCs/>
          <w:lang w:val="en-GB"/>
        </w:rPr>
        <w:t xml:space="preserve"> &amp; eGovernment (ICEDEG)</w:t>
      </w:r>
      <w:r w:rsidRPr="009D4F38">
        <w:rPr>
          <w:rFonts w:eastAsiaTheme="minorHAnsi"/>
          <w:lang w:val="en-GB"/>
        </w:rPr>
        <w:t>, Ambato: IEEE, pp. 311–316. Available at: https://doi.org/10.1109/ICEDEG.2018.8372327.</w:t>
      </w:r>
    </w:p>
    <w:p w14:paraId="776521CE" w14:textId="77777777" w:rsidR="009D4F38" w:rsidRPr="009D4F38" w:rsidRDefault="009D4F38" w:rsidP="009D4F38">
      <w:pPr>
        <w:pStyle w:val="Bibliography"/>
        <w:rPr>
          <w:rFonts w:eastAsiaTheme="minorHAnsi"/>
          <w:lang w:val="en-GB"/>
        </w:rPr>
      </w:pPr>
      <w:r w:rsidRPr="009D4F38">
        <w:rPr>
          <w:rFonts w:eastAsiaTheme="minorHAnsi"/>
          <w:lang w:val="en-GB"/>
        </w:rPr>
        <w:t>Reina-</w:t>
      </w:r>
      <w:proofErr w:type="spellStart"/>
      <w:r w:rsidRPr="009D4F38">
        <w:rPr>
          <w:rFonts w:eastAsiaTheme="minorHAnsi"/>
          <w:lang w:val="en-GB"/>
        </w:rPr>
        <w:t>Guaña</w:t>
      </w:r>
      <w:proofErr w:type="spellEnd"/>
      <w:r w:rsidRPr="009D4F38">
        <w:rPr>
          <w:rFonts w:eastAsiaTheme="minorHAnsi"/>
          <w:lang w:val="en-GB"/>
        </w:rPr>
        <w:t>, E.P. and Hernández-</w:t>
      </w:r>
      <w:proofErr w:type="spellStart"/>
      <w:r w:rsidRPr="009D4F38">
        <w:rPr>
          <w:rFonts w:eastAsiaTheme="minorHAnsi"/>
          <w:lang w:val="en-GB"/>
        </w:rPr>
        <w:t>Cenzano</w:t>
      </w:r>
      <w:proofErr w:type="spellEnd"/>
      <w:r w:rsidRPr="009D4F38">
        <w:rPr>
          <w:rFonts w:eastAsiaTheme="minorHAnsi"/>
          <w:lang w:val="en-GB"/>
        </w:rPr>
        <w:t xml:space="preserve">, C.G. (2025) “Evaluating Software Quality: Application of ISO/IEC 25000 in Public and Private Sectors,” </w:t>
      </w:r>
      <w:r w:rsidRPr="009D4F38">
        <w:rPr>
          <w:rFonts w:eastAsiaTheme="minorHAnsi"/>
          <w:i/>
          <w:iCs/>
          <w:lang w:val="en-GB"/>
        </w:rPr>
        <w:t>2025 IEEE Technology and Engineering Management Society (TEMSCON LATAM)</w:t>
      </w:r>
      <w:r w:rsidRPr="009D4F38">
        <w:rPr>
          <w:rFonts w:eastAsiaTheme="minorHAnsi"/>
          <w:lang w:val="en-GB"/>
        </w:rPr>
        <w:t xml:space="preserve">. </w:t>
      </w:r>
      <w:r w:rsidRPr="009D4F38">
        <w:rPr>
          <w:rFonts w:eastAsiaTheme="minorHAnsi"/>
          <w:i/>
          <w:iCs/>
          <w:lang w:val="en-GB"/>
        </w:rPr>
        <w:t>2025 IEEE Technology and Engineering Management Society (TEMSCON LATAM)</w:t>
      </w:r>
      <w:r w:rsidRPr="009D4F38">
        <w:rPr>
          <w:rFonts w:eastAsiaTheme="minorHAnsi"/>
          <w:lang w:val="en-GB"/>
        </w:rPr>
        <w:t>, Cartagena, Colombia: IEEE, pp. 1–6. Available at: https://doi.org/10.1109/TEMSCONLATAM65810.2025.11238551.</w:t>
      </w:r>
    </w:p>
    <w:p w14:paraId="7DCED12C"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Samambet</w:t>
      </w:r>
      <w:proofErr w:type="spellEnd"/>
      <w:r w:rsidRPr="009D4F38">
        <w:rPr>
          <w:rFonts w:eastAsiaTheme="minorHAnsi"/>
          <w:lang w:val="en-GB"/>
        </w:rPr>
        <w:t xml:space="preserve">, M. and </w:t>
      </w:r>
      <w:proofErr w:type="spellStart"/>
      <w:r w:rsidRPr="009D4F38">
        <w:rPr>
          <w:rFonts w:eastAsiaTheme="minorHAnsi"/>
          <w:lang w:val="en-GB"/>
        </w:rPr>
        <w:t>Khouangvichit</w:t>
      </w:r>
      <w:proofErr w:type="spellEnd"/>
      <w:r w:rsidRPr="009D4F38">
        <w:rPr>
          <w:rFonts w:eastAsiaTheme="minorHAnsi"/>
          <w:lang w:val="en-GB"/>
        </w:rPr>
        <w:t xml:space="preserve">, C. (2025) “OUTSMARTING THE HURDLES TO DIGITALIZING THE POSTAL SECTOR: THE CASE OF DEUTSCHE POST, POSTE ITALIANE, AND ROYAL MAIL,” </w:t>
      </w:r>
      <w:r w:rsidRPr="009D4F38">
        <w:rPr>
          <w:rFonts w:eastAsiaTheme="minorHAnsi"/>
          <w:i/>
          <w:iCs/>
          <w:lang w:val="en-GB"/>
        </w:rPr>
        <w:t>International Journal of Professional Business Review</w:t>
      </w:r>
      <w:r w:rsidRPr="009D4F38">
        <w:rPr>
          <w:rFonts w:eastAsiaTheme="minorHAnsi"/>
          <w:lang w:val="en-GB"/>
        </w:rPr>
        <w:t>, 10(3), p. e05355. Available at: https://doi.org/10.26668/businessreview/2025.v10i3.5355.</w:t>
      </w:r>
    </w:p>
    <w:p w14:paraId="023B7036" w14:textId="77777777" w:rsidR="009D4F38" w:rsidRPr="009D4F38" w:rsidRDefault="009D4F38" w:rsidP="009D4F38">
      <w:pPr>
        <w:pStyle w:val="Bibliography"/>
        <w:rPr>
          <w:rFonts w:eastAsiaTheme="minorHAnsi"/>
          <w:lang w:val="en-GB"/>
        </w:rPr>
      </w:pPr>
      <w:r w:rsidRPr="009D4F38">
        <w:rPr>
          <w:rFonts w:eastAsiaTheme="minorHAnsi"/>
          <w:lang w:val="en-GB"/>
        </w:rPr>
        <w:t xml:space="preserve">Saxena, A. </w:t>
      </w:r>
      <w:r w:rsidRPr="009D4F38">
        <w:rPr>
          <w:rFonts w:eastAsiaTheme="minorHAnsi"/>
          <w:i/>
          <w:iCs/>
          <w:lang w:val="en-GB"/>
        </w:rPr>
        <w:t>et al.</w:t>
      </w:r>
      <w:r w:rsidRPr="009D4F38">
        <w:rPr>
          <w:rFonts w:eastAsiaTheme="minorHAnsi"/>
          <w:lang w:val="en-GB"/>
        </w:rPr>
        <w:t xml:space="preserve"> (2024) “DevOps Automation Pipeline Deployment with </w:t>
      </w:r>
      <w:proofErr w:type="spellStart"/>
      <w:r w:rsidRPr="009D4F38">
        <w:rPr>
          <w:rFonts w:eastAsiaTheme="minorHAnsi"/>
          <w:lang w:val="en-GB"/>
        </w:rPr>
        <w:t>IaC</w:t>
      </w:r>
      <w:proofErr w:type="spellEnd"/>
      <w:r w:rsidRPr="009D4F38">
        <w:rPr>
          <w:rFonts w:eastAsiaTheme="minorHAnsi"/>
          <w:lang w:val="en-GB"/>
        </w:rPr>
        <w:t xml:space="preserve"> (Infrastructure as Code),” </w:t>
      </w:r>
      <w:r w:rsidRPr="009D4F38">
        <w:rPr>
          <w:rFonts w:eastAsiaTheme="minorHAnsi"/>
          <w:i/>
          <w:iCs/>
          <w:lang w:val="en-GB"/>
        </w:rPr>
        <w:t xml:space="preserve">2024 IEEE </w:t>
      </w:r>
      <w:proofErr w:type="spellStart"/>
      <w:r w:rsidRPr="009D4F38">
        <w:rPr>
          <w:rFonts w:eastAsiaTheme="minorHAnsi"/>
          <w:i/>
          <w:iCs/>
          <w:lang w:val="en-GB"/>
        </w:rPr>
        <w:t>Silchar</w:t>
      </w:r>
      <w:proofErr w:type="spellEnd"/>
      <w:r w:rsidRPr="009D4F38">
        <w:rPr>
          <w:rFonts w:eastAsiaTheme="minorHAnsi"/>
          <w:i/>
          <w:iCs/>
          <w:lang w:val="en-GB"/>
        </w:rPr>
        <w:t xml:space="preserve"> Subsection Conference (SILCON 2024)</w:t>
      </w:r>
      <w:r w:rsidRPr="009D4F38">
        <w:rPr>
          <w:rFonts w:eastAsiaTheme="minorHAnsi"/>
          <w:lang w:val="en-GB"/>
        </w:rPr>
        <w:t xml:space="preserve">. </w:t>
      </w:r>
      <w:r w:rsidRPr="009D4F38">
        <w:rPr>
          <w:rFonts w:eastAsiaTheme="minorHAnsi"/>
          <w:i/>
          <w:iCs/>
          <w:lang w:val="en-GB"/>
        </w:rPr>
        <w:t xml:space="preserve">2024 IEEE </w:t>
      </w:r>
      <w:proofErr w:type="spellStart"/>
      <w:r w:rsidRPr="009D4F38">
        <w:rPr>
          <w:rFonts w:eastAsiaTheme="minorHAnsi"/>
          <w:i/>
          <w:iCs/>
          <w:lang w:val="en-GB"/>
        </w:rPr>
        <w:t>Silchar</w:t>
      </w:r>
      <w:proofErr w:type="spellEnd"/>
      <w:r w:rsidRPr="009D4F38">
        <w:rPr>
          <w:rFonts w:eastAsiaTheme="minorHAnsi"/>
          <w:i/>
          <w:iCs/>
          <w:lang w:val="en-GB"/>
        </w:rPr>
        <w:t xml:space="preserve"> Subsection Conference (SILCON)</w:t>
      </w:r>
      <w:r w:rsidRPr="009D4F38">
        <w:rPr>
          <w:rFonts w:eastAsiaTheme="minorHAnsi"/>
          <w:lang w:val="en-GB"/>
        </w:rPr>
        <w:t>, Agartala, India: IEEE, pp. 1–6. Available at: https://doi.org/10.1109/SILCON63976.2024.10910699.</w:t>
      </w:r>
    </w:p>
    <w:p w14:paraId="3D4C7865"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Sharavova</w:t>
      </w:r>
      <w:proofErr w:type="spellEnd"/>
      <w:r w:rsidRPr="009D4F38">
        <w:rPr>
          <w:rFonts w:eastAsiaTheme="minorHAnsi"/>
          <w:lang w:val="en-GB"/>
        </w:rPr>
        <w:t xml:space="preserve">, O.I. </w:t>
      </w:r>
      <w:r w:rsidRPr="009D4F38">
        <w:rPr>
          <w:rFonts w:eastAsiaTheme="minorHAnsi"/>
          <w:i/>
          <w:iCs/>
          <w:lang w:val="en-GB"/>
        </w:rPr>
        <w:t>et al.</w:t>
      </w:r>
      <w:r w:rsidRPr="009D4F38">
        <w:rPr>
          <w:rFonts w:eastAsiaTheme="minorHAnsi"/>
          <w:lang w:val="en-GB"/>
        </w:rPr>
        <w:t xml:space="preserve"> (2025) “Digital Transformation and the Evolution of its Socio-Economic Consequences,” </w:t>
      </w:r>
      <w:r w:rsidRPr="009D4F38">
        <w:rPr>
          <w:rFonts w:eastAsiaTheme="minorHAnsi"/>
          <w:i/>
          <w:iCs/>
          <w:lang w:val="en-GB"/>
        </w:rPr>
        <w:t>2025 International Conference on Engineering Management of Communication and Technology (EMCTECH)</w:t>
      </w:r>
      <w:r w:rsidRPr="009D4F38">
        <w:rPr>
          <w:rFonts w:eastAsiaTheme="minorHAnsi"/>
          <w:lang w:val="en-GB"/>
        </w:rPr>
        <w:t xml:space="preserve">. </w:t>
      </w:r>
      <w:r w:rsidRPr="009D4F38">
        <w:rPr>
          <w:rFonts w:eastAsiaTheme="minorHAnsi"/>
          <w:i/>
          <w:iCs/>
          <w:lang w:val="en-GB"/>
        </w:rPr>
        <w:t>2025 International Conference on Engineering Management of Communication and Technology (EMCTECH)</w:t>
      </w:r>
      <w:r w:rsidRPr="009D4F38">
        <w:rPr>
          <w:rFonts w:eastAsiaTheme="minorHAnsi"/>
          <w:lang w:val="en-GB"/>
        </w:rPr>
        <w:t>, Vienna, Austria: IEEE, pp. 1–6. Available at: https://doi.org/10.1109/EMCTECH65814.2025.11220588.</w:t>
      </w:r>
    </w:p>
    <w:p w14:paraId="39B39E0D" w14:textId="77777777" w:rsidR="009D4F38" w:rsidRPr="009D4F38" w:rsidRDefault="009D4F38" w:rsidP="009D4F38">
      <w:pPr>
        <w:pStyle w:val="Bibliography"/>
        <w:rPr>
          <w:rFonts w:eastAsiaTheme="minorHAnsi"/>
          <w:lang w:val="en-GB"/>
        </w:rPr>
      </w:pPr>
      <w:r w:rsidRPr="009D4F38">
        <w:rPr>
          <w:rFonts w:eastAsiaTheme="minorHAnsi"/>
          <w:lang w:val="en-GB"/>
        </w:rPr>
        <w:t xml:space="preserve">Solanki, J.M. (2026) “AI Driven Multi Cloud Strategies for Financial Services: Ensuring High Availability with AWS and Kubernetes,” </w:t>
      </w:r>
      <w:r w:rsidRPr="009D4F38">
        <w:rPr>
          <w:rFonts w:eastAsiaTheme="minorHAnsi"/>
          <w:i/>
          <w:iCs/>
          <w:lang w:val="en-GB"/>
        </w:rPr>
        <w:t>2026 IEEE 5th International Conference on AI in Cybersecurity (ICAIC)</w:t>
      </w:r>
      <w:r w:rsidRPr="009D4F38">
        <w:rPr>
          <w:rFonts w:eastAsiaTheme="minorHAnsi"/>
          <w:lang w:val="en-GB"/>
        </w:rPr>
        <w:t xml:space="preserve">. </w:t>
      </w:r>
      <w:r w:rsidRPr="009D4F38">
        <w:rPr>
          <w:rFonts w:eastAsiaTheme="minorHAnsi"/>
          <w:i/>
          <w:iCs/>
          <w:lang w:val="en-GB"/>
        </w:rPr>
        <w:t>2026 IEEE 5th International Conference on AI in Cybersecurity (ICAIC)</w:t>
      </w:r>
      <w:r w:rsidRPr="009D4F38">
        <w:rPr>
          <w:rFonts w:eastAsiaTheme="minorHAnsi"/>
          <w:lang w:val="en-GB"/>
        </w:rPr>
        <w:t>, Houston, TX, USA: IEEE, pp. 1–5. Available at: https://doi.org/10.1109/ICAIC67076.2026.11395684.</w:t>
      </w:r>
    </w:p>
    <w:p w14:paraId="3AC31DA8" w14:textId="77777777" w:rsidR="009D4F38" w:rsidRPr="009D4F38" w:rsidRDefault="009D4F38" w:rsidP="009D4F38">
      <w:pPr>
        <w:pStyle w:val="Bibliography"/>
        <w:rPr>
          <w:rFonts w:eastAsiaTheme="minorHAnsi"/>
          <w:lang w:val="en-GB"/>
        </w:rPr>
      </w:pPr>
      <w:r w:rsidRPr="009D4F38">
        <w:rPr>
          <w:rFonts w:eastAsiaTheme="minorHAnsi"/>
          <w:lang w:val="en-GB"/>
        </w:rPr>
        <w:t xml:space="preserve">Song, T. and Li, J. (2024) “Design and Construction of Data </w:t>
      </w:r>
      <w:proofErr w:type="spellStart"/>
      <w:r w:rsidRPr="009D4F38">
        <w:rPr>
          <w:rFonts w:eastAsiaTheme="minorHAnsi"/>
          <w:lang w:val="en-GB"/>
        </w:rPr>
        <w:t>Center</w:t>
      </w:r>
      <w:proofErr w:type="spellEnd"/>
      <w:r w:rsidRPr="009D4F38">
        <w:rPr>
          <w:rFonts w:eastAsiaTheme="minorHAnsi"/>
          <w:lang w:val="en-GB"/>
        </w:rPr>
        <w:t xml:space="preserve"> Disaster Recovery Backup System Based on Cloud Storage,” </w:t>
      </w:r>
      <w:r w:rsidRPr="009D4F38">
        <w:rPr>
          <w:rFonts w:eastAsiaTheme="minorHAnsi"/>
          <w:i/>
          <w:iCs/>
          <w:lang w:val="en-GB"/>
        </w:rPr>
        <w:t>Proceedings of the 2024 9th International Conference on Cyber Security and Information Engineering</w:t>
      </w:r>
      <w:r w:rsidRPr="009D4F38">
        <w:rPr>
          <w:rFonts w:eastAsiaTheme="minorHAnsi"/>
          <w:lang w:val="en-GB"/>
        </w:rPr>
        <w:t xml:space="preserve">. </w:t>
      </w:r>
      <w:r w:rsidRPr="009D4F38">
        <w:rPr>
          <w:rFonts w:eastAsiaTheme="minorHAnsi"/>
          <w:i/>
          <w:iCs/>
          <w:lang w:val="en-GB"/>
        </w:rPr>
        <w:t>ICCSIE 2024: 9th International Conference on Cyber Security and Information Engineering</w:t>
      </w:r>
      <w:r w:rsidRPr="009D4F38">
        <w:rPr>
          <w:rFonts w:eastAsiaTheme="minorHAnsi"/>
          <w:lang w:val="en-GB"/>
        </w:rPr>
        <w:t>, Kuala Lumpur Malaysia: ACM, pp. 131–137. Available at: https://doi.org/10.1145/3689236.3689875.</w:t>
      </w:r>
    </w:p>
    <w:p w14:paraId="6A559410"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lastRenderedPageBreak/>
        <w:t>Tcukanova</w:t>
      </w:r>
      <w:proofErr w:type="spellEnd"/>
      <w:r w:rsidRPr="009D4F38">
        <w:rPr>
          <w:rFonts w:eastAsiaTheme="minorHAnsi"/>
          <w:lang w:val="en-GB"/>
        </w:rPr>
        <w:t xml:space="preserve">, O.A. </w:t>
      </w:r>
      <w:r w:rsidRPr="009D4F38">
        <w:rPr>
          <w:rFonts w:eastAsiaTheme="minorHAnsi"/>
          <w:i/>
          <w:iCs/>
          <w:lang w:val="en-GB"/>
        </w:rPr>
        <w:t>et al.</w:t>
      </w:r>
      <w:r w:rsidRPr="009D4F38">
        <w:rPr>
          <w:rFonts w:eastAsiaTheme="minorHAnsi"/>
          <w:lang w:val="en-GB"/>
        </w:rPr>
        <w:t xml:space="preserve"> (2022) “Features of Managing the Digital Transformation of Medical Institutions,” </w:t>
      </w:r>
      <w:r w:rsidRPr="009D4F38">
        <w:rPr>
          <w:rFonts w:eastAsiaTheme="minorHAnsi"/>
          <w:i/>
          <w:iCs/>
          <w:lang w:val="en-GB"/>
        </w:rPr>
        <w:t>2022 International Conference on Quality Management, Transport and Information Security, Information Technologies (IT&amp;QM&amp;IS)</w:t>
      </w:r>
      <w:r w:rsidRPr="009D4F38">
        <w:rPr>
          <w:rFonts w:eastAsiaTheme="minorHAnsi"/>
          <w:lang w:val="en-GB"/>
        </w:rPr>
        <w:t xml:space="preserve">. </w:t>
      </w:r>
      <w:r w:rsidRPr="009D4F38">
        <w:rPr>
          <w:rFonts w:eastAsiaTheme="minorHAnsi"/>
          <w:i/>
          <w:iCs/>
          <w:lang w:val="en-GB"/>
        </w:rPr>
        <w:t>2022 International Conference on Quality Management, Transport and Information Security, Information Technologies (IT&amp;QM&amp;IS)</w:t>
      </w:r>
      <w:r w:rsidRPr="009D4F38">
        <w:rPr>
          <w:rFonts w:eastAsiaTheme="minorHAnsi"/>
          <w:lang w:val="en-GB"/>
        </w:rPr>
        <w:t>, Saint Petersburg, Russian Federation: IEEE, pp. 258–261. Available at: https://doi.org/10.1109/ITQMIS56172.2022.9976813.</w:t>
      </w:r>
    </w:p>
    <w:p w14:paraId="701E2870" w14:textId="77777777" w:rsidR="009D4F38" w:rsidRPr="009D4F38" w:rsidRDefault="009D4F38" w:rsidP="009D4F38">
      <w:pPr>
        <w:pStyle w:val="Bibliography"/>
        <w:rPr>
          <w:rFonts w:eastAsiaTheme="minorHAnsi"/>
          <w:lang w:val="en-GB"/>
        </w:rPr>
      </w:pPr>
      <w:r w:rsidRPr="009D4F38">
        <w:rPr>
          <w:rFonts w:eastAsiaTheme="minorHAnsi"/>
          <w:lang w:val="en-GB"/>
        </w:rPr>
        <w:t xml:space="preserve">The Open Group (2022a) </w:t>
      </w:r>
      <w:r w:rsidRPr="009D4F38">
        <w:rPr>
          <w:rFonts w:eastAsiaTheme="minorHAnsi"/>
          <w:i/>
          <w:iCs/>
          <w:lang w:val="en-GB"/>
        </w:rPr>
        <w:t>TOGAF® Standard — Architecture Development Method</w:t>
      </w:r>
      <w:r w:rsidRPr="009D4F38">
        <w:rPr>
          <w:rFonts w:eastAsiaTheme="minorHAnsi"/>
          <w:lang w:val="en-GB"/>
        </w:rPr>
        <w:t>. 10th ed.</w:t>
      </w:r>
    </w:p>
    <w:p w14:paraId="50024FD7" w14:textId="77777777" w:rsidR="009D4F38" w:rsidRPr="009D4F38" w:rsidRDefault="009D4F38" w:rsidP="009D4F38">
      <w:pPr>
        <w:pStyle w:val="Bibliography"/>
        <w:rPr>
          <w:rFonts w:eastAsiaTheme="minorHAnsi"/>
          <w:lang w:val="en-GB"/>
        </w:rPr>
      </w:pPr>
      <w:r w:rsidRPr="009D4F38">
        <w:rPr>
          <w:rFonts w:eastAsiaTheme="minorHAnsi"/>
          <w:lang w:val="en-GB"/>
        </w:rPr>
        <w:t xml:space="preserve">The Open Group (2022b) </w:t>
      </w:r>
      <w:r w:rsidRPr="009D4F38">
        <w:rPr>
          <w:rFonts w:eastAsiaTheme="minorHAnsi"/>
          <w:i/>
          <w:iCs/>
          <w:lang w:val="en-GB"/>
        </w:rPr>
        <w:t>TOGAF® Standard – Introduction and Core Concepts</w:t>
      </w:r>
      <w:r w:rsidRPr="009D4F38">
        <w:rPr>
          <w:rFonts w:eastAsiaTheme="minorHAnsi"/>
          <w:lang w:val="en-GB"/>
        </w:rPr>
        <w:t>. 10th ed.</w:t>
      </w:r>
    </w:p>
    <w:p w14:paraId="03BDCE64"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Vural</w:t>
      </w:r>
      <w:proofErr w:type="spellEnd"/>
      <w:r w:rsidRPr="009D4F38">
        <w:rPr>
          <w:rFonts w:eastAsiaTheme="minorHAnsi"/>
          <w:lang w:val="en-GB"/>
        </w:rPr>
        <w:t xml:space="preserve">, H. and </w:t>
      </w:r>
      <w:proofErr w:type="spellStart"/>
      <w:r w:rsidRPr="009D4F38">
        <w:rPr>
          <w:rFonts w:eastAsiaTheme="minorHAnsi"/>
          <w:lang w:val="en-GB"/>
        </w:rPr>
        <w:t>Koyuncu</w:t>
      </w:r>
      <w:proofErr w:type="spellEnd"/>
      <w:r w:rsidRPr="009D4F38">
        <w:rPr>
          <w:rFonts w:eastAsiaTheme="minorHAnsi"/>
          <w:lang w:val="en-GB"/>
        </w:rPr>
        <w:t xml:space="preserve">, M. (2021) “Does Domain-Driven Design Lead to Finding the Optimal Modularity of a Microservice?,” </w:t>
      </w:r>
      <w:r w:rsidRPr="009D4F38">
        <w:rPr>
          <w:rFonts w:eastAsiaTheme="minorHAnsi"/>
          <w:i/>
          <w:iCs/>
          <w:lang w:val="en-GB"/>
        </w:rPr>
        <w:t>IEEE Access</w:t>
      </w:r>
      <w:r w:rsidRPr="009D4F38">
        <w:rPr>
          <w:rFonts w:eastAsiaTheme="minorHAnsi"/>
          <w:lang w:val="en-GB"/>
        </w:rPr>
        <w:t>, 9, pp. 32721–32733. Available at: https://doi.org/10.1109/ACCESS.2021.3060895.</w:t>
      </w:r>
    </w:p>
    <w:p w14:paraId="23A3794B" w14:textId="77777777" w:rsidR="009D4F38" w:rsidRPr="009D4F38" w:rsidRDefault="009D4F38" w:rsidP="009D4F38">
      <w:pPr>
        <w:pStyle w:val="Bibliography"/>
        <w:rPr>
          <w:rFonts w:eastAsiaTheme="minorHAnsi"/>
          <w:lang w:val="en-GB"/>
        </w:rPr>
      </w:pPr>
      <w:r w:rsidRPr="009D4F38">
        <w:rPr>
          <w:rFonts w:eastAsiaTheme="minorHAnsi"/>
          <w:lang w:val="en-GB"/>
        </w:rPr>
        <w:t xml:space="preserve">Vyas, S., Tyagi, R.K. and </w:t>
      </w:r>
      <w:proofErr w:type="spellStart"/>
      <w:r w:rsidRPr="009D4F38">
        <w:rPr>
          <w:rFonts w:eastAsiaTheme="minorHAnsi"/>
          <w:lang w:val="en-GB"/>
        </w:rPr>
        <w:t>Sahu</w:t>
      </w:r>
      <w:proofErr w:type="spellEnd"/>
      <w:r w:rsidRPr="009D4F38">
        <w:rPr>
          <w:rFonts w:eastAsiaTheme="minorHAnsi"/>
          <w:lang w:val="en-GB"/>
        </w:rPr>
        <w:t xml:space="preserve">, S. (2023) “Fault Tolerance and Error Handling Techniques in Apache Kafka,” </w:t>
      </w:r>
      <w:r w:rsidRPr="009D4F38">
        <w:rPr>
          <w:rFonts w:eastAsiaTheme="minorHAnsi"/>
          <w:i/>
          <w:iCs/>
          <w:lang w:val="en-GB"/>
        </w:rPr>
        <w:t>Proceedings of the 5th International Conference on Information Management &amp; Machine Intelligence</w:t>
      </w:r>
      <w:r w:rsidRPr="009D4F38">
        <w:rPr>
          <w:rFonts w:eastAsiaTheme="minorHAnsi"/>
          <w:lang w:val="en-GB"/>
        </w:rPr>
        <w:t xml:space="preserve">. </w:t>
      </w:r>
      <w:r w:rsidRPr="009D4F38">
        <w:rPr>
          <w:rFonts w:eastAsiaTheme="minorHAnsi"/>
          <w:i/>
          <w:iCs/>
          <w:lang w:val="en-GB"/>
        </w:rPr>
        <w:t>ICIMMI 2023: International Conference on Information Management &amp; Machine Intelligence</w:t>
      </w:r>
      <w:r w:rsidRPr="009D4F38">
        <w:rPr>
          <w:rFonts w:eastAsiaTheme="minorHAnsi"/>
          <w:lang w:val="en-GB"/>
        </w:rPr>
        <w:t>, Jaipur India: ACM, pp. 1–5. Available at: https://doi.org/10.1145/3647444.3647844.</w:t>
      </w:r>
    </w:p>
    <w:p w14:paraId="5170F71B"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Wolfart</w:t>
      </w:r>
      <w:proofErr w:type="spellEnd"/>
      <w:r w:rsidRPr="009D4F38">
        <w:rPr>
          <w:rFonts w:eastAsiaTheme="minorHAnsi"/>
          <w:lang w:val="en-GB"/>
        </w:rPr>
        <w:t xml:space="preserve">, D. </w:t>
      </w:r>
      <w:r w:rsidRPr="009D4F38">
        <w:rPr>
          <w:rFonts w:eastAsiaTheme="minorHAnsi"/>
          <w:i/>
          <w:iCs/>
          <w:lang w:val="en-GB"/>
        </w:rPr>
        <w:t>et al.</w:t>
      </w:r>
      <w:r w:rsidRPr="009D4F38">
        <w:rPr>
          <w:rFonts w:eastAsiaTheme="minorHAnsi"/>
          <w:lang w:val="en-GB"/>
        </w:rPr>
        <w:t xml:space="preserve"> (2021) “Modernizing Legacy Systems with Microservices: A Roadmap,” </w:t>
      </w:r>
      <w:r w:rsidRPr="009D4F38">
        <w:rPr>
          <w:rFonts w:eastAsiaTheme="minorHAnsi"/>
          <w:i/>
          <w:iCs/>
          <w:lang w:val="en-GB"/>
        </w:rPr>
        <w:t>Evaluation and Assessment in Software Engineering</w:t>
      </w:r>
      <w:r w:rsidRPr="009D4F38">
        <w:rPr>
          <w:rFonts w:eastAsiaTheme="minorHAnsi"/>
          <w:lang w:val="en-GB"/>
        </w:rPr>
        <w:t xml:space="preserve">. </w:t>
      </w:r>
      <w:r w:rsidRPr="009D4F38">
        <w:rPr>
          <w:rFonts w:eastAsiaTheme="minorHAnsi"/>
          <w:i/>
          <w:iCs/>
          <w:lang w:val="en-GB"/>
        </w:rPr>
        <w:t>EASE 2021: Evaluation and Assessment in Software Engineering</w:t>
      </w:r>
      <w:r w:rsidRPr="009D4F38">
        <w:rPr>
          <w:rFonts w:eastAsiaTheme="minorHAnsi"/>
          <w:lang w:val="en-GB"/>
        </w:rPr>
        <w:t>, Trondheim Norway: ACM, pp. 149–159. Available at: https://doi.org/10.1145/3463274.3463334.</w:t>
      </w:r>
    </w:p>
    <w:p w14:paraId="75C49DDF" w14:textId="77777777" w:rsidR="009D4F38" w:rsidRPr="009D4F38" w:rsidRDefault="009D4F38" w:rsidP="009D4F38">
      <w:pPr>
        <w:pStyle w:val="Bibliography"/>
        <w:rPr>
          <w:rFonts w:eastAsiaTheme="minorHAnsi"/>
          <w:lang w:val="en-GB"/>
        </w:rPr>
      </w:pPr>
      <w:r w:rsidRPr="009D4F38">
        <w:rPr>
          <w:rFonts w:eastAsiaTheme="minorHAnsi"/>
          <w:lang w:val="en-GB"/>
        </w:rPr>
        <w:t xml:space="preserve">Xu, Y. and Villiers, C. (2025) “The takeover of Royal Mail: lessons for the new owners from past corporate governance and trust failures,” </w:t>
      </w:r>
      <w:r w:rsidRPr="009D4F38">
        <w:rPr>
          <w:rFonts w:eastAsiaTheme="minorHAnsi"/>
          <w:i/>
          <w:iCs/>
          <w:lang w:val="en-GB"/>
        </w:rPr>
        <w:t>Journal of Corporate Law Studies</w:t>
      </w:r>
      <w:r w:rsidRPr="009D4F38">
        <w:rPr>
          <w:rFonts w:eastAsiaTheme="minorHAnsi"/>
          <w:lang w:val="en-GB"/>
        </w:rPr>
        <w:t>, pp. 1–40. Available at: https://doi.org/10.1080/14735970.2025.2553430.</w:t>
      </w:r>
    </w:p>
    <w:p w14:paraId="12E976C4" w14:textId="77777777" w:rsidR="009D4F38" w:rsidRPr="009D4F38" w:rsidRDefault="009D4F38" w:rsidP="009D4F38">
      <w:pPr>
        <w:pStyle w:val="Bibliography"/>
        <w:rPr>
          <w:rFonts w:eastAsiaTheme="minorHAnsi"/>
          <w:lang w:val="en-GB"/>
        </w:rPr>
      </w:pPr>
      <w:r w:rsidRPr="009D4F38">
        <w:rPr>
          <w:rFonts w:eastAsiaTheme="minorHAnsi"/>
          <w:lang w:val="en-GB"/>
        </w:rPr>
        <w:t>Yoder, J.W. and Merson, P. (2020) “Strangler Patterns.”</w:t>
      </w:r>
    </w:p>
    <w:p w14:paraId="217DEF55" w14:textId="77777777" w:rsidR="009D4F38" w:rsidRPr="009D4F38" w:rsidRDefault="009D4F38" w:rsidP="009D4F38">
      <w:pPr>
        <w:pStyle w:val="Bibliography"/>
        <w:rPr>
          <w:rFonts w:eastAsiaTheme="minorHAnsi"/>
          <w:lang w:val="en-GB"/>
        </w:rPr>
      </w:pPr>
      <w:r w:rsidRPr="009D4F38">
        <w:rPr>
          <w:rFonts w:eastAsiaTheme="minorHAnsi"/>
          <w:lang w:val="en-GB"/>
        </w:rPr>
        <w:t xml:space="preserve">Zeng, R., </w:t>
      </w:r>
      <w:proofErr w:type="spellStart"/>
      <w:r w:rsidRPr="009D4F38">
        <w:rPr>
          <w:rFonts w:eastAsiaTheme="minorHAnsi"/>
          <w:lang w:val="en-GB"/>
        </w:rPr>
        <w:t>Niu</w:t>
      </w:r>
      <w:proofErr w:type="spellEnd"/>
      <w:r w:rsidRPr="009D4F38">
        <w:rPr>
          <w:rFonts w:eastAsiaTheme="minorHAnsi"/>
          <w:lang w:val="en-GB"/>
        </w:rPr>
        <w:t xml:space="preserve">, Y. and </w:t>
      </w:r>
      <w:proofErr w:type="spellStart"/>
      <w:r w:rsidRPr="009D4F38">
        <w:rPr>
          <w:rFonts w:eastAsiaTheme="minorHAnsi"/>
          <w:lang w:val="en-GB"/>
        </w:rPr>
        <w:t>Qiao</w:t>
      </w:r>
      <w:proofErr w:type="spellEnd"/>
      <w:r w:rsidRPr="009D4F38">
        <w:rPr>
          <w:rFonts w:eastAsiaTheme="minorHAnsi"/>
          <w:lang w:val="en-GB"/>
        </w:rPr>
        <w:t xml:space="preserve">, L. (2023) “A Novel Construction Technology of Microservice Multi-Instance System Automatic Deployment and Upgrade,” </w:t>
      </w:r>
      <w:r w:rsidRPr="009D4F38">
        <w:rPr>
          <w:rFonts w:eastAsiaTheme="minorHAnsi"/>
          <w:i/>
          <w:iCs/>
          <w:lang w:val="en-GB"/>
        </w:rPr>
        <w:t>2023 International Conference on Networking and Network Applications (</w:t>
      </w:r>
      <w:proofErr w:type="spellStart"/>
      <w:r w:rsidRPr="009D4F38">
        <w:rPr>
          <w:rFonts w:eastAsiaTheme="minorHAnsi"/>
          <w:i/>
          <w:iCs/>
          <w:lang w:val="en-GB"/>
        </w:rPr>
        <w:t>NaNA</w:t>
      </w:r>
      <w:proofErr w:type="spellEnd"/>
      <w:r w:rsidRPr="009D4F38">
        <w:rPr>
          <w:rFonts w:eastAsiaTheme="minorHAnsi"/>
          <w:i/>
          <w:iCs/>
          <w:lang w:val="en-GB"/>
        </w:rPr>
        <w:t>)</w:t>
      </w:r>
      <w:r w:rsidRPr="009D4F38">
        <w:rPr>
          <w:rFonts w:eastAsiaTheme="minorHAnsi"/>
          <w:lang w:val="en-GB"/>
        </w:rPr>
        <w:t xml:space="preserve">. </w:t>
      </w:r>
      <w:r w:rsidRPr="009D4F38">
        <w:rPr>
          <w:rFonts w:eastAsiaTheme="minorHAnsi"/>
          <w:i/>
          <w:iCs/>
          <w:lang w:val="en-GB"/>
        </w:rPr>
        <w:t>2023 International Conference on Networking and Network Applications (</w:t>
      </w:r>
      <w:proofErr w:type="spellStart"/>
      <w:r w:rsidRPr="009D4F38">
        <w:rPr>
          <w:rFonts w:eastAsiaTheme="minorHAnsi"/>
          <w:i/>
          <w:iCs/>
          <w:lang w:val="en-GB"/>
        </w:rPr>
        <w:t>NaNA</w:t>
      </w:r>
      <w:proofErr w:type="spellEnd"/>
      <w:r w:rsidRPr="009D4F38">
        <w:rPr>
          <w:rFonts w:eastAsiaTheme="minorHAnsi"/>
          <w:i/>
          <w:iCs/>
          <w:lang w:val="en-GB"/>
        </w:rPr>
        <w:t>)</w:t>
      </w:r>
      <w:r w:rsidRPr="009D4F38">
        <w:rPr>
          <w:rFonts w:eastAsiaTheme="minorHAnsi"/>
          <w:lang w:val="en-GB"/>
        </w:rPr>
        <w:t>, Qingdao, China: IEEE, pp. 674–679. Available at: https://doi.org/10.1109/NaNA60121.2023.00116.</w:t>
      </w:r>
    </w:p>
    <w:p w14:paraId="77535735" w14:textId="77777777" w:rsidR="009D4F38" w:rsidRPr="009D4F38" w:rsidRDefault="009D4F38" w:rsidP="009D4F38">
      <w:pPr>
        <w:pStyle w:val="Bibliography"/>
        <w:rPr>
          <w:rFonts w:eastAsiaTheme="minorHAnsi"/>
          <w:lang w:val="en-GB"/>
        </w:rPr>
      </w:pPr>
      <w:r w:rsidRPr="009D4F38">
        <w:rPr>
          <w:rFonts w:eastAsiaTheme="minorHAnsi"/>
          <w:lang w:val="en-GB"/>
        </w:rPr>
        <w:t xml:space="preserve">Zhao, Y., Hu, Y. and Gong, J. (2021) “Research on International Standardization of Software Quality and Software Testing,” </w:t>
      </w:r>
      <w:r w:rsidRPr="009D4F38">
        <w:rPr>
          <w:rFonts w:eastAsiaTheme="minorHAnsi"/>
          <w:i/>
          <w:iCs/>
          <w:lang w:val="en-GB"/>
        </w:rPr>
        <w:t>2021 IEEE/ACIS 20th International Fall Conference on Computer and Information Science (ICIS Fall)</w:t>
      </w:r>
      <w:r w:rsidRPr="009D4F38">
        <w:rPr>
          <w:rFonts w:eastAsiaTheme="minorHAnsi"/>
          <w:lang w:val="en-GB"/>
        </w:rPr>
        <w:t xml:space="preserve">. </w:t>
      </w:r>
      <w:r w:rsidRPr="009D4F38">
        <w:rPr>
          <w:rFonts w:eastAsiaTheme="minorHAnsi"/>
          <w:i/>
          <w:iCs/>
          <w:lang w:val="en-GB"/>
        </w:rPr>
        <w:t>2021 IEEE/ACIS 20th International Fall Conference on Computer and Information Science (ICIS Fall)</w:t>
      </w:r>
      <w:r w:rsidRPr="009D4F38">
        <w:rPr>
          <w:rFonts w:eastAsiaTheme="minorHAnsi"/>
          <w:lang w:val="en-GB"/>
        </w:rPr>
        <w:t>, Xi’an, China: IEEE, pp. 56–62. Available at: https://doi.org/10.1109/ICISFall51598.2021.9627426.</w:t>
      </w:r>
    </w:p>
    <w:p w14:paraId="53458975" w14:textId="77777777" w:rsidR="009D4F38" w:rsidRPr="009D4F38" w:rsidRDefault="009D4F38" w:rsidP="009D4F38">
      <w:pPr>
        <w:pStyle w:val="Bibliography"/>
        <w:rPr>
          <w:rFonts w:eastAsiaTheme="minorHAnsi"/>
          <w:lang w:val="en-GB"/>
        </w:rPr>
      </w:pPr>
      <w:r w:rsidRPr="009D4F38">
        <w:rPr>
          <w:rFonts w:eastAsiaTheme="minorHAnsi"/>
          <w:lang w:val="en-GB"/>
        </w:rPr>
        <w:t xml:space="preserve">Zhong, C. </w:t>
      </w:r>
      <w:r w:rsidRPr="009D4F38">
        <w:rPr>
          <w:rFonts w:eastAsiaTheme="minorHAnsi"/>
          <w:i/>
          <w:iCs/>
          <w:lang w:val="en-GB"/>
        </w:rPr>
        <w:t>et al.</w:t>
      </w:r>
      <w:r w:rsidRPr="009D4F38">
        <w:rPr>
          <w:rFonts w:eastAsiaTheme="minorHAnsi"/>
          <w:lang w:val="en-GB"/>
        </w:rPr>
        <w:t xml:space="preserve"> (2024) “Domain-Driven Design for Microservices: An Evidence-Based Investigation,” </w:t>
      </w:r>
      <w:r w:rsidRPr="009D4F38">
        <w:rPr>
          <w:rFonts w:eastAsiaTheme="minorHAnsi"/>
          <w:i/>
          <w:iCs/>
          <w:lang w:val="en-GB"/>
        </w:rPr>
        <w:t>IEEE Transactions on Software Engineering</w:t>
      </w:r>
      <w:r w:rsidRPr="009D4F38">
        <w:rPr>
          <w:rFonts w:eastAsiaTheme="minorHAnsi"/>
          <w:lang w:val="en-GB"/>
        </w:rPr>
        <w:t>, 50(6), pp. 1425–1449. Available at: https://doi.org/10.1109/TSE.2024.3385835.</w:t>
      </w:r>
    </w:p>
    <w:p w14:paraId="29C2A1BF" w14:textId="2DB73B6D" w:rsidR="00D849BA" w:rsidRPr="008E68F6" w:rsidRDefault="00D849BA" w:rsidP="009D4F38">
      <w:pPr>
        <w:pStyle w:val="Bibliography"/>
      </w:pPr>
      <w:r w:rsidRPr="008E68F6">
        <w:lastRenderedPageBreak/>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71" w:name="_Toc236561386"/>
      <w:r w:rsidRPr="008E68F6">
        <w:lastRenderedPageBreak/>
        <w:t>Appendices</w:t>
      </w:r>
      <w:bookmarkEnd w:id="71"/>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72" w:name="_Toc236561387"/>
      <w:r w:rsidRPr="008E68F6">
        <w:lastRenderedPageBreak/>
        <w:t xml:space="preserve">Appendix </w:t>
      </w:r>
      <w:r w:rsidR="00917E79" w:rsidRPr="008E68F6">
        <w:t>A</w:t>
      </w:r>
      <w:r w:rsidRPr="008E68F6">
        <w:t>:  Code Listing</w:t>
      </w:r>
      <w:bookmarkEnd w:id="72"/>
    </w:p>
    <w:p w14:paraId="6F43F681" w14:textId="77777777" w:rsidR="007767DF" w:rsidRPr="007767DF" w:rsidRDefault="007767DF" w:rsidP="007D3777"/>
    <w:sectPr w:rsidR="007767DF" w:rsidRPr="007767DF" w:rsidSect="007767DF">
      <w:footerReference w:type="default" r:id="rId17"/>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59A616" w14:textId="77777777" w:rsidR="00873B2A" w:rsidRDefault="00873B2A" w:rsidP="007D3777">
      <w:r>
        <w:separator/>
      </w:r>
    </w:p>
  </w:endnote>
  <w:endnote w:type="continuationSeparator" w:id="0">
    <w:p w14:paraId="625BEBF1" w14:textId="77777777" w:rsidR="00873B2A" w:rsidRDefault="00873B2A"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873B2A"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DEEDA1" w14:textId="77777777" w:rsidR="00873B2A" w:rsidRDefault="00873B2A" w:rsidP="007D3777">
      <w:r>
        <w:separator/>
      </w:r>
    </w:p>
  </w:footnote>
  <w:footnote w:type="continuationSeparator" w:id="0">
    <w:p w14:paraId="7CBED726" w14:textId="77777777" w:rsidR="00873B2A" w:rsidRDefault="00873B2A"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1E0E"/>
    <w:rsid w:val="000060B6"/>
    <w:rsid w:val="00007227"/>
    <w:rsid w:val="000073F6"/>
    <w:rsid w:val="000135DD"/>
    <w:rsid w:val="000224BB"/>
    <w:rsid w:val="000228AB"/>
    <w:rsid w:val="000256E4"/>
    <w:rsid w:val="00025FE8"/>
    <w:rsid w:val="00027ED5"/>
    <w:rsid w:val="0003056C"/>
    <w:rsid w:val="00030C01"/>
    <w:rsid w:val="00035AEC"/>
    <w:rsid w:val="000374D4"/>
    <w:rsid w:val="00041BDB"/>
    <w:rsid w:val="000436EE"/>
    <w:rsid w:val="000467DF"/>
    <w:rsid w:val="0005114A"/>
    <w:rsid w:val="0005125A"/>
    <w:rsid w:val="000522BB"/>
    <w:rsid w:val="00053847"/>
    <w:rsid w:val="000579C2"/>
    <w:rsid w:val="000603B6"/>
    <w:rsid w:val="000653C1"/>
    <w:rsid w:val="000667E9"/>
    <w:rsid w:val="0006696D"/>
    <w:rsid w:val="00070700"/>
    <w:rsid w:val="00072335"/>
    <w:rsid w:val="000728EF"/>
    <w:rsid w:val="0007499D"/>
    <w:rsid w:val="0008031A"/>
    <w:rsid w:val="00080AA4"/>
    <w:rsid w:val="000832F5"/>
    <w:rsid w:val="000910D0"/>
    <w:rsid w:val="00091587"/>
    <w:rsid w:val="00091914"/>
    <w:rsid w:val="00091E14"/>
    <w:rsid w:val="000937A3"/>
    <w:rsid w:val="000958A7"/>
    <w:rsid w:val="000A04A2"/>
    <w:rsid w:val="000A1C21"/>
    <w:rsid w:val="000A2178"/>
    <w:rsid w:val="000A508F"/>
    <w:rsid w:val="000B296E"/>
    <w:rsid w:val="000B3148"/>
    <w:rsid w:val="000B5477"/>
    <w:rsid w:val="000C1093"/>
    <w:rsid w:val="000C11CB"/>
    <w:rsid w:val="000C1F01"/>
    <w:rsid w:val="000C43C9"/>
    <w:rsid w:val="000C4BCF"/>
    <w:rsid w:val="000C6337"/>
    <w:rsid w:val="000C7AE3"/>
    <w:rsid w:val="000D1527"/>
    <w:rsid w:val="000D2C9F"/>
    <w:rsid w:val="000D3149"/>
    <w:rsid w:val="000D35B2"/>
    <w:rsid w:val="000D58CB"/>
    <w:rsid w:val="000E2FB1"/>
    <w:rsid w:val="000E4B89"/>
    <w:rsid w:val="000E5BC4"/>
    <w:rsid w:val="000E5D7E"/>
    <w:rsid w:val="000E6EC6"/>
    <w:rsid w:val="000F11BA"/>
    <w:rsid w:val="000F1A21"/>
    <w:rsid w:val="000F4DD4"/>
    <w:rsid w:val="000F5453"/>
    <w:rsid w:val="000F60F0"/>
    <w:rsid w:val="000F705B"/>
    <w:rsid w:val="00104993"/>
    <w:rsid w:val="00107B13"/>
    <w:rsid w:val="00110FE9"/>
    <w:rsid w:val="00111F60"/>
    <w:rsid w:val="001146FE"/>
    <w:rsid w:val="00115480"/>
    <w:rsid w:val="001161A8"/>
    <w:rsid w:val="001172C6"/>
    <w:rsid w:val="00117967"/>
    <w:rsid w:val="00121110"/>
    <w:rsid w:val="00121193"/>
    <w:rsid w:val="001217D2"/>
    <w:rsid w:val="00123811"/>
    <w:rsid w:val="001253A6"/>
    <w:rsid w:val="00126B8B"/>
    <w:rsid w:val="00126BD1"/>
    <w:rsid w:val="001313AE"/>
    <w:rsid w:val="001313C1"/>
    <w:rsid w:val="001335F4"/>
    <w:rsid w:val="00142668"/>
    <w:rsid w:val="001426B6"/>
    <w:rsid w:val="00143B9B"/>
    <w:rsid w:val="00144F70"/>
    <w:rsid w:val="001562DE"/>
    <w:rsid w:val="00161B20"/>
    <w:rsid w:val="00161FB4"/>
    <w:rsid w:val="001633A8"/>
    <w:rsid w:val="0016595D"/>
    <w:rsid w:val="00165DCD"/>
    <w:rsid w:val="001677DE"/>
    <w:rsid w:val="00167931"/>
    <w:rsid w:val="00170AE3"/>
    <w:rsid w:val="00171A94"/>
    <w:rsid w:val="00174696"/>
    <w:rsid w:val="001754EC"/>
    <w:rsid w:val="0017584F"/>
    <w:rsid w:val="00177EF0"/>
    <w:rsid w:val="00182D20"/>
    <w:rsid w:val="001838E2"/>
    <w:rsid w:val="00183F43"/>
    <w:rsid w:val="001859E9"/>
    <w:rsid w:val="001864CE"/>
    <w:rsid w:val="00191406"/>
    <w:rsid w:val="00192720"/>
    <w:rsid w:val="00192DFB"/>
    <w:rsid w:val="00192E25"/>
    <w:rsid w:val="0019557D"/>
    <w:rsid w:val="00195F73"/>
    <w:rsid w:val="00196A68"/>
    <w:rsid w:val="001A02EC"/>
    <w:rsid w:val="001A0929"/>
    <w:rsid w:val="001A2B64"/>
    <w:rsid w:val="001A4F97"/>
    <w:rsid w:val="001A5E83"/>
    <w:rsid w:val="001A6BF5"/>
    <w:rsid w:val="001B0A2C"/>
    <w:rsid w:val="001B11A8"/>
    <w:rsid w:val="001B154A"/>
    <w:rsid w:val="001B16DE"/>
    <w:rsid w:val="001B2D1A"/>
    <w:rsid w:val="001B60AC"/>
    <w:rsid w:val="001B71D7"/>
    <w:rsid w:val="001C0A8F"/>
    <w:rsid w:val="001C1574"/>
    <w:rsid w:val="001C23EB"/>
    <w:rsid w:val="001D3032"/>
    <w:rsid w:val="001D395B"/>
    <w:rsid w:val="001D4633"/>
    <w:rsid w:val="001D551B"/>
    <w:rsid w:val="001D6CC8"/>
    <w:rsid w:val="001F26BF"/>
    <w:rsid w:val="001F469C"/>
    <w:rsid w:val="001F77E3"/>
    <w:rsid w:val="00201C8C"/>
    <w:rsid w:val="00202819"/>
    <w:rsid w:val="00207FBE"/>
    <w:rsid w:val="00213F0F"/>
    <w:rsid w:val="0021417E"/>
    <w:rsid w:val="00220298"/>
    <w:rsid w:val="00224142"/>
    <w:rsid w:val="00224847"/>
    <w:rsid w:val="00226A2B"/>
    <w:rsid w:val="00226E22"/>
    <w:rsid w:val="00230B00"/>
    <w:rsid w:val="0023147E"/>
    <w:rsid w:val="0023232F"/>
    <w:rsid w:val="002330CE"/>
    <w:rsid w:val="00237C76"/>
    <w:rsid w:val="00241248"/>
    <w:rsid w:val="002418C5"/>
    <w:rsid w:val="00241929"/>
    <w:rsid w:val="00253C1B"/>
    <w:rsid w:val="002555C5"/>
    <w:rsid w:val="00261BA4"/>
    <w:rsid w:val="00262980"/>
    <w:rsid w:val="00262C47"/>
    <w:rsid w:val="00265328"/>
    <w:rsid w:val="0026533E"/>
    <w:rsid w:val="002714DE"/>
    <w:rsid w:val="00274537"/>
    <w:rsid w:val="00274AE3"/>
    <w:rsid w:val="00276FE5"/>
    <w:rsid w:val="002772FE"/>
    <w:rsid w:val="00277E00"/>
    <w:rsid w:val="00277EA9"/>
    <w:rsid w:val="00281032"/>
    <w:rsid w:val="00281BBA"/>
    <w:rsid w:val="00283235"/>
    <w:rsid w:val="002858DE"/>
    <w:rsid w:val="0029079D"/>
    <w:rsid w:val="0029217A"/>
    <w:rsid w:val="00292810"/>
    <w:rsid w:val="00295F48"/>
    <w:rsid w:val="002961C6"/>
    <w:rsid w:val="002A169D"/>
    <w:rsid w:val="002A243C"/>
    <w:rsid w:val="002A2661"/>
    <w:rsid w:val="002A29F5"/>
    <w:rsid w:val="002A2DF8"/>
    <w:rsid w:val="002A5348"/>
    <w:rsid w:val="002A5824"/>
    <w:rsid w:val="002A59CB"/>
    <w:rsid w:val="002A5D90"/>
    <w:rsid w:val="002B0506"/>
    <w:rsid w:val="002B0709"/>
    <w:rsid w:val="002B0DE0"/>
    <w:rsid w:val="002B1ABD"/>
    <w:rsid w:val="002B2B1E"/>
    <w:rsid w:val="002B4AD3"/>
    <w:rsid w:val="002B57BC"/>
    <w:rsid w:val="002C3ED1"/>
    <w:rsid w:val="002C4504"/>
    <w:rsid w:val="002C4F28"/>
    <w:rsid w:val="002C6133"/>
    <w:rsid w:val="002C696C"/>
    <w:rsid w:val="002D3625"/>
    <w:rsid w:val="002D3A01"/>
    <w:rsid w:val="002D43A8"/>
    <w:rsid w:val="002D6118"/>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108E8"/>
    <w:rsid w:val="0031154C"/>
    <w:rsid w:val="00311B4B"/>
    <w:rsid w:val="00314AD6"/>
    <w:rsid w:val="00314B85"/>
    <w:rsid w:val="0031530C"/>
    <w:rsid w:val="00320D6B"/>
    <w:rsid w:val="0032134B"/>
    <w:rsid w:val="00325E8D"/>
    <w:rsid w:val="003261BA"/>
    <w:rsid w:val="00331A44"/>
    <w:rsid w:val="003326B8"/>
    <w:rsid w:val="00334295"/>
    <w:rsid w:val="00336C44"/>
    <w:rsid w:val="00337004"/>
    <w:rsid w:val="00337853"/>
    <w:rsid w:val="00342AB5"/>
    <w:rsid w:val="003431BB"/>
    <w:rsid w:val="0034510A"/>
    <w:rsid w:val="00345616"/>
    <w:rsid w:val="00346B76"/>
    <w:rsid w:val="00351870"/>
    <w:rsid w:val="00351C0F"/>
    <w:rsid w:val="00352E6E"/>
    <w:rsid w:val="003543B6"/>
    <w:rsid w:val="00355DA0"/>
    <w:rsid w:val="00361C44"/>
    <w:rsid w:val="0036265C"/>
    <w:rsid w:val="0036391F"/>
    <w:rsid w:val="00364DFD"/>
    <w:rsid w:val="0036613E"/>
    <w:rsid w:val="003661B7"/>
    <w:rsid w:val="00367940"/>
    <w:rsid w:val="0037145B"/>
    <w:rsid w:val="00373992"/>
    <w:rsid w:val="00373D13"/>
    <w:rsid w:val="00374561"/>
    <w:rsid w:val="003808BE"/>
    <w:rsid w:val="00382251"/>
    <w:rsid w:val="00382595"/>
    <w:rsid w:val="003860A5"/>
    <w:rsid w:val="00387E86"/>
    <w:rsid w:val="00387FA0"/>
    <w:rsid w:val="00387FCC"/>
    <w:rsid w:val="0039265E"/>
    <w:rsid w:val="003936E1"/>
    <w:rsid w:val="00394B6A"/>
    <w:rsid w:val="00394FCA"/>
    <w:rsid w:val="003958D7"/>
    <w:rsid w:val="00396500"/>
    <w:rsid w:val="00396B54"/>
    <w:rsid w:val="003A016F"/>
    <w:rsid w:val="003A67BF"/>
    <w:rsid w:val="003B40C2"/>
    <w:rsid w:val="003C174E"/>
    <w:rsid w:val="003C3387"/>
    <w:rsid w:val="003C6110"/>
    <w:rsid w:val="003C7F5E"/>
    <w:rsid w:val="003D115F"/>
    <w:rsid w:val="003D1C46"/>
    <w:rsid w:val="003D600C"/>
    <w:rsid w:val="003D79BE"/>
    <w:rsid w:val="003E004A"/>
    <w:rsid w:val="003E0886"/>
    <w:rsid w:val="003E2040"/>
    <w:rsid w:val="003E50BB"/>
    <w:rsid w:val="003E54DD"/>
    <w:rsid w:val="003F01F3"/>
    <w:rsid w:val="003F1597"/>
    <w:rsid w:val="003F2EEC"/>
    <w:rsid w:val="003F431D"/>
    <w:rsid w:val="003F597C"/>
    <w:rsid w:val="00400D11"/>
    <w:rsid w:val="004014DB"/>
    <w:rsid w:val="00402446"/>
    <w:rsid w:val="004031F7"/>
    <w:rsid w:val="00404424"/>
    <w:rsid w:val="00404DD8"/>
    <w:rsid w:val="00404F7E"/>
    <w:rsid w:val="00410922"/>
    <w:rsid w:val="00411ED7"/>
    <w:rsid w:val="00413316"/>
    <w:rsid w:val="0041396A"/>
    <w:rsid w:val="00417C2F"/>
    <w:rsid w:val="00422433"/>
    <w:rsid w:val="0042310F"/>
    <w:rsid w:val="00427B81"/>
    <w:rsid w:val="004300B7"/>
    <w:rsid w:val="00432C58"/>
    <w:rsid w:val="00432EF0"/>
    <w:rsid w:val="004333C2"/>
    <w:rsid w:val="0043351C"/>
    <w:rsid w:val="00440194"/>
    <w:rsid w:val="00440F82"/>
    <w:rsid w:val="00446453"/>
    <w:rsid w:val="004474E2"/>
    <w:rsid w:val="00450D4B"/>
    <w:rsid w:val="00452C1D"/>
    <w:rsid w:val="00456DAF"/>
    <w:rsid w:val="004619E3"/>
    <w:rsid w:val="00462BBB"/>
    <w:rsid w:val="004656B7"/>
    <w:rsid w:val="0046727C"/>
    <w:rsid w:val="00470B98"/>
    <w:rsid w:val="004729A6"/>
    <w:rsid w:val="00473683"/>
    <w:rsid w:val="00473801"/>
    <w:rsid w:val="00474DF5"/>
    <w:rsid w:val="00475FA3"/>
    <w:rsid w:val="00477F2F"/>
    <w:rsid w:val="00482669"/>
    <w:rsid w:val="004827A4"/>
    <w:rsid w:val="00487385"/>
    <w:rsid w:val="004877DE"/>
    <w:rsid w:val="00491788"/>
    <w:rsid w:val="00492458"/>
    <w:rsid w:val="00493927"/>
    <w:rsid w:val="00493DE9"/>
    <w:rsid w:val="004A0BFA"/>
    <w:rsid w:val="004A3AFA"/>
    <w:rsid w:val="004B0467"/>
    <w:rsid w:val="004B3A3B"/>
    <w:rsid w:val="004B4026"/>
    <w:rsid w:val="004B4D3E"/>
    <w:rsid w:val="004B7DEB"/>
    <w:rsid w:val="004C2249"/>
    <w:rsid w:val="004C59EF"/>
    <w:rsid w:val="004C633C"/>
    <w:rsid w:val="004C6411"/>
    <w:rsid w:val="004C691A"/>
    <w:rsid w:val="004C7C7C"/>
    <w:rsid w:val="004D07E8"/>
    <w:rsid w:val="004D43A1"/>
    <w:rsid w:val="004D50E9"/>
    <w:rsid w:val="004D5AA9"/>
    <w:rsid w:val="004D5BF7"/>
    <w:rsid w:val="004D72FF"/>
    <w:rsid w:val="004E0801"/>
    <w:rsid w:val="004E3F9B"/>
    <w:rsid w:val="004E7204"/>
    <w:rsid w:val="004E7729"/>
    <w:rsid w:val="004F204D"/>
    <w:rsid w:val="004F454F"/>
    <w:rsid w:val="004F5137"/>
    <w:rsid w:val="004F5E66"/>
    <w:rsid w:val="004F6FA7"/>
    <w:rsid w:val="00500082"/>
    <w:rsid w:val="00501CA0"/>
    <w:rsid w:val="005054A1"/>
    <w:rsid w:val="0050555E"/>
    <w:rsid w:val="00506E34"/>
    <w:rsid w:val="00507629"/>
    <w:rsid w:val="00510B4A"/>
    <w:rsid w:val="0051345B"/>
    <w:rsid w:val="00514F0E"/>
    <w:rsid w:val="00515391"/>
    <w:rsid w:val="005218C3"/>
    <w:rsid w:val="0052612D"/>
    <w:rsid w:val="00526DD9"/>
    <w:rsid w:val="005271E6"/>
    <w:rsid w:val="005320FF"/>
    <w:rsid w:val="005328C0"/>
    <w:rsid w:val="00532F66"/>
    <w:rsid w:val="0054017A"/>
    <w:rsid w:val="00540C91"/>
    <w:rsid w:val="0054388A"/>
    <w:rsid w:val="00544051"/>
    <w:rsid w:val="00551CCC"/>
    <w:rsid w:val="00551D6A"/>
    <w:rsid w:val="00551E48"/>
    <w:rsid w:val="00555DF3"/>
    <w:rsid w:val="005614A5"/>
    <w:rsid w:val="00561795"/>
    <w:rsid w:val="0056552D"/>
    <w:rsid w:val="005726FA"/>
    <w:rsid w:val="00572931"/>
    <w:rsid w:val="0057360A"/>
    <w:rsid w:val="00573B17"/>
    <w:rsid w:val="005741C5"/>
    <w:rsid w:val="00574590"/>
    <w:rsid w:val="0057692F"/>
    <w:rsid w:val="00576936"/>
    <w:rsid w:val="00576CF1"/>
    <w:rsid w:val="005800DA"/>
    <w:rsid w:val="005809B3"/>
    <w:rsid w:val="005819F1"/>
    <w:rsid w:val="00582B11"/>
    <w:rsid w:val="00584FE2"/>
    <w:rsid w:val="0058625A"/>
    <w:rsid w:val="00593293"/>
    <w:rsid w:val="00596056"/>
    <w:rsid w:val="00596813"/>
    <w:rsid w:val="005A1C48"/>
    <w:rsid w:val="005A1F48"/>
    <w:rsid w:val="005A461C"/>
    <w:rsid w:val="005A694B"/>
    <w:rsid w:val="005B0235"/>
    <w:rsid w:val="005B0EE9"/>
    <w:rsid w:val="005B0F17"/>
    <w:rsid w:val="005B1786"/>
    <w:rsid w:val="005B1B2A"/>
    <w:rsid w:val="005B1DCC"/>
    <w:rsid w:val="005B45B7"/>
    <w:rsid w:val="005B7D4E"/>
    <w:rsid w:val="005C0F3A"/>
    <w:rsid w:val="005C295A"/>
    <w:rsid w:val="005C6F65"/>
    <w:rsid w:val="005C78EA"/>
    <w:rsid w:val="005D2DD7"/>
    <w:rsid w:val="005D5260"/>
    <w:rsid w:val="005D58FD"/>
    <w:rsid w:val="005D6BF9"/>
    <w:rsid w:val="005D7338"/>
    <w:rsid w:val="005E2A12"/>
    <w:rsid w:val="005E470D"/>
    <w:rsid w:val="005F1A20"/>
    <w:rsid w:val="005F25E6"/>
    <w:rsid w:val="005F35FB"/>
    <w:rsid w:val="005F360B"/>
    <w:rsid w:val="005F41E1"/>
    <w:rsid w:val="005F687C"/>
    <w:rsid w:val="005F7AA0"/>
    <w:rsid w:val="00607825"/>
    <w:rsid w:val="00607F56"/>
    <w:rsid w:val="006108AC"/>
    <w:rsid w:val="00611293"/>
    <w:rsid w:val="006116E4"/>
    <w:rsid w:val="00612D15"/>
    <w:rsid w:val="00614278"/>
    <w:rsid w:val="00615FF6"/>
    <w:rsid w:val="00617760"/>
    <w:rsid w:val="006258C2"/>
    <w:rsid w:val="00627E37"/>
    <w:rsid w:val="0063119A"/>
    <w:rsid w:val="0063413F"/>
    <w:rsid w:val="00634A9E"/>
    <w:rsid w:val="0063632D"/>
    <w:rsid w:val="006372CA"/>
    <w:rsid w:val="00641CF5"/>
    <w:rsid w:val="00641DAC"/>
    <w:rsid w:val="00642A14"/>
    <w:rsid w:val="006435F3"/>
    <w:rsid w:val="00643C9A"/>
    <w:rsid w:val="006468AF"/>
    <w:rsid w:val="00646EB7"/>
    <w:rsid w:val="0065055F"/>
    <w:rsid w:val="00652294"/>
    <w:rsid w:val="00653442"/>
    <w:rsid w:val="00656043"/>
    <w:rsid w:val="006565C2"/>
    <w:rsid w:val="00661A8A"/>
    <w:rsid w:val="00661D17"/>
    <w:rsid w:val="0066393F"/>
    <w:rsid w:val="0066622B"/>
    <w:rsid w:val="00673648"/>
    <w:rsid w:val="00674A88"/>
    <w:rsid w:val="006769DA"/>
    <w:rsid w:val="00681774"/>
    <w:rsid w:val="00682A46"/>
    <w:rsid w:val="006879D3"/>
    <w:rsid w:val="006919A9"/>
    <w:rsid w:val="00691D15"/>
    <w:rsid w:val="00696065"/>
    <w:rsid w:val="006960C7"/>
    <w:rsid w:val="00696FB8"/>
    <w:rsid w:val="00697D14"/>
    <w:rsid w:val="006A1CAD"/>
    <w:rsid w:val="006A4CD0"/>
    <w:rsid w:val="006B0526"/>
    <w:rsid w:val="006B0FAB"/>
    <w:rsid w:val="006B4BDC"/>
    <w:rsid w:val="006B4EDA"/>
    <w:rsid w:val="006B4EF0"/>
    <w:rsid w:val="006D10E0"/>
    <w:rsid w:val="006D1C91"/>
    <w:rsid w:val="006D45CF"/>
    <w:rsid w:val="006D6120"/>
    <w:rsid w:val="006D6A0E"/>
    <w:rsid w:val="006D7C99"/>
    <w:rsid w:val="006D7F4E"/>
    <w:rsid w:val="006E1995"/>
    <w:rsid w:val="006E4CDE"/>
    <w:rsid w:val="006E76A7"/>
    <w:rsid w:val="006E7EBC"/>
    <w:rsid w:val="006F05B9"/>
    <w:rsid w:val="006F2E37"/>
    <w:rsid w:val="006F46E1"/>
    <w:rsid w:val="00700E24"/>
    <w:rsid w:val="0070207C"/>
    <w:rsid w:val="00703417"/>
    <w:rsid w:val="007034E8"/>
    <w:rsid w:val="007056E1"/>
    <w:rsid w:val="00705757"/>
    <w:rsid w:val="00705E2C"/>
    <w:rsid w:val="00706D22"/>
    <w:rsid w:val="00707095"/>
    <w:rsid w:val="00707B59"/>
    <w:rsid w:val="00710480"/>
    <w:rsid w:val="00712094"/>
    <w:rsid w:val="007139A5"/>
    <w:rsid w:val="00717FF7"/>
    <w:rsid w:val="0072134B"/>
    <w:rsid w:val="00722C30"/>
    <w:rsid w:val="007244E8"/>
    <w:rsid w:val="007247B7"/>
    <w:rsid w:val="00724BA3"/>
    <w:rsid w:val="0072508B"/>
    <w:rsid w:val="00730649"/>
    <w:rsid w:val="00734AFD"/>
    <w:rsid w:val="0074098C"/>
    <w:rsid w:val="00741666"/>
    <w:rsid w:val="00742C8C"/>
    <w:rsid w:val="00745561"/>
    <w:rsid w:val="00752AF0"/>
    <w:rsid w:val="00755F9B"/>
    <w:rsid w:val="007572C7"/>
    <w:rsid w:val="00760BAB"/>
    <w:rsid w:val="00762F1F"/>
    <w:rsid w:val="00771527"/>
    <w:rsid w:val="007746BC"/>
    <w:rsid w:val="007748C7"/>
    <w:rsid w:val="007750F1"/>
    <w:rsid w:val="007767DF"/>
    <w:rsid w:val="00777AEA"/>
    <w:rsid w:val="007815B3"/>
    <w:rsid w:val="00782976"/>
    <w:rsid w:val="007836BF"/>
    <w:rsid w:val="007845BA"/>
    <w:rsid w:val="007865B5"/>
    <w:rsid w:val="0078715A"/>
    <w:rsid w:val="007973F4"/>
    <w:rsid w:val="007A39ED"/>
    <w:rsid w:val="007A676D"/>
    <w:rsid w:val="007B1D15"/>
    <w:rsid w:val="007C171A"/>
    <w:rsid w:val="007C26CA"/>
    <w:rsid w:val="007C31FE"/>
    <w:rsid w:val="007D3584"/>
    <w:rsid w:val="007D3777"/>
    <w:rsid w:val="007E0820"/>
    <w:rsid w:val="007E2F39"/>
    <w:rsid w:val="007E6C38"/>
    <w:rsid w:val="007F050F"/>
    <w:rsid w:val="007F089B"/>
    <w:rsid w:val="007F2587"/>
    <w:rsid w:val="007F28D0"/>
    <w:rsid w:val="007F3004"/>
    <w:rsid w:val="007F354E"/>
    <w:rsid w:val="007F3C7B"/>
    <w:rsid w:val="007F78D6"/>
    <w:rsid w:val="007F79A6"/>
    <w:rsid w:val="00801CEF"/>
    <w:rsid w:val="0080273D"/>
    <w:rsid w:val="0080432F"/>
    <w:rsid w:val="0081191F"/>
    <w:rsid w:val="0081363A"/>
    <w:rsid w:val="00813FC1"/>
    <w:rsid w:val="008160D2"/>
    <w:rsid w:val="0081617B"/>
    <w:rsid w:val="0081706E"/>
    <w:rsid w:val="00822FD4"/>
    <w:rsid w:val="008302F4"/>
    <w:rsid w:val="00831E8E"/>
    <w:rsid w:val="00835534"/>
    <w:rsid w:val="00836067"/>
    <w:rsid w:val="0083675A"/>
    <w:rsid w:val="0084050A"/>
    <w:rsid w:val="00840CCB"/>
    <w:rsid w:val="008416E6"/>
    <w:rsid w:val="00841EC1"/>
    <w:rsid w:val="00847180"/>
    <w:rsid w:val="008472FA"/>
    <w:rsid w:val="00850E2D"/>
    <w:rsid w:val="00855EA7"/>
    <w:rsid w:val="0085757D"/>
    <w:rsid w:val="008576F6"/>
    <w:rsid w:val="0086100F"/>
    <w:rsid w:val="00862B68"/>
    <w:rsid w:val="00863077"/>
    <w:rsid w:val="00863140"/>
    <w:rsid w:val="00863D61"/>
    <w:rsid w:val="00864FA8"/>
    <w:rsid w:val="00865041"/>
    <w:rsid w:val="008653F7"/>
    <w:rsid w:val="00865A52"/>
    <w:rsid w:val="00866111"/>
    <w:rsid w:val="0087120F"/>
    <w:rsid w:val="00873B2A"/>
    <w:rsid w:val="00873CCB"/>
    <w:rsid w:val="00874C1D"/>
    <w:rsid w:val="008755DB"/>
    <w:rsid w:val="00884C29"/>
    <w:rsid w:val="00885B80"/>
    <w:rsid w:val="008922C3"/>
    <w:rsid w:val="008932A8"/>
    <w:rsid w:val="0089746A"/>
    <w:rsid w:val="008A3685"/>
    <w:rsid w:val="008A41F2"/>
    <w:rsid w:val="008A4365"/>
    <w:rsid w:val="008A4A49"/>
    <w:rsid w:val="008B4476"/>
    <w:rsid w:val="008B5B1F"/>
    <w:rsid w:val="008B7C81"/>
    <w:rsid w:val="008C060F"/>
    <w:rsid w:val="008C0F6B"/>
    <w:rsid w:val="008C1231"/>
    <w:rsid w:val="008C1703"/>
    <w:rsid w:val="008C37E8"/>
    <w:rsid w:val="008C3A24"/>
    <w:rsid w:val="008C4C3D"/>
    <w:rsid w:val="008C5029"/>
    <w:rsid w:val="008C6241"/>
    <w:rsid w:val="008C6B91"/>
    <w:rsid w:val="008C76C3"/>
    <w:rsid w:val="008D0BC1"/>
    <w:rsid w:val="008D1700"/>
    <w:rsid w:val="008D1D0E"/>
    <w:rsid w:val="008D27F0"/>
    <w:rsid w:val="008D3F1F"/>
    <w:rsid w:val="008D4AA1"/>
    <w:rsid w:val="008D6C20"/>
    <w:rsid w:val="008D7200"/>
    <w:rsid w:val="008E1ACA"/>
    <w:rsid w:val="008E2F14"/>
    <w:rsid w:val="008E5B76"/>
    <w:rsid w:val="008E68F6"/>
    <w:rsid w:val="008F0971"/>
    <w:rsid w:val="008F1ADE"/>
    <w:rsid w:val="008F3575"/>
    <w:rsid w:val="008F380A"/>
    <w:rsid w:val="008F7B12"/>
    <w:rsid w:val="00900074"/>
    <w:rsid w:val="00901CD0"/>
    <w:rsid w:val="009047D2"/>
    <w:rsid w:val="00904A90"/>
    <w:rsid w:val="0090556F"/>
    <w:rsid w:val="009063AD"/>
    <w:rsid w:val="00912FE3"/>
    <w:rsid w:val="00913B91"/>
    <w:rsid w:val="009141D5"/>
    <w:rsid w:val="009148D4"/>
    <w:rsid w:val="00915948"/>
    <w:rsid w:val="009168B3"/>
    <w:rsid w:val="00917E79"/>
    <w:rsid w:val="0092104C"/>
    <w:rsid w:val="00927677"/>
    <w:rsid w:val="009277EB"/>
    <w:rsid w:val="0093073C"/>
    <w:rsid w:val="00934336"/>
    <w:rsid w:val="00935E75"/>
    <w:rsid w:val="0093739A"/>
    <w:rsid w:val="009425A7"/>
    <w:rsid w:val="00942840"/>
    <w:rsid w:val="00942F99"/>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3E10"/>
    <w:rsid w:val="009779E5"/>
    <w:rsid w:val="009806C5"/>
    <w:rsid w:val="00981ED5"/>
    <w:rsid w:val="00981F80"/>
    <w:rsid w:val="00984181"/>
    <w:rsid w:val="00984EE8"/>
    <w:rsid w:val="0098575C"/>
    <w:rsid w:val="00985B1B"/>
    <w:rsid w:val="009930F5"/>
    <w:rsid w:val="00994AAC"/>
    <w:rsid w:val="00996A2D"/>
    <w:rsid w:val="009A167A"/>
    <w:rsid w:val="009A19F3"/>
    <w:rsid w:val="009A2D88"/>
    <w:rsid w:val="009A383F"/>
    <w:rsid w:val="009A4BCB"/>
    <w:rsid w:val="009A562E"/>
    <w:rsid w:val="009A6531"/>
    <w:rsid w:val="009A7E3B"/>
    <w:rsid w:val="009B056C"/>
    <w:rsid w:val="009B2286"/>
    <w:rsid w:val="009B61C7"/>
    <w:rsid w:val="009B6929"/>
    <w:rsid w:val="009B797A"/>
    <w:rsid w:val="009C204D"/>
    <w:rsid w:val="009C20CE"/>
    <w:rsid w:val="009C49AE"/>
    <w:rsid w:val="009C7B19"/>
    <w:rsid w:val="009C7E68"/>
    <w:rsid w:val="009D2827"/>
    <w:rsid w:val="009D3D72"/>
    <w:rsid w:val="009D467D"/>
    <w:rsid w:val="009D4F38"/>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4987"/>
    <w:rsid w:val="009F57F0"/>
    <w:rsid w:val="009F61EA"/>
    <w:rsid w:val="009F65B0"/>
    <w:rsid w:val="009F70B4"/>
    <w:rsid w:val="00A02456"/>
    <w:rsid w:val="00A02701"/>
    <w:rsid w:val="00A1120C"/>
    <w:rsid w:val="00A11425"/>
    <w:rsid w:val="00A13C61"/>
    <w:rsid w:val="00A1650F"/>
    <w:rsid w:val="00A20029"/>
    <w:rsid w:val="00A213BA"/>
    <w:rsid w:val="00A24BEA"/>
    <w:rsid w:val="00A26E3D"/>
    <w:rsid w:val="00A277D3"/>
    <w:rsid w:val="00A3094A"/>
    <w:rsid w:val="00A316F4"/>
    <w:rsid w:val="00A31979"/>
    <w:rsid w:val="00A3270A"/>
    <w:rsid w:val="00A34863"/>
    <w:rsid w:val="00A348C3"/>
    <w:rsid w:val="00A35D3E"/>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2BEC"/>
    <w:rsid w:val="00A7456D"/>
    <w:rsid w:val="00A74E84"/>
    <w:rsid w:val="00A76CE3"/>
    <w:rsid w:val="00A77954"/>
    <w:rsid w:val="00A8021F"/>
    <w:rsid w:val="00A806B5"/>
    <w:rsid w:val="00A81986"/>
    <w:rsid w:val="00A8249B"/>
    <w:rsid w:val="00A83324"/>
    <w:rsid w:val="00A846EF"/>
    <w:rsid w:val="00A856C3"/>
    <w:rsid w:val="00A86222"/>
    <w:rsid w:val="00A87EE6"/>
    <w:rsid w:val="00A87F21"/>
    <w:rsid w:val="00A967CD"/>
    <w:rsid w:val="00AA0494"/>
    <w:rsid w:val="00AA1DA7"/>
    <w:rsid w:val="00AA2845"/>
    <w:rsid w:val="00AA4885"/>
    <w:rsid w:val="00AA6BC1"/>
    <w:rsid w:val="00AB1A0D"/>
    <w:rsid w:val="00AB4418"/>
    <w:rsid w:val="00AB4FBF"/>
    <w:rsid w:val="00AB5E06"/>
    <w:rsid w:val="00AB6A76"/>
    <w:rsid w:val="00AC0117"/>
    <w:rsid w:val="00AC49B4"/>
    <w:rsid w:val="00AC58E2"/>
    <w:rsid w:val="00AC5DFD"/>
    <w:rsid w:val="00AD53B9"/>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477C"/>
    <w:rsid w:val="00AF5FB0"/>
    <w:rsid w:val="00B03A26"/>
    <w:rsid w:val="00B04816"/>
    <w:rsid w:val="00B0582D"/>
    <w:rsid w:val="00B1182A"/>
    <w:rsid w:val="00B11FCB"/>
    <w:rsid w:val="00B14F02"/>
    <w:rsid w:val="00B1679D"/>
    <w:rsid w:val="00B17053"/>
    <w:rsid w:val="00B2071F"/>
    <w:rsid w:val="00B2269B"/>
    <w:rsid w:val="00B24A0A"/>
    <w:rsid w:val="00B25C84"/>
    <w:rsid w:val="00B3051E"/>
    <w:rsid w:val="00B313C5"/>
    <w:rsid w:val="00B32679"/>
    <w:rsid w:val="00B32DC3"/>
    <w:rsid w:val="00B32DF2"/>
    <w:rsid w:val="00B37FAE"/>
    <w:rsid w:val="00B40755"/>
    <w:rsid w:val="00B4157D"/>
    <w:rsid w:val="00B44E2D"/>
    <w:rsid w:val="00B457B0"/>
    <w:rsid w:val="00B514DA"/>
    <w:rsid w:val="00B51835"/>
    <w:rsid w:val="00B53132"/>
    <w:rsid w:val="00B53A1C"/>
    <w:rsid w:val="00B55704"/>
    <w:rsid w:val="00B5677B"/>
    <w:rsid w:val="00B64472"/>
    <w:rsid w:val="00B64704"/>
    <w:rsid w:val="00B65949"/>
    <w:rsid w:val="00B75C23"/>
    <w:rsid w:val="00B77D21"/>
    <w:rsid w:val="00B8268B"/>
    <w:rsid w:val="00B82792"/>
    <w:rsid w:val="00B8442D"/>
    <w:rsid w:val="00B856C3"/>
    <w:rsid w:val="00B8650D"/>
    <w:rsid w:val="00B865E6"/>
    <w:rsid w:val="00B875F3"/>
    <w:rsid w:val="00B910BA"/>
    <w:rsid w:val="00B91A80"/>
    <w:rsid w:val="00B92466"/>
    <w:rsid w:val="00B9304E"/>
    <w:rsid w:val="00B95ABE"/>
    <w:rsid w:val="00BA345F"/>
    <w:rsid w:val="00BA4DF7"/>
    <w:rsid w:val="00BA70B6"/>
    <w:rsid w:val="00BB1837"/>
    <w:rsid w:val="00BB37EC"/>
    <w:rsid w:val="00BB49B6"/>
    <w:rsid w:val="00BB792A"/>
    <w:rsid w:val="00BB7D76"/>
    <w:rsid w:val="00BC2DC7"/>
    <w:rsid w:val="00BC4372"/>
    <w:rsid w:val="00BC4394"/>
    <w:rsid w:val="00BC5DEA"/>
    <w:rsid w:val="00BC6665"/>
    <w:rsid w:val="00BC733D"/>
    <w:rsid w:val="00BC78E7"/>
    <w:rsid w:val="00BD4348"/>
    <w:rsid w:val="00BE7243"/>
    <w:rsid w:val="00BF4CDC"/>
    <w:rsid w:val="00BF5227"/>
    <w:rsid w:val="00C00B15"/>
    <w:rsid w:val="00C02E9A"/>
    <w:rsid w:val="00C03328"/>
    <w:rsid w:val="00C06891"/>
    <w:rsid w:val="00C12BF7"/>
    <w:rsid w:val="00C15B58"/>
    <w:rsid w:val="00C15D19"/>
    <w:rsid w:val="00C16235"/>
    <w:rsid w:val="00C2235C"/>
    <w:rsid w:val="00C2256E"/>
    <w:rsid w:val="00C225D5"/>
    <w:rsid w:val="00C249A8"/>
    <w:rsid w:val="00C250A4"/>
    <w:rsid w:val="00C2582C"/>
    <w:rsid w:val="00C30123"/>
    <w:rsid w:val="00C32391"/>
    <w:rsid w:val="00C3483A"/>
    <w:rsid w:val="00C34B2B"/>
    <w:rsid w:val="00C35EFB"/>
    <w:rsid w:val="00C42EB1"/>
    <w:rsid w:val="00C467AC"/>
    <w:rsid w:val="00C467D3"/>
    <w:rsid w:val="00C507B6"/>
    <w:rsid w:val="00C522C5"/>
    <w:rsid w:val="00C5460D"/>
    <w:rsid w:val="00C5481B"/>
    <w:rsid w:val="00C57E06"/>
    <w:rsid w:val="00C61E03"/>
    <w:rsid w:val="00C652D0"/>
    <w:rsid w:val="00C66BD8"/>
    <w:rsid w:val="00C70096"/>
    <w:rsid w:val="00C71A0B"/>
    <w:rsid w:val="00C721EA"/>
    <w:rsid w:val="00C72488"/>
    <w:rsid w:val="00C75756"/>
    <w:rsid w:val="00C76402"/>
    <w:rsid w:val="00C76B61"/>
    <w:rsid w:val="00C76BFF"/>
    <w:rsid w:val="00C83DE2"/>
    <w:rsid w:val="00C86243"/>
    <w:rsid w:val="00C9203D"/>
    <w:rsid w:val="00CA108C"/>
    <w:rsid w:val="00CA44A4"/>
    <w:rsid w:val="00CA4A3E"/>
    <w:rsid w:val="00CC2A97"/>
    <w:rsid w:val="00CC411F"/>
    <w:rsid w:val="00CC4354"/>
    <w:rsid w:val="00CC4496"/>
    <w:rsid w:val="00CC4CE2"/>
    <w:rsid w:val="00CC5834"/>
    <w:rsid w:val="00CD0789"/>
    <w:rsid w:val="00CD5B30"/>
    <w:rsid w:val="00CD5C49"/>
    <w:rsid w:val="00CD64E9"/>
    <w:rsid w:val="00CD6B1D"/>
    <w:rsid w:val="00CD6DA3"/>
    <w:rsid w:val="00CE0DEA"/>
    <w:rsid w:val="00CE7B6B"/>
    <w:rsid w:val="00CF3D84"/>
    <w:rsid w:val="00CF3FE4"/>
    <w:rsid w:val="00CF6257"/>
    <w:rsid w:val="00D045F9"/>
    <w:rsid w:val="00D04ED9"/>
    <w:rsid w:val="00D069E0"/>
    <w:rsid w:val="00D142FF"/>
    <w:rsid w:val="00D14D1D"/>
    <w:rsid w:val="00D15F10"/>
    <w:rsid w:val="00D1727F"/>
    <w:rsid w:val="00D213EE"/>
    <w:rsid w:val="00D221EB"/>
    <w:rsid w:val="00D22A6B"/>
    <w:rsid w:val="00D2361B"/>
    <w:rsid w:val="00D31E3E"/>
    <w:rsid w:val="00D35DDF"/>
    <w:rsid w:val="00D371A7"/>
    <w:rsid w:val="00D37C4C"/>
    <w:rsid w:val="00D404C5"/>
    <w:rsid w:val="00D51A96"/>
    <w:rsid w:val="00D51AED"/>
    <w:rsid w:val="00D532D7"/>
    <w:rsid w:val="00D533EF"/>
    <w:rsid w:val="00D537CA"/>
    <w:rsid w:val="00D5388F"/>
    <w:rsid w:val="00D55424"/>
    <w:rsid w:val="00D56CF4"/>
    <w:rsid w:val="00D57F0B"/>
    <w:rsid w:val="00D60F35"/>
    <w:rsid w:val="00D612E6"/>
    <w:rsid w:val="00D64916"/>
    <w:rsid w:val="00D65136"/>
    <w:rsid w:val="00D66734"/>
    <w:rsid w:val="00D704EB"/>
    <w:rsid w:val="00D73230"/>
    <w:rsid w:val="00D754DD"/>
    <w:rsid w:val="00D766FB"/>
    <w:rsid w:val="00D849BA"/>
    <w:rsid w:val="00D854E4"/>
    <w:rsid w:val="00D87265"/>
    <w:rsid w:val="00D87847"/>
    <w:rsid w:val="00DA0E43"/>
    <w:rsid w:val="00DA1240"/>
    <w:rsid w:val="00DA2B55"/>
    <w:rsid w:val="00DA2D56"/>
    <w:rsid w:val="00DA5E75"/>
    <w:rsid w:val="00DA6988"/>
    <w:rsid w:val="00DA7658"/>
    <w:rsid w:val="00DB1577"/>
    <w:rsid w:val="00DB2220"/>
    <w:rsid w:val="00DB288A"/>
    <w:rsid w:val="00DB40E4"/>
    <w:rsid w:val="00DB6432"/>
    <w:rsid w:val="00DB6ED8"/>
    <w:rsid w:val="00DC1B20"/>
    <w:rsid w:val="00DC2CF5"/>
    <w:rsid w:val="00DC3C12"/>
    <w:rsid w:val="00DC4469"/>
    <w:rsid w:val="00DC6807"/>
    <w:rsid w:val="00DD3BB8"/>
    <w:rsid w:val="00DD4F01"/>
    <w:rsid w:val="00DD5B3F"/>
    <w:rsid w:val="00DD5E13"/>
    <w:rsid w:val="00DE133F"/>
    <w:rsid w:val="00DE4ACC"/>
    <w:rsid w:val="00DE4C56"/>
    <w:rsid w:val="00DE5FE1"/>
    <w:rsid w:val="00DF02AA"/>
    <w:rsid w:val="00DF61DF"/>
    <w:rsid w:val="00DF66F5"/>
    <w:rsid w:val="00E01540"/>
    <w:rsid w:val="00E01A94"/>
    <w:rsid w:val="00E01D79"/>
    <w:rsid w:val="00E01EEB"/>
    <w:rsid w:val="00E02448"/>
    <w:rsid w:val="00E027D8"/>
    <w:rsid w:val="00E0432B"/>
    <w:rsid w:val="00E06197"/>
    <w:rsid w:val="00E0737D"/>
    <w:rsid w:val="00E1016D"/>
    <w:rsid w:val="00E13410"/>
    <w:rsid w:val="00E141E0"/>
    <w:rsid w:val="00E159DC"/>
    <w:rsid w:val="00E16A3D"/>
    <w:rsid w:val="00E21449"/>
    <w:rsid w:val="00E22A96"/>
    <w:rsid w:val="00E246CA"/>
    <w:rsid w:val="00E272CC"/>
    <w:rsid w:val="00E32135"/>
    <w:rsid w:val="00E33BC0"/>
    <w:rsid w:val="00E359BA"/>
    <w:rsid w:val="00E40E9F"/>
    <w:rsid w:val="00E418D6"/>
    <w:rsid w:val="00E42380"/>
    <w:rsid w:val="00E430F0"/>
    <w:rsid w:val="00E44F88"/>
    <w:rsid w:val="00E45422"/>
    <w:rsid w:val="00E465B0"/>
    <w:rsid w:val="00E478CA"/>
    <w:rsid w:val="00E50D2F"/>
    <w:rsid w:val="00E50E84"/>
    <w:rsid w:val="00E531E0"/>
    <w:rsid w:val="00E53A5E"/>
    <w:rsid w:val="00E63666"/>
    <w:rsid w:val="00E652F6"/>
    <w:rsid w:val="00E703D3"/>
    <w:rsid w:val="00E72B61"/>
    <w:rsid w:val="00E75A7E"/>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690C"/>
    <w:rsid w:val="00E97260"/>
    <w:rsid w:val="00E97811"/>
    <w:rsid w:val="00EA745D"/>
    <w:rsid w:val="00EB003B"/>
    <w:rsid w:val="00EB0724"/>
    <w:rsid w:val="00EB1DD2"/>
    <w:rsid w:val="00EB2A13"/>
    <w:rsid w:val="00EB4059"/>
    <w:rsid w:val="00EB51EC"/>
    <w:rsid w:val="00EB632F"/>
    <w:rsid w:val="00EB67A7"/>
    <w:rsid w:val="00EC0E75"/>
    <w:rsid w:val="00EC1351"/>
    <w:rsid w:val="00EC1E54"/>
    <w:rsid w:val="00EC5CE2"/>
    <w:rsid w:val="00EC6332"/>
    <w:rsid w:val="00EC6D7F"/>
    <w:rsid w:val="00ED181F"/>
    <w:rsid w:val="00ED2170"/>
    <w:rsid w:val="00EE3FAD"/>
    <w:rsid w:val="00EE4C5B"/>
    <w:rsid w:val="00EE5186"/>
    <w:rsid w:val="00EE69C3"/>
    <w:rsid w:val="00EE730A"/>
    <w:rsid w:val="00EF1556"/>
    <w:rsid w:val="00EF2C31"/>
    <w:rsid w:val="00EF3643"/>
    <w:rsid w:val="00EF3A10"/>
    <w:rsid w:val="00EF3DCF"/>
    <w:rsid w:val="00F00CE1"/>
    <w:rsid w:val="00F033E0"/>
    <w:rsid w:val="00F0345E"/>
    <w:rsid w:val="00F03B8F"/>
    <w:rsid w:val="00F05DD6"/>
    <w:rsid w:val="00F06F11"/>
    <w:rsid w:val="00F1009A"/>
    <w:rsid w:val="00F10ECE"/>
    <w:rsid w:val="00F1198E"/>
    <w:rsid w:val="00F11B38"/>
    <w:rsid w:val="00F1511E"/>
    <w:rsid w:val="00F1525A"/>
    <w:rsid w:val="00F24FE2"/>
    <w:rsid w:val="00F27F0A"/>
    <w:rsid w:val="00F3052A"/>
    <w:rsid w:val="00F30557"/>
    <w:rsid w:val="00F32B84"/>
    <w:rsid w:val="00F33DA8"/>
    <w:rsid w:val="00F34401"/>
    <w:rsid w:val="00F37793"/>
    <w:rsid w:val="00F415C9"/>
    <w:rsid w:val="00F41BC0"/>
    <w:rsid w:val="00F43433"/>
    <w:rsid w:val="00F43F41"/>
    <w:rsid w:val="00F50200"/>
    <w:rsid w:val="00F50321"/>
    <w:rsid w:val="00F51D9F"/>
    <w:rsid w:val="00F57544"/>
    <w:rsid w:val="00F578E1"/>
    <w:rsid w:val="00F6263A"/>
    <w:rsid w:val="00F63838"/>
    <w:rsid w:val="00F67955"/>
    <w:rsid w:val="00F722E2"/>
    <w:rsid w:val="00F762EB"/>
    <w:rsid w:val="00F77460"/>
    <w:rsid w:val="00F81CE6"/>
    <w:rsid w:val="00F8202C"/>
    <w:rsid w:val="00F87336"/>
    <w:rsid w:val="00F9230C"/>
    <w:rsid w:val="00F9688E"/>
    <w:rsid w:val="00FA0237"/>
    <w:rsid w:val="00FA2232"/>
    <w:rsid w:val="00FA2F0C"/>
    <w:rsid w:val="00FA5DCB"/>
    <w:rsid w:val="00FB0DA1"/>
    <w:rsid w:val="00FB2668"/>
    <w:rsid w:val="00FB3775"/>
    <w:rsid w:val="00FB416D"/>
    <w:rsid w:val="00FB695F"/>
    <w:rsid w:val="00FC0D3A"/>
    <w:rsid w:val="00FC3A2F"/>
    <w:rsid w:val="00FC637A"/>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0A4"/>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8001</TotalTime>
  <Pages>61</Pages>
  <Words>49309</Words>
  <Characters>291418</Characters>
  <Application>Microsoft Office Word</Application>
  <DocSecurity>0</DocSecurity>
  <Lines>5396</Lines>
  <Paragraphs>1584</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339143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1087</cp:revision>
  <dcterms:created xsi:type="dcterms:W3CDTF">2026-05-31T08:55:00Z</dcterms:created>
  <dcterms:modified xsi:type="dcterms:W3CDTF">2026-08-02T10:09:00Z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