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101374233"/>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101374234"/>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101374235"/>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101374236"/>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SoS</w:t>
            </w:r>
          </w:p>
          <w:p w14:paraId="4762494C" w14:textId="2145702A" w:rsidR="003A67BF" w:rsidRPr="008E68F6" w:rsidRDefault="003A67BF" w:rsidP="00536548">
            <w:pPr>
              <w:pStyle w:val="PRBodyText"/>
              <w:spacing w:line="360" w:lineRule="auto"/>
              <w:rPr>
                <w:rFonts w:asciiTheme="minorHAnsi" w:hAnsiTheme="minorHAnsi"/>
                <w:sz w:val="24"/>
              </w:rPr>
            </w:pPr>
            <w:r>
              <w:rPr>
                <w:rFonts w:asciiTheme="minorHAnsi" w:hAnsiTheme="minorHAnsi"/>
                <w:sz w:val="24"/>
              </w:rPr>
              <w:t>USO</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4141EB6B" w:rsidR="003A67BF" w:rsidRPr="008E68F6"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20A2B0C4" w14:textId="7422FE04" w:rsidR="0057360A" w:rsidRPr="008E68F6" w:rsidRDefault="0057360A"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C6425F9" w14:textId="102D37A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101374237"/>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06F426DB" w14:textId="4D64BFAB" w:rsidR="00661D17" w:rsidRPr="008E68F6" w:rsidRDefault="00B2269B">
          <w:pPr>
            <w:pStyle w:val="TOC1"/>
            <w:tabs>
              <w:tab w:val="right" w:leader="dot" w:pos="9016"/>
            </w:tabs>
            <w:rPr>
              <w:noProof/>
              <w:lang w:eastAsia="en-IE"/>
            </w:rPr>
          </w:pPr>
          <w:r w:rsidRPr="008E68F6">
            <w:fldChar w:fldCharType="begin"/>
          </w:r>
          <w:r w:rsidRPr="008E68F6">
            <w:instrText xml:space="preserve"> TOC \o "1-3" \h \z \u </w:instrText>
          </w:r>
          <w:r w:rsidRPr="008E68F6">
            <w:fldChar w:fldCharType="separate"/>
          </w:r>
          <w:hyperlink w:anchor="_Toc101374233" w:history="1">
            <w:r w:rsidR="00661D17" w:rsidRPr="008E68F6">
              <w:rPr>
                <w:rStyle w:val="Hyperlink"/>
                <w:noProof/>
              </w:rPr>
              <w:t>Declaration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_Toc101374233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5F8364DE" w14:textId="2F1C2AEC" w:rsidR="00661D17" w:rsidRPr="008E68F6" w:rsidRDefault="009D5F89">
          <w:pPr>
            <w:pStyle w:val="TOC1"/>
            <w:tabs>
              <w:tab w:val="right" w:leader="dot" w:pos="9016"/>
            </w:tabs>
            <w:rPr>
              <w:noProof/>
              <w:lang w:eastAsia="en-IE"/>
            </w:rPr>
          </w:pPr>
          <w:hyperlink w:anchor="_Toc101374234" w:history="1">
            <w:r w:rsidR="00661D17" w:rsidRPr="008E68F6">
              <w:rPr>
                <w:rStyle w:val="Hyperlink"/>
                <w:noProof/>
              </w:rPr>
              <w:t>Acknowledgements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_Toc101374234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4EC17329" w14:textId="50F1126E" w:rsidR="00661D17" w:rsidRPr="008E68F6" w:rsidRDefault="009D5F89">
          <w:pPr>
            <w:pStyle w:val="TOC1"/>
            <w:tabs>
              <w:tab w:val="right" w:leader="dot" w:pos="9016"/>
            </w:tabs>
            <w:rPr>
              <w:noProof/>
              <w:lang w:eastAsia="en-IE"/>
            </w:rPr>
          </w:pPr>
          <w:hyperlink w:anchor="_Toc101374235" w:history="1">
            <w:r w:rsidR="00661D17" w:rsidRPr="008E68F6">
              <w:rPr>
                <w:rStyle w:val="Hyperlink"/>
                <w:noProof/>
              </w:rPr>
              <w:t>Abstract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_Toc101374235 \h </w:instrText>
            </w:r>
            <w:r w:rsidR="00661D17" w:rsidRPr="008E68F6">
              <w:rPr>
                <w:noProof/>
                <w:webHidden/>
              </w:rPr>
            </w:r>
            <w:r w:rsidR="00661D17" w:rsidRPr="008E68F6">
              <w:rPr>
                <w:noProof/>
                <w:webHidden/>
              </w:rPr>
              <w:fldChar w:fldCharType="separate"/>
            </w:r>
            <w:r w:rsidR="00661D17" w:rsidRPr="008E68F6">
              <w:rPr>
                <w:noProof/>
                <w:webHidden/>
              </w:rPr>
              <w:t>6</w:t>
            </w:r>
            <w:r w:rsidR="00661D17" w:rsidRPr="008E68F6">
              <w:rPr>
                <w:noProof/>
                <w:webHidden/>
              </w:rPr>
              <w:fldChar w:fldCharType="end"/>
            </w:r>
          </w:hyperlink>
        </w:p>
        <w:p w14:paraId="6E6BD5EA" w14:textId="432B7D75" w:rsidR="00661D17" w:rsidRPr="008E68F6" w:rsidRDefault="009D5F89">
          <w:pPr>
            <w:pStyle w:val="TOC1"/>
            <w:tabs>
              <w:tab w:val="right" w:leader="dot" w:pos="9016"/>
            </w:tabs>
            <w:rPr>
              <w:noProof/>
              <w:lang w:eastAsia="en-IE"/>
            </w:rPr>
          </w:pPr>
          <w:hyperlink w:anchor="_Toc101374236" w:history="1">
            <w:r w:rsidR="00661D17" w:rsidRPr="008E68F6">
              <w:rPr>
                <w:rStyle w:val="Hyperlink"/>
                <w:noProof/>
              </w:rPr>
              <w:t>Acronyms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_Toc101374236 \h </w:instrText>
            </w:r>
            <w:r w:rsidR="00661D17" w:rsidRPr="008E68F6">
              <w:rPr>
                <w:noProof/>
                <w:webHidden/>
              </w:rPr>
            </w:r>
            <w:r w:rsidR="00661D17" w:rsidRPr="008E68F6">
              <w:rPr>
                <w:noProof/>
                <w:webHidden/>
              </w:rPr>
              <w:fldChar w:fldCharType="separate"/>
            </w:r>
            <w:r w:rsidR="00661D17" w:rsidRPr="008E68F6">
              <w:rPr>
                <w:noProof/>
                <w:webHidden/>
              </w:rPr>
              <w:t>7</w:t>
            </w:r>
            <w:r w:rsidR="00661D17" w:rsidRPr="008E68F6">
              <w:rPr>
                <w:noProof/>
                <w:webHidden/>
              </w:rPr>
              <w:fldChar w:fldCharType="end"/>
            </w:r>
          </w:hyperlink>
        </w:p>
        <w:p w14:paraId="39FA7309" w14:textId="03C00A45" w:rsidR="00661D17" w:rsidRPr="008E68F6" w:rsidRDefault="009D5F89">
          <w:pPr>
            <w:pStyle w:val="TOC1"/>
            <w:tabs>
              <w:tab w:val="right" w:leader="dot" w:pos="9016"/>
            </w:tabs>
            <w:rPr>
              <w:noProof/>
              <w:lang w:eastAsia="en-IE"/>
            </w:rPr>
          </w:pPr>
          <w:hyperlink w:anchor="_Toc101374237" w:history="1">
            <w:r w:rsidR="00661D17" w:rsidRPr="008E68F6">
              <w:rPr>
                <w:rStyle w:val="Hyperlink"/>
                <w:noProof/>
              </w:rPr>
              <w:t>Table of Contents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_Toc101374237 \h </w:instrText>
            </w:r>
            <w:r w:rsidR="00661D17" w:rsidRPr="008E68F6">
              <w:rPr>
                <w:noProof/>
                <w:webHidden/>
              </w:rPr>
            </w:r>
            <w:r w:rsidR="00661D17" w:rsidRPr="008E68F6">
              <w:rPr>
                <w:noProof/>
                <w:webHidden/>
              </w:rPr>
              <w:fldChar w:fldCharType="separate"/>
            </w:r>
            <w:r w:rsidR="00661D17" w:rsidRPr="008E68F6">
              <w:rPr>
                <w:noProof/>
                <w:webHidden/>
              </w:rPr>
              <w:t>8</w:t>
            </w:r>
            <w:r w:rsidR="00661D17" w:rsidRPr="008E68F6">
              <w:rPr>
                <w:noProof/>
                <w:webHidden/>
              </w:rPr>
              <w:fldChar w:fldCharType="end"/>
            </w:r>
          </w:hyperlink>
        </w:p>
        <w:p w14:paraId="581BF204" w14:textId="286069E7" w:rsidR="00661D17" w:rsidRPr="008E68F6" w:rsidRDefault="009D5F89">
          <w:pPr>
            <w:pStyle w:val="TOC1"/>
            <w:tabs>
              <w:tab w:val="right" w:leader="dot" w:pos="9016"/>
            </w:tabs>
            <w:rPr>
              <w:noProof/>
              <w:lang w:eastAsia="en-IE"/>
            </w:rPr>
          </w:pPr>
          <w:hyperlink w:anchor="_Toc101374238" w:history="1">
            <w:r w:rsidR="00661D17" w:rsidRPr="008E68F6">
              <w:rPr>
                <w:rStyle w:val="Hyperlink"/>
                <w:noProof/>
              </w:rPr>
              <w:t>Table of Figures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_Toc101374238 \h </w:instrText>
            </w:r>
            <w:r w:rsidR="00661D17" w:rsidRPr="008E68F6">
              <w:rPr>
                <w:noProof/>
                <w:webHidden/>
              </w:rPr>
            </w:r>
            <w:r w:rsidR="00661D17" w:rsidRPr="008E68F6">
              <w:rPr>
                <w:noProof/>
                <w:webHidden/>
              </w:rPr>
              <w:fldChar w:fldCharType="separate"/>
            </w:r>
            <w:r w:rsidR="00661D17" w:rsidRPr="008E68F6">
              <w:rPr>
                <w:noProof/>
                <w:webHidden/>
              </w:rPr>
              <w:t>9</w:t>
            </w:r>
            <w:r w:rsidR="00661D17" w:rsidRPr="008E68F6">
              <w:rPr>
                <w:noProof/>
                <w:webHidden/>
              </w:rPr>
              <w:fldChar w:fldCharType="end"/>
            </w:r>
          </w:hyperlink>
        </w:p>
        <w:p w14:paraId="432063D0" w14:textId="4C983DFD" w:rsidR="00661D17" w:rsidRPr="008E68F6" w:rsidRDefault="009D5F89">
          <w:pPr>
            <w:pStyle w:val="TOC1"/>
            <w:tabs>
              <w:tab w:val="right" w:leader="dot" w:pos="9016"/>
            </w:tabs>
            <w:rPr>
              <w:noProof/>
              <w:lang w:eastAsia="en-IE"/>
            </w:rPr>
          </w:pPr>
          <w:hyperlink w:anchor="_Toc101374239" w:history="1">
            <w:r w:rsidR="00661D17" w:rsidRPr="008E68F6">
              <w:rPr>
                <w:rStyle w:val="Hyperlink"/>
                <w:noProof/>
              </w:rPr>
              <w:t>Table of 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_Toc101374239 \h </w:instrText>
            </w:r>
            <w:r w:rsidR="00661D17" w:rsidRPr="008E68F6">
              <w:rPr>
                <w:noProof/>
                <w:webHidden/>
              </w:rPr>
            </w:r>
            <w:r w:rsidR="00661D17" w:rsidRPr="008E68F6">
              <w:rPr>
                <w:noProof/>
                <w:webHidden/>
              </w:rPr>
              <w:fldChar w:fldCharType="separate"/>
            </w:r>
            <w:r w:rsidR="00661D17" w:rsidRPr="008E68F6">
              <w:rPr>
                <w:noProof/>
                <w:webHidden/>
              </w:rPr>
              <w:t>10</w:t>
            </w:r>
            <w:r w:rsidR="00661D17" w:rsidRPr="008E68F6">
              <w:rPr>
                <w:noProof/>
                <w:webHidden/>
              </w:rPr>
              <w:fldChar w:fldCharType="end"/>
            </w:r>
          </w:hyperlink>
        </w:p>
        <w:p w14:paraId="4CA1ECAB" w14:textId="5845C6C0" w:rsidR="00661D17" w:rsidRPr="008E68F6" w:rsidRDefault="009D5F89">
          <w:pPr>
            <w:pStyle w:val="TOC1"/>
            <w:tabs>
              <w:tab w:val="right" w:leader="dot" w:pos="9016"/>
            </w:tabs>
            <w:rPr>
              <w:noProof/>
              <w:lang w:eastAsia="en-IE"/>
            </w:rPr>
          </w:pPr>
          <w:hyperlink w:anchor="_Toc101374240" w:history="1">
            <w:r w:rsidR="00661D17" w:rsidRPr="008E68F6">
              <w:rPr>
                <w:rStyle w:val="Hyperlink"/>
                <w:noProof/>
              </w:rPr>
              <w:t>Table of Code Listings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_Toc101374240 \h </w:instrText>
            </w:r>
            <w:r w:rsidR="00661D17" w:rsidRPr="008E68F6">
              <w:rPr>
                <w:noProof/>
                <w:webHidden/>
              </w:rPr>
            </w:r>
            <w:r w:rsidR="00661D17" w:rsidRPr="008E68F6">
              <w:rPr>
                <w:noProof/>
                <w:webHidden/>
              </w:rPr>
              <w:fldChar w:fldCharType="separate"/>
            </w:r>
            <w:r w:rsidR="00661D17" w:rsidRPr="008E68F6">
              <w:rPr>
                <w:noProof/>
                <w:webHidden/>
              </w:rPr>
              <w:t>11</w:t>
            </w:r>
            <w:r w:rsidR="00661D17" w:rsidRPr="008E68F6">
              <w:rPr>
                <w:noProof/>
                <w:webHidden/>
              </w:rPr>
              <w:fldChar w:fldCharType="end"/>
            </w:r>
          </w:hyperlink>
        </w:p>
        <w:p w14:paraId="7B01283F" w14:textId="2DF04FF8" w:rsidR="00661D17" w:rsidRPr="008E68F6" w:rsidRDefault="009D5F89">
          <w:pPr>
            <w:pStyle w:val="TOC1"/>
            <w:tabs>
              <w:tab w:val="left" w:pos="440"/>
              <w:tab w:val="right" w:leader="dot" w:pos="9016"/>
            </w:tabs>
            <w:rPr>
              <w:noProof/>
              <w:lang w:eastAsia="en-IE"/>
            </w:rPr>
          </w:pPr>
          <w:hyperlink w:anchor="_Toc101374241" w:history="1">
            <w:r w:rsidR="00661D17" w:rsidRPr="008E68F6">
              <w:rPr>
                <w:rStyle w:val="Hyperlink"/>
                <w:noProof/>
              </w:rPr>
              <w:t>1.</w:t>
            </w:r>
            <w:r w:rsidR="00661D17" w:rsidRPr="008E68F6">
              <w:rPr>
                <w:noProof/>
                <w:lang w:eastAsia="en-IE"/>
              </w:rPr>
              <w:tab/>
            </w:r>
            <w:r w:rsidR="00661D17" w:rsidRPr="008E68F6">
              <w:rPr>
                <w:rStyle w:val="Hyperlink"/>
                <w:noProof/>
              </w:rPr>
              <w:t>Introduction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_Toc101374241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671E7B4" w14:textId="771B2EB1" w:rsidR="00661D17" w:rsidRPr="008E68F6" w:rsidRDefault="009D5F89">
          <w:pPr>
            <w:pStyle w:val="TOC2"/>
            <w:tabs>
              <w:tab w:val="left" w:pos="880"/>
              <w:tab w:val="right" w:leader="dot" w:pos="9016"/>
            </w:tabs>
            <w:rPr>
              <w:noProof/>
              <w:lang w:eastAsia="en-IE"/>
            </w:rPr>
          </w:pPr>
          <w:hyperlink w:anchor="_Toc101374242" w:history="1">
            <w:r w:rsidR="00661D17" w:rsidRPr="008E68F6">
              <w:rPr>
                <w:rStyle w:val="Hyperlink"/>
                <w:noProof/>
              </w:rPr>
              <w:t>1.1.</w:t>
            </w:r>
            <w:r w:rsidR="00661D17" w:rsidRPr="008E68F6">
              <w:rPr>
                <w:noProof/>
                <w:lang w:eastAsia="en-IE"/>
              </w:rPr>
              <w:tab/>
            </w:r>
            <w:r w:rsidR="00661D17" w:rsidRPr="008E68F6">
              <w:rPr>
                <w:rStyle w:val="Hyperlink"/>
                <w:noProof/>
              </w:rPr>
              <w:t>Purpose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_Toc101374242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AD2D71C" w14:textId="3055219E" w:rsidR="00661D17" w:rsidRPr="008E68F6" w:rsidRDefault="009D5F89">
          <w:pPr>
            <w:pStyle w:val="TOC2"/>
            <w:tabs>
              <w:tab w:val="left" w:pos="880"/>
              <w:tab w:val="right" w:leader="dot" w:pos="9016"/>
            </w:tabs>
            <w:rPr>
              <w:noProof/>
              <w:lang w:eastAsia="en-IE"/>
            </w:rPr>
          </w:pPr>
          <w:hyperlink w:anchor="_Toc101374243" w:history="1">
            <w:r w:rsidR="00661D17" w:rsidRPr="008E68F6">
              <w:rPr>
                <w:rStyle w:val="Hyperlink"/>
                <w:noProof/>
              </w:rPr>
              <w:t>1.2.</w:t>
            </w:r>
            <w:r w:rsidR="00661D17" w:rsidRPr="008E68F6">
              <w:rPr>
                <w:noProof/>
                <w:lang w:eastAsia="en-IE"/>
              </w:rPr>
              <w:tab/>
            </w:r>
            <w:r w:rsidR="00661D17" w:rsidRPr="008E68F6">
              <w:rPr>
                <w:rStyle w:val="Hyperlink"/>
                <w:noProof/>
              </w:rPr>
              <w:t>Background</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_Toc101374243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5593043E" w14:textId="522480FE" w:rsidR="00661D17" w:rsidRPr="008E68F6" w:rsidRDefault="009D5F89">
          <w:pPr>
            <w:pStyle w:val="TOC3"/>
            <w:tabs>
              <w:tab w:val="left" w:pos="1320"/>
              <w:tab w:val="right" w:leader="dot" w:pos="9016"/>
            </w:tabs>
            <w:rPr>
              <w:noProof/>
              <w:lang w:val="en-IE" w:eastAsia="en-IE"/>
            </w:rPr>
          </w:pPr>
          <w:hyperlink w:anchor="_Toc101374244" w:history="1">
            <w:r w:rsidR="00661D17" w:rsidRPr="008E68F6">
              <w:rPr>
                <w:rStyle w:val="Hyperlink"/>
                <w:noProof/>
              </w:rPr>
              <w:t>1.2.1.</w:t>
            </w:r>
            <w:r w:rsidR="00661D17" w:rsidRPr="008E68F6">
              <w:rPr>
                <w:noProof/>
                <w:lang w:val="en-IE" w:eastAsia="en-IE"/>
              </w:rPr>
              <w:tab/>
            </w:r>
            <w:r w:rsidR="00661D17" w:rsidRPr="008E68F6">
              <w:rPr>
                <w:rStyle w:val="Hyperlink"/>
                <w:noProof/>
              </w:rPr>
              <w:t>One liner</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_Toc101374244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416ABC6" w14:textId="29CFF0A0" w:rsidR="00661D17" w:rsidRPr="008E68F6" w:rsidRDefault="009D5F89">
          <w:pPr>
            <w:pStyle w:val="TOC3"/>
            <w:tabs>
              <w:tab w:val="left" w:pos="1320"/>
              <w:tab w:val="right" w:leader="dot" w:pos="9016"/>
            </w:tabs>
            <w:rPr>
              <w:noProof/>
              <w:lang w:val="en-IE" w:eastAsia="en-IE"/>
            </w:rPr>
          </w:pPr>
          <w:hyperlink w:anchor="_Toc101374245" w:history="1">
            <w:r w:rsidR="00661D17" w:rsidRPr="008E68F6">
              <w:rPr>
                <w:rStyle w:val="Hyperlink"/>
                <w:noProof/>
              </w:rPr>
              <w:t>1.2.2.</w:t>
            </w:r>
            <w:r w:rsidR="00661D17" w:rsidRPr="008E68F6">
              <w:rPr>
                <w:noProof/>
                <w:lang w:val="en-IE" w:eastAsia="en-IE"/>
              </w:rPr>
              <w:tab/>
            </w:r>
            <w:r w:rsidR="00661D17" w:rsidRPr="008E68F6">
              <w:rPr>
                <w:rStyle w:val="Hyperlink"/>
                <w:noProof/>
              </w:rPr>
              <w:t>Sub-Item</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_Toc101374245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4C877F5" w14:textId="3DAD4597" w:rsidR="00661D17" w:rsidRPr="008E68F6" w:rsidRDefault="009D5F89">
          <w:pPr>
            <w:pStyle w:val="TOC2"/>
            <w:tabs>
              <w:tab w:val="left" w:pos="880"/>
              <w:tab w:val="right" w:leader="dot" w:pos="9016"/>
            </w:tabs>
            <w:rPr>
              <w:noProof/>
              <w:lang w:eastAsia="en-IE"/>
            </w:rPr>
          </w:pPr>
          <w:hyperlink w:anchor="_Toc101374246" w:history="1">
            <w:r w:rsidR="00661D17" w:rsidRPr="008E68F6">
              <w:rPr>
                <w:rStyle w:val="Hyperlink"/>
                <w:noProof/>
              </w:rPr>
              <w:t>1.3.</w:t>
            </w:r>
            <w:r w:rsidR="00661D17" w:rsidRPr="008E68F6">
              <w:rPr>
                <w:noProof/>
                <w:lang w:eastAsia="en-IE"/>
              </w:rPr>
              <w:tab/>
            </w:r>
            <w:r w:rsidR="00661D17" w:rsidRPr="008E68F6">
              <w:rPr>
                <w:rStyle w:val="Hyperlink"/>
                <w:noProof/>
              </w:rPr>
              <w:t>Research Question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_Toc101374246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49AEF893" w14:textId="4D92F957" w:rsidR="00661D17" w:rsidRPr="008E68F6" w:rsidRDefault="009D5F89">
          <w:pPr>
            <w:pStyle w:val="TOC2"/>
            <w:tabs>
              <w:tab w:val="left" w:pos="880"/>
              <w:tab w:val="right" w:leader="dot" w:pos="9016"/>
            </w:tabs>
            <w:rPr>
              <w:noProof/>
              <w:lang w:eastAsia="en-IE"/>
            </w:rPr>
          </w:pPr>
          <w:hyperlink w:anchor="_Toc101374247" w:history="1">
            <w:r w:rsidR="00661D17" w:rsidRPr="008E68F6">
              <w:rPr>
                <w:rStyle w:val="Hyperlink"/>
                <w:noProof/>
              </w:rPr>
              <w:t>1.4.</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_Toc101374247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588301EF" w14:textId="447ECF72" w:rsidR="00661D17" w:rsidRPr="008E68F6" w:rsidRDefault="009D5F89">
          <w:pPr>
            <w:pStyle w:val="TOC1"/>
            <w:tabs>
              <w:tab w:val="left" w:pos="440"/>
              <w:tab w:val="right" w:leader="dot" w:pos="9016"/>
            </w:tabs>
            <w:rPr>
              <w:noProof/>
              <w:lang w:eastAsia="en-IE"/>
            </w:rPr>
          </w:pPr>
          <w:hyperlink w:anchor="_Toc101374248" w:history="1">
            <w:r w:rsidR="00661D17" w:rsidRPr="008E68F6">
              <w:rPr>
                <w:rStyle w:val="Hyperlink"/>
                <w:noProof/>
              </w:rPr>
              <w:t>2.</w:t>
            </w:r>
            <w:r w:rsidR="00661D17" w:rsidRPr="008E68F6">
              <w:rPr>
                <w:noProof/>
                <w:lang w:eastAsia="en-IE"/>
              </w:rPr>
              <w:tab/>
            </w:r>
            <w:r w:rsidR="00661D17" w:rsidRPr="008E68F6">
              <w:rPr>
                <w:rStyle w:val="Hyperlink"/>
                <w:noProof/>
              </w:rPr>
              <w:t>Chapter Name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_Toc101374248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4EE0232" w14:textId="6F1D040F" w:rsidR="00661D17" w:rsidRPr="008E68F6" w:rsidRDefault="009D5F89">
          <w:pPr>
            <w:pStyle w:val="TOC2"/>
            <w:tabs>
              <w:tab w:val="left" w:pos="880"/>
              <w:tab w:val="right" w:leader="dot" w:pos="9016"/>
            </w:tabs>
            <w:rPr>
              <w:noProof/>
              <w:lang w:eastAsia="en-IE"/>
            </w:rPr>
          </w:pPr>
          <w:hyperlink w:anchor="_Toc101374249" w:history="1">
            <w:r w:rsidR="00661D17" w:rsidRPr="008E68F6">
              <w:rPr>
                <w:rStyle w:val="Hyperlink"/>
                <w:noProof/>
              </w:rPr>
              <w:t>2.1.</w:t>
            </w:r>
            <w:r w:rsidR="00661D17" w:rsidRPr="008E68F6">
              <w:rPr>
                <w:noProof/>
                <w:lang w:eastAsia="en-IE"/>
              </w:rPr>
              <w:tab/>
            </w:r>
            <w:r w:rsidR="00661D17" w:rsidRPr="008E68F6">
              <w:rPr>
                <w:rStyle w:val="Hyperlink"/>
                <w:noProof/>
              </w:rPr>
              <w:t>Problem Context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_Toc101374249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29D6FFDF" w14:textId="318A1909" w:rsidR="00661D17" w:rsidRPr="008E68F6" w:rsidRDefault="009D5F89">
          <w:pPr>
            <w:pStyle w:val="TOC2"/>
            <w:tabs>
              <w:tab w:val="left" w:pos="880"/>
              <w:tab w:val="right" w:leader="dot" w:pos="9016"/>
            </w:tabs>
            <w:rPr>
              <w:noProof/>
              <w:lang w:eastAsia="en-IE"/>
            </w:rPr>
          </w:pPr>
          <w:hyperlink w:anchor="_Toc101374250" w:history="1">
            <w:r w:rsidR="00661D17" w:rsidRPr="008E68F6">
              <w:rPr>
                <w:rStyle w:val="Hyperlink"/>
                <w:noProof/>
              </w:rPr>
              <w:t>2.2.</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_Toc101374250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822E155" w14:textId="5173204B" w:rsidR="00661D17" w:rsidRPr="008E68F6" w:rsidRDefault="009D5F89">
          <w:pPr>
            <w:pStyle w:val="TOC2"/>
            <w:tabs>
              <w:tab w:val="left" w:pos="880"/>
              <w:tab w:val="right" w:leader="dot" w:pos="9016"/>
            </w:tabs>
            <w:rPr>
              <w:noProof/>
              <w:lang w:eastAsia="en-IE"/>
            </w:rPr>
          </w:pPr>
          <w:hyperlink w:anchor="_Toc101374251" w:history="1">
            <w:r w:rsidR="00661D17" w:rsidRPr="008E68F6">
              <w:rPr>
                <w:rStyle w:val="Hyperlink"/>
                <w:noProof/>
              </w:rPr>
              <w:t>2.3.</w:t>
            </w:r>
            <w:r w:rsidR="00661D17" w:rsidRPr="008E68F6">
              <w:rPr>
                <w:noProof/>
                <w:lang w:eastAsia="en-IE"/>
              </w:rPr>
              <w:tab/>
            </w:r>
            <w:r w:rsidR="00661D17" w:rsidRPr="008E68F6">
              <w:rPr>
                <w:rStyle w:val="Hyperlink"/>
                <w:noProof/>
              </w:rPr>
              <w:t>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_Toc101374251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2D2B531F" w14:textId="1CB0C360" w:rsidR="00661D17" w:rsidRPr="008E68F6" w:rsidRDefault="009D5F89">
          <w:pPr>
            <w:pStyle w:val="TOC2"/>
            <w:tabs>
              <w:tab w:val="left" w:pos="880"/>
              <w:tab w:val="right" w:leader="dot" w:pos="9016"/>
            </w:tabs>
            <w:rPr>
              <w:noProof/>
              <w:lang w:eastAsia="en-IE"/>
            </w:rPr>
          </w:pPr>
          <w:hyperlink w:anchor="_Toc101374252" w:history="1">
            <w:r w:rsidR="00661D17" w:rsidRPr="008E68F6">
              <w:rPr>
                <w:rStyle w:val="Hyperlink"/>
                <w:noProof/>
              </w:rPr>
              <w:t>2.4.</w:t>
            </w:r>
            <w:r w:rsidR="00661D17" w:rsidRPr="008E68F6">
              <w:rPr>
                <w:noProof/>
                <w:lang w:eastAsia="en-IE"/>
              </w:rPr>
              <w:tab/>
            </w:r>
            <w:r w:rsidR="00661D17" w:rsidRPr="008E68F6">
              <w:rPr>
                <w:rStyle w:val="Hyperlink"/>
                <w:noProof/>
              </w:rPr>
              <w:t>Code and Formulae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_Toc101374252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72208C8C" w14:textId="5E28F11A" w:rsidR="00661D17" w:rsidRPr="008E68F6" w:rsidRDefault="009D5F89">
          <w:pPr>
            <w:pStyle w:val="TOC1"/>
            <w:tabs>
              <w:tab w:val="right" w:leader="dot" w:pos="9016"/>
            </w:tabs>
            <w:rPr>
              <w:noProof/>
              <w:lang w:eastAsia="en-IE"/>
            </w:rPr>
          </w:pPr>
          <w:hyperlink w:anchor="_Toc101374253" w:history="1">
            <w:r w:rsidR="00661D17" w:rsidRPr="008E68F6">
              <w:rPr>
                <w:rStyle w:val="Hyperlink"/>
                <w:noProof/>
              </w:rPr>
              <w:t>References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_Toc101374253 \h </w:instrText>
            </w:r>
            <w:r w:rsidR="00661D17" w:rsidRPr="008E68F6">
              <w:rPr>
                <w:noProof/>
                <w:webHidden/>
              </w:rPr>
            </w:r>
            <w:r w:rsidR="00661D17" w:rsidRPr="008E68F6">
              <w:rPr>
                <w:noProof/>
                <w:webHidden/>
              </w:rPr>
              <w:fldChar w:fldCharType="separate"/>
            </w:r>
            <w:r w:rsidR="00661D17" w:rsidRPr="008E68F6">
              <w:rPr>
                <w:noProof/>
                <w:webHidden/>
              </w:rPr>
              <w:t>i</w:t>
            </w:r>
            <w:r w:rsidR="00661D17" w:rsidRPr="008E68F6">
              <w:rPr>
                <w:noProof/>
                <w:webHidden/>
              </w:rPr>
              <w:fldChar w:fldCharType="end"/>
            </w:r>
          </w:hyperlink>
        </w:p>
        <w:p w14:paraId="65BCD137" w14:textId="1E2574A9" w:rsidR="00661D17" w:rsidRPr="008E68F6" w:rsidRDefault="009D5F89">
          <w:pPr>
            <w:pStyle w:val="TOC1"/>
            <w:tabs>
              <w:tab w:val="right" w:leader="dot" w:pos="9016"/>
            </w:tabs>
            <w:rPr>
              <w:noProof/>
              <w:lang w:eastAsia="en-IE"/>
            </w:rPr>
          </w:pPr>
          <w:hyperlink w:anchor="_Toc101374254" w:history="1">
            <w:r w:rsidR="00661D17" w:rsidRPr="008E68F6">
              <w:rPr>
                <w:rStyle w:val="Hyperlink"/>
                <w:noProof/>
              </w:rPr>
              <w:t>Appendices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_Toc101374254 \h </w:instrText>
            </w:r>
            <w:r w:rsidR="00661D17" w:rsidRPr="008E68F6">
              <w:rPr>
                <w:noProof/>
                <w:webHidden/>
              </w:rPr>
            </w:r>
            <w:r w:rsidR="00661D17" w:rsidRPr="008E68F6">
              <w:rPr>
                <w:noProof/>
                <w:webHidden/>
              </w:rPr>
              <w:fldChar w:fldCharType="separate"/>
            </w:r>
            <w:r w:rsidR="00661D17" w:rsidRPr="008E68F6">
              <w:rPr>
                <w:noProof/>
                <w:webHidden/>
              </w:rPr>
              <w:t>ii</w:t>
            </w:r>
            <w:r w:rsidR="00661D17" w:rsidRPr="008E68F6">
              <w:rPr>
                <w:noProof/>
                <w:webHidden/>
              </w:rPr>
              <w:fldChar w:fldCharType="end"/>
            </w:r>
          </w:hyperlink>
        </w:p>
        <w:p w14:paraId="17B31CA6" w14:textId="37F84592" w:rsidR="00661D17" w:rsidRPr="008E68F6" w:rsidRDefault="009D5F89">
          <w:pPr>
            <w:pStyle w:val="TOC1"/>
            <w:tabs>
              <w:tab w:val="right" w:leader="dot" w:pos="9016"/>
            </w:tabs>
            <w:rPr>
              <w:noProof/>
              <w:lang w:eastAsia="en-IE"/>
            </w:rPr>
          </w:pPr>
          <w:hyperlink w:anchor="_Toc101374255" w:history="1">
            <w:r w:rsidR="00661D17" w:rsidRPr="008E68F6">
              <w:rPr>
                <w:rStyle w:val="Hyperlink"/>
                <w:noProof/>
              </w:rPr>
              <w:t>Appendix A:  Code Listing</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_Toc101374255 \h </w:instrText>
            </w:r>
            <w:r w:rsidR="00661D17" w:rsidRPr="008E68F6">
              <w:rPr>
                <w:noProof/>
                <w:webHidden/>
              </w:rPr>
            </w:r>
            <w:r w:rsidR="00661D17" w:rsidRPr="008E68F6">
              <w:rPr>
                <w:noProof/>
                <w:webHidden/>
              </w:rPr>
              <w:fldChar w:fldCharType="separate"/>
            </w:r>
            <w:r w:rsidR="00661D17" w:rsidRPr="008E68F6">
              <w:rPr>
                <w:noProof/>
                <w:webHidden/>
              </w:rPr>
              <w:t>iii</w:t>
            </w:r>
            <w:r w:rsidR="00661D17" w:rsidRPr="008E68F6">
              <w:rPr>
                <w:noProof/>
                <w:webHidden/>
              </w:rPr>
              <w:fldChar w:fldCharType="end"/>
            </w:r>
          </w:hyperlink>
        </w:p>
        <w:p w14:paraId="3EB95FE8" w14:textId="4454DECD"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101374238"/>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9D5F89">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101374239"/>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9D5F89">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101374240"/>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101374241"/>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e, leading to an enterprise of interconnected SoS</w:t>
      </w:r>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SoS</w:t>
      </w:r>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101374242"/>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SoS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r w:rsidRPr="008E68F6">
        <w:t>Aims</w:t>
      </w:r>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r w:rsidRPr="008E68F6">
        <w:t>Objectives</w:t>
      </w:r>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r w:rsidR="00F41BC0" w:rsidRPr="008E68F6">
        <w:rPr>
          <w:sz w:val="24"/>
          <w:szCs w:val="24"/>
          <w:lang w:val="en-GB"/>
        </w:rPr>
        <w:t xml:space="preserve">SPoF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2" w:name="_Toc101374243"/>
      <w:r w:rsidRPr="008E68F6">
        <w:t>Background</w:t>
      </w:r>
      <w:bookmarkEnd w:id="12"/>
      <w:r w:rsidR="008F7B12" w:rsidRPr="008E68F6">
        <w:t xml:space="preserve"> &amp; Technology of Interest</w:t>
      </w:r>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r w:rsidRPr="008E68F6">
        <w:t>Problem Statement</w:t>
      </w:r>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SoS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3" w:name="_Toc101374246"/>
      <w:r w:rsidRPr="008E68F6">
        <w:t>Research Question</w:t>
      </w:r>
      <w:bookmarkEnd w:id="13"/>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r w:rsidRPr="008E68F6">
        <w:t>Chapter 1 conclusion</w:t>
      </w:r>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r w:rsidRPr="008E68F6">
        <w:lastRenderedPageBreak/>
        <w:t>Literature Review</w:t>
      </w:r>
    </w:p>
    <w:p w14:paraId="64E13FAC" w14:textId="55957569" w:rsidR="00B24A0A" w:rsidRPr="008E68F6" w:rsidRDefault="00B24A0A" w:rsidP="00B24A0A">
      <w:pPr>
        <w:pStyle w:val="Heading2"/>
        <w:numPr>
          <w:ilvl w:val="1"/>
          <w:numId w:val="3"/>
        </w:numPr>
        <w:ind w:left="851" w:hanging="851"/>
      </w:pPr>
      <w:r w:rsidRPr="008E68F6">
        <w:t>Introduction</w:t>
      </w:r>
    </w:p>
    <w:p w14:paraId="7E94E3BD" w14:textId="77777777" w:rsidR="00387FCC" w:rsidRPr="008E68F6" w:rsidRDefault="00387FCC" w:rsidP="00387FCC"/>
    <w:p w14:paraId="65CA10D2" w14:textId="4E880C4D"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 xml:space="preserve">This has meant the constant adding on of features to business applications which </w:t>
      </w:r>
      <w:r w:rsidR="00582B11">
        <w:rPr>
          <w:sz w:val="24"/>
          <w:szCs w:val="24"/>
        </w:rPr>
        <w:t xml:space="preserve">then </w:t>
      </w:r>
      <w:r w:rsidR="008C4C3D" w:rsidRPr="008E68F6">
        <w:rPr>
          <w:sz w:val="24"/>
          <w:szCs w:val="24"/>
        </w:rPr>
        <w:t>turned into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9D5F89">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r>
        <w:t>Problem Context</w:t>
      </w:r>
    </w:p>
    <w:p w14:paraId="13CF1B65" w14:textId="6060F1D2" w:rsidR="00B53132" w:rsidRPr="008E68F6" w:rsidRDefault="00B0582D" w:rsidP="00E027D8">
      <w:pPr>
        <w:spacing w:line="360" w:lineRule="auto"/>
        <w:rPr>
          <w:sz w:val="24"/>
          <w:szCs w:val="24"/>
        </w:rPr>
      </w:pPr>
      <w:r w:rsidRPr="00B0582D">
        <w:rPr>
          <w:sz w:val="24"/>
          <w:szCs w:val="24"/>
        </w:rPr>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14" w:name="OLE_LINK1"/>
      <w:bookmarkStart w:id="15" w:name="OLE_LINK2"/>
      <w:r w:rsidR="003A67BF" w:rsidRPr="00B0582D">
        <w:rPr>
          <w:sz w:val="24"/>
          <w:szCs w:val="24"/>
        </w:rPr>
        <w:t xml:space="preserve">Universal Service Obligation </w:t>
      </w:r>
      <w:bookmarkEnd w:id="14"/>
      <w:bookmarkEnd w:id="15"/>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 xml:space="preserve">At the same time the demands </w:t>
      </w:r>
      <w:r w:rsidRPr="00B0582D">
        <w:rPr>
          <w:sz w:val="24"/>
          <w:szCs w:val="24"/>
        </w:rPr>
        <w:lastRenderedPageBreak/>
        <w:t>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r w:rsidR="004D72FF">
        <w:rPr>
          <w:sz w:val="24"/>
          <w:szCs w:val="24"/>
        </w:rPr>
        <w:t xml:space="preserve">Despite associated costs, investing into fault tolerant and highly </w:t>
      </w:r>
      <w:r w:rsidR="0093739A">
        <w:rPr>
          <w:sz w:val="24"/>
          <w:szCs w:val="24"/>
        </w:rPr>
        <w:t>available</w:t>
      </w:r>
      <w:r w:rsidR="004D72FF">
        <w:rPr>
          <w:sz w:val="24"/>
          <w:szCs w:val="24"/>
        </w:rPr>
        <w:t xml:space="preserve"> systems is crucial and thus cannot be avoided without significant risk to the business model </w:t>
      </w:r>
      <w:r w:rsidR="004D72FF">
        <w:rPr>
          <w:sz w:val="24"/>
          <w:szCs w:val="24"/>
        </w:rPr>
        <w:fldChar w:fldCharType="begin"/>
      </w:r>
      <w:r w:rsidR="004D72FF">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004D72FF">
        <w:rPr>
          <w:sz w:val="24"/>
          <w:szCs w:val="24"/>
        </w:rPr>
        <w:fldChar w:fldCharType="separate"/>
      </w:r>
      <w:r w:rsidR="004D72FF" w:rsidRPr="004D72FF">
        <w:rPr>
          <w:rFonts w:ascii="Calibri" w:eastAsiaTheme="minorHAnsi" w:cs="Calibri"/>
          <w:sz w:val="24"/>
          <w:szCs w:val="24"/>
          <w:lang w:val="en-GB"/>
        </w:rPr>
        <w:t>(</w:t>
      </w:r>
      <w:proofErr w:type="spellStart"/>
      <w:r w:rsidR="004D72FF" w:rsidRPr="004D72FF">
        <w:rPr>
          <w:rFonts w:ascii="Calibri" w:eastAsiaTheme="minorHAnsi" w:cs="Calibri"/>
          <w:sz w:val="24"/>
          <w:szCs w:val="24"/>
          <w:lang w:val="en-GB"/>
        </w:rPr>
        <w:t>Alyahya</w:t>
      </w:r>
      <w:proofErr w:type="spellEnd"/>
      <w:r w:rsidR="004D72FF" w:rsidRPr="004D72FF">
        <w:rPr>
          <w:rFonts w:ascii="Calibri" w:eastAsiaTheme="minorHAnsi" w:cs="Calibri"/>
          <w:sz w:val="24"/>
          <w:szCs w:val="24"/>
          <w:lang w:val="en-GB"/>
        </w:rPr>
        <w:t xml:space="preserve"> </w:t>
      </w:r>
      <w:r w:rsidR="004D72FF" w:rsidRPr="004D72FF">
        <w:rPr>
          <w:rFonts w:ascii="Calibri" w:eastAsiaTheme="minorHAnsi" w:cs="Calibri"/>
          <w:i/>
          <w:iCs/>
          <w:sz w:val="24"/>
          <w:szCs w:val="24"/>
          <w:lang w:val="en-GB"/>
        </w:rPr>
        <w:t>et al.</w:t>
      </w:r>
      <w:r w:rsidR="004D72FF" w:rsidRPr="004D72FF">
        <w:rPr>
          <w:rFonts w:ascii="Calibri" w:eastAsiaTheme="minorHAnsi" w:cs="Calibri"/>
          <w:sz w:val="24"/>
          <w:szCs w:val="24"/>
          <w:lang w:val="en-GB"/>
        </w:rPr>
        <w:t xml:space="preserve"> 2025)</w:t>
      </w:r>
      <w:r w:rsidR="004D72FF">
        <w:rPr>
          <w:sz w:val="24"/>
          <w:szCs w:val="24"/>
        </w:rPr>
        <w:fldChar w:fldCharType="end"/>
      </w:r>
      <w:r w:rsidR="004D72FF">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w:t>
      </w:r>
      <w:proofErr w:type="spellStart"/>
      <w:r w:rsidR="00BA4DF7" w:rsidRPr="00BA4DF7">
        <w:rPr>
          <w:rFonts w:ascii="Calibri" w:eastAsiaTheme="minorHAnsi" w:cs="Calibri"/>
          <w:sz w:val="24"/>
          <w:szCs w:val="24"/>
          <w:lang w:val="en-GB"/>
        </w:rPr>
        <w:t>Myllynen</w:t>
      </w:r>
      <w:proofErr w:type="spellEnd"/>
      <w:r w:rsidR="00BA4DF7" w:rsidRPr="00BA4DF7">
        <w:rPr>
          <w:rFonts w:ascii="Calibri" w:eastAsiaTheme="minorHAnsi" w:cs="Calibri"/>
          <w:sz w:val="24"/>
          <w:szCs w:val="24"/>
          <w:lang w:val="en-GB"/>
        </w:rPr>
        <w:t xml:space="preserve">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0DA37E13" w:rsidR="009C7E68" w:rsidRDefault="000F705B" w:rsidP="009C7E68">
      <w:pPr>
        <w:pStyle w:val="Heading2"/>
        <w:numPr>
          <w:ilvl w:val="1"/>
          <w:numId w:val="3"/>
        </w:numPr>
        <w:ind w:left="851" w:hanging="851"/>
      </w:pPr>
      <w:r w:rsidRPr="008E68F6">
        <w:t xml:space="preserve">Digital </w:t>
      </w:r>
      <w:r w:rsidR="000C4BCF" w:rsidRPr="008E68F6">
        <w:t>T</w:t>
      </w:r>
      <w:r w:rsidRPr="008E68F6">
        <w:t xml:space="preserve">ransformation </w:t>
      </w:r>
      <w:r w:rsidR="000C4BCF" w:rsidRPr="008E68F6">
        <w:t>and Enterprise Architecture</w:t>
      </w:r>
    </w:p>
    <w:p w14:paraId="7F5F1E1D" w14:textId="0E23291E" w:rsidR="007034E8" w:rsidRPr="00DA1556" w:rsidRDefault="007034E8" w:rsidP="007034E8">
      <w:pPr>
        <w:pStyle w:val="Heading3"/>
        <w:numPr>
          <w:ilvl w:val="2"/>
          <w:numId w:val="3"/>
        </w:numPr>
        <w:ind w:left="1134" w:hanging="1134"/>
      </w:pPr>
      <w:r>
        <w:t>Digital Transformation in Enterprise</w:t>
      </w:r>
    </w:p>
    <w:p w14:paraId="4D32503E" w14:textId="468DB4C8" w:rsidR="007034E8" w:rsidRPr="00DA1556" w:rsidRDefault="007034E8" w:rsidP="007034E8">
      <w:pPr>
        <w:pStyle w:val="Heading3"/>
        <w:numPr>
          <w:ilvl w:val="2"/>
          <w:numId w:val="3"/>
        </w:numPr>
        <w:ind w:left="1134" w:hanging="1134"/>
      </w:pPr>
      <w:r>
        <w:t>Enterprise Architecture for transformation</w:t>
      </w:r>
    </w:p>
    <w:p w14:paraId="76B38461" w14:textId="05B9F148" w:rsidR="007034E8" w:rsidRPr="007034E8" w:rsidRDefault="007034E8" w:rsidP="00C862CA">
      <w:pPr>
        <w:pStyle w:val="Heading3"/>
        <w:numPr>
          <w:ilvl w:val="2"/>
          <w:numId w:val="3"/>
        </w:numPr>
        <w:ind w:left="1134" w:hanging="1134"/>
      </w:pPr>
      <w:r>
        <w:t xml:space="preserve">Domain Driven </w:t>
      </w:r>
      <w:r>
        <w:t xml:space="preserve">Enterprise </w:t>
      </w:r>
    </w:p>
    <w:p w14:paraId="3C2ADE4D" w14:textId="77777777" w:rsidR="00396500" w:rsidRPr="008E68F6" w:rsidRDefault="00396500" w:rsidP="00E430F0">
      <w:pPr>
        <w:spacing w:after="0" w:line="360" w:lineRule="auto"/>
        <w:jc w:val="both"/>
        <w:rPr>
          <w:sz w:val="24"/>
          <w:szCs w:val="24"/>
        </w:rPr>
      </w:pPr>
    </w:p>
    <w:p w14:paraId="570AB11F" w14:textId="77777777" w:rsidR="00A806B5" w:rsidRPr="008E68F6" w:rsidRDefault="00A806B5" w:rsidP="00E430F0">
      <w:pPr>
        <w:spacing w:after="0" w:line="360" w:lineRule="auto"/>
        <w:jc w:val="both"/>
        <w:rPr>
          <w:sz w:val="24"/>
          <w:szCs w:val="24"/>
        </w:rPr>
      </w:pPr>
    </w:p>
    <w:p w14:paraId="26098551" w14:textId="6C9300E3" w:rsidR="00B24A0A" w:rsidRPr="008E68F6" w:rsidRDefault="00EE4C5B" w:rsidP="00B24A0A">
      <w:pPr>
        <w:pStyle w:val="Heading2"/>
        <w:numPr>
          <w:ilvl w:val="1"/>
          <w:numId w:val="3"/>
        </w:numPr>
        <w:ind w:left="851" w:hanging="851"/>
      </w:pPr>
      <w:r w:rsidRPr="008E68F6">
        <w:lastRenderedPageBreak/>
        <w:t>The transition from Monolith</w:t>
      </w:r>
      <w:r w:rsidR="000C4BCF" w:rsidRPr="008E68F6">
        <w:t>s</w:t>
      </w:r>
      <w:r w:rsidRPr="008E68F6">
        <w:t xml:space="preserve"> to</w:t>
      </w:r>
      <w:r w:rsidR="00913B91" w:rsidRPr="008E68F6">
        <w:t xml:space="preserve"> Domain Driven</w:t>
      </w:r>
      <w:r w:rsidRPr="008E68F6">
        <w:t xml:space="preserve"> Microservices</w:t>
      </w:r>
    </w:p>
    <w:p w14:paraId="0596A9F9" w14:textId="09AB3D7F" w:rsidR="007034E8" w:rsidRDefault="007034E8" w:rsidP="007034E8">
      <w:pPr>
        <w:pStyle w:val="Heading3"/>
        <w:numPr>
          <w:ilvl w:val="2"/>
          <w:numId w:val="3"/>
        </w:numPr>
        <w:ind w:left="1134" w:hanging="1134"/>
      </w:pPr>
      <w:r>
        <w:t>Monolithic Architecture</w:t>
      </w:r>
    </w:p>
    <w:p w14:paraId="755AFDE3" w14:textId="3ECAE6A0" w:rsidR="007034E8" w:rsidRDefault="007034E8" w:rsidP="007034E8"/>
    <w:p w14:paraId="64562B3F" w14:textId="343A64DE" w:rsidR="007034E8" w:rsidRDefault="007034E8" w:rsidP="007034E8">
      <w:pPr>
        <w:pStyle w:val="Heading3"/>
        <w:numPr>
          <w:ilvl w:val="2"/>
          <w:numId w:val="3"/>
        </w:numPr>
        <w:ind w:left="1134" w:hanging="1134"/>
      </w:pPr>
      <w:r>
        <w:t>M</w:t>
      </w:r>
      <w:r>
        <w:t>icroservice A</w:t>
      </w:r>
      <w:r>
        <w:t>rchitecture</w:t>
      </w:r>
    </w:p>
    <w:p w14:paraId="294F3468" w14:textId="77777777" w:rsidR="007034E8" w:rsidRPr="007034E8" w:rsidRDefault="007034E8" w:rsidP="007034E8"/>
    <w:p w14:paraId="2A5731B9" w14:textId="593267F6" w:rsidR="007034E8" w:rsidRDefault="007034E8" w:rsidP="007034E8">
      <w:pPr>
        <w:pStyle w:val="Heading3"/>
        <w:numPr>
          <w:ilvl w:val="2"/>
          <w:numId w:val="3"/>
        </w:numPr>
        <w:ind w:left="1134" w:hanging="1134"/>
      </w:pPr>
      <w:r>
        <w:t>Domain Driven Design with Microservices and System of Systems</w:t>
      </w:r>
    </w:p>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r>
        <w:t>Migration Strategies</w:t>
      </w:r>
    </w:p>
    <w:p w14:paraId="190684F5" w14:textId="77777777" w:rsidR="007034E8" w:rsidRPr="007034E8" w:rsidRDefault="007034E8" w:rsidP="007034E8"/>
    <w:p w14:paraId="61F91713" w14:textId="77777777" w:rsidR="00E90663" w:rsidRPr="008E68F6" w:rsidRDefault="00E90663" w:rsidP="00EE4C5B">
      <w:pPr>
        <w:spacing w:after="0" w:line="360" w:lineRule="auto"/>
        <w:jc w:val="both"/>
        <w:rPr>
          <w:sz w:val="24"/>
          <w:szCs w:val="24"/>
        </w:rPr>
      </w:pPr>
    </w:p>
    <w:p w14:paraId="770ED829" w14:textId="5A35621A" w:rsidR="00A806B5" w:rsidRPr="008E68F6" w:rsidRDefault="00A806B5" w:rsidP="00EE4C5B">
      <w:pPr>
        <w:spacing w:after="0" w:line="360" w:lineRule="auto"/>
        <w:jc w:val="both"/>
        <w:rPr>
          <w:sz w:val="24"/>
          <w:szCs w:val="24"/>
        </w:rPr>
      </w:pPr>
      <w:r w:rsidRPr="008E68F6">
        <w:rPr>
          <w:sz w:val="24"/>
          <w:szCs w:val="24"/>
        </w:rPr>
        <w:t>Migration Strategies</w:t>
      </w:r>
    </w:p>
    <w:p w14:paraId="6715E0ED" w14:textId="011273F1" w:rsidR="00EE4C5B" w:rsidRPr="008E68F6" w:rsidRDefault="00EE4C5B" w:rsidP="00EE4C5B"/>
    <w:p w14:paraId="7F4FA969" w14:textId="61FC5A7B" w:rsidR="000F705B" w:rsidRPr="008E68F6" w:rsidRDefault="000F705B" w:rsidP="000F705B">
      <w:pPr>
        <w:pStyle w:val="Heading2"/>
        <w:numPr>
          <w:ilvl w:val="1"/>
          <w:numId w:val="3"/>
        </w:numPr>
        <w:ind w:left="851" w:hanging="851"/>
      </w:pPr>
      <w:r w:rsidRPr="008E68F6">
        <w:t xml:space="preserve">Event-Driven Architecture </w:t>
      </w:r>
      <w:r w:rsidR="000C4BCF" w:rsidRPr="008E68F6">
        <w:t>and Event Aggregation</w:t>
      </w:r>
    </w:p>
    <w:p w14:paraId="3BF69F72" w14:textId="6DB3F7AB" w:rsidR="000F705B" w:rsidRPr="008E68F6" w:rsidRDefault="00A806B5" w:rsidP="00EE4C5B">
      <w:r w:rsidRPr="008E68F6">
        <w:t xml:space="preserve">Event Driven Architecture </w:t>
      </w:r>
    </w:p>
    <w:p w14:paraId="2C315255" w14:textId="17596A96" w:rsidR="00A806B5" w:rsidRPr="008E68F6" w:rsidRDefault="00A806B5" w:rsidP="00EE4C5B">
      <w:r w:rsidRPr="008E68F6">
        <w:t>Event Streaming Systems and fault tolerance</w:t>
      </w:r>
    </w:p>
    <w:p w14:paraId="5C5AA8C6" w14:textId="737492CD" w:rsidR="00A806B5" w:rsidRPr="008E68F6" w:rsidRDefault="00A806B5" w:rsidP="00EE4C5B">
      <w:r w:rsidRPr="008E68F6">
        <w:t>Event Aggregation</w:t>
      </w:r>
    </w:p>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r w:rsidRPr="008E68F6">
        <w:t xml:space="preserve">Patterns for Data access in </w:t>
      </w:r>
      <w:r w:rsidR="000C4BCF" w:rsidRPr="008E68F6">
        <w:t>Distributed Event Systems</w:t>
      </w:r>
    </w:p>
    <w:p w14:paraId="2F6594FE" w14:textId="37E4D5B3" w:rsidR="009C204D" w:rsidRPr="008E68F6" w:rsidRDefault="009C204D" w:rsidP="00EE4C5B">
      <w:pPr>
        <w:spacing w:after="0" w:line="360" w:lineRule="auto"/>
        <w:jc w:val="both"/>
        <w:rPr>
          <w:sz w:val="24"/>
          <w:szCs w:val="24"/>
        </w:rPr>
      </w:pPr>
      <w:r w:rsidRPr="008E68F6">
        <w:rPr>
          <w:sz w:val="24"/>
          <w:szCs w:val="24"/>
        </w:rPr>
        <w:t>Challenges related to data access in distrusted systems of systems</w:t>
      </w:r>
    </w:p>
    <w:p w14:paraId="1C8C25C2" w14:textId="17FDCFC2" w:rsidR="009C204D" w:rsidRPr="008E68F6" w:rsidRDefault="000F705B" w:rsidP="00EE4C5B">
      <w:pPr>
        <w:spacing w:after="0" w:line="360" w:lineRule="auto"/>
        <w:jc w:val="both"/>
        <w:rPr>
          <w:sz w:val="24"/>
          <w:szCs w:val="24"/>
        </w:rPr>
      </w:pPr>
      <w:r w:rsidRPr="008E68F6">
        <w:rPr>
          <w:sz w:val="24"/>
          <w:szCs w:val="24"/>
        </w:rPr>
        <w:t>CQRS</w:t>
      </w:r>
    </w:p>
    <w:p w14:paraId="447767A2" w14:textId="5582BCA4" w:rsidR="009C204D" w:rsidRPr="008E68F6" w:rsidRDefault="000F705B" w:rsidP="00EE4C5B">
      <w:pPr>
        <w:spacing w:after="0" w:line="360" w:lineRule="auto"/>
        <w:jc w:val="both"/>
        <w:rPr>
          <w:sz w:val="24"/>
          <w:szCs w:val="24"/>
        </w:rPr>
      </w:pPr>
      <w:r w:rsidRPr="008E68F6">
        <w:rPr>
          <w:sz w:val="24"/>
          <w:szCs w:val="24"/>
        </w:rPr>
        <w:t>Materialised view</w:t>
      </w:r>
    </w:p>
    <w:p w14:paraId="0E48BCA0" w14:textId="71E214B7" w:rsidR="009C204D" w:rsidRPr="008E68F6" w:rsidRDefault="009C204D" w:rsidP="00EE4C5B">
      <w:pPr>
        <w:spacing w:after="0" w:line="360" w:lineRule="auto"/>
        <w:jc w:val="both"/>
        <w:rPr>
          <w:sz w:val="24"/>
          <w:szCs w:val="24"/>
        </w:rPr>
      </w:pPr>
      <w:r w:rsidRPr="008E68F6">
        <w:rPr>
          <w:sz w:val="24"/>
          <w:szCs w:val="24"/>
        </w:rPr>
        <w:t>E</w:t>
      </w:r>
      <w:r w:rsidR="003D1C46" w:rsidRPr="008E68F6">
        <w:rPr>
          <w:sz w:val="24"/>
          <w:szCs w:val="24"/>
        </w:rPr>
        <w:t>vent replay</w:t>
      </w:r>
      <w:r w:rsidRPr="008E68F6">
        <w:rPr>
          <w:sz w:val="24"/>
          <w:szCs w:val="24"/>
        </w:rPr>
        <w:t xml:space="preserve"> and </w:t>
      </w:r>
      <w:r w:rsidR="003D1C46" w:rsidRPr="008E68F6">
        <w:rPr>
          <w:sz w:val="24"/>
          <w:szCs w:val="24"/>
        </w:rPr>
        <w:t>state reconstruction</w:t>
      </w:r>
    </w:p>
    <w:p w14:paraId="5BABCB2D" w14:textId="35E69A5B" w:rsidR="000F705B" w:rsidRPr="008E68F6" w:rsidRDefault="009C204D" w:rsidP="00EE4C5B">
      <w:pPr>
        <w:spacing w:after="0" w:line="360" w:lineRule="auto"/>
        <w:jc w:val="both"/>
        <w:rPr>
          <w:sz w:val="24"/>
          <w:szCs w:val="24"/>
        </w:rPr>
      </w:pPr>
      <w:r w:rsidRPr="008E68F6">
        <w:rPr>
          <w:sz w:val="24"/>
          <w:szCs w:val="24"/>
        </w:rPr>
        <w:t>Distributed Caching Techniques (</w:t>
      </w:r>
      <w:r w:rsidR="000F705B" w:rsidRPr="008E68F6">
        <w:rPr>
          <w:sz w:val="24"/>
          <w:szCs w:val="24"/>
        </w:rPr>
        <w:t>Redis</w:t>
      </w:r>
      <w:r w:rsidRPr="008E68F6">
        <w:rPr>
          <w:sz w:val="24"/>
          <w:szCs w:val="24"/>
        </w:rPr>
        <w:t>)</w:t>
      </w:r>
      <w:r w:rsidR="000F705B" w:rsidRPr="008E68F6">
        <w:rPr>
          <w:sz w:val="24"/>
          <w:szCs w:val="24"/>
        </w:rPr>
        <w:t xml:space="preserve"> </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r w:rsidRPr="008E68F6">
        <w:t>Cloud-Native Resilience, High Availability and Disaster Recovery</w:t>
      </w:r>
    </w:p>
    <w:p w14:paraId="42C067C7" w14:textId="77F6C5CA" w:rsidR="002A29F5" w:rsidRPr="008E68F6" w:rsidRDefault="002A29F5" w:rsidP="00913B91">
      <w:pPr>
        <w:rPr>
          <w:sz w:val="24"/>
          <w:szCs w:val="24"/>
        </w:rPr>
      </w:pPr>
      <w:r w:rsidRPr="008E68F6">
        <w:rPr>
          <w:sz w:val="24"/>
          <w:szCs w:val="24"/>
        </w:rPr>
        <w:t>Cloud native architecture</w:t>
      </w:r>
    </w:p>
    <w:p w14:paraId="510EBCF5" w14:textId="48E4C739" w:rsidR="002A29F5" w:rsidRPr="008E68F6" w:rsidRDefault="002A29F5" w:rsidP="00913B91">
      <w:pPr>
        <w:rPr>
          <w:sz w:val="24"/>
          <w:szCs w:val="24"/>
        </w:rPr>
      </w:pPr>
      <w:r w:rsidRPr="008E68F6">
        <w:rPr>
          <w:sz w:val="24"/>
          <w:szCs w:val="24"/>
        </w:rPr>
        <w:lastRenderedPageBreak/>
        <w:t>High availability and resilience</w:t>
      </w:r>
    </w:p>
    <w:p w14:paraId="0BBBA9DB" w14:textId="053B19FA" w:rsidR="002A29F5" w:rsidRPr="008E68F6" w:rsidRDefault="002A29F5" w:rsidP="00913B91">
      <w:pPr>
        <w:rPr>
          <w:sz w:val="24"/>
          <w:szCs w:val="24"/>
        </w:rPr>
      </w:pPr>
      <w:r w:rsidRPr="008E68F6">
        <w:rPr>
          <w:sz w:val="24"/>
          <w:szCs w:val="24"/>
        </w:rPr>
        <w:t>Disaster recovery strategies</w:t>
      </w:r>
    </w:p>
    <w:p w14:paraId="47604A63" w14:textId="30BD5FD2" w:rsidR="002A29F5" w:rsidRDefault="002A29F5" w:rsidP="00913B91">
      <w:pPr>
        <w:rPr>
          <w:sz w:val="24"/>
          <w:szCs w:val="24"/>
        </w:rPr>
      </w:pPr>
      <w:r w:rsidRPr="008E68F6">
        <w:rPr>
          <w:sz w:val="24"/>
          <w:szCs w:val="24"/>
        </w:rPr>
        <w:t xml:space="preserve">Cloud resilience with Kubernetes </w:t>
      </w:r>
    </w:p>
    <w:p w14:paraId="5298D0E5" w14:textId="77777777"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proofErr w:type="spellStart"/>
      <w:r>
        <w:rPr>
          <w:sz w:val="24"/>
          <w:szCs w:val="24"/>
        </w:rPr>
        <w:t>enteprises</w:t>
      </w:r>
      <w:proofErr w:type="spellEnd"/>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43C0B2D1" w14:textId="77777777" w:rsidR="007034E8" w:rsidRPr="008E68F6" w:rsidRDefault="007034E8" w:rsidP="00913B91">
      <w:pPr>
        <w:rPr>
          <w:sz w:val="24"/>
          <w:szCs w:val="24"/>
        </w:rPr>
      </w:pPr>
    </w:p>
    <w:p w14:paraId="5F68941F" w14:textId="5A623B79" w:rsidR="002A29F5" w:rsidRDefault="002A29F5" w:rsidP="00913B91">
      <w:pPr>
        <w:rPr>
          <w:sz w:val="24"/>
          <w:szCs w:val="24"/>
        </w:rPr>
      </w:pPr>
      <w:r w:rsidRPr="008E68F6">
        <w:rPr>
          <w:sz w:val="24"/>
          <w:szCs w:val="24"/>
        </w:rPr>
        <w:t>Cloud portability and sovereignty,</w:t>
      </w:r>
    </w:p>
    <w:p w14:paraId="059083FA" w14:textId="1423BA55" w:rsidR="006B0526" w:rsidRDefault="006B0526" w:rsidP="00913B91">
      <w:pPr>
        <w:rPr>
          <w:sz w:val="24"/>
          <w:szCs w:val="24"/>
        </w:rPr>
      </w:pPr>
    </w:p>
    <w:p w14:paraId="39AFFE4F" w14:textId="63CE5768" w:rsidR="006B0526" w:rsidRPr="008E68F6" w:rsidRDefault="006B0526" w:rsidP="00913B91">
      <w:pPr>
        <w:rPr>
          <w:sz w:val="24"/>
          <w:szCs w:val="24"/>
        </w:rPr>
      </w:pPr>
      <w:r>
        <w:rPr>
          <w:sz w:val="24"/>
          <w:szCs w:val="24"/>
        </w:rPr>
        <w:t xml:space="preserve">ON multiples clouds just talk about it.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r w:rsidRPr="008E68F6">
        <w:t>Software Quality standards</w:t>
      </w:r>
    </w:p>
    <w:p w14:paraId="48E99C8F" w14:textId="054F74E7" w:rsidR="002A29F5" w:rsidRDefault="000F705B" w:rsidP="00D04ED9">
      <w:pPr>
        <w:rPr>
          <w:b/>
          <w:bCs/>
        </w:rPr>
      </w:pPr>
      <w:r w:rsidRPr="008E68F6">
        <w:t xml:space="preserve">Square 25000, </w:t>
      </w:r>
      <w:r w:rsidR="002A29F5" w:rsidRPr="008E68F6">
        <w:rPr>
          <w:b/>
          <w:bCs/>
        </w:rPr>
        <w:t>ISO 25010</w:t>
      </w:r>
      <w:r w:rsidR="00AE08F8">
        <w:rPr>
          <w:b/>
          <w:bCs/>
        </w:rPr>
        <w:t xml:space="preserve">, </w:t>
      </w:r>
      <w:r w:rsidR="00AE08F8" w:rsidRPr="008E68F6">
        <w:rPr>
          <w:b/>
          <w:bCs/>
        </w:rPr>
        <w:t>ISO 250</w:t>
      </w:r>
      <w:r w:rsidR="00AE08F8">
        <w:rPr>
          <w:b/>
          <w:bCs/>
        </w:rPr>
        <w:t>23</w:t>
      </w:r>
    </w:p>
    <w:p w14:paraId="76C27DB5" w14:textId="43FDFFCA" w:rsidR="00AE08F8" w:rsidRPr="008E68F6" w:rsidRDefault="00B5677B" w:rsidP="00D04ED9">
      <w:r>
        <w:t xml:space="preserve">ISO/IEC IEEE </w:t>
      </w:r>
      <w:r w:rsidR="005819F1">
        <w:t>32675</w:t>
      </w:r>
      <w:r>
        <w:t xml:space="preserve"> </w:t>
      </w:r>
      <w:proofErr w:type="spellStart"/>
      <w:r>
        <w:t>devops</w:t>
      </w:r>
      <w:proofErr w:type="spellEnd"/>
      <w:r>
        <w:t xml:space="preserve"> standard. </w:t>
      </w:r>
    </w:p>
    <w:p w14:paraId="136B32AE" w14:textId="77777777" w:rsidR="002A29F5" w:rsidRPr="008E68F6" w:rsidRDefault="002A29F5" w:rsidP="00D04ED9">
      <w:r w:rsidRPr="008E68F6">
        <w:t>R</w:t>
      </w:r>
      <w:r w:rsidR="003D1C46" w:rsidRPr="008E68F6">
        <w:t>eliability</w:t>
      </w:r>
    </w:p>
    <w:p w14:paraId="338A0069" w14:textId="76FB9F07" w:rsidR="00D04ED9" w:rsidRPr="008E68F6" w:rsidRDefault="002A29F5" w:rsidP="00D04ED9">
      <w:r w:rsidRPr="008E68F6">
        <w:t>A</w:t>
      </w:r>
      <w:r w:rsidR="003D1C46" w:rsidRPr="008E68F6">
        <w:t>vailability</w:t>
      </w:r>
    </w:p>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r w:rsidRPr="008E68F6">
        <w:t>Research Gap and Conclusion</w:t>
      </w:r>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r>
        <w:t>Design</w:t>
      </w:r>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lastRenderedPageBreak/>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0"/>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16" w:name="_Toc101374253"/>
      <w:r w:rsidRPr="008E68F6">
        <w:lastRenderedPageBreak/>
        <w:t>References</w:t>
      </w:r>
      <w:bookmarkEnd w:id="16"/>
    </w:p>
    <w:p w14:paraId="07D0926D" w14:textId="49324D0C" w:rsidR="00BF2AD7" w:rsidRPr="008E68F6" w:rsidRDefault="009D5F89" w:rsidP="00D35DDF">
      <w:pPr>
        <w:ind w:left="1701" w:hanging="1701"/>
      </w:pPr>
    </w:p>
    <w:p w14:paraId="2622B6B3" w14:textId="77777777" w:rsidR="00BA4DF7" w:rsidRPr="00BA4DF7" w:rsidRDefault="00D849BA" w:rsidP="00BA4DF7">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BA4DF7" w:rsidRPr="00BA4DF7">
        <w:rPr>
          <w:rFonts w:ascii="Calibri" w:eastAsiaTheme="minorHAnsi" w:cs="Calibri"/>
          <w:lang w:val="en-GB"/>
        </w:rPr>
        <w:t>Alyahya</w:t>
      </w:r>
      <w:proofErr w:type="spellEnd"/>
      <w:r w:rsidR="00BA4DF7" w:rsidRPr="00BA4DF7">
        <w:rPr>
          <w:rFonts w:ascii="Calibri" w:eastAsiaTheme="minorHAnsi" w:cs="Calibri"/>
          <w:lang w:val="en-GB"/>
        </w:rPr>
        <w:t xml:space="preserve">, A., Tipper, D., and </w:t>
      </w:r>
      <w:proofErr w:type="spellStart"/>
      <w:r w:rsidR="00BA4DF7" w:rsidRPr="00BA4DF7">
        <w:rPr>
          <w:rFonts w:ascii="Calibri" w:eastAsiaTheme="minorHAnsi" w:cs="Calibri"/>
          <w:lang w:val="en-GB"/>
        </w:rPr>
        <w:t>Babay</w:t>
      </w:r>
      <w:proofErr w:type="spellEnd"/>
      <w:r w:rsidR="00BA4DF7" w:rsidRPr="00BA4DF7">
        <w:rPr>
          <w:rFonts w:ascii="Calibri" w:eastAsiaTheme="minorHAnsi" w:cs="Calibri"/>
          <w:lang w:val="en-GB"/>
        </w:rPr>
        <w:t xml:space="preserve">, A. (2025) ‘Availability and Cost Analysis of Network-Attack-Resilient Byzantine Fault Tolerant Systems’, </w:t>
      </w:r>
      <w:r w:rsidR="00BA4DF7" w:rsidRPr="00BA4DF7">
        <w:rPr>
          <w:rFonts w:ascii="Calibri" w:eastAsiaTheme="minorHAnsi" w:cs="Calibri"/>
          <w:i/>
          <w:iCs/>
          <w:lang w:val="en-GB"/>
        </w:rPr>
        <w:t>IEEE Transactions on Network and Service Management</w:t>
      </w:r>
      <w:r w:rsidR="00BA4DF7" w:rsidRPr="00BA4DF7">
        <w:rPr>
          <w:rFonts w:ascii="Calibri" w:eastAsiaTheme="minorHAnsi" w:cs="Calibri"/>
          <w:lang w:val="en-GB"/>
        </w:rPr>
        <w:t>, 22(5), 3895–3908, available: https://doi.org/10.1109/TNSM.2025.3589936.</w:t>
      </w:r>
    </w:p>
    <w:p w14:paraId="1CC7AE52"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Angela Dawn Lawson (2020) </w:t>
      </w:r>
      <w:r w:rsidRPr="00BA4DF7">
        <w:rPr>
          <w:rFonts w:ascii="Calibri" w:eastAsiaTheme="minorHAnsi" w:cs="Calibri"/>
          <w:i/>
          <w:iCs/>
          <w:lang w:val="en-GB"/>
        </w:rPr>
        <w:t>Deploying the Right Technology- a Framework for Digital Strategy and Selection at the United States Postal Service to Shape the Future of Work</w:t>
      </w:r>
      <w:r w:rsidRPr="00BA4DF7">
        <w:rPr>
          <w:rFonts w:ascii="Calibri" w:eastAsiaTheme="minorHAnsi" w:cs="Calibri"/>
          <w:lang w:val="en-GB"/>
        </w:rPr>
        <w:t>, Thesis.</w:t>
      </w:r>
    </w:p>
    <w:p w14:paraId="33774998"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24F22D7"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Florian Springer and Christoph </w:t>
      </w:r>
      <w:proofErr w:type="spellStart"/>
      <w:r w:rsidRPr="00BA4DF7">
        <w:rPr>
          <w:rFonts w:ascii="Calibri" w:eastAsiaTheme="minorHAnsi" w:cs="Calibri"/>
          <w:lang w:val="en-GB"/>
        </w:rPr>
        <w:t>Emmersberger</w:t>
      </w:r>
      <w:proofErr w:type="spellEnd"/>
      <w:r w:rsidRPr="00BA4DF7">
        <w:rPr>
          <w:rFonts w:ascii="Calibri" w:eastAsiaTheme="minorHAnsi" w:cs="Calibri"/>
          <w:lang w:val="en-GB"/>
        </w:rPr>
        <w:t xml:space="preserve"> (2008) </w:t>
      </w:r>
      <w:r w:rsidRPr="00BA4DF7">
        <w:rPr>
          <w:rFonts w:ascii="Calibri" w:eastAsiaTheme="minorHAnsi" w:cs="Calibri"/>
          <w:i/>
          <w:iCs/>
          <w:lang w:val="en-GB"/>
        </w:rPr>
        <w:t>Event Driven Business Process Management Taking the Example of Deutsche Post AG: An Evaluation of the Approach of Oracle and the SOPERA Open Source SOA Framework</w:t>
      </w:r>
      <w:r w:rsidRPr="00BA4DF7">
        <w:rPr>
          <w:rFonts w:ascii="Calibri" w:eastAsiaTheme="minorHAnsi" w:cs="Calibri"/>
          <w:lang w:val="en-GB"/>
        </w:rPr>
        <w:t>, Diploma Thesis.</w:t>
      </w:r>
    </w:p>
    <w:p w14:paraId="30F844AF"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Ghosh, A. (2025) ‘Transforming Enterprise Systems through Event-Driven Architecture: Implementation, Benefits, and Future Trends’, </w:t>
      </w:r>
      <w:r w:rsidRPr="00BA4DF7">
        <w:rPr>
          <w:rFonts w:ascii="Calibri" w:eastAsiaTheme="minorHAnsi" w:cs="Calibri"/>
          <w:i/>
          <w:iCs/>
          <w:lang w:val="en-GB"/>
        </w:rPr>
        <w:t>International Journal of Scientific Research in Computer Science, Engineering and Information Technology</w:t>
      </w:r>
      <w:r w:rsidRPr="00BA4DF7">
        <w:rPr>
          <w:rFonts w:ascii="Calibri" w:eastAsiaTheme="minorHAnsi" w:cs="Calibri"/>
          <w:lang w:val="en-GB"/>
        </w:rPr>
        <w:t>, 11(1), 3507–3514, available: https://doi.org/10.32628/CSEIT251112347.</w:t>
      </w:r>
    </w:p>
    <w:p w14:paraId="3F6FB85B"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Ilieva</w:t>
      </w:r>
      <w:proofErr w:type="spellEnd"/>
      <w:r w:rsidRPr="00BA4DF7">
        <w:rPr>
          <w:rFonts w:ascii="Calibri" w:eastAsiaTheme="minorHAnsi" w:cs="Calibri"/>
          <w:lang w:val="en-GB"/>
        </w:rPr>
        <w:t xml:space="preserve">, D., Kolev, D., and </w:t>
      </w:r>
      <w:proofErr w:type="spellStart"/>
      <w:r w:rsidRPr="00BA4DF7">
        <w:rPr>
          <w:rFonts w:ascii="Calibri" w:eastAsiaTheme="minorHAnsi" w:cs="Calibri"/>
          <w:lang w:val="en-GB"/>
        </w:rPr>
        <w:t>Gladchenko</w:t>
      </w:r>
      <w:proofErr w:type="spellEnd"/>
      <w:r w:rsidRPr="00BA4DF7">
        <w:rPr>
          <w:rFonts w:ascii="Calibri" w:eastAsiaTheme="minorHAnsi" w:cs="Calibri"/>
          <w:lang w:val="en-GB"/>
        </w:rPr>
        <w:t xml:space="preserve">, V. (2024) ‘Investigation of the Impact of Artificial Intelligence and Automation in the Postal Services Sector Labour Market’, in </w:t>
      </w:r>
      <w:r w:rsidRPr="00BA4DF7">
        <w:rPr>
          <w:rFonts w:ascii="Calibri" w:eastAsiaTheme="minorHAnsi" w:cs="Calibri"/>
          <w:i/>
          <w:iCs/>
          <w:lang w:val="en-GB"/>
        </w:rPr>
        <w:t>2024 5th International Conference on Communications, Information, Electronic and Energy Systems (CIEES)</w:t>
      </w:r>
      <w:r w:rsidRPr="00BA4DF7">
        <w:rPr>
          <w:rFonts w:ascii="Calibri" w:eastAsiaTheme="minorHAnsi" w:cs="Calibri"/>
          <w:lang w:val="en-GB"/>
        </w:rPr>
        <w:t xml:space="preserve">, Presented at the 2024 5th International Conference on Communications, Information, Electronic and Energy Systems (CIEES), </w:t>
      </w:r>
      <w:proofErr w:type="spellStart"/>
      <w:r w:rsidRPr="00BA4DF7">
        <w:rPr>
          <w:rFonts w:ascii="Calibri" w:eastAsiaTheme="minorHAnsi" w:cs="Calibri"/>
          <w:lang w:val="en-GB"/>
        </w:rPr>
        <w:t>Veliko</w:t>
      </w:r>
      <w:proofErr w:type="spellEnd"/>
      <w:r w:rsidRPr="00BA4DF7">
        <w:rPr>
          <w:rFonts w:ascii="Calibri" w:eastAsiaTheme="minorHAnsi" w:cs="Calibri"/>
          <w:lang w:val="en-GB"/>
        </w:rPr>
        <w:t xml:space="preserve"> </w:t>
      </w:r>
      <w:proofErr w:type="spellStart"/>
      <w:r w:rsidRPr="00BA4DF7">
        <w:rPr>
          <w:rFonts w:ascii="Calibri" w:eastAsiaTheme="minorHAnsi" w:cs="Calibri"/>
          <w:lang w:val="en-GB"/>
        </w:rPr>
        <w:t>Tarnovo</w:t>
      </w:r>
      <w:proofErr w:type="spellEnd"/>
      <w:r w:rsidRPr="00BA4DF7">
        <w:rPr>
          <w:rFonts w:ascii="Calibri" w:eastAsiaTheme="minorHAnsi" w:cs="Calibri"/>
          <w:lang w:val="en-GB"/>
        </w:rPr>
        <w:t>, Bulgaria: IEEE, 1–7, available: https://doi.org/10.1109/CIEES62939.2024.10811359.</w:t>
      </w:r>
    </w:p>
    <w:p w14:paraId="3C00502D"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Jovanović, B., </w:t>
      </w:r>
      <w:proofErr w:type="spellStart"/>
      <w:r w:rsidRPr="00BA4DF7">
        <w:rPr>
          <w:rFonts w:ascii="Calibri" w:eastAsiaTheme="minorHAnsi" w:cs="Calibri"/>
          <w:lang w:val="en-GB"/>
        </w:rPr>
        <w:t>Šarac</w:t>
      </w:r>
      <w:proofErr w:type="spellEnd"/>
      <w:r w:rsidRPr="00BA4DF7">
        <w:rPr>
          <w:rFonts w:ascii="Calibri" w:eastAsiaTheme="minorHAnsi" w:cs="Calibri"/>
          <w:lang w:val="en-GB"/>
        </w:rPr>
        <w:t xml:space="preserve">, D., and </w:t>
      </w:r>
      <w:proofErr w:type="spellStart"/>
      <w:r w:rsidRPr="00BA4DF7">
        <w:rPr>
          <w:rFonts w:ascii="Calibri" w:eastAsiaTheme="minorHAnsi" w:cs="Calibri"/>
          <w:lang w:val="en-GB"/>
        </w:rPr>
        <w:t>Čačić</w:t>
      </w:r>
      <w:proofErr w:type="spellEnd"/>
      <w:r w:rsidRPr="00BA4DF7">
        <w:rPr>
          <w:rFonts w:ascii="Calibri" w:eastAsiaTheme="minorHAnsi" w:cs="Calibri"/>
          <w:lang w:val="en-GB"/>
        </w:rPr>
        <w:t xml:space="preserve">, N. (2025) ‘Delphi and fuzzy TOPSIS approach for redefining the scope of postal universal service obligation’, </w:t>
      </w:r>
      <w:r w:rsidRPr="00BA4DF7">
        <w:rPr>
          <w:rFonts w:ascii="Calibri" w:eastAsiaTheme="minorHAnsi" w:cs="Calibri"/>
          <w:i/>
          <w:iCs/>
          <w:lang w:val="en-GB"/>
        </w:rPr>
        <w:t>Journal of Regulatory Economics</w:t>
      </w:r>
      <w:r w:rsidRPr="00BA4DF7">
        <w:rPr>
          <w:rFonts w:ascii="Calibri" w:eastAsiaTheme="minorHAnsi" w:cs="Calibri"/>
          <w:lang w:val="en-GB"/>
        </w:rPr>
        <w:t>, 68(1), 38–52, available: https://doi.org/10.1007/s11149-025-09489-6.</w:t>
      </w:r>
    </w:p>
    <w:p w14:paraId="7310B55F"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Kalske</w:t>
      </w:r>
      <w:proofErr w:type="spellEnd"/>
      <w:r w:rsidRPr="00BA4DF7">
        <w:rPr>
          <w:rFonts w:ascii="Calibri" w:eastAsiaTheme="minorHAnsi" w:cs="Calibri"/>
          <w:lang w:val="en-GB"/>
        </w:rPr>
        <w:t xml:space="preserve">, M., </w:t>
      </w:r>
      <w:proofErr w:type="spellStart"/>
      <w:r w:rsidRPr="00BA4DF7">
        <w:rPr>
          <w:rFonts w:ascii="Calibri" w:eastAsiaTheme="minorHAnsi" w:cs="Calibri"/>
          <w:lang w:val="en-GB"/>
        </w:rPr>
        <w:t>Mäkitalo</w:t>
      </w:r>
      <w:proofErr w:type="spellEnd"/>
      <w:r w:rsidRPr="00BA4DF7">
        <w:rPr>
          <w:rFonts w:ascii="Calibri" w:eastAsiaTheme="minorHAnsi" w:cs="Calibri"/>
          <w:lang w:val="en-GB"/>
        </w:rPr>
        <w:t xml:space="preserve">, N., and </w:t>
      </w:r>
      <w:proofErr w:type="spellStart"/>
      <w:r w:rsidRPr="00BA4DF7">
        <w:rPr>
          <w:rFonts w:ascii="Calibri" w:eastAsiaTheme="minorHAnsi" w:cs="Calibri"/>
          <w:lang w:val="en-GB"/>
        </w:rPr>
        <w:t>Mikkonen</w:t>
      </w:r>
      <w:proofErr w:type="spellEnd"/>
      <w:r w:rsidRPr="00BA4DF7">
        <w:rPr>
          <w:rFonts w:ascii="Calibri" w:eastAsiaTheme="minorHAnsi" w:cs="Calibri"/>
          <w:lang w:val="en-GB"/>
        </w:rPr>
        <w:t xml:space="preserve">, T. (2018) ‘Challenges When Moving from Monolith to Microservice Architecture’, in </w:t>
      </w:r>
      <w:proofErr w:type="spellStart"/>
      <w:r w:rsidRPr="00BA4DF7">
        <w:rPr>
          <w:rFonts w:ascii="Calibri" w:eastAsiaTheme="minorHAnsi" w:cs="Calibri"/>
          <w:lang w:val="en-GB"/>
        </w:rPr>
        <w:t>Garrigós</w:t>
      </w:r>
      <w:proofErr w:type="spellEnd"/>
      <w:r w:rsidRPr="00BA4DF7">
        <w:rPr>
          <w:rFonts w:ascii="Calibri" w:eastAsiaTheme="minorHAnsi" w:cs="Calibri"/>
          <w:lang w:val="en-GB"/>
        </w:rPr>
        <w:t xml:space="preserve">, I. and </w:t>
      </w:r>
      <w:proofErr w:type="spellStart"/>
      <w:r w:rsidRPr="00BA4DF7">
        <w:rPr>
          <w:rFonts w:ascii="Calibri" w:eastAsiaTheme="minorHAnsi" w:cs="Calibri"/>
          <w:lang w:val="en-GB"/>
        </w:rPr>
        <w:t>Wimmer</w:t>
      </w:r>
      <w:proofErr w:type="spellEnd"/>
      <w:r w:rsidRPr="00BA4DF7">
        <w:rPr>
          <w:rFonts w:ascii="Calibri" w:eastAsiaTheme="minorHAnsi" w:cs="Calibri"/>
          <w:lang w:val="en-GB"/>
        </w:rPr>
        <w:t xml:space="preserve">, M., eds, </w:t>
      </w:r>
      <w:r w:rsidRPr="00BA4DF7">
        <w:rPr>
          <w:rFonts w:ascii="Calibri" w:eastAsiaTheme="minorHAnsi" w:cs="Calibri"/>
          <w:i/>
          <w:iCs/>
          <w:lang w:val="en-GB"/>
        </w:rPr>
        <w:t>Current Trends in Web Engineering</w:t>
      </w:r>
      <w:r w:rsidRPr="00BA4DF7">
        <w:rPr>
          <w:rFonts w:ascii="Calibri" w:eastAsiaTheme="minorHAnsi" w:cs="Calibri"/>
          <w:lang w:val="en-GB"/>
        </w:rPr>
        <w:t>, Lecture Notes in Computer Science, Cham: Springer International Publishing, 32–47, available: https://doi.org/10.1007/978-3-319-74433-9_3.</w:t>
      </w:r>
    </w:p>
    <w:p w14:paraId="630AF459"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Kasaram</w:t>
      </w:r>
      <w:proofErr w:type="spellEnd"/>
      <w:r w:rsidRPr="00BA4DF7">
        <w:rPr>
          <w:rFonts w:ascii="Calibri" w:eastAsiaTheme="minorHAnsi" w:cs="Calibri"/>
          <w:lang w:val="en-GB"/>
        </w:rPr>
        <w:t xml:space="preserve">, C.R. (2023) ‘Harnessing Asynchronous Patterns with Event Driven Kafka and Microservices Architectures’, </w:t>
      </w:r>
      <w:r w:rsidRPr="00BA4DF7">
        <w:rPr>
          <w:rFonts w:ascii="Calibri" w:eastAsiaTheme="minorHAnsi" w:cs="Calibri"/>
          <w:i/>
          <w:iCs/>
          <w:lang w:val="en-GB"/>
        </w:rPr>
        <w:t>Journal of Artificial Intelligence &amp; Cloud Computing</w:t>
      </w:r>
      <w:r w:rsidRPr="00BA4DF7">
        <w:rPr>
          <w:rFonts w:ascii="Calibri" w:eastAsiaTheme="minorHAnsi" w:cs="Calibri"/>
          <w:lang w:val="en-GB"/>
        </w:rPr>
        <w:t>, 2(4), 1, available: https://doi.org/10.47363/JAICC/2023(2)502.</w:t>
      </w:r>
    </w:p>
    <w:p w14:paraId="364CD778"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Miyachi, C. (2021) ‘The Rise of Kubernetes’, in </w:t>
      </w:r>
      <w:r w:rsidRPr="00BA4DF7">
        <w:rPr>
          <w:rFonts w:ascii="Calibri" w:eastAsiaTheme="minorHAnsi" w:cs="Calibri"/>
          <w:i/>
          <w:iCs/>
          <w:lang w:val="en-GB"/>
        </w:rPr>
        <w:t>2021 Cloud Continuum</w:t>
      </w:r>
      <w:r w:rsidRPr="00BA4DF7">
        <w:rPr>
          <w:rFonts w:ascii="Calibri" w:eastAsiaTheme="minorHAnsi" w:cs="Calibri"/>
          <w:lang w:val="en-GB"/>
        </w:rPr>
        <w:t>, Presented at the 2021 Cloud Continuum, Los Alamitos, CA, USA: IEEE, 1–5, available: https://doi.org/10.1109/CloudContinuum54760.2021.00002.</w:t>
      </w:r>
    </w:p>
    <w:p w14:paraId="3CF2E7F7"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Myllynen</w:t>
      </w:r>
      <w:proofErr w:type="spellEnd"/>
      <w:r w:rsidRPr="00BA4DF7">
        <w:rPr>
          <w:rFonts w:ascii="Calibri" w:eastAsiaTheme="minorHAnsi" w:cs="Calibri"/>
          <w:lang w:val="en-GB"/>
        </w:rPr>
        <w:t xml:space="preserve">, T., Kamau, E., Mustapha, S.D., Babatunde, G.O., and Alabi, A.A. (2023) ‘Developing a Conceptual Model for Cross-Domain Microservices Using Event-Driven and Domain-Driven Design’, </w:t>
      </w:r>
      <w:r w:rsidRPr="00BA4DF7">
        <w:rPr>
          <w:rFonts w:ascii="Calibri" w:eastAsiaTheme="minorHAnsi" w:cs="Calibri"/>
          <w:i/>
          <w:iCs/>
          <w:lang w:val="en-GB"/>
        </w:rPr>
        <w:t>International Journal of Multidisciplinary Research and Growth Evaluation</w:t>
      </w:r>
      <w:r w:rsidRPr="00BA4DF7">
        <w:rPr>
          <w:rFonts w:ascii="Calibri" w:eastAsiaTheme="minorHAnsi" w:cs="Calibri"/>
          <w:lang w:val="en-GB"/>
        </w:rPr>
        <w:t>, 4(1), 635–638, available: https://doi.org/10.54660/.IJMRGE.2023.4.1.635-638.</w:t>
      </w:r>
    </w:p>
    <w:p w14:paraId="4DB9D29C"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Otsetova</w:t>
      </w:r>
      <w:proofErr w:type="spellEnd"/>
      <w:r w:rsidRPr="00BA4DF7">
        <w:rPr>
          <w:rFonts w:ascii="Calibri" w:eastAsiaTheme="minorHAnsi" w:cs="Calibri"/>
          <w:lang w:val="en-GB"/>
        </w:rPr>
        <w:t xml:space="preserve">, A. (2019) ‘Postal Sector Transformation in Digital Economy’, </w:t>
      </w:r>
      <w:r w:rsidRPr="00BA4DF7">
        <w:rPr>
          <w:rFonts w:ascii="Calibri" w:eastAsiaTheme="minorHAnsi" w:cs="Calibri"/>
          <w:i/>
          <w:iCs/>
          <w:lang w:val="en-GB"/>
        </w:rPr>
        <w:t>International Journal</w:t>
      </w:r>
      <w:r w:rsidRPr="00BA4DF7">
        <w:rPr>
          <w:rFonts w:ascii="Calibri" w:eastAsiaTheme="minorHAnsi" w:cs="Calibri"/>
          <w:lang w:val="en-GB"/>
        </w:rPr>
        <w:t>, 8(2).</w:t>
      </w:r>
    </w:p>
    <w:p w14:paraId="6CD18961"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Qi, J., Li, S., Wang, H., Yuan, S., Li, P., Qian, H., Liu, Z., and He, X. (2023) ‘Critical System Design Based on High Availability Cluster Technology’, in </w:t>
      </w:r>
      <w:r w:rsidRPr="00BA4DF7">
        <w:rPr>
          <w:rFonts w:ascii="Calibri" w:eastAsiaTheme="minorHAnsi" w:cs="Calibri"/>
          <w:i/>
          <w:iCs/>
          <w:lang w:val="en-GB"/>
        </w:rPr>
        <w:t>2023 4th International Conference on Big Data &amp; Artificial Intelligence &amp; Software Engineering (ICBASE)</w:t>
      </w:r>
      <w:r w:rsidRPr="00BA4DF7">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3D903EDB"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Samambet</w:t>
      </w:r>
      <w:proofErr w:type="spellEnd"/>
      <w:r w:rsidRPr="00BA4DF7">
        <w:rPr>
          <w:rFonts w:ascii="Calibri" w:eastAsiaTheme="minorHAnsi" w:cs="Calibri"/>
          <w:lang w:val="en-GB"/>
        </w:rPr>
        <w:t xml:space="preserve">, M. and </w:t>
      </w:r>
      <w:proofErr w:type="spellStart"/>
      <w:r w:rsidRPr="00BA4DF7">
        <w:rPr>
          <w:rFonts w:ascii="Calibri" w:eastAsiaTheme="minorHAnsi" w:cs="Calibri"/>
          <w:lang w:val="en-GB"/>
        </w:rPr>
        <w:t>Khouangvichit</w:t>
      </w:r>
      <w:proofErr w:type="spellEnd"/>
      <w:r w:rsidRPr="00BA4DF7">
        <w:rPr>
          <w:rFonts w:ascii="Calibri" w:eastAsiaTheme="minorHAnsi" w:cs="Calibri"/>
          <w:lang w:val="en-GB"/>
        </w:rPr>
        <w:t xml:space="preserve">, C. (2025) ‘OUTSMARTING THE HURDLES TO DIGITALIZING THE POSTAL SECTOR: THE CASE OF DEUTSCHE POST, POSTE ITALIANE, AND ROYAL MAIL’, </w:t>
      </w:r>
      <w:r w:rsidRPr="00BA4DF7">
        <w:rPr>
          <w:rFonts w:ascii="Calibri" w:eastAsiaTheme="minorHAnsi" w:cs="Calibri"/>
          <w:i/>
          <w:iCs/>
          <w:lang w:val="en-GB"/>
        </w:rPr>
        <w:lastRenderedPageBreak/>
        <w:t>International Journal of Professional Business Review</w:t>
      </w:r>
      <w:r w:rsidRPr="00BA4DF7">
        <w:rPr>
          <w:rFonts w:ascii="Calibri" w:eastAsiaTheme="minorHAnsi" w:cs="Calibri"/>
          <w:lang w:val="en-GB"/>
        </w:rPr>
        <w:t>, 10(3), e05355, available: https://doi.org/10.26668/businessreview/2025.v10i3.5355.</w:t>
      </w:r>
    </w:p>
    <w:p w14:paraId="61C831B2"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Solanki, J.M. (2026) ‘AI Driven Multi Cloud Strategies for Financial Services: Ensuring High Availability with AWS and Kubernetes’, in </w:t>
      </w:r>
      <w:r w:rsidRPr="00BA4DF7">
        <w:rPr>
          <w:rFonts w:ascii="Calibri" w:eastAsiaTheme="minorHAnsi" w:cs="Calibri"/>
          <w:i/>
          <w:iCs/>
          <w:lang w:val="en-GB"/>
        </w:rPr>
        <w:t>2026 IEEE 5th International Conference on AI in Cybersecurity (ICAIC)</w:t>
      </w:r>
      <w:r w:rsidRPr="00BA4DF7">
        <w:rPr>
          <w:rFonts w:ascii="Calibri" w:eastAsiaTheme="minorHAnsi" w:cs="Calibri"/>
          <w:lang w:val="en-GB"/>
        </w:rPr>
        <w:t>, Presented at the 2026 IEEE 5th International Conference on AI in Cybersecurity (ICAIC), Houston, TX, USA: IEEE, 1–5, available: https://doi.org/10.1109/ICAIC67076.2026.11395684.</w:t>
      </w:r>
    </w:p>
    <w:p w14:paraId="58276735"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Xu, Y. and Villiers, C. (2025) ‘The takeover of Royal Mail: lessons for the new owners from past corporate governance and trust failures’, </w:t>
      </w:r>
      <w:r w:rsidRPr="00BA4DF7">
        <w:rPr>
          <w:rFonts w:ascii="Calibri" w:eastAsiaTheme="minorHAnsi" w:cs="Calibri"/>
          <w:i/>
          <w:iCs/>
          <w:lang w:val="en-GB"/>
        </w:rPr>
        <w:t>Journal of Corporate Law Studies</w:t>
      </w:r>
      <w:r w:rsidRPr="00BA4DF7">
        <w:rPr>
          <w:rFonts w:ascii="Calibri" w:eastAsiaTheme="minorHAnsi" w:cs="Calibri"/>
          <w:lang w:val="en-GB"/>
        </w:rPr>
        <w:t>, 1–40, available: https://doi.org/10.1080/14735970.2025.2553430.</w:t>
      </w:r>
    </w:p>
    <w:p w14:paraId="7AAF4B85"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Zhong, C., Li, S., Huang, H., Liu, X., Chen, Z., Zhang, Y., and Zhang, H. (2024) ‘Domain-Driven Design for Microservices: An Evidence-Based Investigation’, </w:t>
      </w:r>
      <w:r w:rsidRPr="00BA4DF7">
        <w:rPr>
          <w:rFonts w:ascii="Calibri" w:eastAsiaTheme="minorHAnsi" w:cs="Calibri"/>
          <w:i/>
          <w:iCs/>
          <w:lang w:val="en-GB"/>
        </w:rPr>
        <w:t>IEEE Transactions on Software Engineering</w:t>
      </w:r>
      <w:r w:rsidRPr="00BA4DF7">
        <w:rPr>
          <w:rFonts w:ascii="Calibri" w:eastAsiaTheme="minorHAnsi" w:cs="Calibri"/>
          <w:lang w:val="en-GB"/>
        </w:rPr>
        <w:t>, 50(6), 1425–1449, available: https://doi.org/10.1109/TSE.2024.3385835.</w:t>
      </w:r>
    </w:p>
    <w:p w14:paraId="29C2A1BF" w14:textId="31F12368" w:rsidR="00D849BA" w:rsidRPr="008E68F6" w:rsidRDefault="00D849BA" w:rsidP="00BA4DF7">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17" w:name="_Toc101374254"/>
      <w:r w:rsidRPr="008E68F6">
        <w:lastRenderedPageBreak/>
        <w:t>Appendices</w:t>
      </w:r>
      <w:bookmarkEnd w:id="17"/>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18" w:name="_Toc101374255"/>
      <w:r w:rsidRPr="008E68F6">
        <w:lastRenderedPageBreak/>
        <w:t xml:space="preserve">Appendix </w:t>
      </w:r>
      <w:r w:rsidR="00917E79" w:rsidRPr="008E68F6">
        <w:t>A</w:t>
      </w:r>
      <w:r w:rsidRPr="008E68F6">
        <w:t>:  Code Listing</w:t>
      </w:r>
      <w:bookmarkEnd w:id="18"/>
    </w:p>
    <w:p w14:paraId="6F43F681" w14:textId="77777777" w:rsidR="007767DF" w:rsidRPr="007767DF" w:rsidRDefault="007767DF" w:rsidP="007767DF"/>
    <w:sectPr w:rsidR="007767DF" w:rsidRPr="007767DF" w:rsidSect="007767DF">
      <w:footerReference w:type="default" r:id="rId12"/>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3F6E5" w14:textId="77777777" w:rsidR="009D5F89" w:rsidRDefault="009D5F89">
      <w:pPr>
        <w:spacing w:after="0" w:line="240" w:lineRule="auto"/>
      </w:pPr>
      <w:r>
        <w:separator/>
      </w:r>
    </w:p>
  </w:endnote>
  <w:endnote w:type="continuationSeparator" w:id="0">
    <w:p w14:paraId="07CF9F0D" w14:textId="77777777" w:rsidR="009D5F89" w:rsidRDefault="009D5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9D5F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6A315" w14:textId="77777777" w:rsidR="009D5F89" w:rsidRDefault="009D5F89">
      <w:pPr>
        <w:spacing w:after="0" w:line="240" w:lineRule="auto"/>
      </w:pPr>
      <w:r>
        <w:separator/>
      </w:r>
    </w:p>
  </w:footnote>
  <w:footnote w:type="continuationSeparator" w:id="0">
    <w:p w14:paraId="07C0A449" w14:textId="77777777" w:rsidR="009D5F89" w:rsidRDefault="009D5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73F6"/>
    <w:rsid w:val="000256E4"/>
    <w:rsid w:val="0005114A"/>
    <w:rsid w:val="000653C1"/>
    <w:rsid w:val="0007499D"/>
    <w:rsid w:val="00091587"/>
    <w:rsid w:val="000A508F"/>
    <w:rsid w:val="000C1093"/>
    <w:rsid w:val="000C1F01"/>
    <w:rsid w:val="000C4BCF"/>
    <w:rsid w:val="000C7AE3"/>
    <w:rsid w:val="000D1527"/>
    <w:rsid w:val="000E2FB1"/>
    <w:rsid w:val="000E5D7E"/>
    <w:rsid w:val="000F1A21"/>
    <w:rsid w:val="000F4DD4"/>
    <w:rsid w:val="000F5453"/>
    <w:rsid w:val="000F705B"/>
    <w:rsid w:val="001146FE"/>
    <w:rsid w:val="00121193"/>
    <w:rsid w:val="001335F4"/>
    <w:rsid w:val="001677DE"/>
    <w:rsid w:val="00174696"/>
    <w:rsid w:val="001754EC"/>
    <w:rsid w:val="0017584F"/>
    <w:rsid w:val="00177EF0"/>
    <w:rsid w:val="001838E2"/>
    <w:rsid w:val="00192E25"/>
    <w:rsid w:val="00195F73"/>
    <w:rsid w:val="00196A68"/>
    <w:rsid w:val="001A5E83"/>
    <w:rsid w:val="001D4633"/>
    <w:rsid w:val="00201C8C"/>
    <w:rsid w:val="00202819"/>
    <w:rsid w:val="00220298"/>
    <w:rsid w:val="00226E22"/>
    <w:rsid w:val="002330CE"/>
    <w:rsid w:val="00262980"/>
    <w:rsid w:val="00274AE3"/>
    <w:rsid w:val="00277E00"/>
    <w:rsid w:val="0029079D"/>
    <w:rsid w:val="002A169D"/>
    <w:rsid w:val="002A29F5"/>
    <w:rsid w:val="002A2DF8"/>
    <w:rsid w:val="002A5824"/>
    <w:rsid w:val="002B0709"/>
    <w:rsid w:val="002E0A36"/>
    <w:rsid w:val="002E632B"/>
    <w:rsid w:val="0030275E"/>
    <w:rsid w:val="0031154C"/>
    <w:rsid w:val="0032134B"/>
    <w:rsid w:val="00351870"/>
    <w:rsid w:val="00382251"/>
    <w:rsid w:val="00387FCC"/>
    <w:rsid w:val="0039265E"/>
    <w:rsid w:val="003936E1"/>
    <w:rsid w:val="00394FCA"/>
    <w:rsid w:val="00396500"/>
    <w:rsid w:val="003A67BF"/>
    <w:rsid w:val="003C3387"/>
    <w:rsid w:val="003D1C46"/>
    <w:rsid w:val="003D600C"/>
    <w:rsid w:val="003E50BB"/>
    <w:rsid w:val="003E54DD"/>
    <w:rsid w:val="003F1597"/>
    <w:rsid w:val="00440194"/>
    <w:rsid w:val="004656B7"/>
    <w:rsid w:val="0046727C"/>
    <w:rsid w:val="00475FA3"/>
    <w:rsid w:val="00477F2F"/>
    <w:rsid w:val="004827A4"/>
    <w:rsid w:val="00493927"/>
    <w:rsid w:val="004C6411"/>
    <w:rsid w:val="004C691A"/>
    <w:rsid w:val="004C7C7C"/>
    <w:rsid w:val="004D5BF7"/>
    <w:rsid w:val="004D72FF"/>
    <w:rsid w:val="004E7204"/>
    <w:rsid w:val="004F204D"/>
    <w:rsid w:val="004F5E66"/>
    <w:rsid w:val="004F6FA7"/>
    <w:rsid w:val="00500082"/>
    <w:rsid w:val="00507629"/>
    <w:rsid w:val="0051345B"/>
    <w:rsid w:val="00515391"/>
    <w:rsid w:val="0052612D"/>
    <w:rsid w:val="00526DD9"/>
    <w:rsid w:val="0054017A"/>
    <w:rsid w:val="00551E48"/>
    <w:rsid w:val="00555DF3"/>
    <w:rsid w:val="005726FA"/>
    <w:rsid w:val="0057360A"/>
    <w:rsid w:val="00576CF1"/>
    <w:rsid w:val="005819F1"/>
    <w:rsid w:val="00582B11"/>
    <w:rsid w:val="00584FE2"/>
    <w:rsid w:val="00596056"/>
    <w:rsid w:val="005A1F48"/>
    <w:rsid w:val="005A694B"/>
    <w:rsid w:val="005B0EE9"/>
    <w:rsid w:val="005B1B2A"/>
    <w:rsid w:val="005B7D4E"/>
    <w:rsid w:val="005F41E1"/>
    <w:rsid w:val="005F7AA0"/>
    <w:rsid w:val="00634A9E"/>
    <w:rsid w:val="006565C2"/>
    <w:rsid w:val="00661D17"/>
    <w:rsid w:val="00673648"/>
    <w:rsid w:val="006879D3"/>
    <w:rsid w:val="00696FB8"/>
    <w:rsid w:val="006B0526"/>
    <w:rsid w:val="006D6A0E"/>
    <w:rsid w:val="006E4CDE"/>
    <w:rsid w:val="006F2E37"/>
    <w:rsid w:val="00700E24"/>
    <w:rsid w:val="007034E8"/>
    <w:rsid w:val="007056E1"/>
    <w:rsid w:val="00705757"/>
    <w:rsid w:val="00707095"/>
    <w:rsid w:val="00707B59"/>
    <w:rsid w:val="007139A5"/>
    <w:rsid w:val="00717FF7"/>
    <w:rsid w:val="00741666"/>
    <w:rsid w:val="007572C7"/>
    <w:rsid w:val="007767DF"/>
    <w:rsid w:val="007815B3"/>
    <w:rsid w:val="0078715A"/>
    <w:rsid w:val="007B1D15"/>
    <w:rsid w:val="007D3584"/>
    <w:rsid w:val="007E6C38"/>
    <w:rsid w:val="007F78D6"/>
    <w:rsid w:val="00801CEF"/>
    <w:rsid w:val="0080273D"/>
    <w:rsid w:val="0081191F"/>
    <w:rsid w:val="00835534"/>
    <w:rsid w:val="0083675A"/>
    <w:rsid w:val="00855EA7"/>
    <w:rsid w:val="0086100F"/>
    <w:rsid w:val="00863140"/>
    <w:rsid w:val="00863D61"/>
    <w:rsid w:val="008653F7"/>
    <w:rsid w:val="00873CCB"/>
    <w:rsid w:val="0089746A"/>
    <w:rsid w:val="008A4365"/>
    <w:rsid w:val="008A4A49"/>
    <w:rsid w:val="008B4476"/>
    <w:rsid w:val="008B7C81"/>
    <w:rsid w:val="008C0F6B"/>
    <w:rsid w:val="008C1231"/>
    <w:rsid w:val="008C4C3D"/>
    <w:rsid w:val="008C6B91"/>
    <w:rsid w:val="008D1D0E"/>
    <w:rsid w:val="008D27F0"/>
    <w:rsid w:val="008D7200"/>
    <w:rsid w:val="008E1ACA"/>
    <w:rsid w:val="008E2F14"/>
    <w:rsid w:val="008E68F6"/>
    <w:rsid w:val="008F7B12"/>
    <w:rsid w:val="00901CD0"/>
    <w:rsid w:val="009047D2"/>
    <w:rsid w:val="0090556F"/>
    <w:rsid w:val="00913B91"/>
    <w:rsid w:val="00917E79"/>
    <w:rsid w:val="0092104C"/>
    <w:rsid w:val="00927677"/>
    <w:rsid w:val="009277EB"/>
    <w:rsid w:val="0093739A"/>
    <w:rsid w:val="00942840"/>
    <w:rsid w:val="00942F99"/>
    <w:rsid w:val="009468A2"/>
    <w:rsid w:val="00961133"/>
    <w:rsid w:val="00964B5E"/>
    <w:rsid w:val="00965800"/>
    <w:rsid w:val="00981F80"/>
    <w:rsid w:val="00984EE8"/>
    <w:rsid w:val="009930F5"/>
    <w:rsid w:val="009B2286"/>
    <w:rsid w:val="009B6929"/>
    <w:rsid w:val="009C204D"/>
    <w:rsid w:val="009C7B19"/>
    <w:rsid w:val="009C7E68"/>
    <w:rsid w:val="009D5F89"/>
    <w:rsid w:val="009D65D1"/>
    <w:rsid w:val="009F061B"/>
    <w:rsid w:val="009F1437"/>
    <w:rsid w:val="009F1887"/>
    <w:rsid w:val="009F2452"/>
    <w:rsid w:val="009F2666"/>
    <w:rsid w:val="009F4987"/>
    <w:rsid w:val="009F57F0"/>
    <w:rsid w:val="009F61EA"/>
    <w:rsid w:val="009F65B0"/>
    <w:rsid w:val="00A13C61"/>
    <w:rsid w:val="00A31979"/>
    <w:rsid w:val="00A34863"/>
    <w:rsid w:val="00A348C3"/>
    <w:rsid w:val="00A37796"/>
    <w:rsid w:val="00A544FF"/>
    <w:rsid w:val="00A6083D"/>
    <w:rsid w:val="00A61864"/>
    <w:rsid w:val="00A67B76"/>
    <w:rsid w:val="00A806B5"/>
    <w:rsid w:val="00A8249B"/>
    <w:rsid w:val="00A83324"/>
    <w:rsid w:val="00A846EF"/>
    <w:rsid w:val="00AA0494"/>
    <w:rsid w:val="00AB4418"/>
    <w:rsid w:val="00AB5E06"/>
    <w:rsid w:val="00AD53B9"/>
    <w:rsid w:val="00AD6DBB"/>
    <w:rsid w:val="00AE08F8"/>
    <w:rsid w:val="00AE2458"/>
    <w:rsid w:val="00AE2771"/>
    <w:rsid w:val="00AE49B0"/>
    <w:rsid w:val="00AE49FA"/>
    <w:rsid w:val="00AE5383"/>
    <w:rsid w:val="00B04816"/>
    <w:rsid w:val="00B0582D"/>
    <w:rsid w:val="00B11FCB"/>
    <w:rsid w:val="00B2269B"/>
    <w:rsid w:val="00B24A0A"/>
    <w:rsid w:val="00B3051E"/>
    <w:rsid w:val="00B37FAE"/>
    <w:rsid w:val="00B40755"/>
    <w:rsid w:val="00B51835"/>
    <w:rsid w:val="00B53132"/>
    <w:rsid w:val="00B5677B"/>
    <w:rsid w:val="00B77D21"/>
    <w:rsid w:val="00B8268B"/>
    <w:rsid w:val="00B9304E"/>
    <w:rsid w:val="00BA4DF7"/>
    <w:rsid w:val="00BC4372"/>
    <w:rsid w:val="00BC733D"/>
    <w:rsid w:val="00BC78E7"/>
    <w:rsid w:val="00BF5227"/>
    <w:rsid w:val="00C03328"/>
    <w:rsid w:val="00C15B58"/>
    <w:rsid w:val="00C2235C"/>
    <w:rsid w:val="00C2256E"/>
    <w:rsid w:val="00C3483A"/>
    <w:rsid w:val="00C42EB1"/>
    <w:rsid w:val="00C61E03"/>
    <w:rsid w:val="00C76402"/>
    <w:rsid w:val="00CA44A4"/>
    <w:rsid w:val="00CD0789"/>
    <w:rsid w:val="00CD5B30"/>
    <w:rsid w:val="00D045F9"/>
    <w:rsid w:val="00D04ED9"/>
    <w:rsid w:val="00D213EE"/>
    <w:rsid w:val="00D35DDF"/>
    <w:rsid w:val="00D404C5"/>
    <w:rsid w:val="00D64916"/>
    <w:rsid w:val="00D754DD"/>
    <w:rsid w:val="00D849BA"/>
    <w:rsid w:val="00DC4469"/>
    <w:rsid w:val="00DD5B3F"/>
    <w:rsid w:val="00DE133F"/>
    <w:rsid w:val="00DF61DF"/>
    <w:rsid w:val="00E01A94"/>
    <w:rsid w:val="00E02448"/>
    <w:rsid w:val="00E027D8"/>
    <w:rsid w:val="00E1016D"/>
    <w:rsid w:val="00E272CC"/>
    <w:rsid w:val="00E430F0"/>
    <w:rsid w:val="00E531E0"/>
    <w:rsid w:val="00E8200C"/>
    <w:rsid w:val="00E83183"/>
    <w:rsid w:val="00E901E0"/>
    <w:rsid w:val="00E90663"/>
    <w:rsid w:val="00E97260"/>
    <w:rsid w:val="00EB1DD2"/>
    <w:rsid w:val="00EC0E75"/>
    <w:rsid w:val="00EC6D7F"/>
    <w:rsid w:val="00EE4C5B"/>
    <w:rsid w:val="00EE5186"/>
    <w:rsid w:val="00EE69C3"/>
    <w:rsid w:val="00EF3A10"/>
    <w:rsid w:val="00EF3DCF"/>
    <w:rsid w:val="00F0345E"/>
    <w:rsid w:val="00F1511E"/>
    <w:rsid w:val="00F32B84"/>
    <w:rsid w:val="00F41BC0"/>
    <w:rsid w:val="00F57544"/>
    <w:rsid w:val="00F578E1"/>
    <w:rsid w:val="00F77460"/>
    <w:rsid w:val="00F8202C"/>
    <w:rsid w:val="00FB3775"/>
    <w:rsid w:val="00FC0D3A"/>
    <w:rsid w:val="00FD00E0"/>
    <w:rsid w:val="00FD3323"/>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7B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4775</TotalTime>
  <Pages>30</Pages>
  <Words>11293</Words>
  <Characters>64375</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75517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133</cp:revision>
  <dcterms:created xsi:type="dcterms:W3CDTF">2026-05-31T08:55:00Z</dcterms:created>
  <dcterms:modified xsi:type="dcterms:W3CDTF">2026-06-30T08:14:00Z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id="TR9hVrAB"/&gt;&lt;style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