
<file path=[Content_Types].xml><?xml version="1.0" encoding="utf-8"?>
<Types xmlns="http://schemas.openxmlformats.org/package/2006/content-types">
  <Default Extension="emf" ContentType="image/x-emf"/>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F42257" w14:textId="77777777" w:rsidR="00F75A82" w:rsidRDefault="00F75A82" w:rsidP="00F75A82">
      <w:pPr>
        <w:jc w:val="center"/>
      </w:pPr>
      <w:r>
        <w:t>STANDARD OPERATING PROCEDURE</w:t>
      </w:r>
    </w:p>
    <w:p w14:paraId="61D647B5" w14:textId="77777777" w:rsidR="00F75A82" w:rsidRDefault="00F75A82" w:rsidP="00F75A82">
      <w:pPr>
        <w:jc w:val="center"/>
      </w:pPr>
      <w:r>
        <w:t>ELI LILLY AND COMPANY</w:t>
      </w:r>
    </w:p>
    <w:p w14:paraId="7489DE5E" w14:textId="77777777" w:rsidR="00E62BA1" w:rsidRDefault="005360D8">
      <w:pPr>
        <w:jc w:val="center"/>
      </w:pPr>
      <w:r>
        <w:t>North American Logistics</w:t>
      </w:r>
      <w:r w:rsidR="00F75A82">
        <w:t xml:space="preserve"> Operations</w:t>
      </w:r>
    </w:p>
    <w:p w14:paraId="6824A066" w14:textId="77777777" w:rsidR="00E62BA1" w:rsidRDefault="00E62BA1">
      <w:pPr>
        <w:jc w:val="center"/>
      </w:pPr>
    </w:p>
    <w:p w14:paraId="602A6AC1" w14:textId="77777777" w:rsidR="00E62BA1" w:rsidRDefault="00E62BA1">
      <w:pPr>
        <w:jc w:val="center"/>
      </w:pPr>
      <w:r>
        <w:t>Reporting On-the-Job Injuries, Illnesses, and Near Miss Incidents</w:t>
      </w:r>
    </w:p>
    <w:p w14:paraId="564E5810" w14:textId="77777777" w:rsidR="00E62BA1" w:rsidRDefault="00E62BA1">
      <w:pPr>
        <w:jc w:val="center"/>
      </w:pPr>
    </w:p>
    <w:p w14:paraId="16953183" w14:textId="77777777" w:rsidR="00E62BA1" w:rsidRPr="00F75A82" w:rsidRDefault="00F75A82">
      <w:pPr>
        <w:jc w:val="center"/>
      </w:pPr>
      <w:r w:rsidRPr="00F75A82">
        <w:t>USD-SOP-Rptg Injuries Illnesses Incidents-001</w:t>
      </w:r>
    </w:p>
    <w:p w14:paraId="74991DF1" w14:textId="77777777" w:rsidR="00E62BA1" w:rsidRDefault="00E62BA1">
      <w:pPr>
        <w:pStyle w:val="blockline0"/>
      </w:pPr>
    </w:p>
    <w:tbl>
      <w:tblPr>
        <w:tblW w:w="0" w:type="auto"/>
        <w:tblLayout w:type="fixed"/>
        <w:tblLook w:val="0000" w:firstRow="0" w:lastRow="0" w:firstColumn="0" w:lastColumn="0" w:noHBand="0" w:noVBand="0"/>
      </w:tblPr>
      <w:tblGrid>
        <w:gridCol w:w="1728"/>
        <w:gridCol w:w="7740"/>
      </w:tblGrid>
      <w:tr w:rsidR="00E62BA1" w14:paraId="6A68D2A6" w14:textId="77777777">
        <w:tc>
          <w:tcPr>
            <w:tcW w:w="1728" w:type="dxa"/>
          </w:tcPr>
          <w:p w14:paraId="311E9EF6" w14:textId="77777777" w:rsidR="00E62BA1" w:rsidRDefault="00E62BA1">
            <w:pPr>
              <w:pStyle w:val="Heading5"/>
            </w:pPr>
            <w:r>
              <w:t>SUPERSEDES</w:t>
            </w:r>
          </w:p>
        </w:tc>
        <w:tc>
          <w:tcPr>
            <w:tcW w:w="7740" w:type="dxa"/>
          </w:tcPr>
          <w:p w14:paraId="7EC5194E" w14:textId="77777777" w:rsidR="00E62BA1" w:rsidRDefault="00E62BA1">
            <w:pPr>
              <w:pStyle w:val="TOC1"/>
              <w:tabs>
                <w:tab w:val="clear" w:pos="8640"/>
              </w:tabs>
            </w:pPr>
            <w:r>
              <w:t>001-002580, Training Course DOHS007</w:t>
            </w:r>
          </w:p>
        </w:tc>
      </w:tr>
    </w:tbl>
    <w:p w14:paraId="52661A52" w14:textId="77777777" w:rsidR="00E62BA1" w:rsidRDefault="00E62BA1">
      <w:pPr>
        <w:pStyle w:val="blockline0"/>
      </w:pPr>
    </w:p>
    <w:tbl>
      <w:tblPr>
        <w:tblW w:w="0" w:type="auto"/>
        <w:tblLayout w:type="fixed"/>
        <w:tblLook w:val="0000" w:firstRow="0" w:lastRow="0" w:firstColumn="0" w:lastColumn="0" w:noHBand="0" w:noVBand="0"/>
      </w:tblPr>
      <w:tblGrid>
        <w:gridCol w:w="1728"/>
        <w:gridCol w:w="7740"/>
      </w:tblGrid>
      <w:tr w:rsidR="00E62BA1" w14:paraId="1C23F458" w14:textId="77777777">
        <w:tc>
          <w:tcPr>
            <w:tcW w:w="1728" w:type="dxa"/>
          </w:tcPr>
          <w:p w14:paraId="320CAAD5" w14:textId="77777777" w:rsidR="00E62BA1" w:rsidRDefault="00E62BA1">
            <w:pPr>
              <w:pStyle w:val="Heading5"/>
            </w:pPr>
            <w:r>
              <w:t>PURPOSE</w:t>
            </w:r>
          </w:p>
        </w:tc>
        <w:tc>
          <w:tcPr>
            <w:tcW w:w="7740" w:type="dxa"/>
          </w:tcPr>
          <w:p w14:paraId="2B028E90" w14:textId="77777777" w:rsidR="00E62BA1" w:rsidRDefault="00E62BA1">
            <w:pPr>
              <w:pStyle w:val="TOC1"/>
              <w:tabs>
                <w:tab w:val="clear" w:pos="8640"/>
              </w:tabs>
              <w:rPr>
                <w:sz w:val="28"/>
              </w:rPr>
            </w:pPr>
            <w:r>
              <w:t xml:space="preserve">To instruct </w:t>
            </w:r>
            <w:r w:rsidR="005360D8">
              <w:t>North American Logistics Operations (NALO)</w:t>
            </w:r>
            <w:r>
              <w:t xml:space="preserve"> employees how to report on-the-job injuries, illnesses, and near miss incidents.  Also, to explain how the incident reporting and investigation requirements included in this procedure relate to the overall investigation process.</w:t>
            </w:r>
          </w:p>
        </w:tc>
      </w:tr>
    </w:tbl>
    <w:p w14:paraId="2A619921" w14:textId="77777777" w:rsidR="00E62BA1" w:rsidRDefault="00E62BA1">
      <w:pPr>
        <w:pStyle w:val="blockline0"/>
      </w:pPr>
    </w:p>
    <w:tbl>
      <w:tblPr>
        <w:tblW w:w="0" w:type="auto"/>
        <w:tblLayout w:type="fixed"/>
        <w:tblLook w:val="0000" w:firstRow="0" w:lastRow="0" w:firstColumn="0" w:lastColumn="0" w:noHBand="0" w:noVBand="0"/>
      </w:tblPr>
      <w:tblGrid>
        <w:gridCol w:w="1728"/>
        <w:gridCol w:w="7740"/>
      </w:tblGrid>
      <w:tr w:rsidR="00E62BA1" w14:paraId="6135E0C1" w14:textId="77777777">
        <w:tc>
          <w:tcPr>
            <w:tcW w:w="1728" w:type="dxa"/>
          </w:tcPr>
          <w:p w14:paraId="7D3C5390" w14:textId="77777777" w:rsidR="00E62BA1" w:rsidRDefault="00E62BA1">
            <w:pPr>
              <w:pStyle w:val="Heading5"/>
            </w:pPr>
            <w:r>
              <w:t>AREAS INVOLVED</w:t>
            </w:r>
          </w:p>
        </w:tc>
        <w:tc>
          <w:tcPr>
            <w:tcW w:w="7740" w:type="dxa"/>
          </w:tcPr>
          <w:p w14:paraId="0E5EAD95" w14:textId="77777777" w:rsidR="00E62BA1" w:rsidRDefault="005360D8">
            <w:r>
              <w:t>NALO</w:t>
            </w:r>
            <w:r w:rsidR="00E62BA1">
              <w:t xml:space="preserve"> Operations</w:t>
            </w:r>
            <w:r>
              <w:t xml:space="preserve"> and support areas</w:t>
            </w:r>
          </w:p>
        </w:tc>
      </w:tr>
    </w:tbl>
    <w:p w14:paraId="6AFC2BB8" w14:textId="77777777" w:rsidR="00E62BA1" w:rsidRDefault="00E62BA1">
      <w:pPr>
        <w:pStyle w:val="blockline0"/>
      </w:pPr>
    </w:p>
    <w:tbl>
      <w:tblPr>
        <w:tblW w:w="0" w:type="auto"/>
        <w:tblLayout w:type="fixed"/>
        <w:tblLook w:val="0000" w:firstRow="0" w:lastRow="0" w:firstColumn="0" w:lastColumn="0" w:noHBand="0" w:noVBand="0"/>
      </w:tblPr>
      <w:tblGrid>
        <w:gridCol w:w="1728"/>
        <w:gridCol w:w="7740"/>
      </w:tblGrid>
      <w:tr w:rsidR="00E62BA1" w14:paraId="20D398DA" w14:textId="77777777">
        <w:tc>
          <w:tcPr>
            <w:tcW w:w="1728" w:type="dxa"/>
          </w:tcPr>
          <w:p w14:paraId="6726295A" w14:textId="77777777" w:rsidR="00E62BA1" w:rsidRDefault="00E62BA1">
            <w:pPr>
              <w:pStyle w:val="Heading5"/>
            </w:pPr>
            <w:r>
              <w:t>REASONS FOR REVISION</w:t>
            </w:r>
          </w:p>
        </w:tc>
        <w:tc>
          <w:tcPr>
            <w:tcW w:w="7740" w:type="dxa"/>
          </w:tcPr>
          <w:p w14:paraId="114BB750" w14:textId="77777777" w:rsidR="004052F9" w:rsidRPr="00A81058" w:rsidRDefault="004052F9" w:rsidP="004052F9">
            <w:r w:rsidRPr="00A81058">
              <w:t>All revisions are marked with an (*):</w:t>
            </w:r>
          </w:p>
          <w:p w14:paraId="2FE5F71A" w14:textId="77777777" w:rsidR="004052F9" w:rsidRPr="00A81058" w:rsidRDefault="004052F9" w:rsidP="004052F9"/>
          <w:p w14:paraId="6C2E0D1B" w14:textId="558625F7" w:rsidR="00971BB6" w:rsidRPr="00A81058" w:rsidRDefault="00FC7C26" w:rsidP="004052F9">
            <w:r w:rsidRPr="00A81058">
              <w:t>T</w:t>
            </w:r>
            <w:r w:rsidR="004052F9" w:rsidRPr="00A81058">
              <w:t xml:space="preserve">o add </w:t>
            </w:r>
            <w:r w:rsidR="00A81058">
              <w:t>information</w:t>
            </w:r>
            <w:r w:rsidR="004052F9" w:rsidRPr="00A81058">
              <w:t xml:space="preserve"> to the Introduction regarding safety critical jobs.  This includes adding GPME-SOP-ADM-IN-IICASEMGMT-3006 to the References section.</w:t>
            </w:r>
          </w:p>
          <w:p w14:paraId="3E0D571C" w14:textId="18061EC3" w:rsidR="004052F9" w:rsidRPr="00A81058" w:rsidRDefault="004052F9" w:rsidP="004052F9">
            <w:pPr>
              <w:pStyle w:val="ListParagraph"/>
              <w:numPr>
                <w:ilvl w:val="0"/>
                <w:numId w:val="42"/>
              </w:numPr>
            </w:pPr>
            <w:r w:rsidRPr="00A81058">
              <w:t xml:space="preserve">Rationale:  </w:t>
            </w:r>
            <w:r w:rsidR="00A81058">
              <w:t>To include r</w:t>
            </w:r>
            <w:r w:rsidR="00A81058" w:rsidRPr="00A81058">
              <w:t>equirement</w:t>
            </w:r>
            <w:r w:rsidR="00A81058">
              <w:t>s</w:t>
            </w:r>
            <w:r w:rsidR="00A81058" w:rsidRPr="00A81058">
              <w:rPr>
                <w:rFonts w:cs="Arial"/>
              </w:rPr>
              <w:t>.</w:t>
            </w:r>
          </w:p>
        </w:tc>
      </w:tr>
    </w:tbl>
    <w:p w14:paraId="709BA834" w14:textId="77777777" w:rsidR="00E62BA1" w:rsidRDefault="00E62BA1">
      <w:pPr>
        <w:pStyle w:val="blockline0"/>
      </w:pPr>
    </w:p>
    <w:tbl>
      <w:tblPr>
        <w:tblW w:w="0" w:type="auto"/>
        <w:tblLayout w:type="fixed"/>
        <w:tblLook w:val="0000" w:firstRow="0" w:lastRow="0" w:firstColumn="0" w:lastColumn="0" w:noHBand="0" w:noVBand="0"/>
      </w:tblPr>
      <w:tblGrid>
        <w:gridCol w:w="1728"/>
        <w:gridCol w:w="7740"/>
      </w:tblGrid>
      <w:tr w:rsidR="00E62BA1" w14:paraId="037E6178" w14:textId="77777777">
        <w:tc>
          <w:tcPr>
            <w:tcW w:w="1728" w:type="dxa"/>
          </w:tcPr>
          <w:p w14:paraId="1E90B7E5" w14:textId="77777777" w:rsidR="00E62BA1" w:rsidRDefault="00E62BA1">
            <w:pPr>
              <w:pStyle w:val="Heading5"/>
            </w:pPr>
            <w:r>
              <w:t>APPROVALS</w:t>
            </w:r>
          </w:p>
        </w:tc>
        <w:tc>
          <w:tcPr>
            <w:tcW w:w="7740" w:type="dxa"/>
          </w:tcPr>
          <w:p w14:paraId="30EBA056" w14:textId="77777777" w:rsidR="00E62BA1" w:rsidRDefault="004B55C7" w:rsidP="004B55C7">
            <w:r>
              <w:t>Representative, Health, Safety &amp; Environmental</w:t>
            </w:r>
          </w:p>
          <w:p w14:paraId="5A72DC68" w14:textId="77777777" w:rsidR="0082649E" w:rsidRDefault="0082649E" w:rsidP="005360D8">
            <w:pPr>
              <w:rPr>
                <w:sz w:val="28"/>
              </w:rPr>
            </w:pPr>
            <w:r>
              <w:t xml:space="preserve">Management, </w:t>
            </w:r>
            <w:r w:rsidR="005360D8">
              <w:t>NALO</w:t>
            </w:r>
            <w:r>
              <w:t xml:space="preserve"> Operations</w:t>
            </w:r>
          </w:p>
        </w:tc>
      </w:tr>
    </w:tbl>
    <w:p w14:paraId="226DEA59" w14:textId="77777777" w:rsidR="00E62BA1" w:rsidRDefault="00E62BA1">
      <w:pPr>
        <w:pStyle w:val="blockline0"/>
      </w:pPr>
    </w:p>
    <w:tbl>
      <w:tblPr>
        <w:tblW w:w="0" w:type="auto"/>
        <w:tblLayout w:type="fixed"/>
        <w:tblLook w:val="0000" w:firstRow="0" w:lastRow="0" w:firstColumn="0" w:lastColumn="0" w:noHBand="0" w:noVBand="0"/>
      </w:tblPr>
      <w:tblGrid>
        <w:gridCol w:w="1728"/>
        <w:gridCol w:w="7740"/>
      </w:tblGrid>
      <w:tr w:rsidR="00E62BA1" w14:paraId="18DFADA6" w14:textId="77777777">
        <w:tc>
          <w:tcPr>
            <w:tcW w:w="1728" w:type="dxa"/>
          </w:tcPr>
          <w:p w14:paraId="6DC4232F" w14:textId="77777777" w:rsidR="00E62BA1" w:rsidRDefault="00E62BA1">
            <w:pPr>
              <w:pStyle w:val="Heading5"/>
            </w:pPr>
            <w:r>
              <w:t>REFERENCES</w:t>
            </w:r>
          </w:p>
        </w:tc>
        <w:tc>
          <w:tcPr>
            <w:tcW w:w="7740" w:type="dxa"/>
          </w:tcPr>
          <w:p w14:paraId="1886AD86" w14:textId="44DF6602" w:rsidR="000A5BD7" w:rsidRDefault="00166374">
            <w:r>
              <w:t>USD-SOP-Deviation Mgmt-001</w:t>
            </w:r>
          </w:p>
          <w:p w14:paraId="17F77461" w14:textId="0BCFBC5D" w:rsidR="00D92B13" w:rsidRDefault="009F6AE9">
            <w:r>
              <w:t>Indianapolis Occupational Health &amp; Safety Incident Investigation Program</w:t>
            </w:r>
          </w:p>
          <w:p w14:paraId="01BBB371" w14:textId="119D8532" w:rsidR="004B55C7" w:rsidRPr="004052F9" w:rsidRDefault="004052F9">
            <w:r>
              <w:rPr>
                <w:color w:val="000000"/>
              </w:rPr>
              <w:t>*</w:t>
            </w:r>
            <w:r w:rsidR="00A04F2A" w:rsidRPr="00A81058">
              <w:rPr>
                <w:color w:val="000000"/>
              </w:rPr>
              <w:t>GPME-SOP-ADM-IN-IICASEMGMT-3006</w:t>
            </w:r>
          </w:p>
        </w:tc>
      </w:tr>
    </w:tbl>
    <w:p w14:paraId="58158A9A" w14:textId="77777777" w:rsidR="00E62BA1" w:rsidRDefault="00E62BA1">
      <w:pPr>
        <w:pStyle w:val="blockline0"/>
      </w:pPr>
    </w:p>
    <w:p w14:paraId="4D7329DC" w14:textId="77777777" w:rsidR="008C23FA" w:rsidRPr="008C23FA" w:rsidRDefault="008C23FA">
      <w:pPr>
        <w:sectPr w:rsidR="008C23FA" w:rsidRPr="008C23FA" w:rsidSect="00FC7C26">
          <w:footerReference w:type="default" r:id="rId11"/>
          <w:footerReference w:type="first" r:id="rId12"/>
          <w:pgSz w:w="12240" w:h="15840" w:code="1"/>
          <w:pgMar w:top="1440" w:right="1440" w:bottom="1440" w:left="1440" w:header="1080" w:footer="1080" w:gutter="0"/>
          <w:cols w:space="720"/>
          <w:docGrid w:linePitch="272"/>
        </w:sectPr>
        <w:pPrChange w:id="2" w:author="Eric A. Willard" w:date="2024-09-04T07:56:00Z" w16du:dateUtc="2024-09-04T11:56:00Z">
          <w:pPr>
            <w:pStyle w:val="Heading5"/>
          </w:pPr>
        </w:pPrChange>
      </w:pPr>
    </w:p>
    <w:p w14:paraId="5619B6AF" w14:textId="77777777" w:rsidR="00DE433E" w:rsidRDefault="00DE433E" w:rsidP="00DE433E">
      <w:pPr>
        <w:pStyle w:val="blockline0"/>
      </w:pPr>
    </w:p>
    <w:tbl>
      <w:tblPr>
        <w:tblW w:w="0" w:type="auto"/>
        <w:tblLayout w:type="fixed"/>
        <w:tblLook w:val="0000" w:firstRow="0" w:lastRow="0" w:firstColumn="0" w:lastColumn="0" w:noHBand="0" w:noVBand="0"/>
      </w:tblPr>
      <w:tblGrid>
        <w:gridCol w:w="7938"/>
        <w:gridCol w:w="1530"/>
      </w:tblGrid>
      <w:tr w:rsidR="00E62BA1" w14:paraId="5EE2D534" w14:textId="77777777">
        <w:tc>
          <w:tcPr>
            <w:tcW w:w="7938" w:type="dxa"/>
          </w:tcPr>
          <w:p w14:paraId="338248A4" w14:textId="77777777" w:rsidR="00E62BA1" w:rsidRDefault="00E62BA1">
            <w:pPr>
              <w:pStyle w:val="Heading5"/>
            </w:pPr>
            <w:r>
              <w:t>TABLE OF CONTENTS</w:t>
            </w:r>
          </w:p>
        </w:tc>
        <w:tc>
          <w:tcPr>
            <w:tcW w:w="1530" w:type="dxa"/>
          </w:tcPr>
          <w:p w14:paraId="28299917" w14:textId="77777777" w:rsidR="00E62BA1" w:rsidRDefault="00E62BA1">
            <w:pPr>
              <w:pStyle w:val="TOC1"/>
              <w:tabs>
                <w:tab w:val="clear" w:pos="8640"/>
                <w:tab w:val="left" w:pos="5472"/>
                <w:tab w:val="left" w:pos="7920"/>
              </w:tabs>
              <w:rPr>
                <w:b/>
                <w:u w:val="single"/>
              </w:rPr>
            </w:pPr>
          </w:p>
        </w:tc>
      </w:tr>
      <w:tr w:rsidR="00E62BA1" w14:paraId="550E9122" w14:textId="77777777">
        <w:tc>
          <w:tcPr>
            <w:tcW w:w="7938" w:type="dxa"/>
            <w:tcBorders>
              <w:top w:val="single" w:sz="4" w:space="0" w:color="auto"/>
              <w:left w:val="single" w:sz="4" w:space="0" w:color="auto"/>
              <w:bottom w:val="single" w:sz="4" w:space="0" w:color="auto"/>
              <w:right w:val="single" w:sz="4" w:space="0" w:color="auto"/>
            </w:tcBorders>
          </w:tcPr>
          <w:p w14:paraId="3F1A2187" w14:textId="77777777" w:rsidR="00E62BA1" w:rsidRDefault="00E62BA1">
            <w:pPr>
              <w:pStyle w:val="SubTopicLabel"/>
              <w:jc w:val="center"/>
            </w:pPr>
            <w:r>
              <w:t>Topic</w:t>
            </w:r>
          </w:p>
        </w:tc>
        <w:tc>
          <w:tcPr>
            <w:tcW w:w="1530" w:type="dxa"/>
            <w:tcBorders>
              <w:top w:val="single" w:sz="4" w:space="0" w:color="auto"/>
              <w:left w:val="single" w:sz="4" w:space="0" w:color="auto"/>
              <w:bottom w:val="single" w:sz="4" w:space="0" w:color="auto"/>
              <w:right w:val="single" w:sz="4" w:space="0" w:color="auto"/>
            </w:tcBorders>
          </w:tcPr>
          <w:p w14:paraId="688518A0" w14:textId="77777777" w:rsidR="00E62BA1" w:rsidRDefault="00E62BA1">
            <w:pPr>
              <w:pStyle w:val="TOC1"/>
              <w:tabs>
                <w:tab w:val="clear" w:pos="8640"/>
                <w:tab w:val="left" w:pos="5472"/>
                <w:tab w:val="left" w:pos="7920"/>
              </w:tabs>
              <w:jc w:val="center"/>
              <w:rPr>
                <w:b/>
              </w:rPr>
            </w:pPr>
            <w:r>
              <w:rPr>
                <w:b/>
              </w:rPr>
              <w:t>Page</w:t>
            </w:r>
          </w:p>
        </w:tc>
      </w:tr>
      <w:tr w:rsidR="00E62BA1" w14:paraId="30F58D6B" w14:textId="77777777">
        <w:tc>
          <w:tcPr>
            <w:tcW w:w="7938" w:type="dxa"/>
            <w:tcBorders>
              <w:top w:val="single" w:sz="4" w:space="0" w:color="auto"/>
              <w:left w:val="single" w:sz="4" w:space="0" w:color="auto"/>
              <w:bottom w:val="single" w:sz="4" w:space="0" w:color="auto"/>
              <w:right w:val="single" w:sz="4" w:space="0" w:color="auto"/>
            </w:tcBorders>
          </w:tcPr>
          <w:p w14:paraId="2AE2AB7B" w14:textId="77777777" w:rsidR="00E62BA1" w:rsidRDefault="00E62BA1">
            <w:r>
              <w:t>Definitions</w:t>
            </w:r>
          </w:p>
        </w:tc>
        <w:tc>
          <w:tcPr>
            <w:tcW w:w="1530" w:type="dxa"/>
            <w:tcBorders>
              <w:top w:val="single" w:sz="4" w:space="0" w:color="auto"/>
              <w:left w:val="single" w:sz="4" w:space="0" w:color="auto"/>
              <w:bottom w:val="single" w:sz="4" w:space="0" w:color="auto"/>
              <w:right w:val="single" w:sz="4" w:space="0" w:color="auto"/>
            </w:tcBorders>
          </w:tcPr>
          <w:p w14:paraId="54D95743" w14:textId="77777777" w:rsidR="00E62BA1" w:rsidRDefault="009A7A15">
            <w:pPr>
              <w:jc w:val="center"/>
            </w:pPr>
            <w:r>
              <w:t>2</w:t>
            </w:r>
          </w:p>
        </w:tc>
      </w:tr>
      <w:tr w:rsidR="00E62BA1" w14:paraId="03E22E07" w14:textId="77777777">
        <w:tc>
          <w:tcPr>
            <w:tcW w:w="7938" w:type="dxa"/>
            <w:tcBorders>
              <w:top w:val="single" w:sz="4" w:space="0" w:color="auto"/>
              <w:left w:val="single" w:sz="4" w:space="0" w:color="auto"/>
              <w:bottom w:val="single" w:sz="4" w:space="0" w:color="auto"/>
              <w:right w:val="single" w:sz="4" w:space="0" w:color="auto"/>
            </w:tcBorders>
          </w:tcPr>
          <w:p w14:paraId="573F00CF" w14:textId="77777777" w:rsidR="00E62BA1" w:rsidRDefault="00E62BA1">
            <w:r>
              <w:t>Introduction</w:t>
            </w:r>
          </w:p>
        </w:tc>
        <w:tc>
          <w:tcPr>
            <w:tcW w:w="1530" w:type="dxa"/>
            <w:tcBorders>
              <w:top w:val="single" w:sz="4" w:space="0" w:color="auto"/>
              <w:left w:val="single" w:sz="4" w:space="0" w:color="auto"/>
              <w:bottom w:val="single" w:sz="4" w:space="0" w:color="auto"/>
              <w:right w:val="single" w:sz="4" w:space="0" w:color="auto"/>
            </w:tcBorders>
          </w:tcPr>
          <w:p w14:paraId="270EF538" w14:textId="77777777" w:rsidR="00E62BA1" w:rsidRDefault="009A7A15">
            <w:pPr>
              <w:pStyle w:val="TOC1"/>
              <w:tabs>
                <w:tab w:val="clear" w:pos="8640"/>
              </w:tabs>
              <w:jc w:val="center"/>
            </w:pPr>
            <w:r>
              <w:t>2</w:t>
            </w:r>
          </w:p>
        </w:tc>
      </w:tr>
      <w:tr w:rsidR="00E62BA1" w14:paraId="7F6E7115" w14:textId="77777777">
        <w:tc>
          <w:tcPr>
            <w:tcW w:w="7938" w:type="dxa"/>
            <w:tcBorders>
              <w:top w:val="single" w:sz="4" w:space="0" w:color="auto"/>
              <w:left w:val="single" w:sz="4" w:space="0" w:color="auto"/>
              <w:bottom w:val="single" w:sz="4" w:space="0" w:color="auto"/>
              <w:right w:val="single" w:sz="4" w:space="0" w:color="auto"/>
            </w:tcBorders>
          </w:tcPr>
          <w:p w14:paraId="170C7D5D" w14:textId="77777777" w:rsidR="00E62BA1" w:rsidRDefault="00E62BA1">
            <w:r>
              <w:t>Reporting On-the-Job Injuries and Illnesses</w:t>
            </w:r>
          </w:p>
        </w:tc>
        <w:tc>
          <w:tcPr>
            <w:tcW w:w="1530" w:type="dxa"/>
            <w:tcBorders>
              <w:top w:val="single" w:sz="4" w:space="0" w:color="auto"/>
              <w:left w:val="single" w:sz="4" w:space="0" w:color="auto"/>
              <w:bottom w:val="single" w:sz="4" w:space="0" w:color="auto"/>
              <w:right w:val="single" w:sz="4" w:space="0" w:color="auto"/>
            </w:tcBorders>
          </w:tcPr>
          <w:p w14:paraId="553222D0" w14:textId="77777777" w:rsidR="00E62BA1" w:rsidRDefault="009A7A15">
            <w:pPr>
              <w:jc w:val="center"/>
            </w:pPr>
            <w:r>
              <w:t>3</w:t>
            </w:r>
          </w:p>
        </w:tc>
      </w:tr>
      <w:tr w:rsidR="00E62BA1" w14:paraId="0E224036" w14:textId="77777777">
        <w:tc>
          <w:tcPr>
            <w:tcW w:w="7938" w:type="dxa"/>
            <w:tcBorders>
              <w:top w:val="single" w:sz="4" w:space="0" w:color="auto"/>
              <w:left w:val="single" w:sz="4" w:space="0" w:color="auto"/>
              <w:bottom w:val="single" w:sz="4" w:space="0" w:color="auto"/>
              <w:right w:val="single" w:sz="4" w:space="0" w:color="auto"/>
            </w:tcBorders>
          </w:tcPr>
          <w:p w14:paraId="4AF52592" w14:textId="77777777" w:rsidR="00E62BA1" w:rsidRDefault="00E62BA1">
            <w:r>
              <w:t>Reporting Near Miss Incidents</w:t>
            </w:r>
          </w:p>
        </w:tc>
        <w:tc>
          <w:tcPr>
            <w:tcW w:w="1530" w:type="dxa"/>
            <w:tcBorders>
              <w:top w:val="single" w:sz="4" w:space="0" w:color="auto"/>
              <w:left w:val="single" w:sz="4" w:space="0" w:color="auto"/>
              <w:bottom w:val="single" w:sz="4" w:space="0" w:color="auto"/>
              <w:right w:val="single" w:sz="4" w:space="0" w:color="auto"/>
            </w:tcBorders>
          </w:tcPr>
          <w:p w14:paraId="39AF1E18" w14:textId="77777777" w:rsidR="00E62BA1" w:rsidRDefault="00622BA3">
            <w:pPr>
              <w:jc w:val="center"/>
            </w:pPr>
            <w:r>
              <w:t>4</w:t>
            </w:r>
          </w:p>
        </w:tc>
      </w:tr>
      <w:tr w:rsidR="00E62BA1" w14:paraId="7403DC7E" w14:textId="77777777">
        <w:tc>
          <w:tcPr>
            <w:tcW w:w="7938" w:type="dxa"/>
            <w:tcBorders>
              <w:top w:val="single" w:sz="4" w:space="0" w:color="auto"/>
              <w:left w:val="single" w:sz="4" w:space="0" w:color="auto"/>
              <w:bottom w:val="single" w:sz="4" w:space="0" w:color="auto"/>
              <w:right w:val="single" w:sz="4" w:space="0" w:color="auto"/>
            </w:tcBorders>
          </w:tcPr>
          <w:p w14:paraId="530601A7" w14:textId="77777777" w:rsidR="00E62BA1" w:rsidRDefault="00E62BA1">
            <w:r>
              <w:t>Documenting On-the-Job Injuries, Illnesses, and Near Miss Incidents</w:t>
            </w:r>
          </w:p>
        </w:tc>
        <w:tc>
          <w:tcPr>
            <w:tcW w:w="1530" w:type="dxa"/>
            <w:tcBorders>
              <w:top w:val="single" w:sz="4" w:space="0" w:color="auto"/>
              <w:left w:val="single" w:sz="4" w:space="0" w:color="auto"/>
              <w:bottom w:val="single" w:sz="4" w:space="0" w:color="auto"/>
              <w:right w:val="single" w:sz="4" w:space="0" w:color="auto"/>
            </w:tcBorders>
          </w:tcPr>
          <w:p w14:paraId="287A39B0" w14:textId="77777777" w:rsidR="00E62BA1" w:rsidRDefault="00622BA3">
            <w:pPr>
              <w:jc w:val="center"/>
            </w:pPr>
            <w:r>
              <w:t>4</w:t>
            </w:r>
          </w:p>
        </w:tc>
      </w:tr>
      <w:tr w:rsidR="00E62BA1" w14:paraId="2A1AABC1" w14:textId="77777777">
        <w:tc>
          <w:tcPr>
            <w:tcW w:w="7938" w:type="dxa"/>
            <w:tcBorders>
              <w:top w:val="single" w:sz="4" w:space="0" w:color="auto"/>
              <w:left w:val="single" w:sz="4" w:space="0" w:color="auto"/>
              <w:bottom w:val="single" w:sz="4" w:space="0" w:color="auto"/>
              <w:right w:val="single" w:sz="4" w:space="0" w:color="auto"/>
            </w:tcBorders>
          </w:tcPr>
          <w:p w14:paraId="532EB985" w14:textId="77777777" w:rsidR="00E62BA1" w:rsidRDefault="00E62BA1">
            <w:r>
              <w:t>Investigation Flowchart, Attachment A</w:t>
            </w:r>
          </w:p>
        </w:tc>
        <w:tc>
          <w:tcPr>
            <w:tcW w:w="1530" w:type="dxa"/>
            <w:tcBorders>
              <w:top w:val="single" w:sz="4" w:space="0" w:color="auto"/>
              <w:left w:val="single" w:sz="4" w:space="0" w:color="auto"/>
              <w:bottom w:val="single" w:sz="4" w:space="0" w:color="auto"/>
              <w:right w:val="single" w:sz="4" w:space="0" w:color="auto"/>
            </w:tcBorders>
          </w:tcPr>
          <w:p w14:paraId="429004F3" w14:textId="77777777" w:rsidR="00E62BA1" w:rsidRDefault="00622BA3">
            <w:pPr>
              <w:jc w:val="center"/>
            </w:pPr>
            <w:r>
              <w:t>5</w:t>
            </w:r>
          </w:p>
        </w:tc>
      </w:tr>
    </w:tbl>
    <w:p w14:paraId="5C3BDDE8" w14:textId="77777777" w:rsidR="00E62BA1" w:rsidRDefault="00E62BA1">
      <w:pPr>
        <w:pStyle w:val="blockline0"/>
      </w:pPr>
    </w:p>
    <w:tbl>
      <w:tblPr>
        <w:tblW w:w="0" w:type="auto"/>
        <w:tblLayout w:type="fixed"/>
        <w:tblLook w:val="0000" w:firstRow="0" w:lastRow="0" w:firstColumn="0" w:lastColumn="0" w:noHBand="0" w:noVBand="0"/>
      </w:tblPr>
      <w:tblGrid>
        <w:gridCol w:w="1728"/>
        <w:gridCol w:w="7740"/>
      </w:tblGrid>
      <w:tr w:rsidR="00E62BA1" w14:paraId="740183C9" w14:textId="77777777">
        <w:tc>
          <w:tcPr>
            <w:tcW w:w="1728" w:type="dxa"/>
          </w:tcPr>
          <w:p w14:paraId="7FBD0277" w14:textId="77777777" w:rsidR="00E62BA1" w:rsidRDefault="00E62BA1">
            <w:pPr>
              <w:pStyle w:val="Heading5"/>
            </w:pPr>
            <w:r>
              <w:t>DEFINITIONS</w:t>
            </w:r>
          </w:p>
        </w:tc>
        <w:tc>
          <w:tcPr>
            <w:tcW w:w="7740" w:type="dxa"/>
          </w:tcPr>
          <w:p w14:paraId="111492BC" w14:textId="71E05729" w:rsidR="00E62BA1" w:rsidRDefault="00E62BA1">
            <w:pPr>
              <w:numPr>
                <w:ilvl w:val="0"/>
                <w:numId w:val="22"/>
              </w:numPr>
            </w:pPr>
            <w:r>
              <w:t xml:space="preserve">Health and Safety Incidents </w:t>
            </w:r>
            <w:r w:rsidR="004052F9" w:rsidRPr="004B55C7">
              <w:t>–</w:t>
            </w:r>
            <w:r w:rsidR="005F7216">
              <w:t xml:space="preserve"> </w:t>
            </w:r>
            <w:r>
              <w:t xml:space="preserve">Injuries or near misses that can result from an Event (i.e. out of the ordinary incident). </w:t>
            </w:r>
            <w:r w:rsidR="004B55C7">
              <w:t xml:space="preserve"> </w:t>
            </w:r>
            <w:r>
              <w:t xml:space="preserve">Some examples can include personal injury, illness, property damage and facility evacuations.   </w:t>
            </w:r>
          </w:p>
          <w:p w14:paraId="5D4DE161" w14:textId="77777777" w:rsidR="00E62BA1" w:rsidRDefault="00E62BA1">
            <w:pPr>
              <w:numPr>
                <w:ilvl w:val="0"/>
                <w:numId w:val="22"/>
              </w:numPr>
            </w:pPr>
            <w:r>
              <w:t>Illness – Any abnormal condition or disorder, other than one resulting from an injury, caused by exposure to environmental factors.</w:t>
            </w:r>
          </w:p>
          <w:p w14:paraId="0FCC3117" w14:textId="77777777" w:rsidR="000003AC" w:rsidRDefault="00E62BA1" w:rsidP="00E22661">
            <w:pPr>
              <w:numPr>
                <w:ilvl w:val="0"/>
                <w:numId w:val="22"/>
              </w:numPr>
            </w:pPr>
            <w:r>
              <w:t>Investigation</w:t>
            </w:r>
            <w:r w:rsidRPr="004B55C7">
              <w:t xml:space="preserve"> – </w:t>
            </w:r>
            <w:r>
              <w:t xml:space="preserve">The follow-up process that occurs after an incident that can include interview(s) to gather facts, root cause analysis, corrective actions, communication of facts, and documentation.  Also, </w:t>
            </w:r>
            <w:r w:rsidR="00E22661">
              <w:t xml:space="preserve">investigations help determine the </w:t>
            </w:r>
            <w:r>
              <w:t>work-relatedness, and OSHA recordabilit</w:t>
            </w:r>
            <w:r w:rsidR="00E22661">
              <w:t xml:space="preserve">y status of an injury/illness. </w:t>
            </w:r>
          </w:p>
          <w:p w14:paraId="2783F395" w14:textId="77777777" w:rsidR="00E62BA1" w:rsidRDefault="00E62BA1" w:rsidP="00E22661">
            <w:pPr>
              <w:numPr>
                <w:ilvl w:val="0"/>
                <w:numId w:val="22"/>
              </w:numPr>
            </w:pPr>
            <w:r>
              <w:t xml:space="preserve">Injury </w:t>
            </w:r>
            <w:r w:rsidR="004B55C7" w:rsidRPr="004B55C7">
              <w:t>–</w:t>
            </w:r>
            <w:r>
              <w:t xml:space="preserve"> An injury involves a case where a person was hurt as a result of the incident and needed to report for medical attention.</w:t>
            </w:r>
          </w:p>
          <w:p w14:paraId="0C2465C3" w14:textId="77777777" w:rsidR="005F7216" w:rsidRDefault="00E62BA1">
            <w:pPr>
              <w:numPr>
                <w:ilvl w:val="0"/>
                <w:numId w:val="22"/>
              </w:numPr>
            </w:pPr>
            <w:r>
              <w:t xml:space="preserve">Near Miss – A near miss </w:t>
            </w:r>
            <w:r w:rsidR="00E22661">
              <w:t xml:space="preserve">is a mishap that could have (but did not) </w:t>
            </w:r>
            <w:r>
              <w:t>result</w:t>
            </w:r>
            <w:r w:rsidR="00E22661">
              <w:t xml:space="preserve"> in personal injury.  Near miss incidents may also have the potential to cause serious damage to (Lilly Assets) property, equipment, or the environment (such as potential for explosion, fire, chemical release). </w:t>
            </w:r>
          </w:p>
          <w:p w14:paraId="6B609A04" w14:textId="77777777" w:rsidR="00E62BA1" w:rsidRDefault="00E62BA1">
            <w:pPr>
              <w:numPr>
                <w:ilvl w:val="0"/>
                <w:numId w:val="22"/>
              </w:numPr>
            </w:pPr>
            <w:r>
              <w:t xml:space="preserve">OSHA-Recordable Injury/Illness </w:t>
            </w:r>
            <w:r w:rsidR="004B55C7" w:rsidRPr="004B55C7">
              <w:t>–</w:t>
            </w:r>
            <w:r>
              <w:t xml:space="preserve"> All work-related deaths and illnesses, and work-related injuries which result in loss of consciousness, restriction of work or motion, transfer to another job, and/or medical treatment beyond first aid.</w:t>
            </w:r>
          </w:p>
        </w:tc>
      </w:tr>
    </w:tbl>
    <w:p w14:paraId="7929AB6E" w14:textId="77777777" w:rsidR="00E62BA1" w:rsidRDefault="00E62BA1">
      <w:pPr>
        <w:pStyle w:val="blockline0"/>
        <w:rPr>
          <w:sz w:val="16"/>
        </w:rPr>
      </w:pPr>
    </w:p>
    <w:tbl>
      <w:tblPr>
        <w:tblW w:w="0" w:type="auto"/>
        <w:tblLayout w:type="fixed"/>
        <w:tblLook w:val="0000" w:firstRow="0" w:lastRow="0" w:firstColumn="0" w:lastColumn="0" w:noHBand="0" w:noVBand="0"/>
      </w:tblPr>
      <w:tblGrid>
        <w:gridCol w:w="1908"/>
        <w:gridCol w:w="7560"/>
      </w:tblGrid>
      <w:tr w:rsidR="00E62BA1" w14:paraId="71C17537" w14:textId="77777777">
        <w:tc>
          <w:tcPr>
            <w:tcW w:w="1908" w:type="dxa"/>
          </w:tcPr>
          <w:p w14:paraId="4EA28D13" w14:textId="77777777" w:rsidR="00E62BA1" w:rsidRDefault="00E62BA1">
            <w:pPr>
              <w:pStyle w:val="Heading5"/>
            </w:pPr>
            <w:r>
              <w:t>INTRODUCTION</w:t>
            </w:r>
          </w:p>
        </w:tc>
        <w:tc>
          <w:tcPr>
            <w:tcW w:w="7560" w:type="dxa"/>
          </w:tcPr>
          <w:p w14:paraId="4D0B0451" w14:textId="2C7DEA40" w:rsidR="00E62BA1" w:rsidRDefault="00E62BA1">
            <w:r>
              <w:t>Any injury, illness or near miss incident that occurs at work or may be related to the workplac</w:t>
            </w:r>
            <w:r w:rsidR="00DE433E">
              <w:t>e, must be reported immediately</w:t>
            </w:r>
            <w:r>
              <w:t xml:space="preserve">.  The two main benefits of immediate reporting are </w:t>
            </w:r>
            <w:r w:rsidR="001C34FC">
              <w:t xml:space="preserve">(1) </w:t>
            </w:r>
            <w:r>
              <w:t xml:space="preserve">care from medical professionals can reduce the chance of an injury becoming more serious, and/or </w:t>
            </w:r>
            <w:r w:rsidR="001C34FC">
              <w:t xml:space="preserve">(2) </w:t>
            </w:r>
            <w:r>
              <w:t>immediate investigation can begin.</w:t>
            </w:r>
          </w:p>
          <w:p w14:paraId="3AB17F47" w14:textId="77777777" w:rsidR="00E62BA1" w:rsidRDefault="00E62BA1"/>
          <w:p w14:paraId="466C9731" w14:textId="77777777" w:rsidR="00E62BA1" w:rsidRDefault="00E62BA1">
            <w:r>
              <w:t xml:space="preserve">Even minor injuries must be reported to your supervision.  If you are unsure about the severity and need for treatment of an injury, report and discuss the incident with your supervision.  </w:t>
            </w:r>
            <w:r w:rsidRPr="009F6AE9">
              <w:t xml:space="preserve">You must also report to your supervision if you use material from a </w:t>
            </w:r>
            <w:r w:rsidR="002B16DB">
              <w:t>company</w:t>
            </w:r>
            <w:r w:rsidR="005F7216">
              <w:t>-</w:t>
            </w:r>
            <w:r w:rsidR="002B16DB">
              <w:t>provided</w:t>
            </w:r>
            <w:r w:rsidR="005F7216">
              <w:t xml:space="preserve"> </w:t>
            </w:r>
            <w:r w:rsidRPr="009F6AE9">
              <w:t>First Aid Kit.</w:t>
            </w:r>
            <w:r>
              <w:t xml:space="preserve">  Examples of minor injuries include:  If you feel a pull or hear a pop in your back but feel no immediate pain, and minor cuts.</w:t>
            </w:r>
          </w:p>
          <w:p w14:paraId="4EF108D1" w14:textId="77777777" w:rsidR="00E62BA1" w:rsidRDefault="00E62BA1"/>
          <w:p w14:paraId="5B4F51AB" w14:textId="77777777" w:rsidR="00E62BA1" w:rsidRDefault="005360D8">
            <w:r>
              <w:t>NALO</w:t>
            </w:r>
            <w:r w:rsidR="00E62BA1">
              <w:t xml:space="preserve"> investigates all injury/illness and near miss incidents.  The primary purposes for investigating all incidents are to learn from them so that future, similar incidents can be prevented, and to ensure that accurate determinations and recordkeeping occurs.</w:t>
            </w:r>
          </w:p>
          <w:p w14:paraId="0FEC27D9" w14:textId="354A68BE" w:rsidR="00BF5F47" w:rsidRPr="001C34FC" w:rsidRDefault="001C34FC" w:rsidP="001C34FC">
            <w:pPr>
              <w:spacing w:before="120" w:after="120"/>
              <w:rPr>
                <w:rFonts w:cs="Arial"/>
              </w:rPr>
            </w:pPr>
            <w:r w:rsidRPr="001C34FC">
              <w:rPr>
                <w:rFonts w:cs="Arial"/>
              </w:rPr>
              <w:t>*</w:t>
            </w:r>
            <w:r w:rsidR="006C0B54" w:rsidRPr="001C34FC">
              <w:rPr>
                <w:rFonts w:cs="Arial"/>
              </w:rPr>
              <w:t>Employees who are in safety critical jobs must report to EHS if the employee is taking any potentially sedating medication.  EHS must consider the employee’s job-related tasks and usage of the medication.  Safety critical jobs are determined locally by HSE and must be communicated to affected employees.</w:t>
            </w:r>
          </w:p>
        </w:tc>
      </w:tr>
    </w:tbl>
    <w:p w14:paraId="25BAA077" w14:textId="77777777" w:rsidR="00E62BA1" w:rsidRDefault="00E62BA1">
      <w:pPr>
        <w:pStyle w:val="blockline0"/>
        <w:rPr>
          <w:sz w:val="16"/>
        </w:rPr>
      </w:pPr>
    </w:p>
    <w:p w14:paraId="65FAA646" w14:textId="77777777" w:rsidR="009F6AE9" w:rsidRDefault="009F6AE9"/>
    <w:p w14:paraId="5BC9AFFB" w14:textId="77777777" w:rsidR="009F6AE9" w:rsidRDefault="009F6AE9">
      <w:pPr>
        <w:sectPr w:rsidR="009F6AE9" w:rsidSect="00FC7C26">
          <w:headerReference w:type="first" r:id="rId13"/>
          <w:footerReference w:type="first" r:id="rId14"/>
          <w:pgSz w:w="12240" w:h="15840" w:code="1"/>
          <w:pgMar w:top="1440" w:right="1440" w:bottom="1440" w:left="1440" w:header="1080" w:footer="1080" w:gutter="0"/>
          <w:cols w:space="720"/>
          <w:docGrid w:linePitch="272"/>
        </w:sectPr>
      </w:pPr>
    </w:p>
    <w:p w14:paraId="6371273E" w14:textId="77777777" w:rsidR="00E62BA1" w:rsidRDefault="00E62BA1">
      <w:pPr>
        <w:pStyle w:val="blockline0"/>
      </w:pPr>
    </w:p>
    <w:tbl>
      <w:tblPr>
        <w:tblW w:w="9558" w:type="dxa"/>
        <w:tblLayout w:type="fixed"/>
        <w:tblLook w:val="0000" w:firstRow="0" w:lastRow="0" w:firstColumn="0" w:lastColumn="0" w:noHBand="0" w:noVBand="0"/>
      </w:tblPr>
      <w:tblGrid>
        <w:gridCol w:w="108"/>
        <w:gridCol w:w="900"/>
        <w:gridCol w:w="360"/>
        <w:gridCol w:w="450"/>
        <w:gridCol w:w="2610"/>
        <w:gridCol w:w="270"/>
        <w:gridCol w:w="4590"/>
        <w:gridCol w:w="270"/>
      </w:tblGrid>
      <w:tr w:rsidR="00E62BA1" w14:paraId="376E01A8" w14:textId="77777777" w:rsidTr="00212062">
        <w:tc>
          <w:tcPr>
            <w:tcW w:w="1818" w:type="dxa"/>
            <w:gridSpan w:val="4"/>
          </w:tcPr>
          <w:p w14:paraId="06FB676B" w14:textId="77777777" w:rsidR="00E62BA1" w:rsidRDefault="00E62BA1">
            <w:pPr>
              <w:pStyle w:val="Heading5"/>
            </w:pPr>
            <w:r>
              <w:t>REPORTING ON-THE-JOB INJURIES AND ILLNESSES</w:t>
            </w:r>
          </w:p>
        </w:tc>
        <w:tc>
          <w:tcPr>
            <w:tcW w:w="7740" w:type="dxa"/>
            <w:gridSpan w:val="4"/>
          </w:tcPr>
          <w:p w14:paraId="75BB2AF1" w14:textId="77777777" w:rsidR="00E62BA1" w:rsidRDefault="005360D8">
            <w:pPr>
              <w:pStyle w:val="TOC1"/>
              <w:tabs>
                <w:tab w:val="clear" w:pos="8640"/>
              </w:tabs>
            </w:pPr>
            <w:r>
              <w:t>NALO</w:t>
            </w:r>
            <w:r w:rsidR="00E62BA1">
              <w:t xml:space="preserve"> employees follow these steps to report all injuries/illnesses that occur as a result of work.</w:t>
            </w:r>
          </w:p>
          <w:p w14:paraId="286B4CCC" w14:textId="4928AE53" w:rsidR="00E62BA1" w:rsidRDefault="00E62BA1" w:rsidP="003A7DE0">
            <w:r>
              <w:rPr>
                <w:b/>
                <w:u w:val="single"/>
              </w:rPr>
              <w:t>Note</w:t>
            </w:r>
            <w:r>
              <w:t xml:space="preserve">:  Delays in reporting on-the-job incidents (injury, illness or near miss) can prevent effective incident investigation.  Investigation supplies information to help prevent the incident from reoccurring and helps the </w:t>
            </w:r>
            <w:r w:rsidR="002B16DB">
              <w:t xml:space="preserve">Indianapolis Occupational Health and Safety Department (i.e. Site OSHA Recordkeeper) </w:t>
            </w:r>
            <w:r>
              <w:t xml:space="preserve">make work-relatedness and </w:t>
            </w:r>
            <w:r w:rsidR="002B16DB">
              <w:t xml:space="preserve">OSHA </w:t>
            </w:r>
            <w:r w:rsidR="003A7DE0">
              <w:t>Recordability</w:t>
            </w:r>
            <w:r w:rsidR="002B16DB">
              <w:t xml:space="preserve"> status </w:t>
            </w:r>
            <w:r>
              <w:t>determinations</w:t>
            </w:r>
            <w:r w:rsidR="002B16DB">
              <w:t xml:space="preserve"> </w:t>
            </w:r>
            <w:r>
              <w:t>(see Attachment A).</w:t>
            </w:r>
          </w:p>
        </w:tc>
      </w:tr>
      <w:tr w:rsidR="00E62BA1" w14:paraId="3DC7EA50" w14:textId="77777777" w:rsidTr="00F663E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108" w:type="dxa"/>
        </w:trPr>
        <w:tc>
          <w:tcPr>
            <w:tcW w:w="900" w:type="dxa"/>
            <w:tcBorders>
              <w:top w:val="single" w:sz="6" w:space="0" w:color="auto"/>
              <w:left w:val="single" w:sz="6" w:space="0" w:color="auto"/>
              <w:bottom w:val="single" w:sz="6" w:space="0" w:color="auto"/>
              <w:right w:val="single" w:sz="6" w:space="0" w:color="auto"/>
            </w:tcBorders>
          </w:tcPr>
          <w:p w14:paraId="124251D1" w14:textId="77777777" w:rsidR="00E62BA1" w:rsidRDefault="00E62BA1">
            <w:pPr>
              <w:jc w:val="center"/>
              <w:rPr>
                <w:b/>
              </w:rPr>
            </w:pPr>
            <w:r>
              <w:rPr>
                <w:b/>
              </w:rPr>
              <w:t>Step</w:t>
            </w:r>
          </w:p>
        </w:tc>
        <w:tc>
          <w:tcPr>
            <w:tcW w:w="8550" w:type="dxa"/>
            <w:gridSpan w:val="6"/>
            <w:tcBorders>
              <w:top w:val="single" w:sz="6" w:space="0" w:color="auto"/>
              <w:left w:val="single" w:sz="6" w:space="0" w:color="auto"/>
              <w:bottom w:val="single" w:sz="6" w:space="0" w:color="auto"/>
              <w:right w:val="single" w:sz="6" w:space="0" w:color="auto"/>
            </w:tcBorders>
          </w:tcPr>
          <w:p w14:paraId="154972DB" w14:textId="77777777" w:rsidR="00E62BA1" w:rsidRDefault="00E62BA1">
            <w:pPr>
              <w:jc w:val="center"/>
              <w:rPr>
                <w:b/>
              </w:rPr>
            </w:pPr>
            <w:r>
              <w:rPr>
                <w:b/>
              </w:rPr>
              <w:t>Action</w:t>
            </w:r>
          </w:p>
        </w:tc>
      </w:tr>
      <w:tr w:rsidR="00E62BA1" w14:paraId="52F2653B" w14:textId="77777777" w:rsidTr="00F663E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108" w:type="dxa"/>
        </w:trPr>
        <w:tc>
          <w:tcPr>
            <w:tcW w:w="900" w:type="dxa"/>
            <w:tcBorders>
              <w:top w:val="single" w:sz="6" w:space="0" w:color="auto"/>
              <w:left w:val="single" w:sz="6" w:space="0" w:color="auto"/>
              <w:bottom w:val="single" w:sz="4" w:space="0" w:color="auto"/>
              <w:right w:val="single" w:sz="6" w:space="0" w:color="auto"/>
            </w:tcBorders>
          </w:tcPr>
          <w:p w14:paraId="3974E617" w14:textId="77777777" w:rsidR="00E62BA1" w:rsidRDefault="00E62BA1">
            <w:pPr>
              <w:jc w:val="center"/>
            </w:pPr>
            <w:r>
              <w:t>1</w:t>
            </w:r>
          </w:p>
        </w:tc>
        <w:tc>
          <w:tcPr>
            <w:tcW w:w="8550" w:type="dxa"/>
            <w:gridSpan w:val="6"/>
            <w:tcBorders>
              <w:top w:val="single" w:sz="6" w:space="0" w:color="auto"/>
              <w:left w:val="single" w:sz="6" w:space="0" w:color="auto"/>
              <w:bottom w:val="single" w:sz="4" w:space="0" w:color="auto"/>
              <w:right w:val="single" w:sz="6" w:space="0" w:color="auto"/>
            </w:tcBorders>
          </w:tcPr>
          <w:p w14:paraId="54ABD0D4" w14:textId="77777777" w:rsidR="00E62BA1" w:rsidRDefault="00E62BA1">
            <w:r>
              <w:rPr>
                <w:b/>
              </w:rPr>
              <w:t>Inform</w:t>
            </w:r>
            <w:r>
              <w:t xml:space="preserve"> </w:t>
            </w:r>
            <w:r w:rsidR="00283E51">
              <w:t>S</w:t>
            </w:r>
            <w:r>
              <w:t>upervision of the injury/illness, even if it appears to be a minor incident.</w:t>
            </w:r>
          </w:p>
          <w:p w14:paraId="5E773200" w14:textId="77777777" w:rsidR="0011723D" w:rsidRDefault="00E62BA1" w:rsidP="00DE433E">
            <w:r>
              <w:rPr>
                <w:b/>
                <w:u w:val="single"/>
              </w:rPr>
              <w:t>Note</w:t>
            </w:r>
            <w:r>
              <w:t>:  This communication should occur immediately</w:t>
            </w:r>
            <w:r w:rsidR="00DE433E">
              <w:t>.</w:t>
            </w:r>
          </w:p>
          <w:p w14:paraId="1DC613CD" w14:textId="77777777" w:rsidR="00653260" w:rsidRDefault="00653260" w:rsidP="00283E51">
            <w:r>
              <w:rPr>
                <w:b/>
                <w:u w:val="single"/>
              </w:rPr>
              <w:t>Note</w:t>
            </w:r>
            <w:r>
              <w:t xml:space="preserve">:  Supervision will immediately communicate injury/illness to </w:t>
            </w:r>
            <w:r w:rsidR="00283E51">
              <w:t>M</w:t>
            </w:r>
            <w:r>
              <w:t>anagement.</w:t>
            </w:r>
          </w:p>
        </w:tc>
      </w:tr>
      <w:tr w:rsidR="00212062" w14:paraId="2CBC23D3" w14:textId="77777777" w:rsidTr="00F663E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108" w:type="dxa"/>
        </w:trPr>
        <w:tc>
          <w:tcPr>
            <w:tcW w:w="900" w:type="dxa"/>
            <w:tcBorders>
              <w:top w:val="single" w:sz="4" w:space="0" w:color="auto"/>
              <w:left w:val="single" w:sz="4" w:space="0" w:color="auto"/>
              <w:bottom w:val="nil"/>
              <w:right w:val="single" w:sz="4" w:space="0" w:color="auto"/>
            </w:tcBorders>
          </w:tcPr>
          <w:p w14:paraId="38226665" w14:textId="7C3C3315" w:rsidR="00212062" w:rsidRDefault="00212062">
            <w:pPr>
              <w:jc w:val="center"/>
            </w:pPr>
            <w:r>
              <w:t>2</w:t>
            </w:r>
          </w:p>
        </w:tc>
        <w:tc>
          <w:tcPr>
            <w:tcW w:w="8550" w:type="dxa"/>
            <w:gridSpan w:val="6"/>
            <w:tcBorders>
              <w:top w:val="single" w:sz="4" w:space="0" w:color="auto"/>
              <w:left w:val="single" w:sz="4" w:space="0" w:color="auto"/>
              <w:bottom w:val="nil"/>
              <w:right w:val="single" w:sz="4" w:space="0" w:color="auto"/>
            </w:tcBorders>
          </w:tcPr>
          <w:p w14:paraId="1ABF01FE" w14:textId="77777777" w:rsidR="00212062" w:rsidRDefault="00622BA3" w:rsidP="005360D8">
            <w:pPr>
              <w:rPr>
                <w:b/>
              </w:rPr>
            </w:pPr>
            <w:r>
              <w:rPr>
                <w:b/>
              </w:rPr>
              <w:t>Determine</w:t>
            </w:r>
            <w:r w:rsidR="00212062">
              <w:rPr>
                <w:b/>
              </w:rPr>
              <w:t xml:space="preserve"> </w:t>
            </w:r>
            <w:r w:rsidRPr="00212062">
              <w:t xml:space="preserve">next steps </w:t>
            </w:r>
            <w:r w:rsidR="009A0EEB">
              <w:t>as a team with</w:t>
            </w:r>
            <w:r>
              <w:t xml:space="preserve"> </w:t>
            </w:r>
            <w:r w:rsidR="005360D8">
              <w:t>NALO</w:t>
            </w:r>
            <w:r w:rsidR="00212062" w:rsidRPr="00212062">
              <w:t xml:space="preserve"> HSE Representative</w:t>
            </w:r>
            <w:r w:rsidR="00653260">
              <w:t xml:space="preserve"> and area management</w:t>
            </w:r>
            <w:r w:rsidR="00212062" w:rsidRPr="00212062">
              <w:t>:</w:t>
            </w:r>
          </w:p>
        </w:tc>
      </w:tr>
      <w:tr w:rsidR="00212062" w14:paraId="1EE10155" w14:textId="77777777" w:rsidTr="005360D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108" w:type="dxa"/>
        </w:trPr>
        <w:tc>
          <w:tcPr>
            <w:tcW w:w="900" w:type="dxa"/>
            <w:tcBorders>
              <w:top w:val="nil"/>
              <w:left w:val="single" w:sz="4" w:space="0" w:color="auto"/>
              <w:bottom w:val="nil"/>
              <w:right w:val="single" w:sz="4" w:space="0" w:color="auto"/>
            </w:tcBorders>
          </w:tcPr>
          <w:p w14:paraId="48B7121F" w14:textId="77777777" w:rsidR="00212062" w:rsidRDefault="00212062">
            <w:pPr>
              <w:jc w:val="center"/>
            </w:pPr>
          </w:p>
        </w:tc>
        <w:tc>
          <w:tcPr>
            <w:tcW w:w="360" w:type="dxa"/>
            <w:tcBorders>
              <w:top w:val="nil"/>
              <w:left w:val="single" w:sz="4" w:space="0" w:color="auto"/>
              <w:bottom w:val="nil"/>
              <w:right w:val="single" w:sz="4" w:space="0" w:color="auto"/>
            </w:tcBorders>
          </w:tcPr>
          <w:p w14:paraId="323EF924" w14:textId="77777777" w:rsidR="00212062" w:rsidRPr="00212062" w:rsidRDefault="00212062"/>
        </w:tc>
        <w:tc>
          <w:tcPr>
            <w:tcW w:w="3060" w:type="dxa"/>
            <w:gridSpan w:val="2"/>
            <w:tcBorders>
              <w:top w:val="single" w:sz="4" w:space="0" w:color="auto"/>
              <w:left w:val="single" w:sz="4" w:space="0" w:color="auto"/>
              <w:bottom w:val="single" w:sz="4" w:space="0" w:color="auto"/>
              <w:right w:val="single" w:sz="4" w:space="0" w:color="auto"/>
            </w:tcBorders>
          </w:tcPr>
          <w:p w14:paraId="34E8B7AA" w14:textId="77777777" w:rsidR="00212062" w:rsidRPr="00212062" w:rsidRDefault="00212062" w:rsidP="00212062">
            <w:pPr>
              <w:jc w:val="center"/>
            </w:pPr>
            <w:r>
              <w:t>If</w:t>
            </w:r>
          </w:p>
        </w:tc>
        <w:tc>
          <w:tcPr>
            <w:tcW w:w="4860" w:type="dxa"/>
            <w:gridSpan w:val="2"/>
            <w:tcBorders>
              <w:top w:val="single" w:sz="4" w:space="0" w:color="auto"/>
              <w:left w:val="single" w:sz="4" w:space="0" w:color="auto"/>
              <w:bottom w:val="single" w:sz="4" w:space="0" w:color="auto"/>
              <w:right w:val="single" w:sz="4" w:space="0" w:color="auto"/>
            </w:tcBorders>
          </w:tcPr>
          <w:p w14:paraId="5EDAC993" w14:textId="77777777" w:rsidR="00212062" w:rsidRPr="00212062" w:rsidRDefault="00212062" w:rsidP="00212062">
            <w:pPr>
              <w:jc w:val="center"/>
            </w:pPr>
            <w:r>
              <w:t>Then</w:t>
            </w:r>
          </w:p>
        </w:tc>
        <w:tc>
          <w:tcPr>
            <w:tcW w:w="270" w:type="dxa"/>
            <w:tcBorders>
              <w:top w:val="nil"/>
              <w:left w:val="single" w:sz="4" w:space="0" w:color="auto"/>
              <w:bottom w:val="nil"/>
              <w:right w:val="single" w:sz="4" w:space="0" w:color="auto"/>
            </w:tcBorders>
          </w:tcPr>
          <w:p w14:paraId="0A73FDEC" w14:textId="77777777" w:rsidR="00212062" w:rsidRPr="00212062" w:rsidRDefault="00212062"/>
        </w:tc>
      </w:tr>
      <w:tr w:rsidR="00212062" w14:paraId="4A8EF44F" w14:textId="77777777" w:rsidTr="005360D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108" w:type="dxa"/>
        </w:trPr>
        <w:tc>
          <w:tcPr>
            <w:tcW w:w="900" w:type="dxa"/>
            <w:tcBorders>
              <w:top w:val="nil"/>
              <w:left w:val="single" w:sz="4" w:space="0" w:color="auto"/>
              <w:bottom w:val="nil"/>
              <w:right w:val="single" w:sz="4" w:space="0" w:color="auto"/>
            </w:tcBorders>
          </w:tcPr>
          <w:p w14:paraId="38FCCF01" w14:textId="77777777" w:rsidR="00212062" w:rsidRDefault="00212062">
            <w:pPr>
              <w:jc w:val="center"/>
            </w:pPr>
          </w:p>
        </w:tc>
        <w:tc>
          <w:tcPr>
            <w:tcW w:w="360" w:type="dxa"/>
            <w:tcBorders>
              <w:top w:val="nil"/>
              <w:left w:val="single" w:sz="4" w:space="0" w:color="auto"/>
              <w:bottom w:val="nil"/>
              <w:right w:val="single" w:sz="4" w:space="0" w:color="auto"/>
            </w:tcBorders>
          </w:tcPr>
          <w:p w14:paraId="559E2AE2" w14:textId="77777777" w:rsidR="00212062" w:rsidRPr="00212062" w:rsidRDefault="00212062"/>
        </w:tc>
        <w:tc>
          <w:tcPr>
            <w:tcW w:w="3060" w:type="dxa"/>
            <w:gridSpan w:val="2"/>
            <w:tcBorders>
              <w:top w:val="single" w:sz="4" w:space="0" w:color="auto"/>
              <w:left w:val="single" w:sz="4" w:space="0" w:color="auto"/>
              <w:bottom w:val="single" w:sz="4" w:space="0" w:color="auto"/>
              <w:right w:val="single" w:sz="4" w:space="0" w:color="auto"/>
            </w:tcBorders>
          </w:tcPr>
          <w:p w14:paraId="2FE011EB" w14:textId="77777777" w:rsidR="00212062" w:rsidRPr="00212062" w:rsidRDefault="00212062" w:rsidP="00622BA3">
            <w:r>
              <w:t xml:space="preserve">Injury is very minor and self first aid can be administered (i.e. </w:t>
            </w:r>
            <w:r w:rsidR="00622BA3">
              <w:t>a</w:t>
            </w:r>
            <w:r>
              <w:t xml:space="preserve"> paper cut that requires a band-aid)</w:t>
            </w:r>
            <w:r w:rsidR="00F663E3">
              <w:t>,</w:t>
            </w:r>
          </w:p>
        </w:tc>
        <w:tc>
          <w:tcPr>
            <w:tcW w:w="4860" w:type="dxa"/>
            <w:gridSpan w:val="2"/>
            <w:tcBorders>
              <w:top w:val="single" w:sz="4" w:space="0" w:color="auto"/>
              <w:left w:val="single" w:sz="4" w:space="0" w:color="auto"/>
              <w:bottom w:val="single" w:sz="4" w:space="0" w:color="auto"/>
              <w:right w:val="single" w:sz="4" w:space="0" w:color="auto"/>
            </w:tcBorders>
          </w:tcPr>
          <w:p w14:paraId="421C3AD7" w14:textId="77777777" w:rsidR="00212062" w:rsidRDefault="00212062" w:rsidP="00212062">
            <w:pPr>
              <w:pStyle w:val="ListParagraph"/>
              <w:numPr>
                <w:ilvl w:val="0"/>
                <w:numId w:val="33"/>
              </w:numPr>
            </w:pPr>
            <w:r>
              <w:t>Employee administers first aid from the first aid kit.</w:t>
            </w:r>
          </w:p>
          <w:p w14:paraId="2C0E99C9" w14:textId="4C9DDFA7" w:rsidR="008A388D" w:rsidRDefault="002F491A" w:rsidP="008A388D">
            <w:pPr>
              <w:pStyle w:val="ListParagraph"/>
              <w:numPr>
                <w:ilvl w:val="0"/>
                <w:numId w:val="33"/>
              </w:numPr>
            </w:pPr>
            <w:r>
              <w:t>Employee signs o</w:t>
            </w:r>
            <w:r w:rsidR="008E0324">
              <w:t xml:space="preserve">n </w:t>
            </w:r>
            <w:r w:rsidR="008A388D">
              <w:t xml:space="preserve">to </w:t>
            </w:r>
            <w:hyperlink r:id="rId15" w:history="1">
              <w:r w:rsidR="008A388D" w:rsidRPr="008A388D">
                <w:rPr>
                  <w:rStyle w:val="Hyperlink"/>
                </w:rPr>
                <w:t>EHS collaboration site</w:t>
              </w:r>
            </w:hyperlink>
            <w:r w:rsidR="008A388D">
              <w:t xml:space="preserve"> </w:t>
            </w:r>
            <w:r w:rsidR="008E0324">
              <w:t>using system ID and password</w:t>
            </w:r>
            <w:r w:rsidR="008A388D">
              <w:t xml:space="preserve"> and clicks “Report </w:t>
            </w:r>
            <w:r>
              <w:t>a</w:t>
            </w:r>
            <w:r w:rsidR="008A388D">
              <w:t xml:space="preserve"> Work Related Injury/Illness”</w:t>
            </w:r>
            <w:r w:rsidR="008E0324">
              <w:t>.</w:t>
            </w:r>
            <w:r w:rsidR="00212062">
              <w:t xml:space="preserve">  </w:t>
            </w:r>
          </w:p>
          <w:p w14:paraId="3DCB0DAE" w14:textId="5F99E228" w:rsidR="008A388D" w:rsidRDefault="008A388D" w:rsidP="008A388D">
            <w:pPr>
              <w:pStyle w:val="ListParagraph"/>
              <w:numPr>
                <w:ilvl w:val="0"/>
                <w:numId w:val="33"/>
              </w:numPr>
            </w:pPr>
            <w:r>
              <w:t>Employee completes the electronic form that is submitted to EHS.</w:t>
            </w:r>
          </w:p>
          <w:p w14:paraId="3DE4F72E" w14:textId="70454255" w:rsidR="00212062" w:rsidRPr="00212062" w:rsidRDefault="00212062" w:rsidP="008A388D">
            <w:pPr>
              <w:pStyle w:val="ListParagraph"/>
              <w:numPr>
                <w:ilvl w:val="0"/>
                <w:numId w:val="33"/>
              </w:numPr>
            </w:pPr>
            <w:r>
              <w:t>Supervision initiates a CAPA/Trackwise event</w:t>
            </w:r>
            <w:r w:rsidR="00622BA3">
              <w:t>.</w:t>
            </w:r>
          </w:p>
        </w:tc>
        <w:tc>
          <w:tcPr>
            <w:tcW w:w="270" w:type="dxa"/>
            <w:tcBorders>
              <w:top w:val="nil"/>
              <w:left w:val="single" w:sz="4" w:space="0" w:color="auto"/>
              <w:bottom w:val="nil"/>
              <w:right w:val="single" w:sz="4" w:space="0" w:color="auto"/>
            </w:tcBorders>
          </w:tcPr>
          <w:p w14:paraId="13EB725C" w14:textId="77777777" w:rsidR="00212062" w:rsidRPr="00212062" w:rsidRDefault="00212062"/>
        </w:tc>
      </w:tr>
      <w:tr w:rsidR="00212062" w14:paraId="7B1FB433" w14:textId="77777777" w:rsidTr="005360D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108" w:type="dxa"/>
        </w:trPr>
        <w:tc>
          <w:tcPr>
            <w:tcW w:w="900" w:type="dxa"/>
            <w:tcBorders>
              <w:top w:val="nil"/>
              <w:left w:val="single" w:sz="4" w:space="0" w:color="auto"/>
              <w:bottom w:val="nil"/>
              <w:right w:val="single" w:sz="4" w:space="0" w:color="auto"/>
            </w:tcBorders>
          </w:tcPr>
          <w:p w14:paraId="693F6013" w14:textId="77777777" w:rsidR="00212062" w:rsidRDefault="00212062">
            <w:pPr>
              <w:jc w:val="center"/>
            </w:pPr>
          </w:p>
        </w:tc>
        <w:tc>
          <w:tcPr>
            <w:tcW w:w="360" w:type="dxa"/>
            <w:tcBorders>
              <w:top w:val="nil"/>
              <w:left w:val="single" w:sz="4" w:space="0" w:color="auto"/>
              <w:bottom w:val="nil"/>
              <w:right w:val="single" w:sz="4" w:space="0" w:color="auto"/>
            </w:tcBorders>
          </w:tcPr>
          <w:p w14:paraId="3F55AFE4" w14:textId="77777777" w:rsidR="00212062" w:rsidRPr="00212062" w:rsidRDefault="00212062"/>
        </w:tc>
        <w:tc>
          <w:tcPr>
            <w:tcW w:w="3060" w:type="dxa"/>
            <w:gridSpan w:val="2"/>
            <w:tcBorders>
              <w:top w:val="single" w:sz="4" w:space="0" w:color="auto"/>
              <w:left w:val="single" w:sz="4" w:space="0" w:color="auto"/>
              <w:bottom w:val="single" w:sz="4" w:space="0" w:color="auto"/>
              <w:right w:val="single" w:sz="4" w:space="0" w:color="auto"/>
            </w:tcBorders>
          </w:tcPr>
          <w:p w14:paraId="55498263" w14:textId="77777777" w:rsidR="00212062" w:rsidRDefault="00F663E3">
            <w:r>
              <w:t>Injury is ergonomic in nature,</w:t>
            </w:r>
          </w:p>
        </w:tc>
        <w:tc>
          <w:tcPr>
            <w:tcW w:w="4860" w:type="dxa"/>
            <w:gridSpan w:val="2"/>
            <w:tcBorders>
              <w:top w:val="single" w:sz="4" w:space="0" w:color="auto"/>
              <w:left w:val="single" w:sz="4" w:space="0" w:color="auto"/>
              <w:bottom w:val="single" w:sz="4" w:space="0" w:color="auto"/>
              <w:right w:val="single" w:sz="4" w:space="0" w:color="auto"/>
            </w:tcBorders>
          </w:tcPr>
          <w:p w14:paraId="001BF187" w14:textId="77777777" w:rsidR="0001631F" w:rsidRDefault="00F663E3" w:rsidP="0001631F">
            <w:pPr>
              <w:pStyle w:val="ListParagraph"/>
              <w:numPr>
                <w:ilvl w:val="0"/>
                <w:numId w:val="38"/>
              </w:numPr>
              <w:ind w:left="432"/>
            </w:pPr>
            <w:r w:rsidRPr="0001631F">
              <w:t>Supervision</w:t>
            </w:r>
            <w:r w:rsidR="00622BA3" w:rsidRPr="0001631F">
              <w:t xml:space="preserve"> contacts athletic trainer</w:t>
            </w:r>
            <w:r w:rsidR="00EB719E" w:rsidRPr="0001631F">
              <w:t xml:space="preserve"> and area Manage</w:t>
            </w:r>
            <w:r w:rsidR="0001631F" w:rsidRPr="0001631F">
              <w:t>ment</w:t>
            </w:r>
            <w:r w:rsidR="00EB719E" w:rsidRPr="0001631F">
              <w:t xml:space="preserve"> for notification</w:t>
            </w:r>
            <w:r w:rsidR="0001631F">
              <w:t>.</w:t>
            </w:r>
          </w:p>
          <w:p w14:paraId="4B0D6830" w14:textId="77777777" w:rsidR="009A0EEB" w:rsidRDefault="00F663E3" w:rsidP="0001631F">
            <w:pPr>
              <w:pStyle w:val="ListParagraph"/>
              <w:numPr>
                <w:ilvl w:val="0"/>
                <w:numId w:val="38"/>
              </w:numPr>
              <w:ind w:left="432"/>
            </w:pPr>
            <w:r>
              <w:t>Athletic trainer follows up with employee</w:t>
            </w:r>
            <w:r w:rsidR="0001631F">
              <w:t>.</w:t>
            </w:r>
          </w:p>
          <w:p w14:paraId="5C62D05B" w14:textId="77777777" w:rsidR="0001631F" w:rsidRDefault="0001631F" w:rsidP="0001631F">
            <w:pPr>
              <w:pStyle w:val="ListParagraph"/>
              <w:numPr>
                <w:ilvl w:val="0"/>
                <w:numId w:val="38"/>
              </w:numPr>
              <w:ind w:left="432"/>
            </w:pPr>
            <w:r>
              <w:t>Athletic trainer contacts site supervision with recommended next steps.</w:t>
            </w:r>
          </w:p>
          <w:p w14:paraId="55E00FE5" w14:textId="77777777" w:rsidR="0001631F" w:rsidRDefault="0001631F" w:rsidP="0001631F">
            <w:pPr>
              <w:pStyle w:val="ListParagraph"/>
              <w:numPr>
                <w:ilvl w:val="0"/>
                <w:numId w:val="38"/>
              </w:numPr>
              <w:ind w:left="432"/>
            </w:pPr>
            <w:r>
              <w:t xml:space="preserve">Site supervision, </w:t>
            </w:r>
            <w:r w:rsidR="005360D8">
              <w:t>NALO</w:t>
            </w:r>
            <w:r>
              <w:t xml:space="preserve"> HSE Representative and athletic trainer agree on path forward and communicate with employee.</w:t>
            </w:r>
          </w:p>
          <w:p w14:paraId="0FCEA00F" w14:textId="77777777" w:rsidR="00212062" w:rsidRDefault="0001631F" w:rsidP="00E9046B">
            <w:r w:rsidRPr="00F663E3">
              <w:rPr>
                <w:b/>
                <w:u w:val="single"/>
              </w:rPr>
              <w:t>Note</w:t>
            </w:r>
            <w:r>
              <w:t xml:space="preserve">:  If athletic trainer cannot be reached, contact the </w:t>
            </w:r>
            <w:r w:rsidR="00E9046B">
              <w:t>NALO</w:t>
            </w:r>
            <w:r w:rsidRPr="00212062">
              <w:t xml:space="preserve"> HSE Representative </w:t>
            </w:r>
            <w:r>
              <w:t xml:space="preserve">to assist in contacting an athletic trainer.  </w:t>
            </w:r>
          </w:p>
        </w:tc>
        <w:tc>
          <w:tcPr>
            <w:tcW w:w="270" w:type="dxa"/>
            <w:tcBorders>
              <w:top w:val="nil"/>
              <w:left w:val="single" w:sz="4" w:space="0" w:color="auto"/>
              <w:bottom w:val="nil"/>
              <w:right w:val="single" w:sz="4" w:space="0" w:color="auto"/>
            </w:tcBorders>
          </w:tcPr>
          <w:p w14:paraId="04DF0717" w14:textId="77777777" w:rsidR="00212062" w:rsidRPr="00212062" w:rsidRDefault="00212062"/>
        </w:tc>
      </w:tr>
      <w:tr w:rsidR="00F663E3" w14:paraId="22A2D771" w14:textId="77777777" w:rsidTr="005360D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108" w:type="dxa"/>
        </w:trPr>
        <w:tc>
          <w:tcPr>
            <w:tcW w:w="900" w:type="dxa"/>
            <w:tcBorders>
              <w:top w:val="nil"/>
              <w:left w:val="single" w:sz="4" w:space="0" w:color="auto"/>
              <w:bottom w:val="nil"/>
              <w:right w:val="single" w:sz="4" w:space="0" w:color="auto"/>
            </w:tcBorders>
          </w:tcPr>
          <w:p w14:paraId="0A51073C" w14:textId="77777777" w:rsidR="00F663E3" w:rsidRDefault="00F663E3">
            <w:pPr>
              <w:jc w:val="center"/>
            </w:pPr>
          </w:p>
        </w:tc>
        <w:tc>
          <w:tcPr>
            <w:tcW w:w="360" w:type="dxa"/>
            <w:tcBorders>
              <w:top w:val="nil"/>
              <w:left w:val="single" w:sz="4" w:space="0" w:color="auto"/>
              <w:bottom w:val="nil"/>
              <w:right w:val="single" w:sz="4" w:space="0" w:color="auto"/>
            </w:tcBorders>
          </w:tcPr>
          <w:p w14:paraId="618F4244" w14:textId="77777777" w:rsidR="00F663E3" w:rsidRPr="00212062" w:rsidRDefault="00F663E3"/>
        </w:tc>
        <w:tc>
          <w:tcPr>
            <w:tcW w:w="3060" w:type="dxa"/>
            <w:gridSpan w:val="2"/>
            <w:tcBorders>
              <w:top w:val="single" w:sz="4" w:space="0" w:color="auto"/>
              <w:left w:val="single" w:sz="4" w:space="0" w:color="auto"/>
              <w:bottom w:val="single" w:sz="4" w:space="0" w:color="auto"/>
              <w:right w:val="single" w:sz="4" w:space="0" w:color="auto"/>
            </w:tcBorders>
          </w:tcPr>
          <w:p w14:paraId="4FEE10C1" w14:textId="77777777" w:rsidR="00F663E3" w:rsidRDefault="00F663E3">
            <w:r>
              <w:t xml:space="preserve">Any other type of injury or illness, </w:t>
            </w:r>
          </w:p>
        </w:tc>
        <w:tc>
          <w:tcPr>
            <w:tcW w:w="4860" w:type="dxa"/>
            <w:gridSpan w:val="2"/>
            <w:tcBorders>
              <w:top w:val="single" w:sz="4" w:space="0" w:color="auto"/>
              <w:left w:val="single" w:sz="4" w:space="0" w:color="auto"/>
              <w:bottom w:val="single" w:sz="4" w:space="0" w:color="auto"/>
              <w:right w:val="single" w:sz="4" w:space="0" w:color="auto"/>
            </w:tcBorders>
          </w:tcPr>
          <w:p w14:paraId="7B05A516" w14:textId="77777777" w:rsidR="00F663E3" w:rsidRDefault="00F663E3" w:rsidP="00F663E3">
            <w:pPr>
              <w:pStyle w:val="Header"/>
              <w:numPr>
                <w:ilvl w:val="0"/>
                <w:numId w:val="35"/>
              </w:numPr>
              <w:rPr>
                <w:i/>
              </w:rPr>
            </w:pPr>
            <w:r>
              <w:t>Go to designated health care provider for medical treatment and recordkeeping.</w:t>
            </w:r>
          </w:p>
          <w:p w14:paraId="229B2931" w14:textId="77777777" w:rsidR="00F663E3" w:rsidRDefault="00F663E3" w:rsidP="00F663E3">
            <w:pPr>
              <w:pStyle w:val="Header"/>
              <w:numPr>
                <w:ilvl w:val="0"/>
                <w:numId w:val="35"/>
              </w:numPr>
              <w:rPr>
                <w:i/>
              </w:rPr>
            </w:pPr>
            <w:r>
              <w:t>Deliver any paperwork generated from your health care provider to supervision.</w:t>
            </w:r>
          </w:p>
          <w:p w14:paraId="3587FB5E" w14:textId="77777777" w:rsidR="00F663E3" w:rsidRDefault="00F663E3" w:rsidP="00F663E3">
            <w:pPr>
              <w:pStyle w:val="ListParagraph"/>
              <w:numPr>
                <w:ilvl w:val="0"/>
                <w:numId w:val="34"/>
              </w:numPr>
              <w:ind w:left="360"/>
            </w:pPr>
            <w:r>
              <w:t>Follow the health care provider’s recommendations.</w:t>
            </w:r>
          </w:p>
        </w:tc>
        <w:tc>
          <w:tcPr>
            <w:tcW w:w="270" w:type="dxa"/>
            <w:tcBorders>
              <w:top w:val="nil"/>
              <w:left w:val="single" w:sz="4" w:space="0" w:color="auto"/>
              <w:bottom w:val="nil"/>
              <w:right w:val="single" w:sz="4" w:space="0" w:color="auto"/>
            </w:tcBorders>
          </w:tcPr>
          <w:p w14:paraId="3CC31253" w14:textId="77777777" w:rsidR="00F663E3" w:rsidRPr="00212062" w:rsidRDefault="00F663E3"/>
        </w:tc>
      </w:tr>
      <w:tr w:rsidR="00F663E3" w14:paraId="18CCC4ED" w14:textId="77777777" w:rsidTr="00F663E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108" w:type="dxa"/>
        </w:trPr>
        <w:tc>
          <w:tcPr>
            <w:tcW w:w="900" w:type="dxa"/>
            <w:tcBorders>
              <w:top w:val="nil"/>
              <w:left w:val="single" w:sz="4" w:space="0" w:color="auto"/>
              <w:bottom w:val="nil"/>
              <w:right w:val="single" w:sz="4" w:space="0" w:color="auto"/>
            </w:tcBorders>
          </w:tcPr>
          <w:p w14:paraId="5C2FC2FF" w14:textId="77777777" w:rsidR="00F663E3" w:rsidRDefault="00F663E3">
            <w:pPr>
              <w:jc w:val="center"/>
            </w:pPr>
          </w:p>
        </w:tc>
        <w:tc>
          <w:tcPr>
            <w:tcW w:w="360" w:type="dxa"/>
            <w:tcBorders>
              <w:top w:val="nil"/>
              <w:left w:val="single" w:sz="4" w:space="0" w:color="auto"/>
              <w:bottom w:val="nil"/>
              <w:right w:val="nil"/>
            </w:tcBorders>
          </w:tcPr>
          <w:p w14:paraId="2F588C46" w14:textId="77777777" w:rsidR="00F663E3" w:rsidRPr="00212062" w:rsidRDefault="00F663E3"/>
        </w:tc>
        <w:tc>
          <w:tcPr>
            <w:tcW w:w="7920" w:type="dxa"/>
            <w:gridSpan w:val="4"/>
            <w:tcBorders>
              <w:top w:val="single" w:sz="4" w:space="0" w:color="auto"/>
              <w:left w:val="nil"/>
              <w:bottom w:val="nil"/>
              <w:right w:val="nil"/>
            </w:tcBorders>
          </w:tcPr>
          <w:p w14:paraId="730A38E3" w14:textId="77777777" w:rsidR="00F663E3" w:rsidRDefault="00F663E3" w:rsidP="00F663E3">
            <w:pPr>
              <w:pStyle w:val="Header"/>
              <w:jc w:val="center"/>
              <w:rPr>
                <w:b/>
              </w:rPr>
            </w:pPr>
          </w:p>
        </w:tc>
        <w:tc>
          <w:tcPr>
            <w:tcW w:w="270" w:type="dxa"/>
            <w:tcBorders>
              <w:top w:val="nil"/>
              <w:left w:val="nil"/>
              <w:bottom w:val="nil"/>
              <w:right w:val="single" w:sz="4" w:space="0" w:color="auto"/>
            </w:tcBorders>
          </w:tcPr>
          <w:p w14:paraId="6A354609" w14:textId="77777777" w:rsidR="00F663E3" w:rsidRPr="00212062" w:rsidRDefault="00F663E3"/>
        </w:tc>
      </w:tr>
      <w:tr w:rsidR="00F663E3" w14:paraId="6888B5A3" w14:textId="77777777" w:rsidTr="00F663E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108" w:type="dxa"/>
        </w:trPr>
        <w:tc>
          <w:tcPr>
            <w:tcW w:w="900" w:type="dxa"/>
            <w:tcBorders>
              <w:top w:val="nil"/>
              <w:left w:val="single" w:sz="4" w:space="0" w:color="auto"/>
              <w:bottom w:val="nil"/>
              <w:right w:val="single" w:sz="4" w:space="0" w:color="auto"/>
            </w:tcBorders>
          </w:tcPr>
          <w:p w14:paraId="02AB8308" w14:textId="77777777" w:rsidR="00F663E3" w:rsidRDefault="00F663E3">
            <w:pPr>
              <w:jc w:val="center"/>
            </w:pPr>
          </w:p>
        </w:tc>
        <w:tc>
          <w:tcPr>
            <w:tcW w:w="360" w:type="dxa"/>
            <w:tcBorders>
              <w:top w:val="nil"/>
              <w:left w:val="single" w:sz="4" w:space="0" w:color="auto"/>
              <w:bottom w:val="nil"/>
              <w:right w:val="nil"/>
            </w:tcBorders>
          </w:tcPr>
          <w:p w14:paraId="08CE6F99" w14:textId="77777777" w:rsidR="00F663E3" w:rsidRPr="00212062" w:rsidRDefault="00F663E3"/>
        </w:tc>
        <w:tc>
          <w:tcPr>
            <w:tcW w:w="7920" w:type="dxa"/>
            <w:gridSpan w:val="4"/>
            <w:tcBorders>
              <w:top w:val="nil"/>
              <w:left w:val="nil"/>
              <w:bottom w:val="single" w:sz="4" w:space="0" w:color="auto"/>
              <w:right w:val="nil"/>
            </w:tcBorders>
          </w:tcPr>
          <w:p w14:paraId="729C0212" w14:textId="77777777" w:rsidR="00F663E3" w:rsidRDefault="00F663E3" w:rsidP="00F663E3">
            <w:pPr>
              <w:pStyle w:val="Header"/>
              <w:jc w:val="center"/>
            </w:pPr>
            <w:r>
              <w:rPr>
                <w:b/>
              </w:rPr>
              <w:t>Designated Health Care Providers</w:t>
            </w:r>
          </w:p>
        </w:tc>
        <w:tc>
          <w:tcPr>
            <w:tcW w:w="270" w:type="dxa"/>
            <w:tcBorders>
              <w:top w:val="nil"/>
              <w:left w:val="nil"/>
              <w:bottom w:val="nil"/>
              <w:right w:val="single" w:sz="4" w:space="0" w:color="auto"/>
            </w:tcBorders>
          </w:tcPr>
          <w:p w14:paraId="660853EE" w14:textId="77777777" w:rsidR="00F663E3" w:rsidRPr="00212062" w:rsidRDefault="00F663E3"/>
        </w:tc>
      </w:tr>
      <w:tr w:rsidR="00F663E3" w14:paraId="208AE815" w14:textId="77777777" w:rsidTr="00F663E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108" w:type="dxa"/>
        </w:trPr>
        <w:tc>
          <w:tcPr>
            <w:tcW w:w="900" w:type="dxa"/>
            <w:tcBorders>
              <w:top w:val="nil"/>
              <w:left w:val="single" w:sz="4" w:space="0" w:color="auto"/>
              <w:bottom w:val="nil"/>
              <w:right w:val="single" w:sz="4" w:space="0" w:color="auto"/>
            </w:tcBorders>
          </w:tcPr>
          <w:p w14:paraId="5FAD28CC" w14:textId="77777777" w:rsidR="00F663E3" w:rsidRDefault="00F663E3">
            <w:pPr>
              <w:jc w:val="center"/>
            </w:pPr>
          </w:p>
        </w:tc>
        <w:tc>
          <w:tcPr>
            <w:tcW w:w="360" w:type="dxa"/>
            <w:tcBorders>
              <w:top w:val="nil"/>
              <w:left w:val="single" w:sz="4" w:space="0" w:color="auto"/>
              <w:bottom w:val="nil"/>
              <w:right w:val="single" w:sz="4" w:space="0" w:color="auto"/>
            </w:tcBorders>
          </w:tcPr>
          <w:p w14:paraId="1102FA3F" w14:textId="77777777" w:rsidR="00F663E3" w:rsidRPr="00212062" w:rsidRDefault="00F663E3"/>
        </w:tc>
        <w:tc>
          <w:tcPr>
            <w:tcW w:w="3330" w:type="dxa"/>
            <w:gridSpan w:val="3"/>
            <w:tcBorders>
              <w:top w:val="single" w:sz="4" w:space="0" w:color="auto"/>
              <w:left w:val="single" w:sz="4" w:space="0" w:color="auto"/>
              <w:bottom w:val="single" w:sz="4" w:space="0" w:color="auto"/>
              <w:right w:val="single" w:sz="4" w:space="0" w:color="auto"/>
            </w:tcBorders>
          </w:tcPr>
          <w:p w14:paraId="3A46F816" w14:textId="77777777" w:rsidR="00F663E3" w:rsidRDefault="00F663E3">
            <w:r>
              <w:t>Enfield, CT,</w:t>
            </w:r>
          </w:p>
        </w:tc>
        <w:tc>
          <w:tcPr>
            <w:tcW w:w="4590" w:type="dxa"/>
            <w:tcBorders>
              <w:top w:val="single" w:sz="4" w:space="0" w:color="auto"/>
              <w:left w:val="single" w:sz="4" w:space="0" w:color="auto"/>
              <w:bottom w:val="single" w:sz="4" w:space="0" w:color="auto"/>
              <w:right w:val="single" w:sz="4" w:space="0" w:color="auto"/>
            </w:tcBorders>
          </w:tcPr>
          <w:p w14:paraId="4FA83C7B" w14:textId="77777777" w:rsidR="00F663E3" w:rsidRDefault="00F663E3" w:rsidP="00F663E3">
            <w:pPr>
              <w:pStyle w:val="Header"/>
            </w:pPr>
            <w:r>
              <w:t>Concentra Medical Center</w:t>
            </w:r>
          </w:p>
        </w:tc>
        <w:tc>
          <w:tcPr>
            <w:tcW w:w="270" w:type="dxa"/>
            <w:tcBorders>
              <w:top w:val="nil"/>
              <w:left w:val="single" w:sz="4" w:space="0" w:color="auto"/>
              <w:bottom w:val="nil"/>
              <w:right w:val="single" w:sz="4" w:space="0" w:color="auto"/>
            </w:tcBorders>
          </w:tcPr>
          <w:p w14:paraId="04252862" w14:textId="77777777" w:rsidR="00F663E3" w:rsidRPr="00212062" w:rsidRDefault="00F663E3"/>
        </w:tc>
      </w:tr>
      <w:tr w:rsidR="00F663E3" w14:paraId="0E8A3706" w14:textId="77777777" w:rsidTr="00F663E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108" w:type="dxa"/>
        </w:trPr>
        <w:tc>
          <w:tcPr>
            <w:tcW w:w="900" w:type="dxa"/>
            <w:tcBorders>
              <w:top w:val="nil"/>
              <w:left w:val="single" w:sz="4" w:space="0" w:color="auto"/>
              <w:bottom w:val="nil"/>
              <w:right w:val="single" w:sz="4" w:space="0" w:color="auto"/>
            </w:tcBorders>
          </w:tcPr>
          <w:p w14:paraId="0BF6351D" w14:textId="77777777" w:rsidR="00F663E3" w:rsidRDefault="00F663E3">
            <w:pPr>
              <w:jc w:val="center"/>
            </w:pPr>
          </w:p>
        </w:tc>
        <w:tc>
          <w:tcPr>
            <w:tcW w:w="360" w:type="dxa"/>
            <w:tcBorders>
              <w:top w:val="nil"/>
              <w:left w:val="single" w:sz="4" w:space="0" w:color="auto"/>
              <w:bottom w:val="nil"/>
              <w:right w:val="single" w:sz="4" w:space="0" w:color="auto"/>
            </w:tcBorders>
          </w:tcPr>
          <w:p w14:paraId="7F6057F2" w14:textId="77777777" w:rsidR="00F663E3" w:rsidRPr="00212062" w:rsidRDefault="00F663E3"/>
        </w:tc>
        <w:tc>
          <w:tcPr>
            <w:tcW w:w="3330" w:type="dxa"/>
            <w:gridSpan w:val="3"/>
            <w:tcBorders>
              <w:top w:val="single" w:sz="4" w:space="0" w:color="auto"/>
              <w:left w:val="single" w:sz="4" w:space="0" w:color="auto"/>
              <w:bottom w:val="single" w:sz="4" w:space="0" w:color="auto"/>
              <w:right w:val="single" w:sz="4" w:space="0" w:color="auto"/>
            </w:tcBorders>
          </w:tcPr>
          <w:p w14:paraId="2E1AEAE2" w14:textId="77777777" w:rsidR="00F663E3" w:rsidRDefault="00F663E3">
            <w:r>
              <w:t>Fresno, CA,</w:t>
            </w:r>
          </w:p>
        </w:tc>
        <w:tc>
          <w:tcPr>
            <w:tcW w:w="4590" w:type="dxa"/>
            <w:tcBorders>
              <w:top w:val="single" w:sz="4" w:space="0" w:color="auto"/>
              <w:left w:val="single" w:sz="4" w:space="0" w:color="auto"/>
              <w:bottom w:val="single" w:sz="4" w:space="0" w:color="auto"/>
              <w:right w:val="single" w:sz="4" w:space="0" w:color="auto"/>
            </w:tcBorders>
          </w:tcPr>
          <w:p w14:paraId="59B19F44" w14:textId="77777777" w:rsidR="00F663E3" w:rsidRDefault="00F663E3" w:rsidP="00F663E3">
            <w:pPr>
              <w:pStyle w:val="Header"/>
            </w:pPr>
            <w:r>
              <w:t>Concentra Medical Center</w:t>
            </w:r>
          </w:p>
        </w:tc>
        <w:tc>
          <w:tcPr>
            <w:tcW w:w="270" w:type="dxa"/>
            <w:tcBorders>
              <w:top w:val="nil"/>
              <w:left w:val="single" w:sz="4" w:space="0" w:color="auto"/>
              <w:bottom w:val="nil"/>
              <w:right w:val="single" w:sz="4" w:space="0" w:color="auto"/>
            </w:tcBorders>
          </w:tcPr>
          <w:p w14:paraId="0E37D244" w14:textId="77777777" w:rsidR="00F663E3" w:rsidRPr="00212062" w:rsidRDefault="00F663E3"/>
        </w:tc>
      </w:tr>
      <w:tr w:rsidR="00F663E3" w14:paraId="44587E83" w14:textId="77777777" w:rsidTr="00F663E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108" w:type="dxa"/>
        </w:trPr>
        <w:tc>
          <w:tcPr>
            <w:tcW w:w="900" w:type="dxa"/>
            <w:tcBorders>
              <w:top w:val="nil"/>
              <w:left w:val="single" w:sz="4" w:space="0" w:color="auto"/>
              <w:bottom w:val="nil"/>
              <w:right w:val="single" w:sz="4" w:space="0" w:color="auto"/>
            </w:tcBorders>
          </w:tcPr>
          <w:p w14:paraId="676D9D1F" w14:textId="77777777" w:rsidR="00F663E3" w:rsidRDefault="00F663E3">
            <w:pPr>
              <w:jc w:val="center"/>
            </w:pPr>
          </w:p>
        </w:tc>
        <w:tc>
          <w:tcPr>
            <w:tcW w:w="360" w:type="dxa"/>
            <w:tcBorders>
              <w:top w:val="nil"/>
              <w:left w:val="single" w:sz="4" w:space="0" w:color="auto"/>
              <w:bottom w:val="nil"/>
              <w:right w:val="single" w:sz="4" w:space="0" w:color="auto"/>
            </w:tcBorders>
          </w:tcPr>
          <w:p w14:paraId="73319416" w14:textId="77777777" w:rsidR="00F663E3" w:rsidRPr="00212062" w:rsidRDefault="00F663E3"/>
        </w:tc>
        <w:tc>
          <w:tcPr>
            <w:tcW w:w="3330" w:type="dxa"/>
            <w:gridSpan w:val="3"/>
            <w:tcBorders>
              <w:top w:val="single" w:sz="4" w:space="0" w:color="auto"/>
              <w:left w:val="single" w:sz="4" w:space="0" w:color="auto"/>
              <w:bottom w:val="single" w:sz="4" w:space="0" w:color="auto"/>
              <w:right w:val="single" w:sz="4" w:space="0" w:color="auto"/>
            </w:tcBorders>
          </w:tcPr>
          <w:p w14:paraId="500B0A6D" w14:textId="77777777" w:rsidR="00F663E3" w:rsidRDefault="00F663E3" w:rsidP="00F663E3">
            <w:smartTag w:uri="urn:schemas-microsoft-com:office:smarttags" w:element="place">
              <w:smartTag w:uri="urn:schemas-microsoft-com:office:smarttags" w:element="City">
                <w:r>
                  <w:t>Indianapolis</w:t>
                </w:r>
              </w:smartTag>
              <w:r>
                <w:t xml:space="preserve">, </w:t>
              </w:r>
              <w:smartTag w:uri="urn:schemas-microsoft-com:office:smarttags" w:element="State">
                <w:r>
                  <w:t>IN</w:t>
                </w:r>
              </w:smartTag>
            </w:smartTag>
            <w:r>
              <w:t>,</w:t>
            </w:r>
          </w:p>
          <w:p w14:paraId="529BC9F1" w14:textId="77777777" w:rsidR="00F663E3" w:rsidRDefault="00F663E3" w:rsidP="00F663E3">
            <w:r>
              <w:t>Plainfield, IN,</w:t>
            </w:r>
          </w:p>
        </w:tc>
        <w:tc>
          <w:tcPr>
            <w:tcW w:w="4590" w:type="dxa"/>
            <w:tcBorders>
              <w:top w:val="single" w:sz="4" w:space="0" w:color="auto"/>
              <w:left w:val="single" w:sz="4" w:space="0" w:color="auto"/>
              <w:bottom w:val="single" w:sz="4" w:space="0" w:color="auto"/>
              <w:right w:val="single" w:sz="4" w:space="0" w:color="auto"/>
            </w:tcBorders>
          </w:tcPr>
          <w:p w14:paraId="3D9F144B" w14:textId="77777777" w:rsidR="00F663E3" w:rsidRDefault="00F663E3" w:rsidP="00F663E3">
            <w:pPr>
              <w:pStyle w:val="Header"/>
            </w:pPr>
            <w:r>
              <w:t>Lilly Employee Health Services and/or Hendricks Regional Health Occupational Medicine Center</w:t>
            </w:r>
          </w:p>
        </w:tc>
        <w:tc>
          <w:tcPr>
            <w:tcW w:w="270" w:type="dxa"/>
            <w:tcBorders>
              <w:top w:val="nil"/>
              <w:left w:val="single" w:sz="4" w:space="0" w:color="auto"/>
              <w:bottom w:val="nil"/>
              <w:right w:val="single" w:sz="4" w:space="0" w:color="auto"/>
            </w:tcBorders>
          </w:tcPr>
          <w:p w14:paraId="1ADA50BF" w14:textId="77777777" w:rsidR="00F663E3" w:rsidRPr="00212062" w:rsidRDefault="00F663E3"/>
        </w:tc>
      </w:tr>
      <w:tr w:rsidR="00212062" w14:paraId="524A6CBD" w14:textId="77777777" w:rsidTr="00F663E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108" w:type="dxa"/>
        </w:trPr>
        <w:tc>
          <w:tcPr>
            <w:tcW w:w="900" w:type="dxa"/>
            <w:tcBorders>
              <w:top w:val="nil"/>
              <w:left w:val="single" w:sz="4" w:space="0" w:color="auto"/>
              <w:bottom w:val="single" w:sz="4" w:space="0" w:color="auto"/>
              <w:right w:val="single" w:sz="4" w:space="0" w:color="auto"/>
            </w:tcBorders>
          </w:tcPr>
          <w:p w14:paraId="11FA3A3D" w14:textId="77777777" w:rsidR="00212062" w:rsidRDefault="00212062">
            <w:pPr>
              <w:jc w:val="center"/>
            </w:pPr>
          </w:p>
        </w:tc>
        <w:tc>
          <w:tcPr>
            <w:tcW w:w="8550" w:type="dxa"/>
            <w:gridSpan w:val="6"/>
            <w:tcBorders>
              <w:top w:val="nil"/>
              <w:left w:val="single" w:sz="4" w:space="0" w:color="auto"/>
              <w:bottom w:val="single" w:sz="4" w:space="0" w:color="auto"/>
              <w:right w:val="single" w:sz="4" w:space="0" w:color="auto"/>
            </w:tcBorders>
          </w:tcPr>
          <w:p w14:paraId="4798F70C" w14:textId="77777777" w:rsidR="00212062" w:rsidRDefault="00212062">
            <w:pPr>
              <w:rPr>
                <w:b/>
              </w:rPr>
            </w:pPr>
          </w:p>
        </w:tc>
      </w:tr>
    </w:tbl>
    <w:p w14:paraId="0C3A5F49" w14:textId="77777777" w:rsidR="00E62BA1" w:rsidRDefault="00E62BA1">
      <w:pPr>
        <w:pStyle w:val="blockline0"/>
      </w:pPr>
    </w:p>
    <w:p w14:paraId="36663814" w14:textId="77777777" w:rsidR="00622BA3" w:rsidRDefault="00622BA3">
      <w:pPr>
        <w:pStyle w:val="Heading5"/>
        <w:sectPr w:rsidR="00622BA3" w:rsidSect="00FC7C26">
          <w:footerReference w:type="first" r:id="rId16"/>
          <w:pgSz w:w="12240" w:h="15840" w:code="1"/>
          <w:pgMar w:top="1440" w:right="1440" w:bottom="1440" w:left="1440" w:header="1080" w:footer="1080" w:gutter="0"/>
          <w:cols w:space="720"/>
          <w:docGrid w:linePitch="272"/>
        </w:sectPr>
      </w:pPr>
    </w:p>
    <w:p w14:paraId="0A8238D3" w14:textId="77777777" w:rsidR="00622BA3" w:rsidRDefault="00622BA3" w:rsidP="00622BA3">
      <w:pPr>
        <w:pStyle w:val="blockline0"/>
      </w:pPr>
    </w:p>
    <w:tbl>
      <w:tblPr>
        <w:tblW w:w="0" w:type="auto"/>
        <w:tblLayout w:type="fixed"/>
        <w:tblLook w:val="0000" w:firstRow="0" w:lastRow="0" w:firstColumn="0" w:lastColumn="0" w:noHBand="0" w:noVBand="0"/>
      </w:tblPr>
      <w:tblGrid>
        <w:gridCol w:w="108"/>
        <w:gridCol w:w="810"/>
        <w:gridCol w:w="810"/>
        <w:gridCol w:w="7740"/>
      </w:tblGrid>
      <w:tr w:rsidR="00E62BA1" w14:paraId="79F6E9BE" w14:textId="77777777" w:rsidTr="001C34FC">
        <w:tc>
          <w:tcPr>
            <w:tcW w:w="1728" w:type="dxa"/>
            <w:gridSpan w:val="3"/>
          </w:tcPr>
          <w:p w14:paraId="40CABD29" w14:textId="77777777" w:rsidR="00E62BA1" w:rsidRDefault="00E62BA1">
            <w:pPr>
              <w:pStyle w:val="Heading5"/>
            </w:pPr>
            <w:r>
              <w:t>REPORTING NEAR MISS INCIDENTS</w:t>
            </w:r>
          </w:p>
        </w:tc>
        <w:tc>
          <w:tcPr>
            <w:tcW w:w="7740" w:type="dxa"/>
          </w:tcPr>
          <w:p w14:paraId="3CC7A4D0" w14:textId="77777777" w:rsidR="00E62BA1" w:rsidRDefault="005360D8">
            <w:r>
              <w:t>NALO</w:t>
            </w:r>
            <w:r w:rsidR="00E62BA1">
              <w:t xml:space="preserve"> employees follow these steps to report near miss incidents (see Attachment A).</w:t>
            </w:r>
          </w:p>
          <w:p w14:paraId="520A8E03" w14:textId="77777777" w:rsidR="00E62BA1" w:rsidRPr="0011723D" w:rsidRDefault="00E62BA1">
            <w:r>
              <w:rPr>
                <w:b/>
                <w:u w:val="single"/>
              </w:rPr>
              <w:t>Note</w:t>
            </w:r>
            <w:r>
              <w:t>:  Delays in reporting on-the-job incidents (injury, illness or near miss) can prevent effective incident investigation.  Investigation supplies information to help preven</w:t>
            </w:r>
            <w:r w:rsidR="0011723D">
              <w:t>t the incident from reoccurring.</w:t>
            </w:r>
          </w:p>
        </w:tc>
      </w:tr>
      <w:tr w:rsidR="00E62BA1" w14:paraId="7796FC91" w14:textId="77777777" w:rsidTr="001C34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108" w:type="dxa"/>
        </w:trPr>
        <w:tc>
          <w:tcPr>
            <w:tcW w:w="810" w:type="dxa"/>
            <w:tcBorders>
              <w:top w:val="single" w:sz="6" w:space="0" w:color="auto"/>
              <w:left w:val="single" w:sz="6" w:space="0" w:color="auto"/>
              <w:bottom w:val="single" w:sz="6" w:space="0" w:color="auto"/>
              <w:right w:val="single" w:sz="6" w:space="0" w:color="auto"/>
            </w:tcBorders>
          </w:tcPr>
          <w:p w14:paraId="10722A5E" w14:textId="77777777" w:rsidR="00E62BA1" w:rsidRDefault="00E62BA1">
            <w:pPr>
              <w:jc w:val="center"/>
              <w:rPr>
                <w:b/>
              </w:rPr>
            </w:pPr>
            <w:r>
              <w:rPr>
                <w:b/>
              </w:rPr>
              <w:t>Step</w:t>
            </w:r>
          </w:p>
        </w:tc>
        <w:tc>
          <w:tcPr>
            <w:tcW w:w="8550" w:type="dxa"/>
            <w:gridSpan w:val="2"/>
            <w:tcBorders>
              <w:top w:val="single" w:sz="6" w:space="0" w:color="auto"/>
              <w:left w:val="single" w:sz="6" w:space="0" w:color="auto"/>
              <w:bottom w:val="single" w:sz="6" w:space="0" w:color="auto"/>
              <w:right w:val="single" w:sz="6" w:space="0" w:color="auto"/>
            </w:tcBorders>
          </w:tcPr>
          <w:p w14:paraId="06D013DF" w14:textId="77777777" w:rsidR="00E62BA1" w:rsidRDefault="00E62BA1">
            <w:pPr>
              <w:jc w:val="center"/>
              <w:rPr>
                <w:b/>
              </w:rPr>
            </w:pPr>
            <w:r>
              <w:rPr>
                <w:b/>
              </w:rPr>
              <w:t>Action</w:t>
            </w:r>
          </w:p>
        </w:tc>
      </w:tr>
      <w:tr w:rsidR="00E62BA1" w14:paraId="01FA96DD" w14:textId="77777777" w:rsidTr="001C34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108" w:type="dxa"/>
        </w:trPr>
        <w:tc>
          <w:tcPr>
            <w:tcW w:w="810" w:type="dxa"/>
            <w:tcBorders>
              <w:top w:val="single" w:sz="6" w:space="0" w:color="auto"/>
              <w:left w:val="single" w:sz="6" w:space="0" w:color="auto"/>
              <w:bottom w:val="single" w:sz="6" w:space="0" w:color="auto"/>
              <w:right w:val="single" w:sz="6" w:space="0" w:color="auto"/>
            </w:tcBorders>
          </w:tcPr>
          <w:p w14:paraId="76644D78" w14:textId="2D86063A" w:rsidR="00E62BA1" w:rsidRDefault="00E62BA1">
            <w:pPr>
              <w:jc w:val="center"/>
            </w:pPr>
            <w:r>
              <w:t>1</w:t>
            </w:r>
          </w:p>
        </w:tc>
        <w:tc>
          <w:tcPr>
            <w:tcW w:w="8550" w:type="dxa"/>
            <w:gridSpan w:val="2"/>
            <w:tcBorders>
              <w:top w:val="single" w:sz="6" w:space="0" w:color="auto"/>
              <w:left w:val="single" w:sz="6" w:space="0" w:color="auto"/>
              <w:bottom w:val="single" w:sz="6" w:space="0" w:color="auto"/>
              <w:right w:val="single" w:sz="6" w:space="0" w:color="auto"/>
            </w:tcBorders>
          </w:tcPr>
          <w:p w14:paraId="00FCEC1C" w14:textId="66A0CACA" w:rsidR="00E62BA1" w:rsidRPr="007D3F40" w:rsidRDefault="00E62BA1">
            <w:r>
              <w:rPr>
                <w:b/>
              </w:rPr>
              <w:t>Immediately inform</w:t>
            </w:r>
            <w:r>
              <w:t xml:space="preserve"> supervision</w:t>
            </w:r>
            <w:r w:rsidR="0043235A">
              <w:t xml:space="preserve"> of the near miss</w:t>
            </w:r>
            <w:r w:rsidR="007D3F40">
              <w:t>.</w:t>
            </w:r>
            <w:r w:rsidR="0043235A">
              <w:t xml:space="preserve"> </w:t>
            </w:r>
            <w:r w:rsidR="003A7DE0">
              <w:t xml:space="preserve"> </w:t>
            </w:r>
            <w:r w:rsidR="0043235A">
              <w:t>If applicable, do not move equipment, materials, tools, etc. which were involved in the incident</w:t>
            </w:r>
            <w:r w:rsidR="007D3F40">
              <w:t>.</w:t>
            </w:r>
          </w:p>
        </w:tc>
      </w:tr>
      <w:tr w:rsidR="00E62BA1" w14:paraId="58FA1BCC" w14:textId="77777777" w:rsidTr="001C34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108" w:type="dxa"/>
        </w:trPr>
        <w:tc>
          <w:tcPr>
            <w:tcW w:w="810" w:type="dxa"/>
            <w:tcBorders>
              <w:top w:val="single" w:sz="6" w:space="0" w:color="auto"/>
              <w:left w:val="single" w:sz="6" w:space="0" w:color="auto"/>
              <w:bottom w:val="single" w:sz="6" w:space="0" w:color="auto"/>
              <w:right w:val="single" w:sz="6" w:space="0" w:color="auto"/>
            </w:tcBorders>
          </w:tcPr>
          <w:p w14:paraId="057A419B" w14:textId="77777777" w:rsidR="00E62BA1" w:rsidRDefault="00E62BA1">
            <w:pPr>
              <w:jc w:val="center"/>
            </w:pPr>
            <w:r>
              <w:t>2</w:t>
            </w:r>
          </w:p>
        </w:tc>
        <w:tc>
          <w:tcPr>
            <w:tcW w:w="8550" w:type="dxa"/>
            <w:gridSpan w:val="2"/>
            <w:tcBorders>
              <w:top w:val="single" w:sz="6" w:space="0" w:color="auto"/>
              <w:left w:val="single" w:sz="6" w:space="0" w:color="auto"/>
              <w:bottom w:val="single" w:sz="6" w:space="0" w:color="auto"/>
              <w:right w:val="single" w:sz="6" w:space="0" w:color="auto"/>
            </w:tcBorders>
          </w:tcPr>
          <w:p w14:paraId="3E338174" w14:textId="77777777" w:rsidR="00E62BA1" w:rsidRDefault="00E62BA1">
            <w:r>
              <w:rPr>
                <w:b/>
              </w:rPr>
              <w:t>Assist</w:t>
            </w:r>
            <w:r>
              <w:t xml:space="preserve"> the investigation process by sharing information about the incident and by participating in resulting root cause analysis actions.</w:t>
            </w:r>
          </w:p>
        </w:tc>
      </w:tr>
    </w:tbl>
    <w:p w14:paraId="0E094DFC" w14:textId="77777777" w:rsidR="00E62BA1" w:rsidRDefault="00E62BA1">
      <w:pPr>
        <w:pStyle w:val="blockline0"/>
      </w:pPr>
    </w:p>
    <w:tbl>
      <w:tblPr>
        <w:tblW w:w="0" w:type="auto"/>
        <w:tblLayout w:type="fixed"/>
        <w:tblLook w:val="0000" w:firstRow="0" w:lastRow="0" w:firstColumn="0" w:lastColumn="0" w:noHBand="0" w:noVBand="0"/>
      </w:tblPr>
      <w:tblGrid>
        <w:gridCol w:w="1818"/>
        <w:gridCol w:w="7650"/>
      </w:tblGrid>
      <w:tr w:rsidR="00E62BA1" w14:paraId="1269CDDA" w14:textId="77777777">
        <w:tc>
          <w:tcPr>
            <w:tcW w:w="1818" w:type="dxa"/>
          </w:tcPr>
          <w:p w14:paraId="16016D1A" w14:textId="77777777" w:rsidR="00E62BA1" w:rsidRDefault="00E62BA1">
            <w:pPr>
              <w:pStyle w:val="Heading5"/>
            </w:pPr>
            <w:r>
              <w:t>Documenting On-the-job injuries, illnesses, and near miss incidents</w:t>
            </w:r>
          </w:p>
        </w:tc>
        <w:tc>
          <w:tcPr>
            <w:tcW w:w="7650" w:type="dxa"/>
          </w:tcPr>
          <w:p w14:paraId="4FC34CE5" w14:textId="4076605D" w:rsidR="00E62BA1" w:rsidRDefault="00E62BA1">
            <w:r>
              <w:t xml:space="preserve">Supervision documents reported on-the-job injuries, illnesses, and near miss incidents within the Trackwise Event Management system.  Refer to </w:t>
            </w:r>
            <w:r w:rsidR="00166374">
              <w:t>USD-SOP-Deviation Mgmt-001</w:t>
            </w:r>
            <w:r w:rsidR="004B55C7">
              <w:t xml:space="preserve"> </w:t>
            </w:r>
            <w:r>
              <w:t>for these instructions.</w:t>
            </w:r>
          </w:p>
        </w:tc>
      </w:tr>
    </w:tbl>
    <w:p w14:paraId="000AE3D0" w14:textId="77777777" w:rsidR="00E62BA1" w:rsidRDefault="00E62BA1">
      <w:pPr>
        <w:pStyle w:val="blockline0"/>
      </w:pPr>
    </w:p>
    <w:p w14:paraId="3CD25E35" w14:textId="77777777" w:rsidR="009F6AE9" w:rsidRPr="009F6AE9" w:rsidRDefault="009F6AE9" w:rsidP="009F6AE9"/>
    <w:p w14:paraId="6D74E135" w14:textId="77777777" w:rsidR="00E62BA1" w:rsidRDefault="00E62BA1"/>
    <w:p w14:paraId="37F0A072" w14:textId="77777777" w:rsidR="00E62BA1" w:rsidRDefault="00E62BA1">
      <w:pPr>
        <w:sectPr w:rsidR="00E62BA1" w:rsidSect="00FC7C26">
          <w:footerReference w:type="first" r:id="rId17"/>
          <w:pgSz w:w="12240" w:h="15840" w:code="1"/>
          <w:pgMar w:top="1440" w:right="1440" w:bottom="1440" w:left="1440" w:header="1080" w:footer="1080" w:gutter="0"/>
          <w:cols w:space="720"/>
          <w:docGrid w:linePitch="272"/>
        </w:sectPr>
      </w:pPr>
    </w:p>
    <w:p w14:paraId="2548085D" w14:textId="77777777" w:rsidR="00E62BA1" w:rsidRDefault="00E62BA1">
      <w:pPr>
        <w:jc w:val="right"/>
      </w:pPr>
      <w:r>
        <w:lastRenderedPageBreak/>
        <w:t>Attachment A</w:t>
      </w:r>
    </w:p>
    <w:p w14:paraId="57758E2F" w14:textId="77777777" w:rsidR="00E62BA1" w:rsidRDefault="00E62BA1">
      <w:pPr>
        <w:jc w:val="right"/>
      </w:pPr>
      <w:r>
        <w:t>Investigation Process Flowchart</w:t>
      </w:r>
    </w:p>
    <w:p w14:paraId="53DC75F8" w14:textId="77777777" w:rsidR="00E62BA1" w:rsidRDefault="00E62BA1">
      <w:pPr>
        <w:pStyle w:val="Heading9"/>
      </w:pPr>
      <w:r>
        <w:t>INVESTIGATION PROCESS FLOWCHART</w:t>
      </w:r>
    </w:p>
    <w:p w14:paraId="4BA67D37" w14:textId="77777777" w:rsidR="00E62BA1" w:rsidRDefault="00E62BA1">
      <w:pPr>
        <w:jc w:val="center"/>
      </w:pPr>
      <w:r>
        <w:t>The following flowchart is an overview of the major elements of the reporting/investigation process.</w:t>
      </w:r>
    </w:p>
    <w:p w14:paraId="4D1E83D1" w14:textId="77777777" w:rsidR="00E62BA1" w:rsidRDefault="00E62BA1">
      <w:pPr>
        <w:jc w:val="center"/>
      </w:pPr>
      <w:r>
        <w:rPr>
          <w:b/>
          <w:bCs/>
          <w:u w:val="single"/>
        </w:rPr>
        <w:t>Note</w:t>
      </w:r>
      <w:r>
        <w:t xml:space="preserve">:  </w:t>
      </w:r>
      <w:r w:rsidR="005F4FB5" w:rsidRPr="005F4FB5">
        <w:rPr>
          <w:rFonts w:ascii="Helv" w:hAnsi="Helv" w:cs="Helv"/>
        </w:rPr>
        <w:t>Reference the Global Health and Safety Standard for additional Injury/Illness Case Management guidance and details</w:t>
      </w:r>
      <w:r w:rsidR="005F4FB5">
        <w:rPr>
          <w:rFonts w:ascii="Helv" w:hAnsi="Helv" w:cs="Helv"/>
        </w:rPr>
        <w:t>.</w:t>
      </w:r>
      <w:r w:rsidR="007B3F01">
        <w:t xml:space="preserve"> </w:t>
      </w:r>
    </w:p>
    <w:p w14:paraId="26B3C4CA" w14:textId="77777777" w:rsidR="00E62BA1" w:rsidRDefault="00E62BA1"/>
    <w:p w14:paraId="356C57D0" w14:textId="18EF8988" w:rsidR="007B3F01" w:rsidRDefault="006E7C6D">
      <w:r>
        <w:object w:dxaOrig="9274" w:dyaOrig="11997" w14:anchorId="0D115B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0.25pt;height:557.85pt" o:ole="">
            <v:imagedata r:id="rId18" o:title=""/>
          </v:shape>
          <o:OLEObject Type="Embed" ProgID="Visio.Drawing.11" ShapeID="_x0000_i1025" DrawAspect="Content" ObjectID="_1786950307" r:id="rId19"/>
        </w:object>
      </w:r>
    </w:p>
    <w:sectPr w:rsidR="007B3F01" w:rsidSect="00FC7C26">
      <w:headerReference w:type="first" r:id="rId20"/>
      <w:footerReference w:type="first" r:id="rId21"/>
      <w:pgSz w:w="12240" w:h="15840" w:code="1"/>
      <w:pgMar w:top="1440" w:right="1440" w:bottom="1440" w:left="1440" w:header="1080" w:footer="10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9F83AF" w14:textId="77777777" w:rsidR="00522C0D" w:rsidRDefault="00522C0D" w:rsidP="00E62BA1">
      <w:r>
        <w:separator/>
      </w:r>
    </w:p>
  </w:endnote>
  <w:endnote w:type="continuationSeparator" w:id="0">
    <w:p w14:paraId="04BC032C" w14:textId="77777777" w:rsidR="00522C0D" w:rsidRDefault="00522C0D" w:rsidP="00E62BA1">
      <w:r>
        <w:continuationSeparator/>
      </w:r>
    </w:p>
  </w:endnote>
  <w:endnote w:type="continuationNotice" w:id="1">
    <w:p w14:paraId="123A6D7B" w14:textId="77777777" w:rsidR="00522C0D" w:rsidRDefault="00522C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
    <w:altName w:val="Arial"/>
    <w:panose1 w:val="020B060402020203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719EE8" w14:textId="4C70A826" w:rsidR="005360D8" w:rsidRDefault="005360D8" w:rsidP="00FC7C26">
    <w:pPr>
      <w:pStyle w:val="Footer"/>
      <w:tabs>
        <w:tab w:val="clear" w:pos="4320"/>
        <w:tab w:val="clear" w:pos="8640"/>
      </w:tabs>
    </w:pPr>
    <w:r>
      <w:t xml:space="preserve">DOHS007/Item#:  </w:t>
    </w:r>
    <w:r w:rsidRPr="00C009DB">
      <w:rPr>
        <w:rFonts w:ascii="Helv" w:hAnsi="Helv" w:cs="Helv"/>
      </w:rPr>
      <w:t>419399</w:t>
    </w:r>
    <w:r w:rsidR="000A5BD7">
      <w:rPr>
        <w:rFonts w:ascii="Helv" w:hAnsi="Helv" w:cs="Helv"/>
      </w:rPr>
      <w:t>, Rev. 1</w:t>
    </w:r>
    <w:r w:rsidR="00FC7C26">
      <w:rPr>
        <w:rFonts w:ascii="Helv" w:hAnsi="Helv" w:cs="Helv"/>
      </w:rPr>
      <w:t>2</w:t>
    </w:r>
    <w:r w:rsidRPr="00C009DB">
      <w:rPr>
        <w:rFonts w:ascii="Helv" w:hAnsi="Helv" w:cs="Helv"/>
      </w:rPr>
      <w:tab/>
    </w:r>
    <w:r w:rsidR="00FC7C26">
      <w:rPr>
        <w:rFonts w:ascii="Helv" w:hAnsi="Helv" w:cs="Helv"/>
      </w:rPr>
      <w:tab/>
      <w:t>Company Confidential</w:t>
    </w:r>
    <w:r w:rsidR="00FC7C26">
      <w:rPr>
        <w:rFonts w:ascii="Helv" w:hAnsi="Helv" w:cs="Helv"/>
      </w:rPr>
      <w:tab/>
    </w:r>
    <w:r w:rsidR="00FC7C26">
      <w:rPr>
        <w:rFonts w:ascii="Helv" w:hAnsi="Helv" w:cs="Helv"/>
      </w:rPr>
      <w:tab/>
    </w:r>
    <w:r w:rsidR="00FC7C26">
      <w:rPr>
        <w:rFonts w:ascii="Helv" w:hAnsi="Helv" w:cs="Helv"/>
      </w:rPr>
      <w:tab/>
    </w:r>
    <w:r>
      <w:t xml:space="preserve">Page </w:t>
    </w:r>
    <w:r>
      <w:fldChar w:fldCharType="begin"/>
    </w:r>
    <w:r>
      <w:instrText xml:space="preserve"> PAGE </w:instrText>
    </w:r>
    <w:r>
      <w:fldChar w:fldCharType="separate"/>
    </w:r>
    <w:r w:rsidR="002F491A">
      <w:rPr>
        <w:noProof/>
      </w:rPr>
      <w:t>1</w:t>
    </w:r>
    <w:r>
      <w:rPr>
        <w:noProof/>
      </w:rPr>
      <w:fldChar w:fldCharType="end"/>
    </w:r>
    <w:r w:rsidRPr="002C29E0">
      <w:t xml:space="preserve"> of </w:t>
    </w:r>
    <w:r w:rsidR="00971BB6">
      <w:fldChar w:fldCharType="begin"/>
    </w:r>
    <w:r w:rsidR="00971BB6">
      <w:instrText xml:space="preserve"> NUMPAGES  </w:instrText>
    </w:r>
    <w:r w:rsidR="00971BB6">
      <w:fldChar w:fldCharType="separate"/>
    </w:r>
    <w:r w:rsidR="002F491A">
      <w:rPr>
        <w:noProof/>
      </w:rPr>
      <w:t>5</w:t>
    </w:r>
    <w:r w:rsidR="00971BB6">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D042EE" w14:textId="77777777" w:rsidR="00577A7D" w:rsidRDefault="00577A7D">
    <w:pPr>
      <w:pStyle w:val="Footer"/>
      <w:tabs>
        <w:tab w:val="clear" w:pos="8640"/>
        <w:tab w:val="right" w:pos="9360"/>
      </w:tabs>
    </w:pPr>
    <w:r>
      <w:t xml:space="preserve">Course#:  DOHS007/BET#:  </w:t>
    </w:r>
    <w:bookmarkStart w:id="0" w:name="OLE_LINK3"/>
    <w:bookmarkStart w:id="1" w:name="OLE_LINK4"/>
    <w:r w:rsidR="00C009DB" w:rsidRPr="00C009DB">
      <w:rPr>
        <w:rFonts w:ascii="Helv" w:hAnsi="Helv" w:cs="Helv"/>
      </w:rPr>
      <w:t>419399</w:t>
    </w:r>
    <w:r w:rsidR="00C009DB" w:rsidRPr="00C009DB">
      <w:rPr>
        <w:rFonts w:ascii="Helv" w:hAnsi="Helv" w:cs="Helv"/>
      </w:rPr>
      <w:tab/>
    </w:r>
    <w:r w:rsidRPr="00C009DB">
      <w:rPr>
        <w:rFonts w:ascii="Helv" w:hAnsi="Helv" w:cs="Helv"/>
      </w:rPr>
      <w:tab/>
    </w:r>
    <w:bookmarkEnd w:id="0"/>
    <w:bookmarkEnd w:id="1"/>
    <w:r w:rsidR="00622BA3">
      <w:t>Page 1 of 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235F37" w14:textId="77777777" w:rsidR="00577A7D" w:rsidRDefault="00577A7D">
    <w:pPr>
      <w:pStyle w:val="Footer"/>
      <w:tabs>
        <w:tab w:val="clear" w:pos="8640"/>
        <w:tab w:val="right" w:pos="9360"/>
      </w:tabs>
    </w:pPr>
    <w:r>
      <w:t xml:space="preserve">Course#:  DOHS007/BET#:  </w:t>
    </w:r>
    <w:r w:rsidR="00C009DB" w:rsidRPr="00C009DB">
      <w:rPr>
        <w:rFonts w:ascii="Helv" w:hAnsi="Helv" w:cs="Helv"/>
      </w:rPr>
      <w:t>419399</w:t>
    </w:r>
    <w:r w:rsidR="00C009DB" w:rsidRPr="00C009DB">
      <w:rPr>
        <w:rFonts w:ascii="Helv" w:hAnsi="Helv" w:cs="Helv"/>
      </w:rPr>
      <w:tab/>
    </w:r>
    <w:r w:rsidR="00C009DB" w:rsidRPr="00C009DB">
      <w:rPr>
        <w:rFonts w:ascii="Helv" w:hAnsi="Helv" w:cs="Helv"/>
      </w:rPr>
      <w:tab/>
    </w:r>
    <w:r w:rsidR="00622BA3">
      <w:t>Page 2 of 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7791F" w14:textId="77777777" w:rsidR="00577A7D" w:rsidRDefault="00577A7D">
    <w:pPr>
      <w:pStyle w:val="Footer"/>
      <w:tabs>
        <w:tab w:val="clear" w:pos="8640"/>
        <w:tab w:val="right" w:pos="9360"/>
      </w:tabs>
    </w:pPr>
    <w:r>
      <w:t xml:space="preserve">Course#:  DOHS007/BET#:  </w:t>
    </w:r>
    <w:r w:rsidR="00C009DB" w:rsidRPr="00C009DB">
      <w:rPr>
        <w:rFonts w:ascii="Helv" w:hAnsi="Helv" w:cs="Helv"/>
      </w:rPr>
      <w:t>419399</w:t>
    </w:r>
    <w:r w:rsidR="00C009DB" w:rsidRPr="00C009DB">
      <w:rPr>
        <w:rFonts w:ascii="Helv" w:hAnsi="Helv" w:cs="Helv"/>
      </w:rPr>
      <w:tab/>
    </w:r>
    <w:r w:rsidR="00C009DB" w:rsidRPr="00C009DB">
      <w:rPr>
        <w:rFonts w:ascii="Helv" w:hAnsi="Helv" w:cs="Helv"/>
      </w:rPr>
      <w:tab/>
    </w:r>
    <w:r w:rsidR="00622BA3">
      <w:t>Page 3 of 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F1362B" w14:textId="77777777" w:rsidR="00622BA3" w:rsidRDefault="00622BA3">
    <w:pPr>
      <w:pStyle w:val="Footer"/>
      <w:tabs>
        <w:tab w:val="clear" w:pos="8640"/>
        <w:tab w:val="right" w:pos="9360"/>
      </w:tabs>
    </w:pPr>
    <w:r>
      <w:t xml:space="preserve">Course#:  DOHS007/BET#:  </w:t>
    </w:r>
    <w:r w:rsidR="00C009DB" w:rsidRPr="00C009DB">
      <w:rPr>
        <w:rFonts w:ascii="Helv" w:hAnsi="Helv" w:cs="Helv"/>
      </w:rPr>
      <w:t>419399</w:t>
    </w:r>
    <w:r w:rsidR="00C009DB" w:rsidRPr="00C009DB">
      <w:rPr>
        <w:rFonts w:ascii="Helv" w:hAnsi="Helv" w:cs="Helv"/>
      </w:rPr>
      <w:tab/>
    </w:r>
    <w:r w:rsidR="00C009DB" w:rsidRPr="00C009DB">
      <w:rPr>
        <w:rFonts w:ascii="Helv" w:hAnsi="Helv" w:cs="Helv"/>
      </w:rPr>
      <w:tab/>
    </w:r>
    <w:r>
      <w:t>Page 4 of 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48B931" w14:textId="77777777" w:rsidR="00577A7D" w:rsidRDefault="00577A7D">
    <w:pPr>
      <w:pStyle w:val="Footer"/>
      <w:tabs>
        <w:tab w:val="clear" w:pos="8640"/>
        <w:tab w:val="right" w:pos="9360"/>
      </w:tabs>
    </w:pPr>
    <w:r>
      <w:t xml:space="preserve">Course#:  DOHS007/BET#:  </w:t>
    </w:r>
    <w:r w:rsidR="00C009DB" w:rsidRPr="00C009DB">
      <w:rPr>
        <w:rFonts w:ascii="Helv" w:hAnsi="Helv" w:cs="Helv"/>
      </w:rPr>
      <w:t>419399</w:t>
    </w:r>
    <w:r w:rsidR="00C009DB" w:rsidRPr="00C009DB">
      <w:rPr>
        <w:rFonts w:ascii="Helv" w:hAnsi="Helv" w:cs="Helv"/>
      </w:rPr>
      <w:tab/>
    </w:r>
    <w:r w:rsidR="00C009DB" w:rsidRPr="00C009DB">
      <w:rPr>
        <w:rFonts w:ascii="Helv" w:hAnsi="Helv" w:cs="Helv"/>
      </w:rPr>
      <w:tab/>
    </w:r>
    <w:r>
      <w:t xml:space="preserve">Page </w:t>
    </w:r>
    <w:r w:rsidR="00622BA3">
      <w:t>5 of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1ED49D" w14:textId="77777777" w:rsidR="00522C0D" w:rsidRDefault="00522C0D" w:rsidP="00E62BA1">
      <w:r>
        <w:separator/>
      </w:r>
    </w:p>
  </w:footnote>
  <w:footnote w:type="continuationSeparator" w:id="0">
    <w:p w14:paraId="4BC506E1" w14:textId="77777777" w:rsidR="00522C0D" w:rsidRDefault="00522C0D" w:rsidP="00E62BA1">
      <w:r>
        <w:continuationSeparator/>
      </w:r>
    </w:p>
  </w:footnote>
  <w:footnote w:type="continuationNotice" w:id="1">
    <w:p w14:paraId="54EC5D52" w14:textId="77777777" w:rsidR="00522C0D" w:rsidRDefault="00522C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70E069" w14:textId="77777777" w:rsidR="00577A7D" w:rsidRPr="00F75A82" w:rsidRDefault="00577A7D" w:rsidP="00F75A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FDB9A9" w14:textId="77777777" w:rsidR="00577A7D" w:rsidRPr="00F75A82" w:rsidRDefault="00577A7D" w:rsidP="00F75A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2857C5"/>
    <w:multiLevelType w:val="singleLevel"/>
    <w:tmpl w:val="B00E7FE8"/>
    <w:lvl w:ilvl="0">
      <w:start w:val="1"/>
      <w:numFmt w:val="decimal"/>
      <w:lvlText w:val="%1."/>
      <w:lvlJc w:val="left"/>
      <w:pPr>
        <w:tabs>
          <w:tab w:val="num" w:pos="360"/>
        </w:tabs>
        <w:ind w:left="360" w:hanging="360"/>
      </w:pPr>
      <w:rPr>
        <w:rFonts w:ascii="Arial" w:hAnsi="Arial" w:hint="default"/>
        <w:b w:val="0"/>
        <w:i w:val="0"/>
        <w:sz w:val="24"/>
        <w:u w:val="none"/>
      </w:rPr>
    </w:lvl>
  </w:abstractNum>
  <w:abstractNum w:abstractNumId="2" w15:restartNumberingAfterBreak="0">
    <w:nsid w:val="077077F9"/>
    <w:multiLevelType w:val="hybridMultilevel"/>
    <w:tmpl w:val="C7128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3006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9A727E"/>
    <w:multiLevelType w:val="hybridMultilevel"/>
    <w:tmpl w:val="44D640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B2F4DFD"/>
    <w:multiLevelType w:val="singleLevel"/>
    <w:tmpl w:val="3E162D7C"/>
    <w:lvl w:ilvl="0">
      <w:start w:val="1"/>
      <w:numFmt w:val="decimal"/>
      <w:lvlText w:val="%1."/>
      <w:legacy w:legacy="1" w:legacySpace="0" w:legacyIndent="360"/>
      <w:lvlJc w:val="left"/>
      <w:pPr>
        <w:ind w:left="360" w:hanging="360"/>
      </w:pPr>
    </w:lvl>
  </w:abstractNum>
  <w:abstractNum w:abstractNumId="6" w15:restartNumberingAfterBreak="0">
    <w:nsid w:val="0B3D5D45"/>
    <w:multiLevelType w:val="hybridMultilevel"/>
    <w:tmpl w:val="DCFEA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94663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279684F"/>
    <w:multiLevelType w:val="hybridMultilevel"/>
    <w:tmpl w:val="B86EC98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1674233A"/>
    <w:multiLevelType w:val="singleLevel"/>
    <w:tmpl w:val="0409000F"/>
    <w:lvl w:ilvl="0">
      <w:start w:val="1"/>
      <w:numFmt w:val="decimal"/>
      <w:lvlText w:val="%1."/>
      <w:lvlJc w:val="left"/>
      <w:pPr>
        <w:tabs>
          <w:tab w:val="num" w:pos="360"/>
        </w:tabs>
        <w:ind w:left="360" w:hanging="360"/>
      </w:pPr>
    </w:lvl>
  </w:abstractNum>
  <w:abstractNum w:abstractNumId="10" w15:restartNumberingAfterBreak="0">
    <w:nsid w:val="16E05622"/>
    <w:multiLevelType w:val="hybridMultilevel"/>
    <w:tmpl w:val="30A0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F005B4"/>
    <w:multiLevelType w:val="hybridMultilevel"/>
    <w:tmpl w:val="F2F408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B151BD1"/>
    <w:multiLevelType w:val="singleLevel"/>
    <w:tmpl w:val="9CEA6446"/>
    <w:lvl w:ilvl="0">
      <w:start w:val="1"/>
      <w:numFmt w:val="lowerLetter"/>
      <w:lvlText w:val="%1."/>
      <w:lvlJc w:val="left"/>
      <w:pPr>
        <w:tabs>
          <w:tab w:val="num" w:pos="1290"/>
        </w:tabs>
        <w:ind w:left="1290" w:hanging="825"/>
      </w:pPr>
    </w:lvl>
  </w:abstractNum>
  <w:abstractNum w:abstractNumId="13" w15:restartNumberingAfterBreak="0">
    <w:nsid w:val="1BBC3F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269F60EA"/>
    <w:multiLevelType w:val="singleLevel"/>
    <w:tmpl w:val="6E60C0BC"/>
    <w:lvl w:ilvl="0">
      <w:start w:val="3"/>
      <w:numFmt w:val="decimal"/>
      <w:lvlText w:val="%1."/>
      <w:legacy w:legacy="1" w:legacySpace="0" w:legacyIndent="360"/>
      <w:lvlJc w:val="left"/>
      <w:pPr>
        <w:ind w:left="360" w:hanging="360"/>
      </w:pPr>
    </w:lvl>
  </w:abstractNum>
  <w:abstractNum w:abstractNumId="15" w15:restartNumberingAfterBreak="0">
    <w:nsid w:val="2C7C5D7F"/>
    <w:multiLevelType w:val="singleLevel"/>
    <w:tmpl w:val="226E166E"/>
    <w:lvl w:ilvl="0">
      <w:start w:val="1"/>
      <w:numFmt w:val="decimal"/>
      <w:lvlText w:val="%1."/>
      <w:legacy w:legacy="1" w:legacySpace="0" w:legacyIndent="360"/>
      <w:lvlJc w:val="left"/>
      <w:pPr>
        <w:ind w:left="360" w:hanging="360"/>
      </w:pPr>
    </w:lvl>
  </w:abstractNum>
  <w:abstractNum w:abstractNumId="16" w15:restartNumberingAfterBreak="0">
    <w:nsid w:val="2E146F05"/>
    <w:multiLevelType w:val="singleLevel"/>
    <w:tmpl w:val="D062FF0E"/>
    <w:lvl w:ilvl="0">
      <w:start w:val="1"/>
      <w:numFmt w:val="decimal"/>
      <w:lvlText w:val="%1."/>
      <w:legacy w:legacy="1" w:legacySpace="0" w:legacyIndent="360"/>
      <w:lvlJc w:val="left"/>
      <w:pPr>
        <w:ind w:left="360" w:hanging="360"/>
      </w:pPr>
      <w:rPr>
        <w:sz w:val="24"/>
      </w:rPr>
    </w:lvl>
  </w:abstractNum>
  <w:abstractNum w:abstractNumId="17" w15:restartNumberingAfterBreak="0">
    <w:nsid w:val="2E261147"/>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2E7F019B"/>
    <w:multiLevelType w:val="singleLevel"/>
    <w:tmpl w:val="9F9C9AA0"/>
    <w:lvl w:ilvl="0">
      <w:start w:val="1"/>
      <w:numFmt w:val="lowerLetter"/>
      <w:lvlText w:val="%1."/>
      <w:lvlJc w:val="left"/>
      <w:pPr>
        <w:tabs>
          <w:tab w:val="num" w:pos="1290"/>
        </w:tabs>
        <w:ind w:left="1290" w:hanging="825"/>
      </w:pPr>
    </w:lvl>
  </w:abstractNum>
  <w:abstractNum w:abstractNumId="19" w15:restartNumberingAfterBreak="0">
    <w:nsid w:val="398C7F9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3DB470BD"/>
    <w:multiLevelType w:val="singleLevel"/>
    <w:tmpl w:val="B00E7FE8"/>
    <w:lvl w:ilvl="0">
      <w:start w:val="1"/>
      <w:numFmt w:val="decimal"/>
      <w:lvlText w:val="%1."/>
      <w:lvlJc w:val="left"/>
      <w:pPr>
        <w:tabs>
          <w:tab w:val="num" w:pos="360"/>
        </w:tabs>
        <w:ind w:left="360" w:hanging="360"/>
      </w:pPr>
      <w:rPr>
        <w:rFonts w:ascii="Arial" w:hAnsi="Arial" w:hint="default"/>
        <w:b w:val="0"/>
        <w:i w:val="0"/>
        <w:sz w:val="24"/>
        <w:u w:val="none"/>
      </w:rPr>
    </w:lvl>
  </w:abstractNum>
  <w:abstractNum w:abstractNumId="21" w15:restartNumberingAfterBreak="0">
    <w:nsid w:val="43666CD2"/>
    <w:multiLevelType w:val="singleLevel"/>
    <w:tmpl w:val="E146002C"/>
    <w:lvl w:ilvl="0">
      <w:start w:val="1"/>
      <w:numFmt w:val="decimal"/>
      <w:lvlText w:val="%1."/>
      <w:legacy w:legacy="1" w:legacySpace="0" w:legacyIndent="360"/>
      <w:lvlJc w:val="left"/>
      <w:pPr>
        <w:ind w:left="360" w:hanging="360"/>
      </w:pPr>
    </w:lvl>
  </w:abstractNum>
  <w:abstractNum w:abstractNumId="22" w15:restartNumberingAfterBreak="0">
    <w:nsid w:val="44924CCE"/>
    <w:multiLevelType w:val="singleLevel"/>
    <w:tmpl w:val="989AE1CA"/>
    <w:lvl w:ilvl="0">
      <w:start w:val="2"/>
      <w:numFmt w:val="decimal"/>
      <w:lvlText w:val="%1."/>
      <w:legacy w:legacy="1" w:legacySpace="0" w:legacyIndent="360"/>
      <w:lvlJc w:val="left"/>
      <w:pPr>
        <w:ind w:left="360" w:hanging="360"/>
      </w:pPr>
    </w:lvl>
  </w:abstractNum>
  <w:abstractNum w:abstractNumId="23" w15:restartNumberingAfterBreak="0">
    <w:nsid w:val="44A4777E"/>
    <w:multiLevelType w:val="singleLevel"/>
    <w:tmpl w:val="E0B07E82"/>
    <w:lvl w:ilvl="0">
      <w:start w:val="1"/>
      <w:numFmt w:val="decimal"/>
      <w:lvlText w:val="%1."/>
      <w:legacy w:legacy="1" w:legacySpace="0" w:legacyIndent="360"/>
      <w:lvlJc w:val="left"/>
      <w:pPr>
        <w:ind w:left="360" w:hanging="360"/>
      </w:pPr>
      <w:rPr>
        <w:b w:val="0"/>
        <w:i w:val="0"/>
      </w:rPr>
    </w:lvl>
  </w:abstractNum>
  <w:abstractNum w:abstractNumId="24" w15:restartNumberingAfterBreak="0">
    <w:nsid w:val="495346A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52235D7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3AB7F79"/>
    <w:multiLevelType w:val="hybridMultilevel"/>
    <w:tmpl w:val="52AAB33E"/>
    <w:lvl w:ilvl="0" w:tplc="DCC03D3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4BC0728"/>
    <w:multiLevelType w:val="hybridMultilevel"/>
    <w:tmpl w:val="BEF66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E113D1"/>
    <w:multiLevelType w:val="hybridMultilevel"/>
    <w:tmpl w:val="B74A3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341F76"/>
    <w:multiLevelType w:val="hybridMultilevel"/>
    <w:tmpl w:val="78F6E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9B753B"/>
    <w:multiLevelType w:val="singleLevel"/>
    <w:tmpl w:val="9CEA6446"/>
    <w:lvl w:ilvl="0">
      <w:start w:val="1"/>
      <w:numFmt w:val="lowerLetter"/>
      <w:lvlText w:val="%1."/>
      <w:lvlJc w:val="left"/>
      <w:pPr>
        <w:tabs>
          <w:tab w:val="num" w:pos="1290"/>
        </w:tabs>
        <w:ind w:left="1290" w:hanging="825"/>
      </w:pPr>
    </w:lvl>
  </w:abstractNum>
  <w:abstractNum w:abstractNumId="31" w15:restartNumberingAfterBreak="0">
    <w:nsid w:val="5D7465ED"/>
    <w:multiLevelType w:val="singleLevel"/>
    <w:tmpl w:val="0409000F"/>
    <w:lvl w:ilvl="0">
      <w:start w:val="1"/>
      <w:numFmt w:val="decimal"/>
      <w:lvlText w:val="%1."/>
      <w:lvlJc w:val="left"/>
      <w:pPr>
        <w:tabs>
          <w:tab w:val="num" w:pos="360"/>
        </w:tabs>
        <w:ind w:left="360" w:hanging="360"/>
      </w:pPr>
    </w:lvl>
  </w:abstractNum>
  <w:abstractNum w:abstractNumId="32" w15:restartNumberingAfterBreak="0">
    <w:nsid w:val="60B83908"/>
    <w:multiLevelType w:val="singleLevel"/>
    <w:tmpl w:val="0409000F"/>
    <w:lvl w:ilvl="0">
      <w:start w:val="1"/>
      <w:numFmt w:val="decimal"/>
      <w:lvlText w:val="%1."/>
      <w:lvlJc w:val="left"/>
      <w:pPr>
        <w:tabs>
          <w:tab w:val="num" w:pos="360"/>
        </w:tabs>
        <w:ind w:left="360" w:hanging="360"/>
      </w:pPr>
    </w:lvl>
  </w:abstractNum>
  <w:abstractNum w:abstractNumId="33" w15:restartNumberingAfterBreak="0">
    <w:nsid w:val="619A2AB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61B359B5"/>
    <w:multiLevelType w:val="singleLevel"/>
    <w:tmpl w:val="3E162D7C"/>
    <w:lvl w:ilvl="0">
      <w:start w:val="1"/>
      <w:numFmt w:val="decimal"/>
      <w:lvlText w:val="%1."/>
      <w:legacy w:legacy="1" w:legacySpace="0" w:legacyIndent="360"/>
      <w:lvlJc w:val="left"/>
      <w:pPr>
        <w:ind w:left="360" w:hanging="360"/>
      </w:pPr>
    </w:lvl>
  </w:abstractNum>
  <w:abstractNum w:abstractNumId="35" w15:restartNumberingAfterBreak="0">
    <w:nsid w:val="641B2F9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6B667A7C"/>
    <w:multiLevelType w:val="hybridMultilevel"/>
    <w:tmpl w:val="63C844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BC362DF"/>
    <w:multiLevelType w:val="singleLevel"/>
    <w:tmpl w:val="8310A37C"/>
    <w:lvl w:ilvl="0">
      <w:start w:val="1"/>
      <w:numFmt w:val="lowerLetter"/>
      <w:lvlText w:val="%1."/>
      <w:legacy w:legacy="1" w:legacySpace="0" w:legacyIndent="825"/>
      <w:lvlJc w:val="left"/>
      <w:pPr>
        <w:ind w:left="1290" w:hanging="825"/>
      </w:pPr>
    </w:lvl>
  </w:abstractNum>
  <w:abstractNum w:abstractNumId="38" w15:restartNumberingAfterBreak="0">
    <w:nsid w:val="72C12163"/>
    <w:multiLevelType w:val="hybridMultilevel"/>
    <w:tmpl w:val="295AE1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BE2710E"/>
    <w:multiLevelType w:val="hybridMultilevel"/>
    <w:tmpl w:val="C7AA5E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93735975">
    <w:abstractNumId w:val="15"/>
  </w:num>
  <w:num w:numId="2" w16cid:durableId="2058429471">
    <w:abstractNumId w:val="31"/>
  </w:num>
  <w:num w:numId="3" w16cid:durableId="1843623130">
    <w:abstractNumId w:val="3"/>
  </w:num>
  <w:num w:numId="4" w16cid:durableId="1996059791">
    <w:abstractNumId w:val="24"/>
  </w:num>
  <w:num w:numId="5" w16cid:durableId="2007777757">
    <w:abstractNumId w:val="25"/>
  </w:num>
  <w:num w:numId="6" w16cid:durableId="506135839">
    <w:abstractNumId w:val="35"/>
  </w:num>
  <w:num w:numId="7" w16cid:durableId="1525513380">
    <w:abstractNumId w:val="9"/>
  </w:num>
  <w:num w:numId="8" w16cid:durableId="414862020">
    <w:abstractNumId w:val="19"/>
  </w:num>
  <w:num w:numId="9" w16cid:durableId="834034201">
    <w:abstractNumId w:val="32"/>
  </w:num>
  <w:num w:numId="10" w16cid:durableId="1161265041">
    <w:abstractNumId w:val="13"/>
  </w:num>
  <w:num w:numId="11" w16cid:durableId="2141027247">
    <w:abstractNumId w:val="33"/>
  </w:num>
  <w:num w:numId="12" w16cid:durableId="167714423">
    <w:abstractNumId w:val="7"/>
  </w:num>
  <w:num w:numId="13" w16cid:durableId="214322320">
    <w:abstractNumId w:val="16"/>
  </w:num>
  <w:num w:numId="14" w16cid:durableId="1662005235">
    <w:abstractNumId w:val="21"/>
  </w:num>
  <w:num w:numId="15" w16cid:durableId="1097597026">
    <w:abstractNumId w:val="37"/>
  </w:num>
  <w:num w:numId="16" w16cid:durableId="1436096689">
    <w:abstractNumId w:val="22"/>
  </w:num>
  <w:num w:numId="17" w16cid:durableId="480006442">
    <w:abstractNumId w:val="0"/>
    <w:lvlOverride w:ilvl="0">
      <w:lvl w:ilvl="0">
        <w:start w:val="1"/>
        <w:numFmt w:val="bullet"/>
        <w:lvlText w:val=""/>
        <w:legacy w:legacy="1" w:legacySpace="0" w:legacyIndent="360"/>
        <w:lvlJc w:val="left"/>
        <w:pPr>
          <w:ind w:left="612" w:hanging="360"/>
        </w:pPr>
        <w:rPr>
          <w:rFonts w:ascii="Symbol" w:hAnsi="Symbol" w:hint="default"/>
        </w:rPr>
      </w:lvl>
    </w:lvlOverride>
  </w:num>
  <w:num w:numId="18" w16cid:durableId="1600942585">
    <w:abstractNumId w:val="0"/>
    <w:lvlOverride w:ilvl="0">
      <w:lvl w:ilvl="0">
        <w:start w:val="1"/>
        <w:numFmt w:val="bullet"/>
        <w:lvlText w:val=""/>
        <w:legacy w:legacy="1" w:legacySpace="0" w:legacyIndent="245"/>
        <w:lvlJc w:val="left"/>
        <w:pPr>
          <w:ind w:left="288" w:hanging="245"/>
        </w:pPr>
        <w:rPr>
          <w:rFonts w:ascii="Symbol" w:hAnsi="Symbol" w:hint="default"/>
        </w:rPr>
      </w:lvl>
    </w:lvlOverride>
  </w:num>
  <w:num w:numId="19" w16cid:durableId="230238034">
    <w:abstractNumId w:val="18"/>
  </w:num>
  <w:num w:numId="20" w16cid:durableId="810682050">
    <w:abstractNumId w:val="12"/>
  </w:num>
  <w:num w:numId="21" w16cid:durableId="1849515431">
    <w:abstractNumId w:val="30"/>
  </w:num>
  <w:num w:numId="22" w16cid:durableId="1211571236">
    <w:abstractNumId w:val="17"/>
  </w:num>
  <w:num w:numId="23" w16cid:durableId="1722751351">
    <w:abstractNumId w:val="20"/>
  </w:num>
  <w:num w:numId="24" w16cid:durableId="837307002">
    <w:abstractNumId w:val="1"/>
  </w:num>
  <w:num w:numId="25" w16cid:durableId="531117440">
    <w:abstractNumId w:val="5"/>
  </w:num>
  <w:num w:numId="26" w16cid:durableId="669991640">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7" w16cid:durableId="656763434">
    <w:abstractNumId w:val="23"/>
  </w:num>
  <w:num w:numId="28" w16cid:durableId="667026488">
    <w:abstractNumId w:val="34"/>
  </w:num>
  <w:num w:numId="29" w16cid:durableId="1276716222">
    <w:abstractNumId w:val="14"/>
  </w:num>
  <w:num w:numId="30" w16cid:durableId="1844321196">
    <w:abstractNumId w:val="8"/>
  </w:num>
  <w:num w:numId="31" w16cid:durableId="1880969576">
    <w:abstractNumId w:val="26"/>
  </w:num>
  <w:num w:numId="32" w16cid:durableId="779837476">
    <w:abstractNumId w:val="36"/>
  </w:num>
  <w:num w:numId="33" w16cid:durableId="740754392">
    <w:abstractNumId w:val="39"/>
  </w:num>
  <w:num w:numId="34" w16cid:durableId="186791702">
    <w:abstractNumId w:val="28"/>
  </w:num>
  <w:num w:numId="35" w16cid:durableId="633481728">
    <w:abstractNumId w:val="38"/>
  </w:num>
  <w:num w:numId="36" w16cid:durableId="1815902513">
    <w:abstractNumId w:val="4"/>
  </w:num>
  <w:num w:numId="37" w16cid:durableId="2144157131">
    <w:abstractNumId w:val="2"/>
  </w:num>
  <w:num w:numId="38" w16cid:durableId="1848212102">
    <w:abstractNumId w:val="27"/>
  </w:num>
  <w:num w:numId="39" w16cid:durableId="151874795">
    <w:abstractNumId w:val="11"/>
  </w:num>
  <w:num w:numId="40" w16cid:durableId="1034187317">
    <w:abstractNumId w:val="6"/>
  </w:num>
  <w:num w:numId="41" w16cid:durableId="422578511">
    <w:abstractNumId w:val="29"/>
  </w:num>
  <w:num w:numId="42" w16cid:durableId="15082998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Eric A. Willard">
    <w15:presenceInfo w15:providerId="AD" w15:userId="S::willard_eric_a@lilly.com::904a2f30-9cb2-473a-a966-c6caa90ae2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isplayHorizontalDrawingGridEvery w:val="0"/>
  <w:displayVerticalDrawingGridEvery w:val="0"/>
  <w:noPunctuationKerning/>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A82"/>
    <w:rsid w:val="000003AC"/>
    <w:rsid w:val="0001631F"/>
    <w:rsid w:val="00022286"/>
    <w:rsid w:val="00027C2E"/>
    <w:rsid w:val="0003661F"/>
    <w:rsid w:val="00044335"/>
    <w:rsid w:val="00071562"/>
    <w:rsid w:val="000811D0"/>
    <w:rsid w:val="000A22C8"/>
    <w:rsid w:val="000A5BD7"/>
    <w:rsid w:val="000C64ED"/>
    <w:rsid w:val="00112D2D"/>
    <w:rsid w:val="0011723D"/>
    <w:rsid w:val="0012062F"/>
    <w:rsid w:val="00123901"/>
    <w:rsid w:val="00123CAE"/>
    <w:rsid w:val="00124DB2"/>
    <w:rsid w:val="0012570D"/>
    <w:rsid w:val="00166374"/>
    <w:rsid w:val="001702E8"/>
    <w:rsid w:val="001A212C"/>
    <w:rsid w:val="001C34FC"/>
    <w:rsid w:val="00212062"/>
    <w:rsid w:val="002455D1"/>
    <w:rsid w:val="00281528"/>
    <w:rsid w:val="00283E51"/>
    <w:rsid w:val="00291C33"/>
    <w:rsid w:val="002B16DB"/>
    <w:rsid w:val="002C5EA6"/>
    <w:rsid w:val="002C65B4"/>
    <w:rsid w:val="002E5A2A"/>
    <w:rsid w:val="002F03E7"/>
    <w:rsid w:val="002F491A"/>
    <w:rsid w:val="002F6E2A"/>
    <w:rsid w:val="002F7DC0"/>
    <w:rsid w:val="00317D70"/>
    <w:rsid w:val="003323EE"/>
    <w:rsid w:val="003429CB"/>
    <w:rsid w:val="0035387D"/>
    <w:rsid w:val="00355F5F"/>
    <w:rsid w:val="00364A23"/>
    <w:rsid w:val="00386267"/>
    <w:rsid w:val="003A7DE0"/>
    <w:rsid w:val="003C2E43"/>
    <w:rsid w:val="003D5EA6"/>
    <w:rsid w:val="003E23E5"/>
    <w:rsid w:val="003F7F77"/>
    <w:rsid w:val="004052F9"/>
    <w:rsid w:val="0043235A"/>
    <w:rsid w:val="00493613"/>
    <w:rsid w:val="004B2E63"/>
    <w:rsid w:val="004B55C7"/>
    <w:rsid w:val="004D5C99"/>
    <w:rsid w:val="00522C0D"/>
    <w:rsid w:val="005360D8"/>
    <w:rsid w:val="00556CD6"/>
    <w:rsid w:val="00556D5C"/>
    <w:rsid w:val="0056688A"/>
    <w:rsid w:val="00577A7D"/>
    <w:rsid w:val="005A79F7"/>
    <w:rsid w:val="005C277A"/>
    <w:rsid w:val="005D39B3"/>
    <w:rsid w:val="005F4FB5"/>
    <w:rsid w:val="005F7216"/>
    <w:rsid w:val="00615378"/>
    <w:rsid w:val="00622006"/>
    <w:rsid w:val="00622BA3"/>
    <w:rsid w:val="0062373E"/>
    <w:rsid w:val="0063232D"/>
    <w:rsid w:val="00653260"/>
    <w:rsid w:val="00657CDA"/>
    <w:rsid w:val="00674E07"/>
    <w:rsid w:val="00682DAE"/>
    <w:rsid w:val="00692D84"/>
    <w:rsid w:val="00697DE6"/>
    <w:rsid w:val="006A6540"/>
    <w:rsid w:val="006C0B54"/>
    <w:rsid w:val="006D493E"/>
    <w:rsid w:val="006E4F63"/>
    <w:rsid w:val="006E7C6D"/>
    <w:rsid w:val="00752B11"/>
    <w:rsid w:val="00756410"/>
    <w:rsid w:val="00786824"/>
    <w:rsid w:val="007B3F01"/>
    <w:rsid w:val="007D3F40"/>
    <w:rsid w:val="007F0AAE"/>
    <w:rsid w:val="007F6C9A"/>
    <w:rsid w:val="00820A4E"/>
    <w:rsid w:val="0082649E"/>
    <w:rsid w:val="008A388D"/>
    <w:rsid w:val="008C23FA"/>
    <w:rsid w:val="008E0324"/>
    <w:rsid w:val="00902100"/>
    <w:rsid w:val="00971BB6"/>
    <w:rsid w:val="00972A38"/>
    <w:rsid w:val="00976D1D"/>
    <w:rsid w:val="009964B8"/>
    <w:rsid w:val="009A0EEB"/>
    <w:rsid w:val="009A2BB5"/>
    <w:rsid w:val="009A7A15"/>
    <w:rsid w:val="009B5E79"/>
    <w:rsid w:val="009F6AE9"/>
    <w:rsid w:val="00A04F2A"/>
    <w:rsid w:val="00A126BE"/>
    <w:rsid w:val="00A27FD5"/>
    <w:rsid w:val="00A312F2"/>
    <w:rsid w:val="00A46E7F"/>
    <w:rsid w:val="00A50513"/>
    <w:rsid w:val="00A71F20"/>
    <w:rsid w:val="00A81058"/>
    <w:rsid w:val="00AE27A7"/>
    <w:rsid w:val="00B05466"/>
    <w:rsid w:val="00B11092"/>
    <w:rsid w:val="00B11DAD"/>
    <w:rsid w:val="00B16DF2"/>
    <w:rsid w:val="00B51960"/>
    <w:rsid w:val="00B60CFD"/>
    <w:rsid w:val="00B7134D"/>
    <w:rsid w:val="00B87BC4"/>
    <w:rsid w:val="00BA10E5"/>
    <w:rsid w:val="00BE0243"/>
    <w:rsid w:val="00BF5F47"/>
    <w:rsid w:val="00BF61DE"/>
    <w:rsid w:val="00C009DB"/>
    <w:rsid w:val="00C03763"/>
    <w:rsid w:val="00C24541"/>
    <w:rsid w:val="00C26924"/>
    <w:rsid w:val="00C37208"/>
    <w:rsid w:val="00C54BF0"/>
    <w:rsid w:val="00C61583"/>
    <w:rsid w:val="00CA7280"/>
    <w:rsid w:val="00CB74AA"/>
    <w:rsid w:val="00CD7E58"/>
    <w:rsid w:val="00CE0DE4"/>
    <w:rsid w:val="00CE42DC"/>
    <w:rsid w:val="00D04126"/>
    <w:rsid w:val="00D24239"/>
    <w:rsid w:val="00D427BF"/>
    <w:rsid w:val="00D66F08"/>
    <w:rsid w:val="00D66F19"/>
    <w:rsid w:val="00D7231E"/>
    <w:rsid w:val="00D92B13"/>
    <w:rsid w:val="00DC65BA"/>
    <w:rsid w:val="00DE0FA1"/>
    <w:rsid w:val="00DE433E"/>
    <w:rsid w:val="00DF28D8"/>
    <w:rsid w:val="00E07B28"/>
    <w:rsid w:val="00E07F5F"/>
    <w:rsid w:val="00E22661"/>
    <w:rsid w:val="00E24C8B"/>
    <w:rsid w:val="00E62BA1"/>
    <w:rsid w:val="00E810F0"/>
    <w:rsid w:val="00E8369C"/>
    <w:rsid w:val="00E9046B"/>
    <w:rsid w:val="00E92548"/>
    <w:rsid w:val="00EB52E3"/>
    <w:rsid w:val="00EB719E"/>
    <w:rsid w:val="00EC423A"/>
    <w:rsid w:val="00ED7C8A"/>
    <w:rsid w:val="00F10D63"/>
    <w:rsid w:val="00F11A93"/>
    <w:rsid w:val="00F17100"/>
    <w:rsid w:val="00F177F9"/>
    <w:rsid w:val="00F663E3"/>
    <w:rsid w:val="00F75A82"/>
    <w:rsid w:val="00F77FE4"/>
    <w:rsid w:val="00F93B04"/>
    <w:rsid w:val="00FC7C26"/>
    <w:rsid w:val="00FE3D78"/>
    <w:rsid w:val="00FF5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hapeDefaults>
    <o:shapedefaults v:ext="edit" spidmax="2051"/>
    <o:shapelayout v:ext="edit">
      <o:idmap v:ext="edit" data="2"/>
    </o:shapelayout>
  </w:shapeDefaults>
  <w:decimalSymbol w:val="."/>
  <w:listSeparator w:val=","/>
  <w14:docId w14:val="6B5E266E"/>
  <w15:docId w15:val="{C1F0346D-48E7-4D7B-A0F1-B5F65B8C1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3763"/>
    <w:rPr>
      <w:rFonts w:ascii="Arial" w:hAnsi="Arial"/>
    </w:rPr>
  </w:style>
  <w:style w:type="paragraph" w:styleId="Heading1">
    <w:name w:val="heading 1"/>
    <w:aliases w:val="Part"/>
    <w:basedOn w:val="Normal"/>
    <w:next w:val="Normal"/>
    <w:qFormat/>
    <w:rsid w:val="00C03763"/>
    <w:pPr>
      <w:keepNext/>
      <w:jc w:val="right"/>
      <w:outlineLvl w:val="0"/>
    </w:pPr>
    <w:rPr>
      <w:sz w:val="24"/>
    </w:rPr>
  </w:style>
  <w:style w:type="paragraph" w:styleId="Heading2">
    <w:name w:val="heading 2"/>
    <w:aliases w:val="Chapter Title"/>
    <w:basedOn w:val="Normal"/>
    <w:next w:val="Heading4"/>
    <w:qFormat/>
    <w:rsid w:val="00C03763"/>
    <w:pPr>
      <w:spacing w:after="240"/>
      <w:jc w:val="center"/>
      <w:outlineLvl w:val="1"/>
    </w:pPr>
    <w:rPr>
      <w:sz w:val="32"/>
    </w:rPr>
  </w:style>
  <w:style w:type="paragraph" w:styleId="Heading3">
    <w:name w:val="heading 3"/>
    <w:aliases w:val="Section"/>
    <w:basedOn w:val="Normal"/>
    <w:next w:val="Normal"/>
    <w:qFormat/>
    <w:rsid w:val="00C03763"/>
    <w:pPr>
      <w:keepNext/>
      <w:jc w:val="center"/>
      <w:outlineLvl w:val="2"/>
    </w:pPr>
    <w:rPr>
      <w:sz w:val="24"/>
    </w:rPr>
  </w:style>
  <w:style w:type="paragraph" w:styleId="Heading4">
    <w:name w:val="heading 4"/>
    <w:aliases w:val="Map Title"/>
    <w:basedOn w:val="Normal"/>
    <w:next w:val="Normal"/>
    <w:qFormat/>
    <w:rsid w:val="00C03763"/>
    <w:pPr>
      <w:keepNext/>
      <w:spacing w:before="240" w:after="60"/>
      <w:outlineLvl w:val="3"/>
    </w:pPr>
    <w:rPr>
      <w:b/>
      <w:sz w:val="24"/>
    </w:rPr>
  </w:style>
  <w:style w:type="paragraph" w:styleId="Heading5">
    <w:name w:val="heading 5"/>
    <w:aliases w:val="Block Label"/>
    <w:basedOn w:val="Normal"/>
    <w:next w:val="Normal"/>
    <w:autoRedefine/>
    <w:qFormat/>
    <w:rsid w:val="00C03763"/>
    <w:pPr>
      <w:outlineLvl w:val="4"/>
    </w:pPr>
    <w:rPr>
      <w:b/>
      <w:caps/>
    </w:rPr>
  </w:style>
  <w:style w:type="paragraph" w:styleId="Heading6">
    <w:name w:val="heading 6"/>
    <w:basedOn w:val="Normal"/>
    <w:next w:val="Normal"/>
    <w:qFormat/>
    <w:rsid w:val="00C03763"/>
    <w:pPr>
      <w:keepNext/>
      <w:outlineLvl w:val="5"/>
    </w:pPr>
    <w:rPr>
      <w:b/>
    </w:rPr>
  </w:style>
  <w:style w:type="paragraph" w:styleId="Heading7">
    <w:name w:val="heading 7"/>
    <w:basedOn w:val="Normal"/>
    <w:next w:val="Normal"/>
    <w:qFormat/>
    <w:rsid w:val="00C03763"/>
    <w:pPr>
      <w:keepNext/>
      <w:ind w:right="-720"/>
      <w:jc w:val="center"/>
      <w:outlineLvl w:val="6"/>
    </w:pPr>
    <w:rPr>
      <w:sz w:val="36"/>
    </w:rPr>
  </w:style>
  <w:style w:type="paragraph" w:styleId="Heading8">
    <w:name w:val="heading 8"/>
    <w:basedOn w:val="Normal"/>
    <w:next w:val="Normal"/>
    <w:qFormat/>
    <w:rsid w:val="00C03763"/>
    <w:pPr>
      <w:keepNext/>
      <w:outlineLvl w:val="7"/>
    </w:pPr>
    <w:rPr>
      <w:rFonts w:ascii="Times" w:hAnsi="Times"/>
      <w:b/>
      <w:noProof/>
      <w:sz w:val="36"/>
    </w:rPr>
  </w:style>
  <w:style w:type="paragraph" w:styleId="Heading9">
    <w:name w:val="heading 9"/>
    <w:basedOn w:val="Normal"/>
    <w:next w:val="Normal"/>
    <w:qFormat/>
    <w:rsid w:val="00C03763"/>
    <w:pPr>
      <w:keepNext/>
      <w:jc w:val="center"/>
      <w:outlineLvl w:val="8"/>
    </w:pPr>
    <w:rPr>
      <w:rFonts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TopicLabel">
    <w:name w:val="SubTopic Label"/>
    <w:basedOn w:val="Normal"/>
    <w:next w:val="Normal"/>
    <w:rsid w:val="00C03763"/>
    <w:rPr>
      <w:b/>
    </w:rPr>
  </w:style>
  <w:style w:type="paragraph" w:customStyle="1" w:styleId="separator">
    <w:name w:val="separator"/>
    <w:basedOn w:val="Normal"/>
    <w:next w:val="Normal"/>
    <w:rsid w:val="00C03763"/>
    <w:pPr>
      <w:pBdr>
        <w:top w:val="single" w:sz="6" w:space="1" w:color="auto"/>
        <w:between w:val="single" w:sz="6" w:space="1" w:color="auto"/>
      </w:pBdr>
      <w:spacing w:before="240"/>
      <w:ind w:left="1699"/>
    </w:pPr>
    <w:rPr>
      <w:b/>
      <w:sz w:val="22"/>
    </w:rPr>
  </w:style>
  <w:style w:type="paragraph" w:customStyle="1" w:styleId="TopicTitle">
    <w:name w:val="Topic Title"/>
    <w:basedOn w:val="Normal"/>
    <w:next w:val="Normal"/>
    <w:rsid w:val="00C03763"/>
    <w:pPr>
      <w:spacing w:after="120"/>
    </w:pPr>
    <w:rPr>
      <w:b/>
      <w:sz w:val="32"/>
    </w:rPr>
  </w:style>
  <w:style w:type="paragraph" w:customStyle="1" w:styleId="ContinueNextPage">
    <w:name w:val="Continue Next Page"/>
    <w:basedOn w:val="Normal"/>
    <w:rsid w:val="00C03763"/>
    <w:pPr>
      <w:pBdr>
        <w:top w:val="single" w:sz="6" w:space="1" w:color="auto"/>
        <w:between w:val="single" w:sz="6" w:space="1" w:color="auto"/>
      </w:pBdr>
      <w:ind w:left="1699"/>
      <w:jc w:val="right"/>
    </w:pPr>
    <w:rPr>
      <w:i/>
    </w:rPr>
  </w:style>
  <w:style w:type="paragraph" w:styleId="Header">
    <w:name w:val="header"/>
    <w:basedOn w:val="Normal"/>
    <w:rsid w:val="00C03763"/>
    <w:pPr>
      <w:tabs>
        <w:tab w:val="center" w:pos="4320"/>
        <w:tab w:val="right" w:pos="8640"/>
      </w:tabs>
    </w:pPr>
  </w:style>
  <w:style w:type="paragraph" w:styleId="Footer">
    <w:name w:val="footer"/>
    <w:basedOn w:val="Normal"/>
    <w:rsid w:val="00C03763"/>
    <w:pPr>
      <w:tabs>
        <w:tab w:val="center" w:pos="4320"/>
        <w:tab w:val="right" w:pos="8640"/>
      </w:tabs>
    </w:pPr>
  </w:style>
  <w:style w:type="character" w:styleId="PageNumber">
    <w:name w:val="page number"/>
    <w:basedOn w:val="DefaultParagraphFont"/>
    <w:rsid w:val="00C03763"/>
  </w:style>
  <w:style w:type="paragraph" w:customStyle="1" w:styleId="BlockLine">
    <w:name w:val="Block Line"/>
    <w:basedOn w:val="Normal"/>
    <w:next w:val="Normal"/>
    <w:rsid w:val="00C03763"/>
    <w:pPr>
      <w:pBdr>
        <w:top w:val="single" w:sz="6" w:space="1" w:color="auto"/>
        <w:between w:val="single" w:sz="6" w:space="1" w:color="auto"/>
      </w:pBdr>
      <w:spacing w:before="160"/>
    </w:pPr>
  </w:style>
  <w:style w:type="paragraph" w:styleId="BlockText">
    <w:name w:val="Block Text"/>
    <w:basedOn w:val="Normal"/>
    <w:autoRedefine/>
    <w:rsid w:val="00C03763"/>
  </w:style>
  <w:style w:type="paragraph" w:customStyle="1" w:styleId="ContinuedOnNextPa">
    <w:name w:val="Continued On Next Pa"/>
    <w:basedOn w:val="Normal"/>
    <w:next w:val="Normal"/>
    <w:rsid w:val="00C03763"/>
    <w:pPr>
      <w:pBdr>
        <w:top w:val="single" w:sz="6" w:space="1" w:color="auto"/>
        <w:between w:val="single" w:sz="6" w:space="1" w:color="auto"/>
      </w:pBdr>
      <w:ind w:left="1700"/>
      <w:jc w:val="right"/>
    </w:pPr>
    <w:rPr>
      <w:rFonts w:ascii="Times" w:hAnsi="Times"/>
      <w:i/>
    </w:rPr>
  </w:style>
  <w:style w:type="paragraph" w:customStyle="1" w:styleId="TableHeaderText">
    <w:name w:val="Table Header Text"/>
    <w:basedOn w:val="Normal"/>
    <w:rsid w:val="00C03763"/>
    <w:pPr>
      <w:jc w:val="center"/>
    </w:pPr>
    <w:rPr>
      <w:rFonts w:ascii="Times" w:hAnsi="Times"/>
      <w:b/>
      <w:sz w:val="28"/>
    </w:rPr>
  </w:style>
  <w:style w:type="paragraph" w:customStyle="1" w:styleId="EmbeddedText">
    <w:name w:val="Embedded Text"/>
    <w:basedOn w:val="Normal"/>
    <w:rsid w:val="00C03763"/>
    <w:rPr>
      <w:rFonts w:ascii="Times" w:hAnsi="Times"/>
      <w:sz w:val="28"/>
    </w:rPr>
  </w:style>
  <w:style w:type="paragraph" w:styleId="Title">
    <w:name w:val="Title"/>
    <w:basedOn w:val="Normal"/>
    <w:qFormat/>
    <w:rsid w:val="00C03763"/>
    <w:pPr>
      <w:jc w:val="center"/>
    </w:pPr>
    <w:rPr>
      <w:b/>
      <w:sz w:val="24"/>
      <w:u w:val="single"/>
    </w:rPr>
  </w:style>
  <w:style w:type="paragraph" w:styleId="List">
    <w:name w:val="List"/>
    <w:basedOn w:val="Normal"/>
    <w:rsid w:val="00C03763"/>
    <w:pPr>
      <w:ind w:left="360" w:hanging="360"/>
    </w:pPr>
    <w:rPr>
      <w:rFonts w:ascii="Times" w:hAnsi="Times"/>
      <w:sz w:val="24"/>
    </w:rPr>
  </w:style>
  <w:style w:type="paragraph" w:customStyle="1" w:styleId="MapTitleContinued">
    <w:name w:val="Map Title. Continued"/>
    <w:basedOn w:val="Normal"/>
    <w:rsid w:val="00C03763"/>
    <w:pPr>
      <w:spacing w:after="240"/>
    </w:pPr>
    <w:rPr>
      <w:rFonts w:ascii="Helvetica" w:hAnsi="Helvetica"/>
      <w:b/>
      <w:sz w:val="32"/>
    </w:rPr>
  </w:style>
  <w:style w:type="paragraph" w:customStyle="1" w:styleId="TableText">
    <w:name w:val="Table Text"/>
    <w:basedOn w:val="Normal"/>
    <w:rsid w:val="00C03763"/>
    <w:rPr>
      <w:sz w:val="24"/>
    </w:rPr>
  </w:style>
  <w:style w:type="paragraph" w:styleId="BodyText">
    <w:name w:val="Body Text"/>
    <w:basedOn w:val="Normal"/>
    <w:rsid w:val="00C03763"/>
    <w:rPr>
      <w:b/>
    </w:rPr>
  </w:style>
  <w:style w:type="paragraph" w:customStyle="1" w:styleId="BulletText2">
    <w:name w:val="Bullet Text 2"/>
    <w:basedOn w:val="BulletText1"/>
    <w:rsid w:val="00C03763"/>
    <w:pPr>
      <w:ind w:left="360"/>
    </w:pPr>
  </w:style>
  <w:style w:type="paragraph" w:customStyle="1" w:styleId="BulletText1">
    <w:name w:val="Bullet Text 1"/>
    <w:basedOn w:val="Normal"/>
    <w:rsid w:val="00C03763"/>
    <w:pPr>
      <w:ind w:left="180" w:hanging="187"/>
    </w:pPr>
    <w:rPr>
      <w:sz w:val="24"/>
    </w:rPr>
  </w:style>
  <w:style w:type="paragraph" w:styleId="Subtitle">
    <w:name w:val="Subtitle"/>
    <w:basedOn w:val="Normal"/>
    <w:qFormat/>
    <w:rsid w:val="00C03763"/>
    <w:pPr>
      <w:spacing w:before="80" w:after="80"/>
      <w:jc w:val="center"/>
    </w:pPr>
    <w:rPr>
      <w:b/>
      <w:sz w:val="36"/>
    </w:rPr>
  </w:style>
  <w:style w:type="paragraph" w:styleId="BodyTextIndent">
    <w:name w:val="Body Text Indent"/>
    <w:basedOn w:val="Normal"/>
    <w:rsid w:val="00C03763"/>
    <w:pPr>
      <w:pBdr>
        <w:bottom w:val="double" w:sz="6" w:space="1" w:color="auto"/>
      </w:pBdr>
      <w:ind w:left="720" w:hanging="720"/>
    </w:pPr>
    <w:rPr>
      <w:rFonts w:ascii="Garamond" w:hAnsi="Garamond"/>
      <w:b/>
    </w:rPr>
  </w:style>
  <w:style w:type="paragraph" w:customStyle="1" w:styleId="COURIER">
    <w:name w:val="COURIER"/>
    <w:rsid w:val="00C03763"/>
    <w:rPr>
      <w:rFonts w:ascii="Courier" w:hAnsi="Courier"/>
      <w:sz w:val="24"/>
    </w:rPr>
  </w:style>
  <w:style w:type="paragraph" w:customStyle="1" w:styleId="blockline0">
    <w:name w:val="block line"/>
    <w:basedOn w:val="Normal"/>
    <w:next w:val="Normal"/>
    <w:rsid w:val="00C03763"/>
    <w:pPr>
      <w:pBdr>
        <w:top w:val="single" w:sz="6" w:space="1" w:color="auto"/>
        <w:between w:val="single" w:sz="6" w:space="1" w:color="auto"/>
      </w:pBdr>
      <w:spacing w:before="200"/>
    </w:pPr>
  </w:style>
  <w:style w:type="paragraph" w:styleId="TOC1">
    <w:name w:val="toc 1"/>
    <w:aliases w:val="access"/>
    <w:basedOn w:val="Normal"/>
    <w:next w:val="Normal"/>
    <w:autoRedefine/>
    <w:semiHidden/>
    <w:rsid w:val="00C03763"/>
    <w:pPr>
      <w:tabs>
        <w:tab w:val="left" w:pos="8640"/>
      </w:tabs>
    </w:pPr>
  </w:style>
  <w:style w:type="paragraph" w:customStyle="1" w:styleId="unadvnormal">
    <w:name w:val="unadv normal"/>
    <w:basedOn w:val="Normal"/>
    <w:rsid w:val="00C03763"/>
  </w:style>
  <w:style w:type="paragraph" w:customStyle="1" w:styleId="BulletIndent1">
    <w:name w:val="Bullet Indent 1"/>
    <w:basedOn w:val="Normal"/>
    <w:rsid w:val="00C03763"/>
    <w:pPr>
      <w:ind w:left="187"/>
    </w:pPr>
  </w:style>
  <w:style w:type="paragraph" w:styleId="BalloonText">
    <w:name w:val="Balloon Text"/>
    <w:basedOn w:val="Normal"/>
    <w:link w:val="BalloonTextChar"/>
    <w:rsid w:val="002B16DB"/>
    <w:rPr>
      <w:rFonts w:ascii="Tahoma" w:hAnsi="Tahoma" w:cs="Tahoma"/>
      <w:sz w:val="16"/>
      <w:szCs w:val="16"/>
    </w:rPr>
  </w:style>
  <w:style w:type="character" w:customStyle="1" w:styleId="BalloonTextChar">
    <w:name w:val="Balloon Text Char"/>
    <w:basedOn w:val="DefaultParagraphFont"/>
    <w:link w:val="BalloonText"/>
    <w:rsid w:val="002B16DB"/>
    <w:rPr>
      <w:rFonts w:ascii="Tahoma" w:hAnsi="Tahoma" w:cs="Tahoma"/>
      <w:sz w:val="16"/>
      <w:szCs w:val="16"/>
    </w:rPr>
  </w:style>
  <w:style w:type="paragraph" w:styleId="ListParagraph">
    <w:name w:val="List Paragraph"/>
    <w:basedOn w:val="Normal"/>
    <w:uiPriority w:val="34"/>
    <w:qFormat/>
    <w:rsid w:val="003323EE"/>
    <w:pPr>
      <w:ind w:left="720"/>
      <w:contextualSpacing/>
    </w:pPr>
  </w:style>
  <w:style w:type="character" w:styleId="Hyperlink">
    <w:name w:val="Hyperlink"/>
    <w:basedOn w:val="DefaultParagraphFont"/>
    <w:rsid w:val="00212062"/>
    <w:rPr>
      <w:color w:val="0000FF"/>
      <w:u w:val="single"/>
    </w:rPr>
  </w:style>
  <w:style w:type="character" w:styleId="FollowedHyperlink">
    <w:name w:val="FollowedHyperlink"/>
    <w:basedOn w:val="DefaultParagraphFont"/>
    <w:semiHidden/>
    <w:unhideWhenUsed/>
    <w:rsid w:val="008A388D"/>
    <w:rPr>
      <w:color w:val="800080" w:themeColor="followedHyperlink"/>
      <w:u w:val="single"/>
    </w:rPr>
  </w:style>
  <w:style w:type="paragraph" w:styleId="Revision">
    <w:name w:val="Revision"/>
    <w:hidden/>
    <w:uiPriority w:val="99"/>
    <w:semiHidden/>
    <w:rsid w:val="00112D2D"/>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1.emf"/><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emr.lilly.com" TargetMode="Externa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oleObject" Target="embeddings/Microsoft_Visio_2003-2010_Drawing.vsd"/><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dc7d05db-9a88-43f7-9979-b3027636d983"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86A6B9DB6561364B946950C3373C312B" ma:contentTypeVersion="3" ma:contentTypeDescription="Create a new document." ma:contentTypeScope="" ma:versionID="45ab8360c568019dc65701338a794f5c">
  <xsd:schema xmlns:xsd="http://www.w3.org/2001/XMLSchema" xmlns:xs="http://www.w3.org/2001/XMLSchema" xmlns:p="http://schemas.microsoft.com/office/2006/metadata/properties" xmlns:ns2="33648e8c-5399-4ce0-994e-2f4ddb1c4614" targetNamespace="http://schemas.microsoft.com/office/2006/metadata/properties" ma:root="true" ma:fieldsID="9a1d792566ab22318cbde6c24e5820f9" ns2:_="">
    <xsd:import namespace="33648e8c-5399-4ce0-994e-2f4ddb1c4614"/>
    <xsd:element name="properties">
      <xsd:complexType>
        <xsd:sequence>
          <xsd:element name="documentManagement">
            <xsd:complexType>
              <xsd:all>
                <xsd:element ref="ns2:TaxCatchAll" minOccurs="0"/>
                <xsd:element ref="ns2:TaxCatchAllLabel" minOccurs="0"/>
                <xsd:element ref="ns2:EnterpriseDocumentLanguageTaxHTField0" minOccurs="0"/>
                <xsd:element ref="ns2:EnterpriseRecordSeriesCodeTaxHTField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48e8c-5399-4ce0-994e-2f4ddb1c4614" elementFormDefault="qualified">
    <xsd:import namespace="http://schemas.microsoft.com/office/2006/documentManagement/types"/>
    <xsd:import namespace="http://schemas.microsoft.com/office/infopath/2007/PartnerControls"/>
    <xsd:element name="TaxCatchAll" ma:index="7" nillable="true" ma:displayName="Taxonomy Catch All Column" ma:hidden="true" ma:list="{d4f31996-fbc4-4487-876c-0393f6ee0a8a}" ma:internalName="TaxCatchAll" ma:showField="CatchAllData" ma:web="d568720c-ea4e-4705-b7ba-b541925b02b3">
      <xsd:complexType>
        <xsd:complexContent>
          <xsd:extension base="dms:MultiChoiceLookup">
            <xsd:sequence>
              <xsd:element name="Value" type="dms:Lookup" maxOccurs="unbounded" minOccurs="0" nillable="true"/>
            </xsd:sequence>
          </xsd:extension>
        </xsd:complexContent>
      </xsd:complexType>
    </xsd:element>
    <xsd:element name="TaxCatchAllLabel" ma:index="8" nillable="true" ma:displayName="Taxonomy Catch All Column1" ma:hidden="true" ma:list="{d4f31996-fbc4-4487-876c-0393f6ee0a8a}" ma:internalName="TaxCatchAllLabel" ma:readOnly="true" ma:showField="CatchAllDataLabel" ma:web="d568720c-ea4e-4705-b7ba-b541925b02b3">
      <xsd:complexType>
        <xsd:complexContent>
          <xsd:extension base="dms:MultiChoiceLookup">
            <xsd:sequence>
              <xsd:element name="Value" type="dms:Lookup" maxOccurs="unbounded" minOccurs="0" nillable="true"/>
            </xsd:sequence>
          </xsd:extension>
        </xsd:complexContent>
      </xsd:complexType>
    </xsd:element>
    <xsd:element name="EnterpriseDocumentLanguageTaxHTField0" ma:index="9" ma:taxonomy="true" ma:internalName="EnterpriseDocumentLanguageTaxHTField0" ma:taxonomyFieldName="EnterpriseDocumentLanguage" ma:displayName="Lilly Document Language" ma:readOnly="false" ma:default="2;#eng|39540796-0396-4e54-afe9-a602f28bbe8f" ma:fieldId="{93e5a5e9-0ea5-4512-9a61-30e562d954b4}" ma:sspId="dc7d05db-9a88-43f7-9979-b3027636d983" ma:termSetId="29d92dd9-4caf-4659-961a-1591fcb1f2f5" ma:anchorId="00000000-0000-0000-0000-000000000000" ma:open="false" ma:isKeyword="false">
      <xsd:complexType>
        <xsd:sequence>
          <xsd:element ref="pc:Terms" minOccurs="0" maxOccurs="1"/>
        </xsd:sequence>
      </xsd:complexType>
    </xsd:element>
    <xsd:element name="EnterpriseRecordSeriesCodeTaxHTField0" ma:index="11" ma:taxonomy="true" ma:internalName="EnterpriseRecordSeriesCodeTaxHTField0" ma:taxonomyFieldName="EnterpriseRecordSeriesCode" ma:displayName="Lilly Record Series Code" ma:readOnly="false" ma:default="1;#ADM130|70dc3311-3e76-421c-abfa-d108df48853c" ma:fieldId="{23eb9118-512f-4e30-ae67-b759512ccd2b}" ma:sspId="dc7d05db-9a88-43f7-9979-b3027636d983" ma:termSetId="596d0819-e4b3-4e25-8f9b-94317537e497"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3648e8c-5399-4ce0-994e-2f4ddb1c4614">
      <Value>2</Value>
      <Value>1</Value>
    </TaxCatchAll>
    <EnterpriseDocumentLanguageTaxHTField0 xmlns="33648e8c-5399-4ce0-994e-2f4ddb1c4614">
      <Terms xmlns="http://schemas.microsoft.com/office/infopath/2007/PartnerControls">
        <TermInfo xmlns="http://schemas.microsoft.com/office/infopath/2007/PartnerControls">
          <TermName xmlns="http://schemas.microsoft.com/office/infopath/2007/PartnerControls">eng</TermName>
          <TermId xmlns="http://schemas.microsoft.com/office/infopath/2007/PartnerControls">39540796-0396-4e54-afe9-a602f28bbe8f</TermId>
        </TermInfo>
      </Terms>
    </EnterpriseDocumentLanguageTaxHTField0>
    <EnterpriseRecordSeriesCodeTaxHTField0 xmlns="33648e8c-5399-4ce0-994e-2f4ddb1c4614">
      <Terms xmlns="http://schemas.microsoft.com/office/infopath/2007/PartnerControls">
        <TermInfo xmlns="http://schemas.microsoft.com/office/infopath/2007/PartnerControls">
          <TermName xmlns="http://schemas.microsoft.com/office/infopath/2007/PartnerControls">ADM130</TermName>
          <TermId xmlns="http://schemas.microsoft.com/office/infopath/2007/PartnerControls">70dc3311-3e76-421c-abfa-d108df48853c</TermId>
        </TermInfo>
      </Terms>
    </EnterpriseRecordSeriesCodeTaxHTField0>
  </documentManagement>
</p:properties>
</file>

<file path=customXml/itemProps1.xml><?xml version="1.0" encoding="utf-8"?>
<ds:datastoreItem xmlns:ds="http://schemas.openxmlformats.org/officeDocument/2006/customXml" ds:itemID="{B40F2995-3B3D-474E-A23C-C0467E5D68D0}">
  <ds:schemaRefs>
    <ds:schemaRef ds:uri="http://schemas.microsoft.com/sharepoint/v3/contenttype/forms"/>
  </ds:schemaRefs>
</ds:datastoreItem>
</file>

<file path=customXml/itemProps2.xml><?xml version="1.0" encoding="utf-8"?>
<ds:datastoreItem xmlns:ds="http://schemas.openxmlformats.org/officeDocument/2006/customXml" ds:itemID="{E12B416F-B87B-4A1F-AFAF-0B6D2718FD76}">
  <ds:schemaRefs>
    <ds:schemaRef ds:uri="Microsoft.SharePoint.Taxonomy.ContentTypeSync"/>
  </ds:schemaRefs>
</ds:datastoreItem>
</file>

<file path=customXml/itemProps3.xml><?xml version="1.0" encoding="utf-8"?>
<ds:datastoreItem xmlns:ds="http://schemas.openxmlformats.org/officeDocument/2006/customXml" ds:itemID="{91829E13-3401-4163-9A68-7B31C74E1A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48e8c-5399-4ce0-994e-2f4ddb1c46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A9C113-E6F0-4054-8AA6-6E98D0737320}">
  <ds:schemaRefs>
    <ds:schemaRef ds:uri="http://schemas.microsoft.com/office/2006/metadata/properties"/>
    <ds:schemaRef ds:uri="http://schemas.microsoft.com/office/infopath/2007/PartnerControls"/>
    <ds:schemaRef ds:uri="33648e8c-5399-4ce0-994e-2f4ddb1c4614"/>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1036</Words>
  <Characters>6463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GMP STANDARD OPERATING PROCEDURE</vt:lpstr>
    </vt:vector>
  </TitlesOfParts>
  <Company>Eli Lilly and Company</Company>
  <LinksUpToDate>false</LinksUpToDate>
  <CharactersWithSpaces>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GMP STANDARD OPERATING PROCEDURE</dc:title>
  <dc:creator>new PC</dc:creator>
  <cp:lastModifiedBy>Julie A Kemp</cp:lastModifiedBy>
  <cp:revision>3</cp:revision>
  <cp:lastPrinted>2002-03-04T19:06:00Z</cp:lastPrinted>
  <dcterms:created xsi:type="dcterms:W3CDTF">2024-09-04T13:59:00Z</dcterms:created>
  <dcterms:modified xsi:type="dcterms:W3CDTF">2024-09-04T14:18:00Z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0x01010086A6B9DB6561364B946950C3373C312B</vt:lpwstr>
  </property>
  <property fmtid="{D5CDD505-2E9C-101B-9397-08002B2CF9AE}" pid="3" name="EnterpriseDocumentLanguage">
    <vt:lpwstr>2;#eng|39540796-0396-4e54-afe9-a602f28bbe8f</vt:lpwstr>
  </property>
  <property fmtid="{D5CDD505-2E9C-101B-9397-08002B2CF9AE}" pid="4" name="EnterpriseRecordSeriesCode">
    <vt:lpwstr>1;#ADM130|70dc3311-3e76-421c-abfa-d108df48853c</vt:lpwstr>
  </property>
</Properties>
</file>