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Практическая работа №17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составление программ с использованием ООП.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ООП в IDE PyCharm Community.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Задача 1 </w:t>
      </w:r>
      <w:r w:rsidDel="00000000" w:rsidR="00000000" w:rsidRPr="00000000">
        <w:rPr>
          <w:rtl w:val="0"/>
        </w:rPr>
        <w:t xml:space="preserve">Создайте класс «Книга», который имеет атрибуты название, автор и количество страниц. Добавьте методы для чтения и записи книги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48075" cy="3038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240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