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2CD1" w14:textId="77777777" w:rsidR="00A00B3C" w:rsidRPr="005943C9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0" w:name="_Toc229576645"/>
      <w:r w:rsidRPr="005943C9">
        <w:rPr>
          <w:szCs w:val="28"/>
        </w:rPr>
        <w:t>Назначение</w:t>
      </w:r>
      <w:bookmarkEnd w:id="0"/>
    </w:p>
    <w:p w14:paraId="791E3B3E" w14:textId="7F003E0F" w:rsidR="00A00B3C" w:rsidRPr="005943C9" w:rsidRDefault="00A00B3C" w:rsidP="00806A5E">
      <w:pPr>
        <w:pStyle w:val="a8"/>
        <w:ind w:right="-1"/>
        <w:jc w:val="both"/>
        <w:rPr>
          <w:szCs w:val="24"/>
        </w:rPr>
      </w:pPr>
      <w:r w:rsidRPr="005943C9">
        <w:rPr>
          <w:szCs w:val="24"/>
        </w:rPr>
        <w:t xml:space="preserve">Настоящая </w:t>
      </w:r>
      <w:r w:rsidR="00806A5E" w:rsidRPr="005943C9">
        <w:rPr>
          <w:szCs w:val="24"/>
        </w:rPr>
        <w:t>инструкция, соответствуют проекту «</w:t>
      </w:r>
      <w:r w:rsidR="004B0951" w:rsidRPr="005943C9">
        <w:rPr>
          <w:szCs w:val="24"/>
        </w:rPr>
        <w:t>Формирование данных НУ (налог на прибыль)</w:t>
      </w:r>
      <w:r w:rsidR="00806A5E" w:rsidRPr="005943C9">
        <w:rPr>
          <w:szCs w:val="24"/>
        </w:rPr>
        <w:t>».  В данной инструкции рассматривается процесс «</w:t>
      </w:r>
      <w:r w:rsidR="00367414" w:rsidRPr="005943C9">
        <w:rPr>
          <w:szCs w:val="24"/>
        </w:rPr>
        <w:t>Использование ФИНВ</w:t>
      </w:r>
      <w:r w:rsidR="00806A5E" w:rsidRPr="005943C9">
        <w:rPr>
          <w:szCs w:val="24"/>
        </w:rPr>
        <w:t xml:space="preserve">». </w:t>
      </w:r>
    </w:p>
    <w:p w14:paraId="17D3BA41" w14:textId="3B2D978A" w:rsidR="00A00B3C" w:rsidRPr="005943C9" w:rsidRDefault="00A00B3C" w:rsidP="00806A5E">
      <w:pPr>
        <w:pStyle w:val="a8"/>
        <w:ind w:right="-1"/>
        <w:jc w:val="both"/>
        <w:rPr>
          <w:szCs w:val="24"/>
        </w:rPr>
      </w:pPr>
      <w:r w:rsidRPr="005943C9">
        <w:rPr>
          <w:szCs w:val="24"/>
        </w:rPr>
        <w:t>Перед работой следует внимательно ознакомиться с настоящей инструкцией.</w:t>
      </w:r>
      <w:r w:rsidR="00BB1496" w:rsidRPr="005943C9">
        <w:rPr>
          <w:szCs w:val="24"/>
        </w:rPr>
        <w:t xml:space="preserve"> </w:t>
      </w:r>
    </w:p>
    <w:p w14:paraId="5F1B4C0B" w14:textId="33E0C89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17BD84A" w14:textId="39E9B161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546A6A3" w14:textId="48A8106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728B1071" w14:textId="386D8B3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D8231F7" w14:textId="4A70BAB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1B78F30" w14:textId="2C4B3C4A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D549EC0" w14:textId="6770AC36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88B7E2A" w14:textId="18713CB2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4B323116" w14:textId="0A7A36B0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0D90B11E" w14:textId="77D6B68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0326317E" w14:textId="1D8489D9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00A90195" w14:textId="521CEB01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A706EA3" w14:textId="6D6AC0D0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373D2BD" w14:textId="09B8F26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1737B6A7" w14:textId="497F414B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1F8C5B2" w14:textId="2361404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4EB6357" w14:textId="15AEA3E9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7D2E3E1" w14:textId="55BA6960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B695FEA" w14:textId="2738E178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4C2E8758" w14:textId="7A29DFD8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37D5AB4" w14:textId="316614C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438BDE3" w14:textId="12A6968F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1BEAAA98" w14:textId="6E4AC96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461E5328" w14:textId="5EBFB097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7AE68404" w14:textId="1068D670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20F734D8" w14:textId="0950671C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6C90427C" w14:textId="60A4B52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29C63558" w14:textId="144C6BD1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2D0FB67" w14:textId="32FE38EC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DDA7AF7" w14:textId="6A59B9F7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0F4027DA" w14:textId="3E48ACB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051796D2" w14:textId="5FE8A928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7BAE3CC5" w14:textId="6614757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9EAFE18" w14:textId="0BA920CD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725C0547" w14:textId="43B9893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FD17FAF" w14:textId="3F7933A9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27BFB882" w14:textId="143A9FA5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280B2E9F" w14:textId="33C5E6FA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4A3ACA0E" w14:textId="54C23B08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3A5F8BEE" w14:textId="73F356CC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5955D136" w14:textId="4F354A26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p w14:paraId="4A6A645A" w14:textId="77777777" w:rsidR="00C82434" w:rsidRPr="005943C9" w:rsidRDefault="00C82434" w:rsidP="00806A5E">
      <w:pPr>
        <w:pStyle w:val="a8"/>
        <w:ind w:right="-1"/>
        <w:jc w:val="both"/>
        <w:rPr>
          <w:szCs w:val="24"/>
        </w:rPr>
      </w:pP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6554880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9D057D" w14:textId="77777777" w:rsidR="00A00B3C" w:rsidRPr="005943C9" w:rsidRDefault="00A00B3C" w:rsidP="00884AB0">
          <w:pPr>
            <w:pStyle w:val="aa"/>
            <w:spacing w:before="0" w:line="240" w:lineRule="auto"/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</w:pPr>
          <w:r w:rsidRPr="005943C9">
            <w:rPr>
              <w:rFonts w:ascii="Times New Roman" w:hAnsi="Times New Roman" w:cs="Times New Roman"/>
              <w:b/>
              <w:color w:val="auto"/>
              <w:sz w:val="24"/>
              <w:szCs w:val="24"/>
            </w:rPr>
            <w:t>Оглавление</w:t>
          </w:r>
        </w:p>
        <w:p w14:paraId="7F55A147" w14:textId="61B24A39" w:rsidR="00814314" w:rsidRDefault="00A00B3C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r w:rsidRPr="005943C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943C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943C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9576645" w:history="1">
            <w:r w:rsidR="00814314" w:rsidRPr="00942419">
              <w:rPr>
                <w:rStyle w:val="ab"/>
                <w:noProof/>
              </w:rPr>
              <w:t>1</w:t>
            </w:r>
            <w:r w:rsidR="00814314">
              <w:rPr>
                <w:rFonts w:eastAsiaTheme="minorEastAsia"/>
                <w:noProof/>
                <w:lang w:eastAsia="ru-RU"/>
              </w:rPr>
              <w:tab/>
            </w:r>
            <w:r w:rsidR="00814314" w:rsidRPr="00942419">
              <w:rPr>
                <w:rStyle w:val="ab"/>
                <w:noProof/>
              </w:rPr>
              <w:t>Назначение</w:t>
            </w:r>
            <w:r w:rsidR="00814314">
              <w:rPr>
                <w:noProof/>
                <w:webHidden/>
              </w:rPr>
              <w:tab/>
            </w:r>
            <w:r w:rsidR="00814314">
              <w:rPr>
                <w:noProof/>
                <w:webHidden/>
              </w:rPr>
              <w:fldChar w:fldCharType="begin"/>
            </w:r>
            <w:r w:rsidR="00814314">
              <w:rPr>
                <w:noProof/>
                <w:webHidden/>
              </w:rPr>
              <w:instrText xml:space="preserve"> PAGEREF _Toc229576645 \h </w:instrText>
            </w:r>
            <w:r w:rsidR="00814314">
              <w:rPr>
                <w:noProof/>
                <w:webHidden/>
              </w:rPr>
            </w:r>
            <w:r w:rsidR="00814314">
              <w:rPr>
                <w:noProof/>
                <w:webHidden/>
              </w:rPr>
              <w:fldChar w:fldCharType="separate"/>
            </w:r>
            <w:r w:rsidR="00814314">
              <w:rPr>
                <w:noProof/>
                <w:webHidden/>
              </w:rPr>
              <w:t>1</w:t>
            </w:r>
            <w:r w:rsidR="00814314">
              <w:rPr>
                <w:noProof/>
                <w:webHidden/>
              </w:rPr>
              <w:fldChar w:fldCharType="end"/>
            </w:r>
          </w:hyperlink>
        </w:p>
        <w:p w14:paraId="13192CB0" w14:textId="1FCB3F3C" w:rsidR="00814314" w:rsidRDefault="00814314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46" w:history="1">
            <w:r w:rsidRPr="00942419">
              <w:rPr>
                <w:rStyle w:val="ab"/>
                <w:noProof/>
              </w:rPr>
              <w:t>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41435" w14:textId="6A6D0BF3" w:rsidR="00814314" w:rsidRDefault="00814314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47" w:history="1">
            <w:r w:rsidRPr="00942419">
              <w:rPr>
                <w:rStyle w:val="ab"/>
                <w:noProof/>
              </w:rPr>
              <w:t>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Нормативные ссылки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81EE7" w14:textId="3C36B048" w:rsidR="00814314" w:rsidRDefault="00814314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48" w:history="1">
            <w:r w:rsidRPr="00942419">
              <w:rPr>
                <w:rStyle w:val="ab"/>
                <w:noProof/>
              </w:rPr>
              <w:t>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Термины, определения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6621A" w14:textId="4536CC22" w:rsidR="00814314" w:rsidRDefault="00814314">
          <w:pPr>
            <w:pStyle w:val="12"/>
            <w:tabs>
              <w:tab w:val="left" w:pos="44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49" w:history="1">
            <w:r w:rsidRPr="00942419">
              <w:rPr>
                <w:rStyle w:val="ab"/>
                <w:noProof/>
              </w:rPr>
              <w:t>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Порядок 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65A5" w14:textId="6145397F" w:rsidR="00814314" w:rsidRDefault="00814314">
          <w:pPr>
            <w:pStyle w:val="12"/>
            <w:tabs>
              <w:tab w:val="left" w:pos="66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50" w:history="1">
            <w:r w:rsidRPr="00942419">
              <w:rPr>
                <w:rStyle w:val="ab"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Начисление ФИНВ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E61DA" w14:textId="2B425FE2" w:rsidR="00814314" w:rsidRDefault="00814314">
          <w:pPr>
            <w:pStyle w:val="12"/>
            <w:tabs>
              <w:tab w:val="left" w:pos="66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51" w:history="1">
            <w:r w:rsidRPr="00942419">
              <w:rPr>
                <w:rStyle w:val="ab"/>
                <w:noProof/>
              </w:rPr>
              <w:t>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Сторно ФИНВ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CCC27" w14:textId="05ABA00C" w:rsidR="00814314" w:rsidRDefault="00814314">
          <w:pPr>
            <w:pStyle w:val="12"/>
            <w:tabs>
              <w:tab w:val="left" w:pos="66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52" w:history="1">
            <w:r w:rsidRPr="00942419">
              <w:rPr>
                <w:rStyle w:val="ab"/>
                <w:noProof/>
              </w:rPr>
              <w:t>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Восстановление ФИНВ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0B37C" w14:textId="1DDC3EE9" w:rsidR="00814314" w:rsidRDefault="00814314">
          <w:pPr>
            <w:pStyle w:val="12"/>
            <w:tabs>
              <w:tab w:val="left" w:pos="66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53" w:history="1">
            <w:r w:rsidRPr="00942419">
              <w:rPr>
                <w:rStyle w:val="ab"/>
                <w:noProof/>
              </w:rPr>
              <w:t>5.4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Расчет предельной суммы ФИНВ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2622F" w14:textId="2D72874D" w:rsidR="00814314" w:rsidRDefault="00814314">
          <w:pPr>
            <w:pStyle w:val="12"/>
            <w:tabs>
              <w:tab w:val="left" w:pos="660"/>
              <w:tab w:val="right" w:leader="dot" w:pos="10478"/>
            </w:tabs>
            <w:rPr>
              <w:rFonts w:eastAsiaTheme="minorEastAsia"/>
              <w:noProof/>
              <w:lang w:eastAsia="ru-RU"/>
            </w:rPr>
          </w:pPr>
          <w:hyperlink w:anchor="_Toc229576654" w:history="1">
            <w:r w:rsidRPr="00942419">
              <w:rPr>
                <w:rStyle w:val="ab"/>
                <w:noProof/>
              </w:rPr>
              <w:t>5.5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942419">
              <w:rPr>
                <w:rStyle w:val="ab"/>
                <w:noProof/>
              </w:rPr>
              <w:t>Использование ФИНВ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_Toc229576654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84F80" w14:textId="7E64E296" w:rsidR="0000745E" w:rsidRPr="005943C9" w:rsidRDefault="00A00B3C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943C9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078EA45E" w14:textId="1B92D87F" w:rsidR="0000745E" w:rsidRPr="005943C9" w:rsidRDefault="0000745E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B8846F1" w14:textId="4F2607F7" w:rsidR="00C82434" w:rsidRPr="005943C9" w:rsidRDefault="00C82434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10C8100" w14:textId="535121CC" w:rsidR="00C82434" w:rsidRPr="005943C9" w:rsidRDefault="00C82434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A8A821F" w14:textId="43A3ED7C" w:rsidR="00C82434" w:rsidRPr="005943C9" w:rsidRDefault="00C82434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2DA881D" w14:textId="200DD2DA" w:rsidR="00C82434" w:rsidRPr="005943C9" w:rsidRDefault="00C82434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D5EA8AC" w14:textId="77777777" w:rsidR="00C82434" w:rsidRPr="005943C9" w:rsidRDefault="00C82434" w:rsidP="00884AB0">
          <w:pPr>
            <w:spacing w:after="0" w:line="24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5818EB9" w14:textId="7B04F096" w:rsidR="00A00B3C" w:rsidRPr="005943C9" w:rsidRDefault="005056B5" w:rsidP="00884AB0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</w:sdtContent>
    </w:sdt>
    <w:p w14:paraId="664D279F" w14:textId="77777777" w:rsidR="00A00B3C" w:rsidRPr="005943C9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1" w:name="_Toc229576646"/>
      <w:r w:rsidRPr="005943C9">
        <w:rPr>
          <w:szCs w:val="28"/>
        </w:rPr>
        <w:t>Область применения</w:t>
      </w:r>
      <w:bookmarkEnd w:id="1"/>
    </w:p>
    <w:p w14:paraId="38F5E57D" w14:textId="77777777" w:rsidR="00DF7393" w:rsidRPr="005943C9" w:rsidRDefault="00A00B3C" w:rsidP="00DF3923">
      <w:pPr>
        <w:pStyle w:val="ConsPlusTitle"/>
        <w:tabs>
          <w:tab w:val="left" w:pos="709"/>
        </w:tabs>
        <w:spacing w:before="120" w:after="120"/>
        <w:ind w:right="-113"/>
        <w:jc w:val="both"/>
        <w:rPr>
          <w:b w:val="0"/>
          <w:sz w:val="24"/>
          <w:szCs w:val="24"/>
        </w:rPr>
      </w:pPr>
      <w:r w:rsidRPr="005943C9">
        <w:rPr>
          <w:b w:val="0"/>
          <w:sz w:val="24"/>
          <w:szCs w:val="24"/>
        </w:rPr>
        <w:t>В настоящей инструкции описан</w:t>
      </w:r>
      <w:r w:rsidR="00BB1496" w:rsidRPr="005943C9">
        <w:rPr>
          <w:b w:val="0"/>
          <w:sz w:val="24"/>
          <w:szCs w:val="24"/>
        </w:rPr>
        <w:t>а область применения.</w:t>
      </w:r>
    </w:p>
    <w:p w14:paraId="4C71C75F" w14:textId="77777777" w:rsidR="00A00B3C" w:rsidRPr="005943C9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2" w:name="_Toc229576647"/>
      <w:r w:rsidRPr="005943C9">
        <w:rPr>
          <w:szCs w:val="28"/>
        </w:rPr>
        <w:t>Нормативные ссылки</w:t>
      </w:r>
      <w:bookmarkEnd w:id="2"/>
    </w:p>
    <w:p w14:paraId="43FA74FB" w14:textId="77777777" w:rsidR="00A00B3C" w:rsidRPr="005943C9" w:rsidRDefault="00AE7B97" w:rsidP="007346F1">
      <w:pPr>
        <w:pStyle w:val="a8"/>
        <w:tabs>
          <w:tab w:val="left" w:pos="709"/>
        </w:tabs>
        <w:ind w:left="480" w:right="-1"/>
        <w:jc w:val="both"/>
      </w:pPr>
      <w:r w:rsidRPr="005943C9">
        <w:t xml:space="preserve">GSOP-FSOFT-STD-003 </w:t>
      </w:r>
      <w:r w:rsidR="008B0487" w:rsidRPr="005943C9">
        <w:t>"Требования к оформлению проектно-технических документов для компьютеризированных систем"</w:t>
      </w:r>
      <w:r w:rsidR="00A00B3C" w:rsidRPr="005943C9">
        <w:t>.</w:t>
      </w:r>
    </w:p>
    <w:p w14:paraId="7A66A97B" w14:textId="1B1D8497" w:rsidR="00BB1496" w:rsidRPr="005943C9" w:rsidRDefault="00BB1496" w:rsidP="007346F1">
      <w:pPr>
        <w:pStyle w:val="a8"/>
        <w:tabs>
          <w:tab w:val="left" w:pos="709"/>
        </w:tabs>
        <w:ind w:left="480" w:right="-1"/>
        <w:jc w:val="both"/>
      </w:pPr>
    </w:p>
    <w:p w14:paraId="56744D93" w14:textId="4B4E0720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0B74382F" w14:textId="3883373D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1CEAEA2A" w14:textId="5A0C9ABF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30997664" w14:textId="41860AE2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4E5C4ACE" w14:textId="6E24CA88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147ABA3F" w14:textId="5834D49D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7DCD6612" w14:textId="125B8202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5B9736FB" w14:textId="07B50508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468EC23F" w14:textId="76EB050D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312DB1A5" w14:textId="5D0E9277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1315CCB4" w14:textId="3F390829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09FAE4DD" w14:textId="736DC64F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555DCD11" w14:textId="6C9D6D28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6E7178A3" w14:textId="18C32302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1122D208" w14:textId="306A9439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03C517D7" w14:textId="6F009CE9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05907F2C" w14:textId="2FB47859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3979CB18" w14:textId="4C1BB54B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5E06CD25" w14:textId="57C81B1C" w:rsidR="00C82434" w:rsidRPr="005943C9" w:rsidRDefault="00C82434" w:rsidP="007346F1">
      <w:pPr>
        <w:pStyle w:val="a8"/>
        <w:tabs>
          <w:tab w:val="left" w:pos="709"/>
        </w:tabs>
        <w:ind w:left="480" w:right="-1"/>
        <w:jc w:val="both"/>
      </w:pPr>
    </w:p>
    <w:p w14:paraId="149D16B3" w14:textId="3E5E72D3" w:rsidR="00C82434" w:rsidRPr="005943C9" w:rsidRDefault="00C82434" w:rsidP="00B501B6">
      <w:pPr>
        <w:pStyle w:val="a8"/>
        <w:tabs>
          <w:tab w:val="left" w:pos="709"/>
        </w:tabs>
        <w:ind w:right="-1"/>
        <w:jc w:val="both"/>
      </w:pPr>
    </w:p>
    <w:p w14:paraId="4F80CDE4" w14:textId="77777777" w:rsidR="00A00B3C" w:rsidRPr="005943C9" w:rsidRDefault="00A00B3C" w:rsidP="00DF3923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3" w:name="_Toc229576648"/>
      <w:r w:rsidRPr="005943C9">
        <w:rPr>
          <w:szCs w:val="28"/>
        </w:rPr>
        <w:t>Термины, определения и сокращения</w:t>
      </w:r>
      <w:bookmarkEnd w:id="3"/>
    </w:p>
    <w:p w14:paraId="1B67878F" w14:textId="3C893DA0" w:rsidR="00397CFC" w:rsidRPr="005943C9" w:rsidRDefault="00A00B3C" w:rsidP="007346F1">
      <w:pPr>
        <w:pStyle w:val="a8"/>
        <w:tabs>
          <w:tab w:val="left" w:pos="426"/>
        </w:tabs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>В настоящей процедуре применяют следующие термины и определения:</w:t>
      </w:r>
    </w:p>
    <w:p w14:paraId="205293A7" w14:textId="5F99AF71" w:rsidR="00CB40EB" w:rsidRPr="005943C9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 xml:space="preserve">SAP </w:t>
      </w:r>
      <w:r w:rsidR="0000745E" w:rsidRPr="005943C9">
        <w:rPr>
          <w:szCs w:val="24"/>
        </w:rPr>
        <w:t>FI</w:t>
      </w:r>
      <w:r w:rsidRPr="005943C9">
        <w:rPr>
          <w:szCs w:val="24"/>
        </w:rPr>
        <w:t xml:space="preserve"> - </w:t>
      </w:r>
      <w:r w:rsidR="0000745E" w:rsidRPr="005943C9">
        <w:rPr>
          <w:szCs w:val="24"/>
        </w:rPr>
        <w:t>играет ключевую роль в управлении подразделениями предприятия, обеспечивая связь с логистической цепочкой.</w:t>
      </w:r>
    </w:p>
    <w:p w14:paraId="3CBD4602" w14:textId="77206D32" w:rsidR="00CB40EB" w:rsidRPr="005943C9" w:rsidRDefault="00CB40EB" w:rsidP="0000745E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>Код транзакци</w:t>
      </w:r>
      <w:r w:rsidR="0000745E" w:rsidRPr="005943C9">
        <w:rPr>
          <w:szCs w:val="24"/>
        </w:rPr>
        <w:t>и - Техническое имя транзакции.</w:t>
      </w:r>
    </w:p>
    <w:p w14:paraId="757D6112" w14:textId="3F039E86" w:rsidR="00CB40EB" w:rsidRPr="005943C9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 xml:space="preserve">Место возникновения затрат (МВЗ) - Организационная единица внутри </w:t>
      </w:r>
      <w:proofErr w:type="spellStart"/>
      <w:r w:rsidRPr="005943C9">
        <w:rPr>
          <w:szCs w:val="24"/>
        </w:rPr>
        <w:t>контроллинговой</w:t>
      </w:r>
      <w:proofErr w:type="spellEnd"/>
      <w:r w:rsidRPr="005943C9">
        <w:rPr>
          <w:szCs w:val="24"/>
        </w:rPr>
        <w:t xml:space="preserve"> единицы, которая представляет собой однозначно выделенный объект отражения затрат.</w:t>
      </w:r>
    </w:p>
    <w:p w14:paraId="08E56143" w14:textId="0F4856FA" w:rsidR="00CB40EB" w:rsidRPr="005943C9" w:rsidRDefault="00CB40EB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>Балансовая единица (БЕ) - Представляет собой основную организационную единицу с точки зрения финансового учета и отчетности, являющуюся, как правило, самостоятельным юридическим лицом. Представляет собой Компанию с точки зрения налогового законодательства. Наименьшая организационная единица, для которой может вестись самостоятельный комплекс счетов, используемый для составления отчетности для внешних и внутренних пользователей, включая регистрацию всех соответствующих операций и формирование всех вспомогательных документов, входящих в состав финансовой отчетности.</w:t>
      </w:r>
    </w:p>
    <w:p w14:paraId="331DC679" w14:textId="3E6823D0" w:rsidR="0079221C" w:rsidRPr="005943C9" w:rsidRDefault="0079221C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>Пользователь - Логин в системе SAP идентифицирующий работника Компании.</w:t>
      </w:r>
    </w:p>
    <w:p w14:paraId="3C32B8CE" w14:textId="1974F52A" w:rsidR="0079221C" w:rsidRPr="005943C9" w:rsidRDefault="0079221C" w:rsidP="007346F1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szCs w:val="24"/>
        </w:rPr>
        <w:t>Транзакция - Комплекс экранных форм, позволяющих выполнять различные бизнес-функции. Транзакция имеет буквенно-цифровой код, используемый для быстрого доступа к экранам через командное поле поиска.</w:t>
      </w:r>
    </w:p>
    <w:p w14:paraId="36EE1C82" w14:textId="612685B4" w:rsidR="00E021DA" w:rsidRPr="005943C9" w:rsidRDefault="00E021DA" w:rsidP="007346F1">
      <w:pPr>
        <w:pStyle w:val="a8"/>
        <w:spacing w:after="160" w:line="259" w:lineRule="auto"/>
        <w:ind w:firstLine="709"/>
        <w:jc w:val="both"/>
        <w:rPr>
          <w:rStyle w:val="ezkurwreuab5ozgtqnkl"/>
        </w:rPr>
      </w:pPr>
      <w:r w:rsidRPr="005943C9">
        <w:rPr>
          <w:szCs w:val="24"/>
        </w:rPr>
        <w:t xml:space="preserve">Регистр - </w:t>
      </w:r>
      <w:r w:rsidRPr="005943C9">
        <w:rPr>
          <w:rStyle w:val="ezkurwreuab5ozgtqnkl"/>
        </w:rPr>
        <w:t>Уникальная</w:t>
      </w:r>
      <w:r w:rsidRPr="005943C9">
        <w:t xml:space="preserve"> </w:t>
      </w:r>
      <w:r w:rsidRPr="005943C9">
        <w:rPr>
          <w:rStyle w:val="ezkurwreuab5ozgtqnkl"/>
        </w:rPr>
        <w:t>идентификация</w:t>
      </w:r>
      <w:r w:rsidRPr="005943C9">
        <w:t xml:space="preserve"> </w:t>
      </w:r>
      <w:r w:rsidRPr="005943C9">
        <w:rPr>
          <w:rStyle w:val="ezkurwreuab5ozgtqnkl"/>
        </w:rPr>
        <w:t>специальной</w:t>
      </w:r>
      <w:r w:rsidRPr="005943C9">
        <w:t xml:space="preserve"> </w:t>
      </w:r>
      <w:r w:rsidRPr="005943C9">
        <w:rPr>
          <w:rStyle w:val="ezkurwreuab5ozgtqnkl"/>
        </w:rPr>
        <w:t>бухгалтерской</w:t>
      </w:r>
      <w:r w:rsidRPr="005943C9">
        <w:t xml:space="preserve"> книги</w:t>
      </w:r>
      <w:r w:rsidRPr="005943C9">
        <w:rPr>
          <w:rStyle w:val="ezkurwreuab5ozgtqnkl"/>
        </w:rPr>
        <w:t>.</w:t>
      </w:r>
    </w:p>
    <w:p w14:paraId="645BF333" w14:textId="1C4A02AF" w:rsidR="00E021DA" w:rsidRPr="005943C9" w:rsidRDefault="00E021DA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  <w:r w:rsidRPr="005943C9">
        <w:rPr>
          <w:rStyle w:val="ezkurwreuab5ozgtqnkl"/>
        </w:rPr>
        <w:t>ЭНУ - Указывает</w:t>
      </w:r>
      <w:r w:rsidRPr="005943C9">
        <w:t xml:space="preserve"> </w:t>
      </w:r>
      <w:r w:rsidRPr="005943C9">
        <w:rPr>
          <w:rStyle w:val="ezkurwreuab5ozgtqnkl"/>
        </w:rPr>
        <w:t>идентификатор</w:t>
      </w:r>
      <w:r w:rsidRPr="005943C9">
        <w:t xml:space="preserve"> </w:t>
      </w:r>
      <w:r w:rsidRPr="005943C9">
        <w:rPr>
          <w:rStyle w:val="ezkurwreuab5ozgtqnkl"/>
        </w:rPr>
        <w:t>объекта</w:t>
      </w:r>
      <w:r w:rsidRPr="005943C9">
        <w:t xml:space="preserve"> </w:t>
      </w:r>
      <w:r w:rsidRPr="005943C9">
        <w:rPr>
          <w:rStyle w:val="ezkurwreuab5ozgtqnkl"/>
        </w:rPr>
        <w:t>налогообложения</w:t>
      </w:r>
      <w:r w:rsidRPr="005943C9">
        <w:t xml:space="preserve"> </w:t>
      </w:r>
      <w:r w:rsidRPr="005943C9">
        <w:rPr>
          <w:rStyle w:val="ezkurwreuab5ozgtqnkl"/>
        </w:rPr>
        <w:t>прибыли</w:t>
      </w:r>
      <w:r w:rsidRPr="005943C9">
        <w:t xml:space="preserve">, </w:t>
      </w:r>
      <w:r w:rsidRPr="005943C9">
        <w:rPr>
          <w:rStyle w:val="ezkurwreuab5ozgtqnkl"/>
        </w:rPr>
        <w:t>которому</w:t>
      </w:r>
      <w:r w:rsidRPr="005943C9">
        <w:t xml:space="preserve"> </w:t>
      </w:r>
      <w:r w:rsidRPr="005943C9">
        <w:rPr>
          <w:rStyle w:val="ezkurwreuab5ozgtqnkl"/>
        </w:rPr>
        <w:t>присваивается</w:t>
      </w:r>
      <w:r w:rsidRPr="005943C9">
        <w:t xml:space="preserve"> </w:t>
      </w:r>
      <w:r w:rsidRPr="005943C9">
        <w:rPr>
          <w:rStyle w:val="ezkurwreuab5ozgtqnkl"/>
        </w:rPr>
        <w:t>документ</w:t>
      </w:r>
      <w:r w:rsidRPr="005943C9">
        <w:t xml:space="preserve"> по </w:t>
      </w:r>
      <w:r w:rsidRPr="005943C9">
        <w:rPr>
          <w:rStyle w:val="ezkurwreuab5ozgtqnkl"/>
        </w:rPr>
        <w:t>налогу</w:t>
      </w:r>
      <w:r w:rsidRPr="005943C9">
        <w:t xml:space="preserve"> на </w:t>
      </w:r>
      <w:r w:rsidRPr="005943C9">
        <w:rPr>
          <w:rStyle w:val="ezkurwreuab5ozgtqnkl"/>
        </w:rPr>
        <w:t>прибыль.</w:t>
      </w:r>
    </w:p>
    <w:p w14:paraId="5E55ACAB" w14:textId="43435279" w:rsidR="005A0174" w:rsidRPr="005943C9" w:rsidRDefault="005A0174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31066D10" w14:textId="78EC73E9" w:rsidR="005A0174" w:rsidRDefault="005A0174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2227A530" w14:textId="4FCA21A0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1878C9EC" w14:textId="7487DD89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1B4AC5A9" w14:textId="3534D450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46C1C433" w14:textId="31823A62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6C068A34" w14:textId="6CEC08E6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361E4695" w14:textId="7FEECF84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079BEF8C" w14:textId="7393CA55" w:rsidR="00B501B6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07C6168B" w14:textId="77777777" w:rsidR="00B501B6" w:rsidRPr="005943C9" w:rsidRDefault="00B501B6" w:rsidP="005A0174">
      <w:pPr>
        <w:pStyle w:val="a8"/>
        <w:spacing w:after="160" w:line="259" w:lineRule="auto"/>
        <w:ind w:firstLine="709"/>
        <w:jc w:val="both"/>
        <w:rPr>
          <w:szCs w:val="24"/>
        </w:rPr>
      </w:pPr>
    </w:p>
    <w:p w14:paraId="6DC849B8" w14:textId="04E8AE50" w:rsidR="00A00B3C" w:rsidRDefault="00A00B3C" w:rsidP="00B5234C">
      <w:pPr>
        <w:pStyle w:val="10"/>
        <w:numPr>
          <w:ilvl w:val="0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Cs w:val="28"/>
        </w:rPr>
      </w:pPr>
      <w:bookmarkStart w:id="4" w:name="_Toc31385236"/>
      <w:bookmarkStart w:id="5" w:name="_Toc229576649"/>
      <w:r w:rsidRPr="005943C9">
        <w:rPr>
          <w:szCs w:val="28"/>
        </w:rPr>
        <w:t>Порядок действий</w:t>
      </w:r>
      <w:bookmarkEnd w:id="4"/>
      <w:bookmarkEnd w:id="5"/>
    </w:p>
    <w:p w14:paraId="6D73EE7A" w14:textId="10A7FA1D" w:rsidR="00791CA2" w:rsidRPr="00CA57F9" w:rsidRDefault="00791CA2" w:rsidP="00791CA2">
      <w:pPr>
        <w:pStyle w:val="10"/>
        <w:numPr>
          <w:ilvl w:val="1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 w:val="24"/>
          <w:szCs w:val="24"/>
        </w:rPr>
      </w:pPr>
      <w:bookmarkStart w:id="6" w:name="_Toc229576650"/>
      <w:r w:rsidRPr="00CA57F9">
        <w:rPr>
          <w:sz w:val="24"/>
          <w:szCs w:val="24"/>
        </w:rPr>
        <w:t>Начисление ФИНВ</w:t>
      </w:r>
      <w:bookmarkEnd w:id="6"/>
    </w:p>
    <w:p w14:paraId="2A5512D2" w14:textId="5EAF5361" w:rsidR="00791CA2" w:rsidRPr="00814314" w:rsidRDefault="00791CA2" w:rsidP="00791CA2">
      <w:pPr>
        <w:pStyle w:val="ac"/>
        <w:spacing w:after="0" w:line="240" w:lineRule="auto"/>
        <w:ind w:left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791CA2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Транзакция</w:t>
      </w:r>
      <w:r w:rsidRPr="0081431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</w:t>
      </w:r>
      <w:r w:rsidRPr="00B56152">
        <w:rPr>
          <w:rFonts w:ascii="Times New Roman" w:eastAsia="Calibri" w:hAnsi="Times New Roman" w:cs="Times New Roman"/>
          <w:b/>
          <w:noProof/>
          <w:sz w:val="24"/>
          <w:szCs w:val="24"/>
          <w:lang w:val="en-US" w:eastAsia="ru-RU"/>
        </w:rPr>
        <w:t>ZFRUPTA</w:t>
      </w:r>
      <w:r w:rsidRPr="00814314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t>_</w:t>
      </w:r>
      <w:r w:rsidRPr="00B56152">
        <w:rPr>
          <w:rFonts w:ascii="Times New Roman" w:eastAsia="Calibri" w:hAnsi="Times New Roman" w:cs="Times New Roman"/>
          <w:b/>
          <w:noProof/>
          <w:sz w:val="24"/>
          <w:szCs w:val="24"/>
          <w:lang w:val="en-US" w:eastAsia="ru-RU"/>
        </w:rPr>
        <w:t>FA</w:t>
      </w:r>
      <w:r w:rsidRPr="00814314">
        <w:rPr>
          <w:rFonts w:ascii="Times New Roman" w:eastAsia="Calibri" w:hAnsi="Times New Roman" w:cs="Times New Roman"/>
          <w:b/>
          <w:noProof/>
          <w:sz w:val="24"/>
          <w:szCs w:val="24"/>
          <w:lang w:eastAsia="ru-RU"/>
        </w:rPr>
        <w:t>_</w:t>
      </w:r>
      <w:r w:rsidRPr="00B56152">
        <w:rPr>
          <w:rFonts w:ascii="Times New Roman" w:eastAsia="Calibri" w:hAnsi="Times New Roman" w:cs="Times New Roman"/>
          <w:b/>
          <w:noProof/>
          <w:sz w:val="24"/>
          <w:szCs w:val="24"/>
          <w:lang w:val="en-US" w:eastAsia="ru-RU"/>
        </w:rPr>
        <w:t>BALANCE</w:t>
      </w:r>
      <w:r w:rsidRPr="0081431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– </w:t>
      </w:r>
      <w:r w:rsidR="0081431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Оборотно-сальдовая ведомость по ОС</w:t>
      </w:r>
    </w:p>
    <w:p w14:paraId="1B69C949" w14:textId="16AB8E50" w:rsidR="00791CA2" w:rsidRDefault="00791CA2" w:rsidP="00791CA2">
      <w:pPr>
        <w:rPr>
          <w:noProof/>
          <w:lang w:eastAsia="ru-RU"/>
        </w:rPr>
      </w:pPr>
      <w:r>
        <w:rPr>
          <w:lang w:eastAsia="ru-RU"/>
        </w:rPr>
        <w:t>Проводка начисления ФИНВ выполняется по всем карточкам</w:t>
      </w:r>
      <w:r w:rsidR="00CA57F9">
        <w:rPr>
          <w:lang w:eastAsia="ru-RU"/>
        </w:rPr>
        <w:t>,</w:t>
      </w:r>
      <w:r>
        <w:rPr>
          <w:lang w:eastAsia="ru-RU"/>
        </w:rPr>
        <w:t xml:space="preserve"> в которых заполнен признак</w:t>
      </w:r>
      <w:r w:rsidRPr="00791CA2">
        <w:rPr>
          <w:noProof/>
          <w:lang w:eastAsia="ru-RU"/>
        </w:rPr>
        <w:t xml:space="preserve"> </w:t>
      </w:r>
      <w:r>
        <w:rPr>
          <w:noProof/>
          <w:lang w:eastAsia="ru-RU"/>
        </w:rPr>
        <w:t>«Применение ФИНВ»</w:t>
      </w:r>
      <w:r w:rsidR="0015767B">
        <w:rPr>
          <w:noProof/>
          <w:lang w:eastAsia="ru-RU"/>
        </w:rPr>
        <w:t>.</w:t>
      </w:r>
    </w:p>
    <w:p w14:paraId="4E7F5094" w14:textId="26F392E0" w:rsidR="0015767B" w:rsidRPr="0015767B" w:rsidRDefault="0015767B" w:rsidP="00791CA2">
      <w:pPr>
        <w:rPr>
          <w:noProof/>
          <w:color w:val="FF0000"/>
          <w:lang w:eastAsia="ru-RU"/>
        </w:rPr>
      </w:pPr>
      <w:r w:rsidRPr="0015767B">
        <w:rPr>
          <w:noProof/>
          <w:color w:val="FF0000"/>
          <w:lang w:eastAsia="ru-RU"/>
        </w:rPr>
        <w:t>Проводку выполнять до прогона амортизации.</w:t>
      </w:r>
    </w:p>
    <w:p w14:paraId="1732D7B8" w14:textId="338154B5" w:rsidR="00791CA2" w:rsidRDefault="00791CA2" w:rsidP="00791CA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42F5E9AB" wp14:editId="6CE5E1E4">
            <wp:extent cx="5074920" cy="53797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999" cy="538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6625" w14:textId="60871550" w:rsidR="00791CA2" w:rsidRDefault="00791CA2" w:rsidP="00791CA2">
      <w:pPr>
        <w:rPr>
          <w:lang w:eastAsia="ru-RU"/>
        </w:rPr>
      </w:pPr>
      <w:r>
        <w:rPr>
          <w:lang w:eastAsia="ru-RU"/>
        </w:rPr>
        <w:lastRenderedPageBreak/>
        <w:t xml:space="preserve">Для расчета и формирования проводки начисления ФИНВ на СЭ необходимо </w:t>
      </w:r>
      <w:r w:rsidR="0084151F">
        <w:rPr>
          <w:lang w:eastAsia="ru-RU"/>
        </w:rPr>
        <w:t>проставить флаг ФИНВ</w:t>
      </w:r>
    </w:p>
    <w:p w14:paraId="39498C35" w14:textId="553E5698" w:rsidR="0084151F" w:rsidRDefault="0084151F" w:rsidP="00791CA2">
      <w:pPr>
        <w:rPr>
          <w:lang w:eastAsia="ru-RU"/>
        </w:rPr>
      </w:pPr>
      <w:r>
        <w:rPr>
          <w:lang w:eastAsia="ru-RU"/>
        </w:rPr>
        <w:t>Обязательные данные на СЭ – БЕ / ГОД / ПЕРИОД</w:t>
      </w:r>
    </w:p>
    <w:p w14:paraId="538CDC36" w14:textId="027DB958" w:rsidR="0084151F" w:rsidRDefault="0084151F" w:rsidP="00791CA2">
      <w:pPr>
        <w:rPr>
          <w:lang w:eastAsia="ru-RU"/>
        </w:rPr>
      </w:pPr>
      <w:r>
        <w:rPr>
          <w:lang w:eastAsia="ru-RU"/>
        </w:rPr>
        <w:t>Остальные поля – дополнительные критерии выбора</w:t>
      </w:r>
      <w:r w:rsidR="00CA57F9">
        <w:rPr>
          <w:lang w:eastAsia="ru-RU"/>
        </w:rPr>
        <w:t>,</w:t>
      </w:r>
      <w:r>
        <w:rPr>
          <w:lang w:eastAsia="ru-RU"/>
        </w:rPr>
        <w:t xml:space="preserve"> по которым в отчет выводятся данные</w:t>
      </w:r>
    </w:p>
    <w:p w14:paraId="14C7C6B2" w14:textId="35F908A0" w:rsidR="0084151F" w:rsidRDefault="0084151F" w:rsidP="00791CA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CD7521A" wp14:editId="75E3EF04">
            <wp:extent cx="6316980" cy="346928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563" cy="347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CBCB7" w14:textId="7295AB76" w:rsidR="0084151F" w:rsidRPr="00791CA2" w:rsidRDefault="0084151F" w:rsidP="00791CA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5D90C7E" wp14:editId="5354ADA0">
            <wp:extent cx="6652260" cy="36118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D75D" w14:textId="77777777" w:rsidR="0084151F" w:rsidRDefault="0084151F" w:rsidP="00791CA2">
      <w:pPr>
        <w:rPr>
          <w:lang w:eastAsia="ru-RU"/>
        </w:rPr>
      </w:pPr>
      <w:r>
        <w:rPr>
          <w:lang w:eastAsia="ru-RU"/>
        </w:rPr>
        <w:lastRenderedPageBreak/>
        <w:t>Статус:</w:t>
      </w:r>
    </w:p>
    <w:p w14:paraId="796EB87F" w14:textId="485A6AF5" w:rsidR="00791CA2" w:rsidRDefault="0084151F" w:rsidP="00791CA2">
      <w:pPr>
        <w:rPr>
          <w:lang w:eastAsia="ru-RU"/>
        </w:rPr>
      </w:pPr>
      <w:r w:rsidRPr="00814314">
        <w:rPr>
          <w:highlight w:val="green"/>
          <w:lang w:eastAsia="ru-RU"/>
        </w:rPr>
        <w:t>зеленый</w:t>
      </w:r>
      <w:r w:rsidRPr="00814314">
        <w:rPr>
          <w:lang w:eastAsia="ru-RU"/>
        </w:rPr>
        <w:t xml:space="preserve"> </w:t>
      </w:r>
      <w:r>
        <w:rPr>
          <w:lang w:eastAsia="ru-RU"/>
        </w:rPr>
        <w:t>– проводка сформирована</w:t>
      </w:r>
    </w:p>
    <w:p w14:paraId="7A236A58" w14:textId="7EA6D10A" w:rsidR="0084151F" w:rsidRDefault="0084151F" w:rsidP="00791CA2">
      <w:pPr>
        <w:rPr>
          <w:lang w:eastAsia="ru-RU"/>
        </w:rPr>
      </w:pPr>
      <w:proofErr w:type="gramStart"/>
      <w:r w:rsidRPr="00814314">
        <w:rPr>
          <w:highlight w:val="yellow"/>
          <w:lang w:eastAsia="ru-RU"/>
        </w:rPr>
        <w:t>желтый</w:t>
      </w:r>
      <w:r>
        <w:rPr>
          <w:lang w:eastAsia="ru-RU"/>
        </w:rPr>
        <w:t xml:space="preserve">  -</w:t>
      </w:r>
      <w:proofErr w:type="gramEnd"/>
      <w:r>
        <w:rPr>
          <w:lang w:eastAsia="ru-RU"/>
        </w:rPr>
        <w:t xml:space="preserve"> ФИНВ рассчитан, но не проведен</w:t>
      </w:r>
    </w:p>
    <w:p w14:paraId="60AE75D3" w14:textId="62DEE6E5" w:rsidR="0084151F" w:rsidRDefault="0084151F" w:rsidP="00791CA2">
      <w:pPr>
        <w:rPr>
          <w:lang w:eastAsia="ru-RU"/>
        </w:rPr>
      </w:pPr>
      <w:r w:rsidRPr="00814314">
        <w:rPr>
          <w:highlight w:val="red"/>
          <w:lang w:eastAsia="ru-RU"/>
        </w:rPr>
        <w:t>красный</w:t>
      </w:r>
      <w:r>
        <w:rPr>
          <w:lang w:eastAsia="ru-RU"/>
        </w:rPr>
        <w:t xml:space="preserve"> – проведенный и рассчитанный ФИНВ не совпадают по сумме</w:t>
      </w:r>
      <w:r w:rsidR="00CA57F9">
        <w:rPr>
          <w:lang w:eastAsia="ru-RU"/>
        </w:rPr>
        <w:t xml:space="preserve"> (может возникнуть в случае, когда после формирования проводки по начислению ФИНВ сделали новое поступление на карточку </w:t>
      </w:r>
      <w:r w:rsidR="00B56152">
        <w:rPr>
          <w:lang w:eastAsia="ru-RU"/>
        </w:rPr>
        <w:t>ссылочной датой поступления по которой уже сформирована проводка ФИНВ)</w:t>
      </w:r>
    </w:p>
    <w:p w14:paraId="783ED841" w14:textId="0110253C" w:rsidR="0084151F" w:rsidRDefault="0084151F" w:rsidP="00791CA2">
      <w:pPr>
        <w:rPr>
          <w:lang w:eastAsia="ru-RU"/>
        </w:rPr>
      </w:pPr>
      <w:r>
        <w:rPr>
          <w:lang w:eastAsia="ru-RU"/>
        </w:rPr>
        <w:t>Применение ФИНВ – признак из карточки ОС. Запустив отчет без ограничения по этому признаку на СЭ можно проверить по списку все карточки на предмет корректности заполнения признака</w:t>
      </w:r>
    </w:p>
    <w:p w14:paraId="63711D53" w14:textId="2A0D645A" w:rsidR="00B2796B" w:rsidRDefault="00B2796B" w:rsidP="00791CA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1838EFA" wp14:editId="458841C5">
            <wp:extent cx="6659880" cy="415607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9BD9" w14:textId="6937B44D" w:rsidR="00B2796B" w:rsidRDefault="00B2796B" w:rsidP="00791CA2">
      <w:pPr>
        <w:rPr>
          <w:lang w:eastAsia="ru-RU"/>
        </w:rPr>
      </w:pPr>
      <w:r>
        <w:rPr>
          <w:lang w:eastAsia="ru-RU"/>
        </w:rPr>
        <w:t>В выделенных строках видно, что в первом ОС статус зеленый, сумма «НУ-</w:t>
      </w:r>
      <w:proofErr w:type="spellStart"/>
      <w:r>
        <w:rPr>
          <w:lang w:eastAsia="ru-RU"/>
        </w:rPr>
        <w:t>ПоступлениеФИНВ</w:t>
      </w:r>
      <w:proofErr w:type="spellEnd"/>
      <w:r>
        <w:rPr>
          <w:lang w:eastAsia="ru-RU"/>
        </w:rPr>
        <w:t>» - значит проводка выполнена.</w:t>
      </w:r>
    </w:p>
    <w:p w14:paraId="190CD946" w14:textId="31DD362F" w:rsidR="00B2796B" w:rsidRDefault="00B2796B" w:rsidP="00791CA2">
      <w:pPr>
        <w:rPr>
          <w:lang w:eastAsia="ru-RU"/>
        </w:rPr>
      </w:pPr>
      <w:r>
        <w:rPr>
          <w:lang w:eastAsia="ru-RU"/>
        </w:rPr>
        <w:t>Во второй строке статус желтый, заполнена только сумма «Расчет ФИНВ» - сумма подлежит проводке.</w:t>
      </w:r>
    </w:p>
    <w:p w14:paraId="0E7482C4" w14:textId="424D47DF" w:rsidR="00B2796B" w:rsidRDefault="00B2796B" w:rsidP="00791CA2">
      <w:pPr>
        <w:rPr>
          <w:lang w:eastAsia="ru-RU"/>
        </w:rPr>
      </w:pPr>
      <w:r>
        <w:rPr>
          <w:lang w:eastAsia="ru-RU"/>
        </w:rPr>
        <w:t>Для выполнения проводки выделяем необходимые строки (или все строки при массовой проводке)</w:t>
      </w:r>
    </w:p>
    <w:p w14:paraId="29CB116D" w14:textId="1F5A3E12" w:rsidR="00CA57F9" w:rsidRDefault="00CA57F9" w:rsidP="00791CA2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B9CC064" wp14:editId="5AEBD5C2">
            <wp:extent cx="1501140" cy="105156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BEEA3" w14:textId="43E18C44" w:rsidR="00CA57F9" w:rsidRDefault="00CA57F9" w:rsidP="00791CA2">
      <w:pPr>
        <w:rPr>
          <w:lang w:eastAsia="ru-RU"/>
        </w:rPr>
      </w:pPr>
      <w:r>
        <w:rPr>
          <w:lang w:eastAsia="ru-RU"/>
        </w:rPr>
        <w:t xml:space="preserve">После чего нажимаем пиктограмму «Проводка </w:t>
      </w:r>
      <w:proofErr w:type="spellStart"/>
      <w:r>
        <w:rPr>
          <w:lang w:eastAsia="ru-RU"/>
        </w:rPr>
        <w:t>финв</w:t>
      </w:r>
      <w:proofErr w:type="spellEnd"/>
      <w:r>
        <w:rPr>
          <w:lang w:eastAsia="ru-RU"/>
        </w:rPr>
        <w:t>»</w:t>
      </w:r>
    </w:p>
    <w:p w14:paraId="3ECED35C" w14:textId="506A56F9" w:rsidR="00CA57F9" w:rsidRDefault="00CA57F9" w:rsidP="00791CA2">
      <w:pPr>
        <w:rPr>
          <w:lang w:eastAsia="ru-RU"/>
        </w:rPr>
      </w:pPr>
    </w:p>
    <w:p w14:paraId="5FD3287C" w14:textId="0DD5C713" w:rsidR="00CA57F9" w:rsidRDefault="00CA57F9" w:rsidP="00791CA2">
      <w:pPr>
        <w:rPr>
          <w:lang w:eastAsia="ru-RU"/>
        </w:rPr>
      </w:pPr>
      <w:r>
        <w:rPr>
          <w:lang w:eastAsia="ru-RU"/>
        </w:rPr>
        <w:t xml:space="preserve">В появившемся окне заполняем дату, которой необходимо сформировать проводку </w:t>
      </w:r>
      <w:r>
        <w:rPr>
          <w:noProof/>
          <w:lang w:eastAsia="ru-RU"/>
        </w:rPr>
        <w:drawing>
          <wp:inline distT="0" distB="0" distL="0" distR="0" wp14:anchorId="2B5FF909" wp14:editId="7C988ADB">
            <wp:extent cx="2621280" cy="1871261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50" cy="187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68D" w14:textId="3E939E9A" w:rsidR="00CA57F9" w:rsidRDefault="00CA57F9" w:rsidP="00791CA2">
      <w:pPr>
        <w:rPr>
          <w:lang w:eastAsia="ru-RU"/>
        </w:rPr>
      </w:pPr>
      <w:r>
        <w:rPr>
          <w:lang w:eastAsia="ru-RU"/>
        </w:rPr>
        <w:t xml:space="preserve">По карточкам сформируется проводка ВД </w:t>
      </w:r>
      <w:r>
        <w:rPr>
          <w:lang w:val="en-US" w:eastAsia="ru-RU"/>
        </w:rPr>
        <w:t>Z</w:t>
      </w:r>
      <w:r w:rsidRPr="00CA57F9">
        <w:rPr>
          <w:lang w:eastAsia="ru-RU"/>
        </w:rPr>
        <w:t>15 (</w:t>
      </w:r>
      <w:r>
        <w:rPr>
          <w:lang w:eastAsia="ru-RU"/>
        </w:rPr>
        <w:t xml:space="preserve">либо </w:t>
      </w:r>
      <w:r>
        <w:rPr>
          <w:lang w:val="en-US" w:eastAsia="ru-RU"/>
        </w:rPr>
        <w:t>Z</w:t>
      </w:r>
      <w:r w:rsidRPr="00CA57F9">
        <w:rPr>
          <w:lang w:eastAsia="ru-RU"/>
        </w:rPr>
        <w:t>17</w:t>
      </w:r>
      <w:r>
        <w:rPr>
          <w:lang w:eastAsia="ru-RU"/>
        </w:rPr>
        <w:t xml:space="preserve"> при отрицательной сумме поступления). Корреспонденция: </w:t>
      </w:r>
      <w:proofErr w:type="spellStart"/>
      <w:r>
        <w:rPr>
          <w:lang w:eastAsia="ru-RU"/>
        </w:rPr>
        <w:t>Дт</w:t>
      </w:r>
      <w:proofErr w:type="spellEnd"/>
      <w:r>
        <w:rPr>
          <w:lang w:eastAsia="ru-RU"/>
        </w:rPr>
        <w:t xml:space="preserve"> </w:t>
      </w:r>
      <w:r w:rsidRPr="00CA57F9">
        <w:rPr>
          <w:lang w:eastAsia="ru-RU"/>
        </w:rPr>
        <w:t>9901996804</w:t>
      </w:r>
      <w:r w:rsidRPr="00CA57F9">
        <w:rPr>
          <w:lang w:eastAsia="ru-RU"/>
        </w:rPr>
        <w:tab/>
      </w:r>
      <w:proofErr w:type="spellStart"/>
      <w:r w:rsidRPr="00CA57F9">
        <w:rPr>
          <w:lang w:eastAsia="ru-RU"/>
        </w:rPr>
        <w:t>ПостФИНВ</w:t>
      </w:r>
      <w:proofErr w:type="spellEnd"/>
      <w:r w:rsidRPr="00CA57F9">
        <w:rPr>
          <w:lang w:eastAsia="ru-RU"/>
        </w:rPr>
        <w:t xml:space="preserve"> </w:t>
      </w:r>
      <w:proofErr w:type="spellStart"/>
      <w:r w:rsidRPr="00CA57F9">
        <w:rPr>
          <w:lang w:eastAsia="ru-RU"/>
        </w:rPr>
        <w:t>ТехНУ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 xml:space="preserve">/  </w:t>
      </w:r>
      <w:proofErr w:type="spellStart"/>
      <w:r>
        <w:rPr>
          <w:lang w:eastAsia="ru-RU"/>
        </w:rPr>
        <w:t>Кт</w:t>
      </w:r>
      <w:proofErr w:type="spellEnd"/>
      <w:proofErr w:type="gramEnd"/>
      <w:r>
        <w:rPr>
          <w:lang w:eastAsia="ru-RU"/>
        </w:rPr>
        <w:t xml:space="preserve"> счет учета стоимости ОС.</w:t>
      </w:r>
    </w:p>
    <w:p w14:paraId="0A9007C9" w14:textId="17179B6C" w:rsidR="00B56152" w:rsidRPr="00CA57F9" w:rsidRDefault="00B56152" w:rsidP="00B56152">
      <w:pPr>
        <w:pStyle w:val="10"/>
        <w:numPr>
          <w:ilvl w:val="1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 w:val="24"/>
          <w:szCs w:val="24"/>
        </w:rPr>
      </w:pPr>
      <w:bookmarkStart w:id="7" w:name="_Toc229576651"/>
      <w:proofErr w:type="spellStart"/>
      <w:r>
        <w:rPr>
          <w:sz w:val="24"/>
          <w:szCs w:val="24"/>
        </w:rPr>
        <w:t>Сторно</w:t>
      </w:r>
      <w:proofErr w:type="spellEnd"/>
      <w:r w:rsidRPr="00CA57F9">
        <w:rPr>
          <w:sz w:val="24"/>
          <w:szCs w:val="24"/>
        </w:rPr>
        <w:t xml:space="preserve"> ФИНВ</w:t>
      </w:r>
      <w:bookmarkEnd w:id="7"/>
    </w:p>
    <w:p w14:paraId="40384AF1" w14:textId="04D5A2CB" w:rsidR="00B56152" w:rsidRDefault="00B56152" w:rsidP="00791CA2">
      <w:pPr>
        <w:rPr>
          <w:lang w:eastAsia="ru-RU"/>
        </w:rPr>
      </w:pPr>
      <w:r>
        <w:rPr>
          <w:lang w:eastAsia="ru-RU"/>
        </w:rPr>
        <w:t xml:space="preserve">При перемещении между карточками необходимо выполнить </w:t>
      </w:r>
      <w:proofErr w:type="spellStart"/>
      <w:r>
        <w:rPr>
          <w:lang w:eastAsia="ru-RU"/>
        </w:rPr>
        <w:t>сторно</w:t>
      </w:r>
      <w:proofErr w:type="spellEnd"/>
      <w:r>
        <w:rPr>
          <w:lang w:eastAsia="ru-RU"/>
        </w:rPr>
        <w:t xml:space="preserve"> начисленного ФИНВ – транзакция </w:t>
      </w:r>
      <w:r w:rsidRPr="00B56152">
        <w:rPr>
          <w:b/>
          <w:lang w:val="en-US" w:eastAsia="ru-RU"/>
        </w:rPr>
        <w:t>AB</w:t>
      </w:r>
      <w:r w:rsidRPr="00B56152">
        <w:rPr>
          <w:b/>
          <w:lang w:eastAsia="ru-RU"/>
        </w:rPr>
        <w:t xml:space="preserve">08 </w:t>
      </w:r>
      <w:r>
        <w:rPr>
          <w:lang w:eastAsia="ru-RU"/>
        </w:rPr>
        <w:t xml:space="preserve">(если перемещение периодом отличным от периода начисления ФИНВ, то причина </w:t>
      </w:r>
      <w:proofErr w:type="spellStart"/>
      <w:r>
        <w:rPr>
          <w:lang w:eastAsia="ru-RU"/>
        </w:rPr>
        <w:t>сторно</w:t>
      </w:r>
      <w:proofErr w:type="spellEnd"/>
      <w:r>
        <w:rPr>
          <w:lang w:eastAsia="ru-RU"/>
        </w:rPr>
        <w:t xml:space="preserve"> 04)</w:t>
      </w:r>
    </w:p>
    <w:p w14:paraId="12D2E7EB" w14:textId="0103084B" w:rsidR="00B56152" w:rsidRDefault="00B56152" w:rsidP="00791CA2">
      <w:pPr>
        <w:rPr>
          <w:lang w:eastAsia="ru-RU"/>
        </w:rPr>
      </w:pPr>
      <w:r>
        <w:rPr>
          <w:lang w:eastAsia="ru-RU"/>
        </w:rPr>
        <w:t>Начисление ФИНВ по новой карточке будет зависеть от признаков ОС – подходит ли по параметрам ОС для ФИНВ.</w:t>
      </w:r>
    </w:p>
    <w:p w14:paraId="148C9611" w14:textId="0764C33B" w:rsidR="00B56152" w:rsidRDefault="00B56152" w:rsidP="00791CA2">
      <w:pPr>
        <w:rPr>
          <w:lang w:eastAsia="ru-RU"/>
        </w:rPr>
      </w:pPr>
      <w:r>
        <w:rPr>
          <w:lang w:eastAsia="ru-RU"/>
        </w:rPr>
        <w:t xml:space="preserve">При </w:t>
      </w:r>
      <w:proofErr w:type="spellStart"/>
      <w:r>
        <w:rPr>
          <w:lang w:eastAsia="ru-RU"/>
        </w:rPr>
        <w:t>сторно</w:t>
      </w:r>
      <w:proofErr w:type="spellEnd"/>
      <w:r>
        <w:rPr>
          <w:lang w:eastAsia="ru-RU"/>
        </w:rPr>
        <w:t xml:space="preserve"> ФИНВ по карточке с который выполняется перемещение на следующем шаге – использование ФИНВ, проведется корректировка суммы использования данного ФИНВ с признаком Красного </w:t>
      </w:r>
      <w:proofErr w:type="spellStart"/>
      <w:r>
        <w:rPr>
          <w:lang w:eastAsia="ru-RU"/>
        </w:rPr>
        <w:t>сторно</w:t>
      </w:r>
      <w:proofErr w:type="spellEnd"/>
      <w:r>
        <w:rPr>
          <w:lang w:eastAsia="ru-RU"/>
        </w:rPr>
        <w:t>.</w:t>
      </w:r>
    </w:p>
    <w:p w14:paraId="79A9B0F0" w14:textId="5E5EA282" w:rsidR="00B56152" w:rsidRPr="00CA57F9" w:rsidRDefault="00B56152" w:rsidP="00B56152">
      <w:pPr>
        <w:pStyle w:val="10"/>
        <w:numPr>
          <w:ilvl w:val="1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 w:val="24"/>
          <w:szCs w:val="24"/>
        </w:rPr>
      </w:pPr>
      <w:bookmarkStart w:id="8" w:name="_Toc229576652"/>
      <w:r>
        <w:rPr>
          <w:sz w:val="24"/>
          <w:szCs w:val="24"/>
        </w:rPr>
        <w:t>Восстановление</w:t>
      </w:r>
      <w:r w:rsidRPr="00CA57F9">
        <w:rPr>
          <w:sz w:val="24"/>
          <w:szCs w:val="24"/>
        </w:rPr>
        <w:t xml:space="preserve"> ФИНВ</w:t>
      </w:r>
      <w:bookmarkEnd w:id="8"/>
    </w:p>
    <w:p w14:paraId="3FA25A28" w14:textId="07C1D664" w:rsidR="00B56152" w:rsidRDefault="00B56152" w:rsidP="00791CA2">
      <w:pPr>
        <w:rPr>
          <w:lang w:eastAsia="ru-RU"/>
        </w:rPr>
      </w:pPr>
      <w:r>
        <w:rPr>
          <w:lang w:eastAsia="ru-RU"/>
        </w:rPr>
        <w:t xml:space="preserve">При выбытии ОС </w:t>
      </w:r>
      <w:r w:rsidR="0015767B">
        <w:rPr>
          <w:lang w:eastAsia="ru-RU"/>
        </w:rPr>
        <w:t>ранее чем через 5 лет после начисления ФИНВ вычет подлежит восстановлению.</w:t>
      </w:r>
    </w:p>
    <w:p w14:paraId="324A7500" w14:textId="1BFB45B3" w:rsidR="0015767B" w:rsidRPr="0015767B" w:rsidRDefault="0015767B" w:rsidP="00791CA2">
      <w:pPr>
        <w:rPr>
          <w:lang w:eastAsia="ru-RU"/>
        </w:rPr>
      </w:pPr>
      <w:r>
        <w:rPr>
          <w:lang w:eastAsia="ru-RU"/>
        </w:rPr>
        <w:t xml:space="preserve">Транзакция </w:t>
      </w:r>
      <w:r w:rsidRPr="0015767B">
        <w:rPr>
          <w:b/>
          <w:lang w:val="en-US" w:eastAsia="ru-RU"/>
        </w:rPr>
        <w:t>ABGL</w:t>
      </w:r>
      <w:r>
        <w:rPr>
          <w:lang w:eastAsia="ru-RU"/>
        </w:rPr>
        <w:t xml:space="preserve"> Вид движения </w:t>
      </w:r>
      <w:r>
        <w:rPr>
          <w:lang w:val="en-US" w:eastAsia="ru-RU"/>
        </w:rPr>
        <w:t>Z</w:t>
      </w:r>
      <w:r w:rsidRPr="0015767B">
        <w:rPr>
          <w:lang w:eastAsia="ru-RU"/>
        </w:rPr>
        <w:t xml:space="preserve">16 / </w:t>
      </w:r>
      <w:r>
        <w:rPr>
          <w:lang w:val="en-US" w:eastAsia="ru-RU"/>
        </w:rPr>
        <w:t>Z</w:t>
      </w:r>
      <w:r w:rsidRPr="0015767B">
        <w:rPr>
          <w:lang w:eastAsia="ru-RU"/>
        </w:rPr>
        <w:t>18 (</w:t>
      </w:r>
      <w:r>
        <w:rPr>
          <w:lang w:eastAsia="ru-RU"/>
        </w:rPr>
        <w:t xml:space="preserve">соответствуют ВД начисления </w:t>
      </w:r>
      <w:r>
        <w:rPr>
          <w:lang w:val="en-US" w:eastAsia="ru-RU"/>
        </w:rPr>
        <w:t>Z</w:t>
      </w:r>
      <w:r w:rsidRPr="0015767B">
        <w:rPr>
          <w:lang w:eastAsia="ru-RU"/>
        </w:rPr>
        <w:t xml:space="preserve">15 / </w:t>
      </w:r>
      <w:r>
        <w:rPr>
          <w:lang w:val="en-US" w:eastAsia="ru-RU"/>
        </w:rPr>
        <w:t>Z</w:t>
      </w:r>
      <w:r w:rsidRPr="0015767B">
        <w:rPr>
          <w:lang w:eastAsia="ru-RU"/>
        </w:rPr>
        <w:t>17)</w:t>
      </w:r>
    </w:p>
    <w:p w14:paraId="0CB4FE24" w14:textId="61B6CE32" w:rsidR="00B56152" w:rsidRDefault="0015767B" w:rsidP="00B56152">
      <w:pPr>
        <w:pStyle w:val="10"/>
        <w:numPr>
          <w:ilvl w:val="1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 w:val="24"/>
          <w:szCs w:val="24"/>
        </w:rPr>
      </w:pPr>
      <w:bookmarkStart w:id="9" w:name="_Toc229576653"/>
      <w:r>
        <w:rPr>
          <w:sz w:val="24"/>
          <w:szCs w:val="24"/>
        </w:rPr>
        <w:t>Расчет предел</w:t>
      </w:r>
      <w:r w:rsidR="00B56152" w:rsidRPr="00B56152">
        <w:rPr>
          <w:sz w:val="24"/>
          <w:szCs w:val="24"/>
        </w:rPr>
        <w:t>ьной суммы ФИНВ</w:t>
      </w:r>
      <w:bookmarkEnd w:id="9"/>
    </w:p>
    <w:p w14:paraId="59BFDFBB" w14:textId="231EC270" w:rsidR="00B56152" w:rsidRDefault="003A353A" w:rsidP="00B56152">
      <w:pPr>
        <w:rPr>
          <w:lang w:eastAsia="ru-RU"/>
        </w:rPr>
      </w:pPr>
      <w:r>
        <w:rPr>
          <w:lang w:eastAsia="ru-RU"/>
        </w:rPr>
        <w:t>Для расчета</w:t>
      </w:r>
      <w:r w:rsidR="00B56152">
        <w:rPr>
          <w:lang w:eastAsia="ru-RU"/>
        </w:rPr>
        <w:t xml:space="preserve"> суммы использования ФИНВ / восстановления использования ФИНВ</w:t>
      </w:r>
      <w:r w:rsidR="00814314">
        <w:rPr>
          <w:lang w:eastAsia="ru-RU"/>
        </w:rPr>
        <w:t>:</w:t>
      </w:r>
    </w:p>
    <w:p w14:paraId="421D7259" w14:textId="0F544738" w:rsidR="00B56152" w:rsidRDefault="00B56152" w:rsidP="00814314">
      <w:pPr>
        <w:pStyle w:val="ac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 xml:space="preserve">Необходимо заполнить ставки нормы ФИНВ – транзакция </w:t>
      </w:r>
      <w:r w:rsidRPr="00814314">
        <w:rPr>
          <w:b/>
          <w:lang w:val="en-US" w:eastAsia="ru-RU"/>
        </w:rPr>
        <w:t>GP</w:t>
      </w:r>
      <w:r w:rsidRPr="00814314">
        <w:rPr>
          <w:b/>
          <w:lang w:eastAsia="ru-RU"/>
        </w:rPr>
        <w:t>12</w:t>
      </w:r>
      <w:r w:rsidRPr="00814314">
        <w:rPr>
          <w:b/>
          <w:lang w:val="en-US" w:eastAsia="ru-RU"/>
        </w:rPr>
        <w:t>N</w:t>
      </w:r>
      <w:r w:rsidRPr="00B56152">
        <w:rPr>
          <w:lang w:eastAsia="ru-RU"/>
        </w:rPr>
        <w:t xml:space="preserve"> </w:t>
      </w:r>
      <w:r>
        <w:rPr>
          <w:lang w:eastAsia="ru-RU"/>
        </w:rPr>
        <w:t>Формат «Ставка ФИНВ»</w:t>
      </w:r>
    </w:p>
    <w:p w14:paraId="0F32B37B" w14:textId="11DAFEBE" w:rsidR="00B56152" w:rsidRDefault="00B56152" w:rsidP="00B56152">
      <w:pPr>
        <w:rPr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8FB95BA" wp14:editId="60F0A601">
            <wp:extent cx="4652439" cy="1371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3115" cy="13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78B9" w14:textId="254058AB" w:rsidR="00B56152" w:rsidRDefault="00B56152" w:rsidP="00B56152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5E62D42A" wp14:editId="290AB406">
            <wp:extent cx="6659880" cy="133413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653B1" w14:textId="5B165FE0" w:rsidR="0015767B" w:rsidRPr="0015767B" w:rsidRDefault="00814314" w:rsidP="00814314">
      <w:pPr>
        <w:pStyle w:val="ac"/>
        <w:numPr>
          <w:ilvl w:val="0"/>
          <w:numId w:val="32"/>
        </w:numPr>
        <w:rPr>
          <w:lang w:eastAsia="ru-RU"/>
        </w:rPr>
      </w:pPr>
      <w:r>
        <w:rPr>
          <w:lang w:eastAsia="ru-RU"/>
        </w:rPr>
        <w:t>Запустить</w:t>
      </w:r>
      <w:bookmarkStart w:id="10" w:name="_GoBack"/>
      <w:bookmarkEnd w:id="10"/>
      <w:r>
        <w:rPr>
          <w:lang w:eastAsia="ru-RU"/>
        </w:rPr>
        <w:t xml:space="preserve"> </w:t>
      </w:r>
      <w:r w:rsidR="0015767B">
        <w:rPr>
          <w:lang w:eastAsia="ru-RU"/>
        </w:rPr>
        <w:t>цепочки НУ</w:t>
      </w:r>
      <w:r w:rsidR="0015767B" w:rsidRPr="0015767B">
        <w:rPr>
          <w:lang w:eastAsia="ru-RU"/>
        </w:rPr>
        <w:t xml:space="preserve"> </w:t>
      </w:r>
      <w:r w:rsidR="0015767B" w:rsidRPr="00814314">
        <w:rPr>
          <w:lang w:val="en-US" w:eastAsia="ru-RU"/>
        </w:rPr>
        <w:t>TAXDECL</w:t>
      </w:r>
      <w:r w:rsidR="0015767B" w:rsidRPr="0015767B">
        <w:rPr>
          <w:lang w:eastAsia="ru-RU"/>
        </w:rPr>
        <w:t xml:space="preserve">3 </w:t>
      </w:r>
      <w:r w:rsidR="0015767B" w:rsidRPr="00814314">
        <w:rPr>
          <w:b/>
          <w:lang w:eastAsia="ru-RU"/>
        </w:rPr>
        <w:t xml:space="preserve">транзакция </w:t>
      </w:r>
      <w:r w:rsidR="0015767B" w:rsidRPr="00814314">
        <w:rPr>
          <w:b/>
          <w:lang w:val="en-US" w:eastAsia="ru-RU"/>
        </w:rPr>
        <w:t>J</w:t>
      </w:r>
      <w:r w:rsidR="0015767B" w:rsidRPr="00814314">
        <w:rPr>
          <w:b/>
          <w:lang w:eastAsia="ru-RU"/>
        </w:rPr>
        <w:t>3</w:t>
      </w:r>
      <w:r w:rsidR="0015767B" w:rsidRPr="00814314">
        <w:rPr>
          <w:b/>
          <w:lang w:val="en-US" w:eastAsia="ru-RU"/>
        </w:rPr>
        <w:t>RTAXCE</w:t>
      </w:r>
      <w:r w:rsidR="0015767B" w:rsidRPr="0015767B">
        <w:rPr>
          <w:lang w:eastAsia="ru-RU"/>
        </w:rPr>
        <w:t>.</w:t>
      </w:r>
      <w:r w:rsidRPr="00814314">
        <w:rPr>
          <w:lang w:eastAsia="ru-RU"/>
        </w:rPr>
        <w:t xml:space="preserve"> </w:t>
      </w:r>
      <w:r>
        <w:rPr>
          <w:lang w:eastAsia="ru-RU"/>
        </w:rPr>
        <w:t xml:space="preserve">Предельная сумма ФИНВ </w:t>
      </w:r>
      <w:r>
        <w:rPr>
          <w:lang w:eastAsia="ru-RU"/>
        </w:rPr>
        <w:t>рассчитывается</w:t>
      </w:r>
      <w:r>
        <w:rPr>
          <w:lang w:eastAsia="ru-RU"/>
        </w:rPr>
        <w:t xml:space="preserve"> в </w:t>
      </w:r>
      <w:proofErr w:type="gramStart"/>
      <w:r>
        <w:rPr>
          <w:lang w:eastAsia="ru-RU"/>
        </w:rPr>
        <w:t xml:space="preserve">процессе  </w:t>
      </w:r>
      <w:r>
        <w:rPr>
          <w:lang w:eastAsia="ru-RU"/>
        </w:rPr>
        <w:t>выполнения</w:t>
      </w:r>
      <w:proofErr w:type="gramEnd"/>
      <w:r>
        <w:rPr>
          <w:lang w:eastAsia="ru-RU"/>
        </w:rPr>
        <w:t xml:space="preserve"> цепочки.</w:t>
      </w:r>
    </w:p>
    <w:p w14:paraId="37C110B4" w14:textId="08C77F18" w:rsidR="00A00B3C" w:rsidRPr="005943C9" w:rsidRDefault="00B56152" w:rsidP="00B5234C">
      <w:pPr>
        <w:pStyle w:val="10"/>
        <w:numPr>
          <w:ilvl w:val="1"/>
          <w:numId w:val="1"/>
        </w:numPr>
        <w:tabs>
          <w:tab w:val="left" w:pos="709"/>
        </w:tabs>
        <w:spacing w:before="120" w:after="120"/>
        <w:ind w:left="0" w:firstLine="0"/>
        <w:jc w:val="both"/>
        <w:rPr>
          <w:sz w:val="24"/>
          <w:szCs w:val="24"/>
        </w:rPr>
      </w:pPr>
      <w:bookmarkStart w:id="11" w:name="_Toc229576654"/>
      <w:r>
        <w:rPr>
          <w:sz w:val="24"/>
          <w:szCs w:val="24"/>
        </w:rPr>
        <w:t>Использование ФИНВ</w:t>
      </w:r>
      <w:bookmarkEnd w:id="11"/>
    </w:p>
    <w:p w14:paraId="54C6A793" w14:textId="3BDA7E73" w:rsidR="00367414" w:rsidRPr="005943C9" w:rsidRDefault="00367414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Транзакция ZTAX_PROFIT_POST – Использование ФИНВ</w:t>
      </w:r>
    </w:p>
    <w:p w14:paraId="4831C717" w14:textId="77777777" w:rsidR="00644CB3" w:rsidRPr="005943C9" w:rsidRDefault="00644CB3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0567E509" w14:textId="5FC724AB" w:rsidR="00367414" w:rsidRPr="005943C9" w:rsidRDefault="00367414" w:rsidP="00367414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drawing>
          <wp:inline distT="0" distB="0" distL="0" distR="0" wp14:anchorId="57DFD3D0" wp14:editId="18EB2A04">
            <wp:extent cx="5731200" cy="18144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3F77" w14:textId="5AC8CF7D" w:rsidR="00367414" w:rsidRPr="005943C9" w:rsidRDefault="00644CB3" w:rsidP="00367414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1.1</w:t>
      </w:r>
      <w:r w:rsidR="00367414" w:rsidRPr="005943C9">
        <w:rPr>
          <w:noProof/>
          <w:lang w:eastAsia="ru-RU"/>
        </w:rPr>
        <w:t>. Селекционный экран</w:t>
      </w:r>
    </w:p>
    <w:p w14:paraId="720AF83C" w14:textId="77777777" w:rsidR="00367414" w:rsidRPr="005943C9" w:rsidRDefault="00367414" w:rsidP="00644CB3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tbl>
      <w:tblPr>
        <w:tblStyle w:val="ae"/>
        <w:tblW w:w="0" w:type="auto"/>
        <w:tblInd w:w="562" w:type="dxa"/>
        <w:tblLook w:val="01E0" w:firstRow="1" w:lastRow="1" w:firstColumn="1" w:lastColumn="1" w:noHBand="0" w:noVBand="0"/>
      </w:tblPr>
      <w:tblGrid>
        <w:gridCol w:w="3025"/>
        <w:gridCol w:w="2078"/>
        <w:gridCol w:w="4813"/>
      </w:tblGrid>
      <w:tr w:rsidR="00806656" w:rsidRPr="005943C9" w14:paraId="1B4DB66C" w14:textId="77777777" w:rsidTr="00806656">
        <w:tc>
          <w:tcPr>
            <w:tcW w:w="3025" w:type="dxa"/>
            <w:shd w:val="clear" w:color="auto" w:fill="A6A6A6" w:themeFill="background1" w:themeFillShade="A6"/>
          </w:tcPr>
          <w:p w14:paraId="1F66BC43" w14:textId="77777777" w:rsidR="00806656" w:rsidRPr="005943C9" w:rsidRDefault="00806656" w:rsidP="00367414">
            <w:pPr>
              <w:rPr>
                <w:rFonts w:cs="Arial"/>
                <w:b/>
                <w:sz w:val="24"/>
                <w:szCs w:val="24"/>
              </w:rPr>
            </w:pPr>
            <w:r w:rsidRPr="005943C9">
              <w:rPr>
                <w:rFonts w:cs="Arial"/>
                <w:b/>
                <w:sz w:val="24"/>
                <w:szCs w:val="24"/>
              </w:rPr>
              <w:t>Название поля</w:t>
            </w:r>
          </w:p>
        </w:tc>
        <w:tc>
          <w:tcPr>
            <w:tcW w:w="2078" w:type="dxa"/>
            <w:shd w:val="clear" w:color="auto" w:fill="A6A6A6" w:themeFill="background1" w:themeFillShade="A6"/>
          </w:tcPr>
          <w:p w14:paraId="531F7558" w14:textId="49764CB2" w:rsidR="00806656" w:rsidRPr="005943C9" w:rsidRDefault="00806656" w:rsidP="00367414">
            <w:pPr>
              <w:rPr>
                <w:rFonts w:cs="Arial"/>
                <w:b/>
                <w:sz w:val="24"/>
                <w:szCs w:val="24"/>
              </w:rPr>
            </w:pPr>
            <w:r w:rsidRPr="005943C9">
              <w:rPr>
                <w:rFonts w:cs="Arial"/>
                <w:b/>
                <w:sz w:val="24"/>
                <w:szCs w:val="24"/>
              </w:rPr>
              <w:t xml:space="preserve">Обязательно для заполнения </w:t>
            </w:r>
          </w:p>
        </w:tc>
        <w:tc>
          <w:tcPr>
            <w:tcW w:w="4813" w:type="dxa"/>
            <w:shd w:val="clear" w:color="auto" w:fill="A6A6A6" w:themeFill="background1" w:themeFillShade="A6"/>
          </w:tcPr>
          <w:p w14:paraId="435126E3" w14:textId="18E2E2B2" w:rsidR="00806656" w:rsidRPr="005943C9" w:rsidRDefault="00806656" w:rsidP="00367414">
            <w:pPr>
              <w:rPr>
                <w:rFonts w:cs="Arial"/>
                <w:b/>
                <w:sz w:val="24"/>
                <w:szCs w:val="24"/>
              </w:rPr>
            </w:pPr>
            <w:r w:rsidRPr="005943C9">
              <w:rPr>
                <w:rFonts w:cs="Arial"/>
                <w:b/>
                <w:sz w:val="24"/>
                <w:szCs w:val="24"/>
              </w:rPr>
              <w:t>Данные</w:t>
            </w:r>
          </w:p>
        </w:tc>
      </w:tr>
      <w:tr w:rsidR="00806656" w:rsidRPr="005943C9" w14:paraId="76D6D47E" w14:textId="77777777" w:rsidTr="00806656">
        <w:tc>
          <w:tcPr>
            <w:tcW w:w="3025" w:type="dxa"/>
          </w:tcPr>
          <w:p w14:paraId="0F5C0C8D" w14:textId="1ED02B97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БЕ</w:t>
            </w:r>
          </w:p>
        </w:tc>
        <w:tc>
          <w:tcPr>
            <w:tcW w:w="2078" w:type="dxa"/>
          </w:tcPr>
          <w:p w14:paraId="19F98E24" w14:textId="0F0B73C5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Да</w:t>
            </w:r>
          </w:p>
        </w:tc>
        <w:tc>
          <w:tcPr>
            <w:tcW w:w="4813" w:type="dxa"/>
          </w:tcPr>
          <w:p w14:paraId="595A435B" w14:textId="78E59106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Балансовая единица</w:t>
            </w:r>
          </w:p>
        </w:tc>
      </w:tr>
      <w:tr w:rsidR="00806656" w:rsidRPr="005943C9" w14:paraId="06E55076" w14:textId="77777777" w:rsidTr="00806656">
        <w:tc>
          <w:tcPr>
            <w:tcW w:w="3025" w:type="dxa"/>
          </w:tcPr>
          <w:p w14:paraId="2AA2EF32" w14:textId="4D3A1E0B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Финансовый год</w:t>
            </w:r>
          </w:p>
        </w:tc>
        <w:tc>
          <w:tcPr>
            <w:tcW w:w="2078" w:type="dxa"/>
          </w:tcPr>
          <w:p w14:paraId="35788A58" w14:textId="06BACDF8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Да</w:t>
            </w:r>
          </w:p>
        </w:tc>
        <w:tc>
          <w:tcPr>
            <w:tcW w:w="4813" w:type="dxa"/>
          </w:tcPr>
          <w:p w14:paraId="47BF09BC" w14:textId="35B5BD17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Отчетный год</w:t>
            </w:r>
          </w:p>
        </w:tc>
      </w:tr>
      <w:tr w:rsidR="00806656" w:rsidRPr="005943C9" w14:paraId="175E49AF" w14:textId="77777777" w:rsidTr="00806656">
        <w:tc>
          <w:tcPr>
            <w:tcW w:w="3025" w:type="dxa"/>
          </w:tcPr>
          <w:p w14:paraId="264C6635" w14:textId="5F26BAF3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 xml:space="preserve">Месяц финансового года   </w:t>
            </w:r>
          </w:p>
        </w:tc>
        <w:tc>
          <w:tcPr>
            <w:tcW w:w="2078" w:type="dxa"/>
          </w:tcPr>
          <w:p w14:paraId="3FF37C14" w14:textId="06E18D7F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Да</w:t>
            </w:r>
          </w:p>
        </w:tc>
        <w:tc>
          <w:tcPr>
            <w:tcW w:w="4813" w:type="dxa"/>
          </w:tcPr>
          <w:p w14:paraId="5BF9C097" w14:textId="34647CAC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Отчетный период</w:t>
            </w:r>
          </w:p>
        </w:tc>
      </w:tr>
      <w:tr w:rsidR="00806656" w:rsidRPr="005943C9" w14:paraId="353419A2" w14:textId="77777777" w:rsidTr="00806656">
        <w:tc>
          <w:tcPr>
            <w:tcW w:w="3025" w:type="dxa"/>
          </w:tcPr>
          <w:p w14:paraId="173D7679" w14:textId="7B8FF936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Период</w:t>
            </w:r>
          </w:p>
        </w:tc>
        <w:tc>
          <w:tcPr>
            <w:tcW w:w="2078" w:type="dxa"/>
          </w:tcPr>
          <w:p w14:paraId="479B84A7" w14:textId="53D3E4C8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Да</w:t>
            </w:r>
          </w:p>
        </w:tc>
        <w:tc>
          <w:tcPr>
            <w:tcW w:w="4813" w:type="dxa"/>
          </w:tcPr>
          <w:p w14:paraId="2BF6C6C4" w14:textId="37EE13DC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Данные за прошлые месяцы</w:t>
            </w:r>
          </w:p>
        </w:tc>
      </w:tr>
      <w:tr w:rsidR="00806656" w:rsidRPr="005943C9" w14:paraId="02678286" w14:textId="77777777" w:rsidTr="00806656">
        <w:tc>
          <w:tcPr>
            <w:tcW w:w="3025" w:type="dxa"/>
          </w:tcPr>
          <w:p w14:paraId="2AC819D2" w14:textId="46504532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 xml:space="preserve">Индекс: документ </w:t>
            </w:r>
            <w:proofErr w:type="spellStart"/>
            <w:r w:rsidRPr="005943C9">
              <w:t>сторно</w:t>
            </w:r>
            <w:proofErr w:type="spellEnd"/>
          </w:p>
        </w:tc>
        <w:tc>
          <w:tcPr>
            <w:tcW w:w="2078" w:type="dxa"/>
          </w:tcPr>
          <w:p w14:paraId="1BB45C48" w14:textId="17CDAAC6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Нет</w:t>
            </w:r>
          </w:p>
        </w:tc>
        <w:tc>
          <w:tcPr>
            <w:tcW w:w="4813" w:type="dxa"/>
          </w:tcPr>
          <w:p w14:paraId="59934915" w14:textId="343CCDEA" w:rsidR="00806656" w:rsidRPr="005943C9" w:rsidRDefault="00806656" w:rsidP="00367414">
            <w:pPr>
              <w:pStyle w:val="0"/>
              <w:ind w:firstLine="0"/>
              <w:jc w:val="left"/>
            </w:pPr>
          </w:p>
        </w:tc>
      </w:tr>
      <w:tr w:rsidR="00806656" w:rsidRPr="005943C9" w14:paraId="3AD883AD" w14:textId="77777777" w:rsidTr="00806656">
        <w:tc>
          <w:tcPr>
            <w:tcW w:w="3025" w:type="dxa"/>
          </w:tcPr>
          <w:p w14:paraId="580704A0" w14:textId="2448AF02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Расчет</w:t>
            </w:r>
          </w:p>
        </w:tc>
        <w:tc>
          <w:tcPr>
            <w:tcW w:w="2078" w:type="dxa"/>
          </w:tcPr>
          <w:p w14:paraId="7E4D604B" w14:textId="6ECA6155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Нет</w:t>
            </w:r>
          </w:p>
        </w:tc>
        <w:tc>
          <w:tcPr>
            <w:tcW w:w="4813" w:type="dxa"/>
          </w:tcPr>
          <w:p w14:paraId="204965F1" w14:textId="7144FA90" w:rsidR="00806656" w:rsidRPr="005943C9" w:rsidRDefault="00806656" w:rsidP="00367414">
            <w:pPr>
              <w:pStyle w:val="0"/>
              <w:ind w:firstLine="0"/>
              <w:jc w:val="left"/>
            </w:pPr>
          </w:p>
        </w:tc>
      </w:tr>
      <w:tr w:rsidR="00806656" w:rsidRPr="005943C9" w14:paraId="6A512232" w14:textId="77777777" w:rsidTr="00806656">
        <w:tc>
          <w:tcPr>
            <w:tcW w:w="3025" w:type="dxa"/>
          </w:tcPr>
          <w:p w14:paraId="1F40555F" w14:textId="0D14F01E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Проводка</w:t>
            </w:r>
          </w:p>
        </w:tc>
        <w:tc>
          <w:tcPr>
            <w:tcW w:w="2078" w:type="dxa"/>
          </w:tcPr>
          <w:p w14:paraId="74F129A9" w14:textId="39D5383F" w:rsidR="00806656" w:rsidRPr="005943C9" w:rsidRDefault="00806656" w:rsidP="00367414">
            <w:pPr>
              <w:pStyle w:val="0"/>
              <w:ind w:firstLine="0"/>
              <w:jc w:val="left"/>
            </w:pPr>
            <w:r w:rsidRPr="005943C9">
              <w:t>Нет</w:t>
            </w:r>
          </w:p>
        </w:tc>
        <w:tc>
          <w:tcPr>
            <w:tcW w:w="4813" w:type="dxa"/>
          </w:tcPr>
          <w:p w14:paraId="0217E8F8" w14:textId="7974125B" w:rsidR="00806656" w:rsidRPr="005943C9" w:rsidRDefault="00806656" w:rsidP="00367414">
            <w:pPr>
              <w:pStyle w:val="0"/>
              <w:ind w:firstLine="0"/>
              <w:jc w:val="left"/>
            </w:pPr>
          </w:p>
        </w:tc>
      </w:tr>
    </w:tbl>
    <w:p w14:paraId="3C160D8E" w14:textId="77777777" w:rsidR="00806656" w:rsidRPr="005943C9" w:rsidRDefault="00806656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5EC29C8B" w14:textId="42342848" w:rsidR="00AA5174" w:rsidRDefault="00806656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t>При заполнении СЭ и запуске отчета выводит данные по всем карточкам ОС</w:t>
      </w:r>
      <w:r w:rsidR="00F97258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, облас</w:t>
      </w:r>
      <w:r w:rsidR="00644CB3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ти N1 (Налоговый регистр)</w:t>
      </w:r>
      <w:r w:rsidR="001F5557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и видом движения Z15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/ 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val="en-US" w:eastAsia="ru-RU"/>
        </w:rPr>
        <w:t>Z</w:t>
      </w:r>
      <w:r w:rsidR="00AA5174"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17</w:t>
      </w:r>
      <w:r w:rsidR="001F5557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(Начисление ФИНВ)</w:t>
      </w:r>
      <w:r w:rsidR="00644CB3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,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по которым выполнено начисление ФИНВ</w:t>
      </w:r>
      <w:r w:rsidR="00AA5174"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транзакцией 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val="en-US" w:eastAsia="ru-RU"/>
        </w:rPr>
        <w:t>ZFRUPTA</w:t>
      </w:r>
      <w:r w:rsidR="00AA5174"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_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val="en-US" w:eastAsia="ru-RU"/>
        </w:rPr>
        <w:t>FA</w:t>
      </w:r>
      <w:r w:rsidR="00AA5174"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_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val="en-US" w:eastAsia="ru-RU"/>
        </w:rPr>
        <w:t>BALANCE</w:t>
      </w:r>
      <w:r w:rsidR="00644CB3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.</w:t>
      </w:r>
      <w:r w:rsidR="004B1561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</w:t>
      </w:r>
    </w:p>
    <w:p w14:paraId="2464F015" w14:textId="2E039880" w:rsidR="00806656" w:rsidRDefault="00AA5174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Поле «Период» заполняется количесвом месяцев за которые необходимо вывести данные. Например, е</w:t>
      </w:r>
      <w:r w:rsidR="004B1561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сли заполнить поле «П</w:t>
      </w:r>
      <w:r w:rsidR="005943C9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е</w:t>
      </w:r>
      <w:r w:rsidR="004B1561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риод» </w:t>
      </w:r>
      <w:r w:rsidR="004B1561" w:rsidRPr="005943C9">
        <w:rPr>
          <w:rFonts w:ascii="Times New Roman" w:eastAsia="Calibri" w:hAnsi="Times New Roman" w:cs="Times New Roman"/>
          <w:sz w:val="24"/>
          <w:szCs w:val="24"/>
          <w:lang w:eastAsia="ru-RU"/>
        </w:rPr>
        <w:t>значением</w:t>
      </w:r>
      <w:r w:rsidR="004B1561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60, то выведет данные за последние 5 лет.</w:t>
      </w:r>
    </w:p>
    <w:p w14:paraId="5AFE20CB" w14:textId="07F30B90" w:rsidR="00AA5174" w:rsidRDefault="00AA5174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При пустов флаге Документ сторно выведутся только несторнированные документы начислений.</w:t>
      </w:r>
    </w:p>
    <w:p w14:paraId="120F4AD6" w14:textId="6092FD71" w:rsidR="00AA5174" w:rsidRPr="005943C9" w:rsidRDefault="00AA5174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При заполненном флаге Документ сторно выведутся в том числе сторнированные докуманты и документы сторно с заполнением причины сторно.</w:t>
      </w:r>
    </w:p>
    <w:p w14:paraId="6DD79C0F" w14:textId="77777777" w:rsidR="00AA5174" w:rsidRPr="00AA5174" w:rsidRDefault="00AA5174" w:rsidP="00AA5174">
      <w:pPr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Флаг расчет – выводит данные предельной нормы ФИНВ в разрезе списания с ОС (тестовый режим)</w:t>
      </w:r>
    </w:p>
    <w:p w14:paraId="038AF060" w14:textId="77777777" w:rsidR="00AA5174" w:rsidRPr="00AA5174" w:rsidRDefault="00AA5174" w:rsidP="00AA5174">
      <w:pPr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Флаг проводка – активирует пиктограмму «Провести документ» (продуктивный режим)</w:t>
      </w:r>
    </w:p>
    <w:p w14:paraId="58570ED3" w14:textId="77777777" w:rsidR="00644CB3" w:rsidRPr="005943C9" w:rsidRDefault="00644CB3" w:rsidP="00367414">
      <w:pPr>
        <w:spacing w:after="0" w:line="240" w:lineRule="auto"/>
        <w:ind w:firstLine="284"/>
        <w:jc w:val="both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4DB32E59" w14:textId="0CDD334C" w:rsidR="00806656" w:rsidRPr="005943C9" w:rsidRDefault="00644CB3" w:rsidP="00644CB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3A2282" wp14:editId="6DB89DA3">
            <wp:extent cx="3391200" cy="3866400"/>
            <wp:effectExtent l="0" t="0" r="0" b="1270"/>
            <wp:docPr id="23" name="Рисунок 23" title="Признак «Применение ФИНВ» в карточке 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200" cy="386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B3D6" w14:textId="69AE6BE1" w:rsidR="00644CB3" w:rsidRPr="005943C9" w:rsidRDefault="00644CB3" w:rsidP="00644CB3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1.2. Признак «Применение ФИНВ» в карточке ОС</w:t>
      </w:r>
    </w:p>
    <w:p w14:paraId="1D05B4DE" w14:textId="06F2A9DD" w:rsidR="00644CB3" w:rsidRPr="005943C9" w:rsidRDefault="00644CB3" w:rsidP="00644CB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266B28D3" w14:textId="6FBE2E89" w:rsidR="00644CB3" w:rsidRPr="005943C9" w:rsidRDefault="00644CB3" w:rsidP="00644CB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noProof/>
          <w:lang w:eastAsia="ru-RU"/>
        </w:rPr>
        <w:lastRenderedPageBreak/>
        <w:drawing>
          <wp:inline distT="0" distB="0" distL="0" distR="0" wp14:anchorId="7CC11B94" wp14:editId="086421BC">
            <wp:extent cx="5551200" cy="51660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51200" cy="51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FE78" w14:textId="7C6A4F4C" w:rsidR="00644CB3" w:rsidRPr="005943C9" w:rsidRDefault="00644CB3" w:rsidP="00644CB3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</w:t>
      </w:r>
      <w:r w:rsidR="001F5557" w:rsidRPr="005943C9">
        <w:rPr>
          <w:noProof/>
          <w:lang w:eastAsia="ru-RU"/>
        </w:rPr>
        <w:t>3</w:t>
      </w:r>
      <w:r w:rsidRPr="005943C9">
        <w:rPr>
          <w:noProof/>
          <w:lang w:eastAsia="ru-RU"/>
        </w:rPr>
        <w:t xml:space="preserve">. </w:t>
      </w:r>
      <w:r w:rsidR="001F5557" w:rsidRPr="005943C9">
        <w:rPr>
          <w:noProof/>
          <w:lang w:eastAsia="ru-RU"/>
        </w:rPr>
        <w:t>Внешний вид отчета</w:t>
      </w:r>
    </w:p>
    <w:p w14:paraId="157111B8" w14:textId="77777777" w:rsidR="005A0174" w:rsidRPr="005943C9" w:rsidRDefault="005A0174" w:rsidP="00644CB3">
      <w:pPr>
        <w:pStyle w:val="0"/>
        <w:jc w:val="center"/>
        <w:rPr>
          <w:noProof/>
          <w:lang w:eastAsia="ru-RU"/>
        </w:rPr>
      </w:pPr>
    </w:p>
    <w:p w14:paraId="6E0C2877" w14:textId="17FA1D57" w:rsidR="00644CB3" w:rsidRPr="005943C9" w:rsidRDefault="005A0174" w:rsidP="00644CB3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В поле «Сумма использованного ФИНВ» можно просмотреть все документы Использованного ФИНВ за прошедшие месяцы, указанные в поле «Период» на СЭ.</w:t>
      </w:r>
    </w:p>
    <w:p w14:paraId="714443D5" w14:textId="7E745893" w:rsidR="005A0174" w:rsidRPr="005943C9" w:rsidRDefault="005A0174" w:rsidP="005A0174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noProof/>
          <w:lang w:eastAsia="ru-RU"/>
        </w:rPr>
        <w:drawing>
          <wp:inline distT="0" distB="0" distL="0" distR="0" wp14:anchorId="13993EA2" wp14:editId="654B1CFF">
            <wp:extent cx="5648400" cy="1771200"/>
            <wp:effectExtent l="0" t="0" r="0" b="6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177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D5C9" w14:textId="7B3EE009" w:rsidR="005A0174" w:rsidRPr="005943C9" w:rsidRDefault="005A0174" w:rsidP="005A0174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</w:t>
      </w:r>
      <w:r w:rsidR="00F97258" w:rsidRPr="005943C9">
        <w:rPr>
          <w:noProof/>
          <w:lang w:eastAsia="ru-RU"/>
        </w:rPr>
        <w:t>4</w:t>
      </w:r>
      <w:r w:rsidRPr="005943C9">
        <w:rPr>
          <w:noProof/>
          <w:lang w:eastAsia="ru-RU"/>
        </w:rPr>
        <w:t xml:space="preserve">. Документы </w:t>
      </w:r>
      <w:r w:rsidRPr="005943C9">
        <w:rPr>
          <w:rFonts w:eastAsia="Calibri"/>
          <w:noProof/>
          <w:lang w:eastAsia="ru-RU"/>
        </w:rPr>
        <w:t>Использованного ФИНВ</w:t>
      </w:r>
    </w:p>
    <w:p w14:paraId="3A3C84B1" w14:textId="77777777" w:rsidR="005A0174" w:rsidRPr="005943C9" w:rsidRDefault="005A0174" w:rsidP="005A0174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181DEAE6" w14:textId="093D167A" w:rsidR="00F97258" w:rsidRPr="005943C9" w:rsidRDefault="005A0174" w:rsidP="00F97258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lastRenderedPageBreak/>
        <w:t>При установке «Индекс: документ сторно»</w:t>
      </w:r>
      <w:r w:rsidR="00F97258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выводит также все документы сторно по всем карточкам ОС, области N1 (Налоговый регистр) и видом движения Z15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/ 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val="en-US" w:eastAsia="ru-RU"/>
        </w:rPr>
        <w:t>Z</w:t>
      </w:r>
      <w:r w:rsidR="00AA5174" w:rsidRP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17</w:t>
      </w:r>
      <w:r w:rsidR="00F97258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(Начисление ФИНВ), в которых указан признак «Применение ФИНВ».</w:t>
      </w:r>
    </w:p>
    <w:p w14:paraId="3A655979" w14:textId="01464F9E" w:rsidR="00F97258" w:rsidRPr="005943C9" w:rsidRDefault="00F97258" w:rsidP="00F97258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noProof/>
          <w:lang w:eastAsia="ru-RU"/>
        </w:rPr>
        <w:drawing>
          <wp:inline distT="0" distB="0" distL="0" distR="0" wp14:anchorId="5727C005" wp14:editId="330D8EBA">
            <wp:extent cx="5547600" cy="52236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7600" cy="522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1FF1" w14:textId="4C323DC6" w:rsidR="00F97258" w:rsidRPr="005943C9" w:rsidRDefault="00F97258" w:rsidP="00F97258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1.5. Вывод документов сторно</w:t>
      </w:r>
    </w:p>
    <w:p w14:paraId="3E78B1FE" w14:textId="77777777" w:rsidR="00F97258" w:rsidRPr="005943C9" w:rsidRDefault="00F97258" w:rsidP="00F97258">
      <w:pPr>
        <w:pStyle w:val="0"/>
        <w:jc w:val="left"/>
        <w:rPr>
          <w:noProof/>
          <w:lang w:eastAsia="ru-RU"/>
        </w:rPr>
      </w:pPr>
    </w:p>
    <w:p w14:paraId="557090A8" w14:textId="77777777" w:rsidR="008B5C33" w:rsidRDefault="004B1561" w:rsidP="005A0174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Для проводки документа по использованным ФИНВ необходимо нажать «Провести документ»</w:t>
      </w:r>
      <w:r w:rsidRPr="005943C9">
        <w:rPr>
          <w:noProof/>
          <w:lang w:eastAsia="ru-RU"/>
        </w:rPr>
        <w:t xml:space="preserve"> 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D44DE47" wp14:editId="43E4A134">
            <wp:extent cx="1364400" cy="216000"/>
            <wp:effectExtent l="0" t="0" r="762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64400" cy="2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. Формируется документ вида</w:t>
      </w:r>
      <w:r w:rsidR="00AA5174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BS из столбца «Сумма к проводке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»</w:t>
      </w:r>
      <w:r w:rsidR="009C1C23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и выдается сообщение. Дата проводки документа будет соответствовать последниму дню месяца указаного в поле «Месяц финансового года»</w:t>
      </w:r>
      <w:r w:rsidR="008B5C33" w:rsidRPr="008B5C33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. </w:t>
      </w:r>
    </w:p>
    <w:p w14:paraId="507709B8" w14:textId="0CD1532D" w:rsidR="005A0174" w:rsidRPr="008B5C33" w:rsidRDefault="008B5C33" w:rsidP="005A0174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Проводка</w:t>
      </w:r>
      <w:r w:rsidRPr="008B5C33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9902996804 (общая сумма ФИНВ) / 9901996804 (сумма Финв в разрезе ОС)</w:t>
      </w:r>
      <w:r w:rsidR="009C1C23"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</w:t>
      </w:r>
    </w:p>
    <w:p w14:paraId="07659677" w14:textId="3A244E9F" w:rsidR="009C1C23" w:rsidRPr="005943C9" w:rsidRDefault="009C1C23" w:rsidP="009C1C2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noProof/>
          <w:lang w:eastAsia="ru-RU"/>
        </w:rPr>
        <w:drawing>
          <wp:inline distT="0" distB="0" distL="0" distR="0" wp14:anchorId="6271D188" wp14:editId="574FF11D">
            <wp:extent cx="2973600" cy="82080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73600" cy="8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E341" w14:textId="0F0C1D7C" w:rsidR="009C1C23" w:rsidRPr="005943C9" w:rsidRDefault="009C1C23" w:rsidP="009C1C23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1.6. Сообщение о проведении документа</w:t>
      </w:r>
    </w:p>
    <w:p w14:paraId="1DE90135" w14:textId="790A6048" w:rsidR="009C1C23" w:rsidRPr="005943C9" w:rsidRDefault="009C1C23" w:rsidP="009C1C2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p w14:paraId="1E1CAF3B" w14:textId="417F4935" w:rsidR="009C1C23" w:rsidRPr="005943C9" w:rsidRDefault="009C1C23" w:rsidP="009C1C23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При повторном заходе в отчет будет сформированно сообщение о</w:t>
      </w:r>
      <w:r w:rsidR="008B5C33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б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уже проведенном документе.</w:t>
      </w:r>
    </w:p>
    <w:p w14:paraId="64748ECA" w14:textId="77777777" w:rsidR="009C1C23" w:rsidRPr="005943C9" w:rsidRDefault="009C1C23" w:rsidP="009C1C23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noProof/>
          <w:lang w:eastAsia="ru-RU"/>
        </w:rPr>
        <w:drawing>
          <wp:inline distT="0" distB="0" distL="0" distR="0" wp14:anchorId="7E06E11E" wp14:editId="710E2B35">
            <wp:extent cx="2991600" cy="7488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91600" cy="74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D5D9" w14:textId="15542DCD" w:rsidR="009C1C23" w:rsidRPr="005943C9" w:rsidRDefault="009C1C23" w:rsidP="009C1C23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1.7. Сообщение о проведенном документе</w:t>
      </w:r>
    </w:p>
    <w:p w14:paraId="596DD595" w14:textId="77777777" w:rsidR="009C1C23" w:rsidRPr="005943C9" w:rsidRDefault="009C1C23" w:rsidP="009C1C23">
      <w:pPr>
        <w:pStyle w:val="0"/>
        <w:jc w:val="center"/>
        <w:rPr>
          <w:noProof/>
          <w:lang w:eastAsia="ru-RU"/>
        </w:rPr>
      </w:pPr>
    </w:p>
    <w:p w14:paraId="465F025D" w14:textId="30BDF354" w:rsidR="009C1C23" w:rsidRDefault="009C1C23" w:rsidP="009C1C23">
      <w:pPr>
        <w:spacing w:after="0" w:line="240" w:lineRule="auto"/>
        <w:ind w:firstLine="284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Для сторнирования проведенно</w:t>
      </w:r>
      <w:r w:rsidR="00B501B6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го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документа необходимо нажать «Сторно» </w:t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E0D48C" wp14:editId="68E9E6AE">
            <wp:extent cx="716400" cy="205200"/>
            <wp:effectExtent l="0" t="0" r="762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6400" cy="2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43C9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. Будет проведен документ вида ST и спризнаком «Красное сторно»</w:t>
      </w:r>
      <w:r w:rsidR="008B5C33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 xml:space="preserve"> за период указанный в поле «</w:t>
      </w:r>
      <w:r w:rsidR="008B5C33" w:rsidRPr="008B5C33"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  <w:t>Месяц финансового года   « селекционного экрана.</w:t>
      </w:r>
    </w:p>
    <w:p w14:paraId="32067B14" w14:textId="2B6D54B0" w:rsidR="00557AB2" w:rsidRDefault="00557AB2" w:rsidP="00557AB2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  <w:r>
        <w:rPr>
          <w:noProof/>
          <w:lang w:eastAsia="ru-RU"/>
        </w:rPr>
        <w:drawing>
          <wp:inline distT="0" distB="0" distL="0" distR="0" wp14:anchorId="2876BFA2" wp14:editId="1013EE2B">
            <wp:extent cx="6659880" cy="3560445"/>
            <wp:effectExtent l="0" t="0" r="7620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014C" w14:textId="6D634BEA" w:rsidR="00557AB2" w:rsidRPr="005943C9" w:rsidRDefault="00557AB2" w:rsidP="00557AB2">
      <w:pPr>
        <w:pStyle w:val="0"/>
        <w:jc w:val="center"/>
        <w:rPr>
          <w:noProof/>
          <w:lang w:eastAsia="ru-RU"/>
        </w:rPr>
      </w:pPr>
      <w:r w:rsidRPr="005943C9">
        <w:rPr>
          <w:noProof/>
          <w:lang w:eastAsia="ru-RU"/>
        </w:rPr>
        <w:t>Рис. 1.</w:t>
      </w:r>
      <w:r>
        <w:rPr>
          <w:noProof/>
          <w:lang w:eastAsia="ru-RU"/>
        </w:rPr>
        <w:t>8</w:t>
      </w:r>
      <w:r w:rsidRPr="005943C9">
        <w:rPr>
          <w:noProof/>
          <w:lang w:eastAsia="ru-RU"/>
        </w:rPr>
        <w:t xml:space="preserve">. </w:t>
      </w:r>
      <w:r>
        <w:rPr>
          <w:noProof/>
          <w:lang w:eastAsia="ru-RU"/>
        </w:rPr>
        <w:t>Документ сторно</w:t>
      </w:r>
    </w:p>
    <w:p w14:paraId="1C56A44E" w14:textId="77777777" w:rsidR="00557AB2" w:rsidRPr="005943C9" w:rsidRDefault="00557AB2" w:rsidP="00557AB2">
      <w:pPr>
        <w:spacing w:after="0" w:line="240" w:lineRule="auto"/>
        <w:ind w:firstLine="284"/>
        <w:jc w:val="center"/>
        <w:rPr>
          <w:rFonts w:ascii="Times New Roman" w:eastAsia="Calibri" w:hAnsi="Times New Roman" w:cs="Times New Roman"/>
          <w:noProof/>
          <w:sz w:val="24"/>
          <w:szCs w:val="24"/>
          <w:lang w:eastAsia="ru-RU"/>
        </w:rPr>
      </w:pPr>
    </w:p>
    <w:sectPr w:rsidR="00557AB2" w:rsidRPr="005943C9" w:rsidSect="009A58CA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567" w:right="567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94D7C9" w14:textId="77777777" w:rsidR="005056B5" w:rsidRDefault="005056B5" w:rsidP="008D3CA5">
      <w:pPr>
        <w:spacing w:after="0" w:line="240" w:lineRule="auto"/>
      </w:pPr>
      <w:r>
        <w:separator/>
      </w:r>
    </w:p>
  </w:endnote>
  <w:endnote w:type="continuationSeparator" w:id="0">
    <w:p w14:paraId="45C090BA" w14:textId="77777777" w:rsidR="005056B5" w:rsidRDefault="005056B5" w:rsidP="008D3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ЛОМе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B7A2B2" w14:textId="77777777" w:rsidR="00E434D9" w:rsidRDefault="00E434D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AA9149" w14:textId="77777777" w:rsidR="00E434D9" w:rsidRDefault="00E434D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26D0EC" w14:textId="77777777" w:rsidR="00E434D9" w:rsidRDefault="00E434D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785946" w14:textId="77777777" w:rsidR="005056B5" w:rsidRDefault="005056B5" w:rsidP="008D3CA5">
      <w:pPr>
        <w:spacing w:after="0" w:line="240" w:lineRule="auto"/>
      </w:pPr>
      <w:r>
        <w:separator/>
      </w:r>
    </w:p>
  </w:footnote>
  <w:footnote w:type="continuationSeparator" w:id="0">
    <w:p w14:paraId="700D8078" w14:textId="77777777" w:rsidR="005056B5" w:rsidRDefault="005056B5" w:rsidP="008D3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829E4" w14:textId="77777777" w:rsidR="00E434D9" w:rsidRDefault="00E434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05EB7" w14:textId="77777777" w:rsidR="00367414" w:rsidRPr="005376F2" w:rsidRDefault="00367414" w:rsidP="001C1B99">
    <w:pPr>
      <w:pStyle w:val="a4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249"/>
      <w:gridCol w:w="1985"/>
    </w:tblGrid>
    <w:tr w:rsidR="00367414" w:rsidRPr="008D3CA5" w14:paraId="370A4BC7" w14:textId="77777777" w:rsidTr="00795C9B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2A7E8F76" w14:textId="77777777" w:rsidR="00367414" w:rsidRPr="008D3CA5" w:rsidRDefault="00367414" w:rsidP="003A4C6D">
          <w:pPr>
            <w:pStyle w:val="a4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4D4963D1" wp14:editId="138716A1">
                <wp:extent cx="838200" cy="370205"/>
                <wp:effectExtent l="0" t="0" r="0" b="0"/>
                <wp:docPr id="1" name="Рисунок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4527ACE" w14:textId="77777777" w:rsidR="00367414" w:rsidRPr="008D3CA5" w:rsidRDefault="00367414" w:rsidP="003A4C6D">
          <w:pPr>
            <w:pStyle w:val="a4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249" w:type="dxa"/>
          <w:vAlign w:val="center"/>
        </w:tcPr>
        <w:p w14:paraId="7B3E21F9" w14:textId="42E51BEE" w:rsidR="00367414" w:rsidRPr="005376F2" w:rsidRDefault="00367414" w:rsidP="00367414">
          <w:pPr>
            <w:pStyle w:val="a4"/>
            <w:ind w:right="-57"/>
            <w:rPr>
              <w:rFonts w:ascii="Times New Roman" w:hAnsi="Times New Roman" w:cs="Times New Roman"/>
              <w:sz w:val="24"/>
              <w:lang w:val="en-US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>
            <w:rPr>
              <w:rFonts w:ascii="Times New Roman" w:hAnsi="Times New Roman" w:cs="Times New Roman"/>
              <w:sz w:val="24"/>
              <w:lang w:val="en-US"/>
            </w:rPr>
            <w:t xml:space="preserve">: </w:t>
          </w:r>
          <w:r w:rsidR="00E434D9">
            <w:rPr>
              <w:rFonts w:ascii="Tahoma" w:hAnsi="Tahoma" w:cs="Tahoma"/>
              <w:color w:val="000000"/>
              <w:sz w:val="20"/>
              <w:szCs w:val="20"/>
            </w:rPr>
            <w:t>UM-032-SAP-380</w:t>
          </w:r>
          <w:r>
            <w:rPr>
              <w:rFonts w:ascii="Times New Roman" w:hAnsi="Times New Roman" w:cs="Times New Roman"/>
              <w:sz w:val="24"/>
              <w:szCs w:val="24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>
            <w:rPr>
              <w:rFonts w:ascii="Times New Roman" w:hAnsi="Times New Roman" w:cs="Times New Roman"/>
              <w:sz w:val="24"/>
              <w:lang w:val="en-US"/>
            </w:rPr>
            <w:t xml:space="preserve"> 01</w:t>
          </w:r>
        </w:p>
      </w:tc>
      <w:tc>
        <w:tcPr>
          <w:tcW w:w="1985" w:type="dxa"/>
          <w:vMerge w:val="restart"/>
          <w:vAlign w:val="center"/>
        </w:tcPr>
        <w:p w14:paraId="19AA584D" w14:textId="3BD57495" w:rsidR="00367414" w:rsidRPr="008D3CA5" w:rsidRDefault="00367414" w:rsidP="003A4C6D">
          <w:pPr>
            <w:pStyle w:val="a4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14314">
            <w:rPr>
              <w:rFonts w:ascii="Times New Roman" w:hAnsi="Times New Roman" w:cs="Times New Roman"/>
              <w:noProof/>
              <w:sz w:val="24"/>
            </w:rPr>
            <w:t>8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14314" w:rsidRPr="00814314">
            <w:rPr>
              <w:rFonts w:ascii="Times New Roman" w:hAnsi="Times New Roman" w:cs="Times New Roman"/>
              <w:noProof/>
              <w:sz w:val="24"/>
              <w:szCs w:val="20"/>
            </w:rPr>
            <w:t>12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367414" w:rsidRPr="008D3CA5" w14:paraId="1245EA8C" w14:textId="77777777" w:rsidTr="00795C9B">
      <w:trPr>
        <w:cantSplit/>
        <w:trHeight w:val="468"/>
      </w:trPr>
      <w:tc>
        <w:tcPr>
          <w:tcW w:w="3256" w:type="dxa"/>
          <w:vMerge/>
          <w:vAlign w:val="center"/>
        </w:tcPr>
        <w:p w14:paraId="2109E7EA" w14:textId="77777777" w:rsidR="00367414" w:rsidRPr="008D3CA5" w:rsidRDefault="00367414" w:rsidP="003A4C6D">
          <w:pPr>
            <w:pStyle w:val="a4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249" w:type="dxa"/>
          <w:vAlign w:val="center"/>
        </w:tcPr>
        <w:p w14:paraId="1412AE96" w14:textId="1C08FBDC" w:rsidR="00367414" w:rsidRPr="008D3CA5" w:rsidRDefault="00367414" w:rsidP="003A4C6D">
          <w:pPr>
            <w:pStyle w:val="a4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985" w:type="dxa"/>
          <w:vMerge/>
          <w:vAlign w:val="center"/>
        </w:tcPr>
        <w:p w14:paraId="2BC07B46" w14:textId="77777777" w:rsidR="00367414" w:rsidRPr="008D3CA5" w:rsidRDefault="00367414" w:rsidP="003A4C6D">
          <w:pPr>
            <w:pStyle w:val="a4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367414" w:rsidRPr="008D3CA5" w14:paraId="06265E82" w14:textId="77777777" w:rsidTr="00B7073E">
      <w:trPr>
        <w:cantSplit/>
        <w:trHeight w:val="20"/>
      </w:trPr>
      <w:tc>
        <w:tcPr>
          <w:tcW w:w="10490" w:type="dxa"/>
          <w:gridSpan w:val="3"/>
          <w:vAlign w:val="center"/>
        </w:tcPr>
        <w:p w14:paraId="1F43C697" w14:textId="21069914" w:rsidR="00367414" w:rsidRPr="008D3CA5" w:rsidRDefault="00367414" w:rsidP="001C1B99">
          <w:pPr>
            <w:pStyle w:val="a4"/>
            <w:spacing w:before="120" w:after="120"/>
            <w:jc w:val="center"/>
            <w:rPr>
              <w:rFonts w:ascii="Times New Roman" w:hAnsi="Times New Roman" w:cs="Times New Roman"/>
              <w:sz w:val="24"/>
            </w:rPr>
          </w:pPr>
          <w:r w:rsidRPr="00367414">
            <w:rPr>
              <w:rFonts w:ascii="Times New Roman" w:hAnsi="Times New Roman" w:cs="Times New Roman"/>
              <w:b/>
              <w:sz w:val="24"/>
              <w:szCs w:val="24"/>
            </w:rPr>
            <w:t>Использование ФИНВ</w:t>
          </w:r>
        </w:p>
      </w:tc>
    </w:tr>
  </w:tbl>
  <w:p w14:paraId="090457EE" w14:textId="77777777" w:rsidR="00367414" w:rsidRPr="001C1B99" w:rsidRDefault="00367414" w:rsidP="001C1B9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E3BB80" w14:textId="77777777" w:rsidR="00367414" w:rsidRPr="005376F2" w:rsidRDefault="00367414" w:rsidP="005376F2">
    <w:pPr>
      <w:pStyle w:val="a4"/>
      <w:spacing w:before="240"/>
      <w:jc w:val="right"/>
      <w:rPr>
        <w:rFonts w:ascii="Times New Roman" w:hAnsi="Times New Roman" w:cs="Times New Roman"/>
        <w:sz w:val="24"/>
        <w:lang w:val="en-US"/>
      </w:rPr>
    </w:pPr>
    <w:r w:rsidRPr="00A40FCC">
      <w:rPr>
        <w:rFonts w:ascii="Times New Roman" w:hAnsi="Times New Roman" w:cs="Times New Roman"/>
        <w:szCs w:val="24"/>
        <w:lang w:val="en-US"/>
      </w:rPr>
      <w:t>A</w:t>
    </w:r>
    <w:r>
      <w:rPr>
        <w:rFonts w:ascii="Times New Roman" w:hAnsi="Times New Roman" w:cs="Times New Roman"/>
        <w:szCs w:val="24"/>
        <w:lang w:val="en-US"/>
      </w:rPr>
      <w:t>6</w:t>
    </w:r>
    <w:r w:rsidRPr="00A40FCC">
      <w:rPr>
        <w:rFonts w:ascii="Times New Roman" w:hAnsi="Times New Roman" w:cs="Times New Roman"/>
        <w:szCs w:val="24"/>
        <w:lang w:val="en-US"/>
      </w:rPr>
      <w:t>-GSOP-FSOFT-STD-003</w:t>
    </w:r>
  </w:p>
  <w:tbl>
    <w:tblPr>
      <w:tblW w:w="104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256"/>
      <w:gridCol w:w="5249"/>
      <w:gridCol w:w="1985"/>
    </w:tblGrid>
    <w:tr w:rsidR="00367414" w:rsidRPr="008D3CA5" w14:paraId="3710B7DE" w14:textId="77777777" w:rsidTr="00795C9B">
      <w:trPr>
        <w:cantSplit/>
        <w:trHeight w:val="468"/>
      </w:trPr>
      <w:tc>
        <w:tcPr>
          <w:tcW w:w="3256" w:type="dxa"/>
          <w:vMerge w:val="restart"/>
          <w:vAlign w:val="center"/>
        </w:tcPr>
        <w:p w14:paraId="339CFBD6" w14:textId="77777777" w:rsidR="00367414" w:rsidRPr="008D3CA5" w:rsidRDefault="00367414" w:rsidP="005376F2">
          <w:pPr>
            <w:pStyle w:val="a4"/>
            <w:ind w:right="360"/>
            <w:jc w:val="center"/>
            <w:rPr>
              <w:rFonts w:ascii="Times New Roman" w:hAnsi="Times New Roman" w:cs="Times New Roman"/>
              <w:sz w:val="24"/>
            </w:rPr>
          </w:pPr>
          <w:r w:rsidRPr="00A40FCC">
            <w:rPr>
              <w:rFonts w:ascii="Times New Roman" w:hAnsi="Times New Roman" w:cs="Times New Roman"/>
              <w:b/>
              <w:noProof/>
              <w:color w:val="004834"/>
              <w:sz w:val="20"/>
              <w:lang w:eastAsia="ru-RU"/>
            </w:rPr>
            <w:drawing>
              <wp:inline distT="0" distB="0" distL="0" distR="0" wp14:anchorId="407BDFD3" wp14:editId="6B468A7A">
                <wp:extent cx="838200" cy="370205"/>
                <wp:effectExtent l="0" t="0" r="0" b="0"/>
                <wp:docPr id="3" name="Рисунок 3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MSKSTORE2\Netfiles\Департамент автоматизации и управления БП\Общая (для департамента)\Стандартизация ИТ-услуг\Дрёмин\ФСОФТ\БЗ ФСОФТ\Картинки\FSOF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4932" cy="390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8760E85" w14:textId="77777777" w:rsidR="00367414" w:rsidRPr="008D3CA5" w:rsidRDefault="00367414" w:rsidP="00AE7B97">
          <w:pPr>
            <w:pStyle w:val="a4"/>
            <w:ind w:left="-247"/>
            <w:jc w:val="center"/>
            <w:rPr>
              <w:rFonts w:ascii="Times New Roman" w:hAnsi="Times New Roman" w:cs="Times New Roman"/>
              <w:sz w:val="24"/>
              <w:lang w:val="en-US"/>
            </w:rPr>
          </w:pPr>
          <w:r>
            <w:rPr>
              <w:rFonts w:ascii="Times New Roman" w:hAnsi="Times New Roman" w:cs="Times New Roman"/>
              <w:sz w:val="24"/>
            </w:rPr>
            <w:t>ООО «</w:t>
          </w:r>
          <w:proofErr w:type="spellStart"/>
          <w:r>
            <w:rPr>
              <w:rFonts w:ascii="Times New Roman" w:hAnsi="Times New Roman" w:cs="Times New Roman"/>
              <w:sz w:val="24"/>
            </w:rPr>
            <w:t>ФСофт</w:t>
          </w:r>
          <w:proofErr w:type="spellEnd"/>
          <w:r>
            <w:rPr>
              <w:rFonts w:ascii="Times New Roman" w:hAnsi="Times New Roman" w:cs="Times New Roman"/>
              <w:sz w:val="24"/>
            </w:rPr>
            <w:t>»</w:t>
          </w:r>
        </w:p>
      </w:tc>
      <w:tc>
        <w:tcPr>
          <w:tcW w:w="5249" w:type="dxa"/>
          <w:vAlign w:val="center"/>
        </w:tcPr>
        <w:p w14:paraId="5417CC9F" w14:textId="15BC603E" w:rsidR="00367414" w:rsidRPr="005376F2" w:rsidRDefault="00367414" w:rsidP="00E021DA">
          <w:pPr>
            <w:pStyle w:val="a4"/>
            <w:ind w:right="-57"/>
            <w:rPr>
              <w:rFonts w:ascii="Times New Roman" w:hAnsi="Times New Roman" w:cs="Times New Roman"/>
              <w:sz w:val="24"/>
              <w:lang w:val="en-US"/>
            </w:rPr>
          </w:pPr>
          <w:r w:rsidRPr="008D3CA5">
            <w:rPr>
              <w:rFonts w:ascii="Times New Roman" w:hAnsi="Times New Roman" w:cs="Times New Roman"/>
              <w:sz w:val="24"/>
            </w:rPr>
            <w:t>Код</w:t>
          </w:r>
          <w:r w:rsidRPr="008D3CA5">
            <w:rPr>
              <w:rFonts w:ascii="Times New Roman" w:hAnsi="Times New Roman" w:cs="Times New Roman"/>
              <w:sz w:val="24"/>
              <w:lang w:val="en-US"/>
            </w:rPr>
            <w:t xml:space="preserve">: </w:t>
          </w:r>
          <w:r w:rsidR="00E434D9">
            <w:rPr>
              <w:rFonts w:ascii="Tahoma" w:hAnsi="Tahoma" w:cs="Tahoma"/>
              <w:color w:val="000000"/>
              <w:sz w:val="20"/>
              <w:szCs w:val="20"/>
            </w:rPr>
            <w:t>UM-032-SAP-380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</w:rPr>
            <w:t>версия</w:t>
          </w:r>
          <w:r>
            <w:rPr>
              <w:rFonts w:ascii="Times New Roman" w:hAnsi="Times New Roman" w:cs="Times New Roman"/>
              <w:sz w:val="24"/>
              <w:lang w:val="en-US"/>
            </w:rPr>
            <w:t xml:space="preserve"> 01</w:t>
          </w:r>
        </w:p>
      </w:tc>
      <w:tc>
        <w:tcPr>
          <w:tcW w:w="1985" w:type="dxa"/>
          <w:vMerge w:val="restart"/>
          <w:vAlign w:val="center"/>
        </w:tcPr>
        <w:p w14:paraId="3011D477" w14:textId="7AE4EF2A" w:rsidR="00367414" w:rsidRPr="008D3CA5" w:rsidRDefault="00367414" w:rsidP="00AE7B97">
          <w:pPr>
            <w:pStyle w:val="a4"/>
            <w:ind w:left="-57" w:right="175"/>
            <w:jc w:val="right"/>
            <w:rPr>
              <w:rFonts w:ascii="Times New Roman" w:hAnsi="Times New Roman" w:cs="Times New Roman"/>
              <w:sz w:val="24"/>
            </w:rPr>
          </w:pPr>
          <w:r w:rsidRPr="008D3CA5">
            <w:rPr>
              <w:rFonts w:ascii="Times New Roman" w:hAnsi="Times New Roman" w:cs="Times New Roman"/>
              <w:sz w:val="24"/>
              <w:lang w:val="en-US"/>
            </w:rPr>
            <w:t>C</w:t>
          </w:r>
          <w:r w:rsidRPr="008D3CA5">
            <w:rPr>
              <w:rFonts w:ascii="Times New Roman" w:hAnsi="Times New Roman" w:cs="Times New Roman"/>
              <w:sz w:val="24"/>
            </w:rPr>
            <w:t xml:space="preserve">тр.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PAGE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14314">
            <w:rPr>
              <w:rFonts w:ascii="Times New Roman" w:hAnsi="Times New Roman" w:cs="Times New Roman"/>
              <w:noProof/>
              <w:sz w:val="24"/>
            </w:rPr>
            <w:t>1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  <w:r w:rsidRPr="008D3CA5">
            <w:rPr>
              <w:rFonts w:ascii="Times New Roman" w:hAnsi="Times New Roman" w:cs="Times New Roman"/>
              <w:sz w:val="24"/>
            </w:rPr>
            <w:t xml:space="preserve"> из </w:t>
          </w:r>
          <w:r w:rsidRPr="008D3CA5">
            <w:rPr>
              <w:rFonts w:ascii="Times New Roman" w:hAnsi="Times New Roman" w:cs="Times New Roman"/>
              <w:sz w:val="24"/>
            </w:rPr>
            <w:fldChar w:fldCharType="begin"/>
          </w:r>
          <w:r w:rsidRPr="008D3CA5">
            <w:rPr>
              <w:rFonts w:ascii="Times New Roman" w:hAnsi="Times New Roman" w:cs="Times New Roman"/>
              <w:sz w:val="24"/>
            </w:rPr>
            <w:instrText xml:space="preserve"> NUMPAGES   \* MERGEFORMAT </w:instrText>
          </w:r>
          <w:r w:rsidRPr="008D3CA5">
            <w:rPr>
              <w:rFonts w:ascii="Times New Roman" w:hAnsi="Times New Roman" w:cs="Times New Roman"/>
              <w:sz w:val="24"/>
            </w:rPr>
            <w:fldChar w:fldCharType="separate"/>
          </w:r>
          <w:r w:rsidR="00814314" w:rsidRPr="00814314">
            <w:rPr>
              <w:rFonts w:ascii="Times New Roman" w:hAnsi="Times New Roman" w:cs="Times New Roman"/>
              <w:noProof/>
              <w:sz w:val="24"/>
              <w:szCs w:val="20"/>
            </w:rPr>
            <w:t>12</w:t>
          </w:r>
          <w:r w:rsidRPr="008D3CA5">
            <w:rPr>
              <w:rFonts w:ascii="Times New Roman" w:hAnsi="Times New Roman" w:cs="Times New Roman"/>
              <w:sz w:val="24"/>
            </w:rPr>
            <w:fldChar w:fldCharType="end"/>
          </w:r>
        </w:p>
      </w:tc>
    </w:tr>
    <w:tr w:rsidR="00367414" w:rsidRPr="008D3CA5" w14:paraId="10789603" w14:textId="77777777" w:rsidTr="00795C9B">
      <w:trPr>
        <w:cantSplit/>
        <w:trHeight w:val="468"/>
      </w:trPr>
      <w:tc>
        <w:tcPr>
          <w:tcW w:w="3256" w:type="dxa"/>
          <w:vMerge/>
          <w:vAlign w:val="center"/>
        </w:tcPr>
        <w:p w14:paraId="176A82F0" w14:textId="77777777" w:rsidR="00367414" w:rsidRPr="008D3CA5" w:rsidRDefault="00367414" w:rsidP="005376F2">
          <w:pPr>
            <w:pStyle w:val="a4"/>
            <w:ind w:right="360"/>
            <w:jc w:val="center"/>
            <w:rPr>
              <w:rFonts w:ascii="Times New Roman" w:hAnsi="Times New Roman" w:cs="Times New Roman"/>
              <w:b/>
              <w:noProof/>
              <w:spacing w:val="100"/>
              <w:sz w:val="24"/>
              <w:lang w:eastAsia="ru-RU"/>
            </w:rPr>
          </w:pPr>
        </w:p>
      </w:tc>
      <w:tc>
        <w:tcPr>
          <w:tcW w:w="5249" w:type="dxa"/>
          <w:vAlign w:val="center"/>
        </w:tcPr>
        <w:p w14:paraId="6C2DE902" w14:textId="5EE756DA" w:rsidR="00367414" w:rsidRPr="008D3CA5" w:rsidRDefault="00367414" w:rsidP="005376F2">
          <w:pPr>
            <w:pStyle w:val="a4"/>
            <w:rPr>
              <w:rFonts w:ascii="Times New Roman" w:hAnsi="Times New Roman" w:cs="Times New Roman"/>
              <w:sz w:val="24"/>
            </w:rPr>
          </w:pPr>
          <w:r>
            <w:rPr>
              <w:rFonts w:ascii="Times New Roman" w:hAnsi="Times New Roman" w:cs="Times New Roman"/>
              <w:sz w:val="24"/>
            </w:rPr>
            <w:t>Инструкция пользователя</w:t>
          </w:r>
        </w:p>
      </w:tc>
      <w:tc>
        <w:tcPr>
          <w:tcW w:w="1985" w:type="dxa"/>
          <w:vMerge/>
          <w:vAlign w:val="center"/>
        </w:tcPr>
        <w:p w14:paraId="3850D7EE" w14:textId="77777777" w:rsidR="00367414" w:rsidRPr="008D3CA5" w:rsidRDefault="00367414" w:rsidP="005376F2">
          <w:pPr>
            <w:pStyle w:val="a4"/>
            <w:ind w:left="-57" w:right="-57"/>
            <w:jc w:val="right"/>
            <w:rPr>
              <w:rFonts w:ascii="Times New Roman" w:hAnsi="Times New Roman" w:cs="Times New Roman"/>
              <w:sz w:val="24"/>
              <w:lang w:val="en-US"/>
            </w:rPr>
          </w:pPr>
        </w:p>
      </w:tc>
    </w:tr>
    <w:tr w:rsidR="00367414" w:rsidRPr="008D3CA5" w14:paraId="437D2EE4" w14:textId="77777777" w:rsidTr="005376F2">
      <w:trPr>
        <w:cantSplit/>
        <w:trHeight w:val="20"/>
      </w:trPr>
      <w:tc>
        <w:tcPr>
          <w:tcW w:w="10490" w:type="dxa"/>
          <w:gridSpan w:val="3"/>
          <w:vAlign w:val="center"/>
        </w:tcPr>
        <w:p w14:paraId="7D1FAEAD" w14:textId="2D8C59E2" w:rsidR="00367414" w:rsidRPr="00E021DA" w:rsidRDefault="00367414" w:rsidP="005376F2">
          <w:pPr>
            <w:pStyle w:val="a4"/>
            <w:spacing w:before="120" w:after="12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367414">
            <w:rPr>
              <w:rFonts w:ascii="Times New Roman" w:hAnsi="Times New Roman" w:cs="Times New Roman"/>
              <w:b/>
              <w:sz w:val="24"/>
              <w:szCs w:val="24"/>
            </w:rPr>
            <w:t>Использование ФИНВ</w:t>
          </w:r>
        </w:p>
      </w:tc>
    </w:tr>
  </w:tbl>
  <w:p w14:paraId="347CA709" w14:textId="77777777" w:rsidR="00367414" w:rsidRDefault="00367414" w:rsidP="005376F2">
    <w:pPr>
      <w:pStyle w:val="a4"/>
      <w:tabs>
        <w:tab w:val="clear" w:pos="4677"/>
        <w:tab w:val="clear" w:pos="9355"/>
        <w:tab w:val="left" w:pos="9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F68AF"/>
    <w:multiLevelType w:val="hybridMultilevel"/>
    <w:tmpl w:val="A40E2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911E9"/>
    <w:multiLevelType w:val="hybridMultilevel"/>
    <w:tmpl w:val="B9B02AC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BDA4E56"/>
    <w:multiLevelType w:val="hybridMultilevel"/>
    <w:tmpl w:val="ECC0FF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46A49"/>
    <w:multiLevelType w:val="hybridMultilevel"/>
    <w:tmpl w:val="A4026E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F1CEA"/>
    <w:multiLevelType w:val="hybridMultilevel"/>
    <w:tmpl w:val="61E287D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15155A1"/>
    <w:multiLevelType w:val="hybridMultilevel"/>
    <w:tmpl w:val="88140A76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21AD2FC1"/>
    <w:multiLevelType w:val="hybridMultilevel"/>
    <w:tmpl w:val="62582AE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72F7A"/>
    <w:multiLevelType w:val="hybridMultilevel"/>
    <w:tmpl w:val="239C654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32828"/>
    <w:multiLevelType w:val="hybridMultilevel"/>
    <w:tmpl w:val="9EAE21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F3C4E2C"/>
    <w:multiLevelType w:val="hybridMultilevel"/>
    <w:tmpl w:val="D4C890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B67034"/>
    <w:multiLevelType w:val="hybridMultilevel"/>
    <w:tmpl w:val="AD9E21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8814AA"/>
    <w:multiLevelType w:val="hybridMultilevel"/>
    <w:tmpl w:val="DABA8F4C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494DFD"/>
    <w:multiLevelType w:val="hybridMultilevel"/>
    <w:tmpl w:val="6F103AF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4A6E1127"/>
    <w:multiLevelType w:val="hybridMultilevel"/>
    <w:tmpl w:val="86C6F9DA"/>
    <w:lvl w:ilvl="0" w:tplc="041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4DFF6ED2"/>
    <w:multiLevelType w:val="hybridMultilevel"/>
    <w:tmpl w:val="8F24C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25293"/>
    <w:multiLevelType w:val="hybridMultilevel"/>
    <w:tmpl w:val="345046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6336C"/>
    <w:multiLevelType w:val="hybridMultilevel"/>
    <w:tmpl w:val="002E5A1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A25967"/>
    <w:multiLevelType w:val="hybridMultilevel"/>
    <w:tmpl w:val="54060176"/>
    <w:lvl w:ilvl="0" w:tplc="24CC059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5E791545"/>
    <w:multiLevelType w:val="hybridMultilevel"/>
    <w:tmpl w:val="52C2674E"/>
    <w:lvl w:ilvl="0" w:tplc="0419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F3C5439"/>
    <w:multiLevelType w:val="hybridMultilevel"/>
    <w:tmpl w:val="C61EE3D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5F3D0205"/>
    <w:multiLevelType w:val="hybridMultilevel"/>
    <w:tmpl w:val="DCE49A4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04B61D4"/>
    <w:multiLevelType w:val="hybridMultilevel"/>
    <w:tmpl w:val="B3069EE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15E2AA2"/>
    <w:multiLevelType w:val="hybridMultilevel"/>
    <w:tmpl w:val="8410F07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9E4228"/>
    <w:multiLevelType w:val="hybridMultilevel"/>
    <w:tmpl w:val="699AA2D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6B4808AC"/>
    <w:multiLevelType w:val="hybridMultilevel"/>
    <w:tmpl w:val="B8E471E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6BCA6035"/>
    <w:multiLevelType w:val="multilevel"/>
    <w:tmpl w:val="0DEC7D6C"/>
    <w:lvl w:ilvl="0">
      <w:start w:val="1"/>
      <w:numFmt w:val="bullet"/>
      <w:pStyle w:val="a"/>
      <w:lvlText w:val=""/>
      <w:lvlJc w:val="left"/>
      <w:pPr>
        <w:tabs>
          <w:tab w:val="num" w:pos="680"/>
        </w:tabs>
        <w:ind w:left="284" w:firstLine="396"/>
      </w:pPr>
      <w:rPr>
        <w:rFonts w:ascii="Symbol" w:hAnsi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720"/>
        </w:tabs>
        <w:ind w:left="720" w:firstLine="641"/>
      </w:pPr>
      <w:rPr>
        <w:rFonts w:ascii="Courier New" w:hAnsi="Courier New" w:hint="default"/>
      </w:rPr>
    </w:lvl>
    <w:lvl w:ilvl="2">
      <w:start w:val="1"/>
      <w:numFmt w:val="bullet"/>
      <w:pStyle w:val="3"/>
      <w:lvlText w:val=""/>
      <w:lvlJc w:val="left"/>
      <w:pPr>
        <w:tabs>
          <w:tab w:val="num" w:pos="-480"/>
        </w:tabs>
        <w:ind w:left="-480" w:firstLine="90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DC43C8B"/>
    <w:multiLevelType w:val="multilevel"/>
    <w:tmpl w:val="F88E2944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68" w:hanging="408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upperLetter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771E17CE"/>
    <w:multiLevelType w:val="multilevel"/>
    <w:tmpl w:val="6D62BBFA"/>
    <w:lvl w:ilvl="0">
      <w:start w:val="1"/>
      <w:numFmt w:val="decimal"/>
      <w:lvlText w:val="%1"/>
      <w:lvlJc w:val="left"/>
      <w:pPr>
        <w:ind w:left="42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ascii="Times New Roman" w:hAnsi="Times New Roman" w:cs="Times New Roman" w:hint="default"/>
        <w:b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28" w15:restartNumberingAfterBreak="0">
    <w:nsid w:val="77A70D41"/>
    <w:multiLevelType w:val="hybridMultilevel"/>
    <w:tmpl w:val="76947B4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E0362B"/>
    <w:multiLevelType w:val="hybridMultilevel"/>
    <w:tmpl w:val="7AF0CAE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B7578C2"/>
    <w:multiLevelType w:val="hybridMultilevel"/>
    <w:tmpl w:val="DE9CC2F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05600C"/>
    <w:multiLevelType w:val="hybridMultilevel"/>
    <w:tmpl w:val="EC389F60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26"/>
  </w:num>
  <w:num w:numId="3">
    <w:abstractNumId w:val="3"/>
  </w:num>
  <w:num w:numId="4">
    <w:abstractNumId w:val="28"/>
  </w:num>
  <w:num w:numId="5">
    <w:abstractNumId w:val="2"/>
  </w:num>
  <w:num w:numId="6">
    <w:abstractNumId w:val="11"/>
  </w:num>
  <w:num w:numId="7">
    <w:abstractNumId w:val="16"/>
  </w:num>
  <w:num w:numId="8">
    <w:abstractNumId w:val="22"/>
  </w:num>
  <w:num w:numId="9">
    <w:abstractNumId w:val="31"/>
  </w:num>
  <w:num w:numId="10">
    <w:abstractNumId w:val="7"/>
  </w:num>
  <w:num w:numId="11">
    <w:abstractNumId w:val="15"/>
  </w:num>
  <w:num w:numId="12">
    <w:abstractNumId w:val="30"/>
  </w:num>
  <w:num w:numId="13">
    <w:abstractNumId w:val="10"/>
  </w:num>
  <w:num w:numId="14">
    <w:abstractNumId w:val="0"/>
  </w:num>
  <w:num w:numId="15">
    <w:abstractNumId w:val="12"/>
  </w:num>
  <w:num w:numId="16">
    <w:abstractNumId w:val="20"/>
  </w:num>
  <w:num w:numId="17">
    <w:abstractNumId w:val="5"/>
  </w:num>
  <w:num w:numId="18">
    <w:abstractNumId w:val="21"/>
  </w:num>
  <w:num w:numId="19">
    <w:abstractNumId w:val="8"/>
  </w:num>
  <w:num w:numId="20">
    <w:abstractNumId w:val="13"/>
  </w:num>
  <w:num w:numId="21">
    <w:abstractNumId w:val="25"/>
  </w:num>
  <w:num w:numId="22">
    <w:abstractNumId w:val="18"/>
  </w:num>
  <w:num w:numId="23">
    <w:abstractNumId w:val="1"/>
  </w:num>
  <w:num w:numId="24">
    <w:abstractNumId w:val="4"/>
  </w:num>
  <w:num w:numId="25">
    <w:abstractNumId w:val="24"/>
  </w:num>
  <w:num w:numId="26">
    <w:abstractNumId w:val="19"/>
  </w:num>
  <w:num w:numId="27">
    <w:abstractNumId w:val="23"/>
  </w:num>
  <w:num w:numId="28">
    <w:abstractNumId w:val="29"/>
  </w:num>
  <w:num w:numId="29">
    <w:abstractNumId w:val="14"/>
  </w:num>
  <w:num w:numId="30">
    <w:abstractNumId w:val="17"/>
  </w:num>
  <w:num w:numId="31">
    <w:abstractNumId w:val="6"/>
  </w:num>
  <w:num w:numId="32">
    <w:abstractNumId w:val="9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CA5"/>
    <w:rsid w:val="00004823"/>
    <w:rsid w:val="0000745E"/>
    <w:rsid w:val="000214A6"/>
    <w:rsid w:val="00031FC7"/>
    <w:rsid w:val="00090D8A"/>
    <w:rsid w:val="000A1A6B"/>
    <w:rsid w:val="000A1AC1"/>
    <w:rsid w:val="000D7EAD"/>
    <w:rsid w:val="00112560"/>
    <w:rsid w:val="0012533F"/>
    <w:rsid w:val="001344F0"/>
    <w:rsid w:val="00155A6B"/>
    <w:rsid w:val="0015767B"/>
    <w:rsid w:val="00174D4B"/>
    <w:rsid w:val="001947E1"/>
    <w:rsid w:val="00197660"/>
    <w:rsid w:val="001B405D"/>
    <w:rsid w:val="001C1B99"/>
    <w:rsid w:val="001F5557"/>
    <w:rsid w:val="00232EE9"/>
    <w:rsid w:val="00241F8B"/>
    <w:rsid w:val="002564F5"/>
    <w:rsid w:val="00265F8F"/>
    <w:rsid w:val="002716E8"/>
    <w:rsid w:val="00291D92"/>
    <w:rsid w:val="002A1518"/>
    <w:rsid w:val="002C54D3"/>
    <w:rsid w:val="00302017"/>
    <w:rsid w:val="00315B86"/>
    <w:rsid w:val="00327D96"/>
    <w:rsid w:val="00367414"/>
    <w:rsid w:val="00385435"/>
    <w:rsid w:val="003879CB"/>
    <w:rsid w:val="003901F8"/>
    <w:rsid w:val="00397CFC"/>
    <w:rsid w:val="003A353A"/>
    <w:rsid w:val="003A4C6D"/>
    <w:rsid w:val="003B0581"/>
    <w:rsid w:val="003D4AB3"/>
    <w:rsid w:val="003D5B0B"/>
    <w:rsid w:val="003E7482"/>
    <w:rsid w:val="003E767F"/>
    <w:rsid w:val="00403B96"/>
    <w:rsid w:val="00405D7C"/>
    <w:rsid w:val="00420396"/>
    <w:rsid w:val="004257A2"/>
    <w:rsid w:val="00457841"/>
    <w:rsid w:val="0046291C"/>
    <w:rsid w:val="004630D2"/>
    <w:rsid w:val="004B0951"/>
    <w:rsid w:val="004B1561"/>
    <w:rsid w:val="004B599F"/>
    <w:rsid w:val="004D28AD"/>
    <w:rsid w:val="004D2EE3"/>
    <w:rsid w:val="00502B80"/>
    <w:rsid w:val="005056B5"/>
    <w:rsid w:val="00523BF9"/>
    <w:rsid w:val="00527C5E"/>
    <w:rsid w:val="005314C5"/>
    <w:rsid w:val="005376F2"/>
    <w:rsid w:val="00552724"/>
    <w:rsid w:val="00557AB2"/>
    <w:rsid w:val="00591CE7"/>
    <w:rsid w:val="005943C9"/>
    <w:rsid w:val="005A0174"/>
    <w:rsid w:val="005A16BE"/>
    <w:rsid w:val="005F0CE7"/>
    <w:rsid w:val="00621EE1"/>
    <w:rsid w:val="006229F3"/>
    <w:rsid w:val="00625E02"/>
    <w:rsid w:val="006329B2"/>
    <w:rsid w:val="00633F7C"/>
    <w:rsid w:val="00644CB3"/>
    <w:rsid w:val="00660622"/>
    <w:rsid w:val="0066258D"/>
    <w:rsid w:val="006A110C"/>
    <w:rsid w:val="006A360E"/>
    <w:rsid w:val="006F737D"/>
    <w:rsid w:val="006F745A"/>
    <w:rsid w:val="00706943"/>
    <w:rsid w:val="00711F87"/>
    <w:rsid w:val="007346F1"/>
    <w:rsid w:val="007418F2"/>
    <w:rsid w:val="00742FDC"/>
    <w:rsid w:val="00754853"/>
    <w:rsid w:val="00775CE5"/>
    <w:rsid w:val="00791CA2"/>
    <w:rsid w:val="0079221C"/>
    <w:rsid w:val="00795C9B"/>
    <w:rsid w:val="007B1820"/>
    <w:rsid w:val="007F3D2C"/>
    <w:rsid w:val="008022BD"/>
    <w:rsid w:val="00806656"/>
    <w:rsid w:val="00806A5E"/>
    <w:rsid w:val="00814314"/>
    <w:rsid w:val="0084151F"/>
    <w:rsid w:val="00850722"/>
    <w:rsid w:val="00855E65"/>
    <w:rsid w:val="0086527C"/>
    <w:rsid w:val="00881A05"/>
    <w:rsid w:val="00884AB0"/>
    <w:rsid w:val="008B0487"/>
    <w:rsid w:val="008B5C33"/>
    <w:rsid w:val="008D3CA5"/>
    <w:rsid w:val="008F0445"/>
    <w:rsid w:val="0092237D"/>
    <w:rsid w:val="009254C9"/>
    <w:rsid w:val="009469F6"/>
    <w:rsid w:val="00966B39"/>
    <w:rsid w:val="0097078F"/>
    <w:rsid w:val="009935C6"/>
    <w:rsid w:val="009A58CA"/>
    <w:rsid w:val="009B506C"/>
    <w:rsid w:val="009C1C23"/>
    <w:rsid w:val="009E3DDE"/>
    <w:rsid w:val="009E6F71"/>
    <w:rsid w:val="009F69C6"/>
    <w:rsid w:val="00A00B3C"/>
    <w:rsid w:val="00A41E9D"/>
    <w:rsid w:val="00A45A0A"/>
    <w:rsid w:val="00A70EB5"/>
    <w:rsid w:val="00A82336"/>
    <w:rsid w:val="00A87730"/>
    <w:rsid w:val="00A87ABC"/>
    <w:rsid w:val="00AA5174"/>
    <w:rsid w:val="00AE0A14"/>
    <w:rsid w:val="00AE6894"/>
    <w:rsid w:val="00AE7B97"/>
    <w:rsid w:val="00AF306A"/>
    <w:rsid w:val="00AF4C0C"/>
    <w:rsid w:val="00B037C8"/>
    <w:rsid w:val="00B2796B"/>
    <w:rsid w:val="00B322AE"/>
    <w:rsid w:val="00B34EF2"/>
    <w:rsid w:val="00B3526D"/>
    <w:rsid w:val="00B428CE"/>
    <w:rsid w:val="00B501B6"/>
    <w:rsid w:val="00B5234C"/>
    <w:rsid w:val="00B5308D"/>
    <w:rsid w:val="00B5558B"/>
    <w:rsid w:val="00B56152"/>
    <w:rsid w:val="00B565DE"/>
    <w:rsid w:val="00B7073E"/>
    <w:rsid w:val="00B82BA0"/>
    <w:rsid w:val="00BB1496"/>
    <w:rsid w:val="00BC357B"/>
    <w:rsid w:val="00C03720"/>
    <w:rsid w:val="00C279D0"/>
    <w:rsid w:val="00C82434"/>
    <w:rsid w:val="00CA57F9"/>
    <w:rsid w:val="00CB1676"/>
    <w:rsid w:val="00CB40EB"/>
    <w:rsid w:val="00D01F78"/>
    <w:rsid w:val="00D258F8"/>
    <w:rsid w:val="00D34A7B"/>
    <w:rsid w:val="00D46623"/>
    <w:rsid w:val="00D616D0"/>
    <w:rsid w:val="00D619D4"/>
    <w:rsid w:val="00D748FA"/>
    <w:rsid w:val="00D86C67"/>
    <w:rsid w:val="00DC26AD"/>
    <w:rsid w:val="00DE5FE9"/>
    <w:rsid w:val="00DE6089"/>
    <w:rsid w:val="00DF3923"/>
    <w:rsid w:val="00DF7393"/>
    <w:rsid w:val="00E020A8"/>
    <w:rsid w:val="00E021DA"/>
    <w:rsid w:val="00E02F61"/>
    <w:rsid w:val="00E1329A"/>
    <w:rsid w:val="00E434D9"/>
    <w:rsid w:val="00E5132C"/>
    <w:rsid w:val="00E54149"/>
    <w:rsid w:val="00E642A7"/>
    <w:rsid w:val="00E642F4"/>
    <w:rsid w:val="00E85BD2"/>
    <w:rsid w:val="00EA5D5C"/>
    <w:rsid w:val="00EA7908"/>
    <w:rsid w:val="00EB06CA"/>
    <w:rsid w:val="00ED12AC"/>
    <w:rsid w:val="00F22D0D"/>
    <w:rsid w:val="00F36072"/>
    <w:rsid w:val="00F758A2"/>
    <w:rsid w:val="00F85D77"/>
    <w:rsid w:val="00F85FCF"/>
    <w:rsid w:val="00F97258"/>
    <w:rsid w:val="00FF2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5C4316"/>
  <w15:chartTrackingRefBased/>
  <w15:docId w15:val="{371CA599-95F1-41F6-9945-14569F59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91CA2"/>
  </w:style>
  <w:style w:type="paragraph" w:styleId="10">
    <w:name w:val="heading 1"/>
    <w:basedOn w:val="a0"/>
    <w:next w:val="a0"/>
    <w:link w:val="11"/>
    <w:qFormat/>
    <w:rsid w:val="00A00B3C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8D3CA5"/>
  </w:style>
  <w:style w:type="paragraph" w:styleId="a6">
    <w:name w:val="footer"/>
    <w:basedOn w:val="a0"/>
    <w:link w:val="a7"/>
    <w:unhideWhenUsed/>
    <w:rsid w:val="008D3C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rsid w:val="008D3CA5"/>
  </w:style>
  <w:style w:type="character" w:customStyle="1" w:styleId="11">
    <w:name w:val="Заголовок 1 Знак"/>
    <w:basedOn w:val="a1"/>
    <w:link w:val="10"/>
    <w:rsid w:val="00A00B3C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8">
    <w:name w:val="Body Text"/>
    <w:basedOn w:val="a0"/>
    <w:link w:val="a9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9">
    <w:name w:val="Основной текст Знак"/>
    <w:basedOn w:val="a1"/>
    <w:link w:val="a8"/>
    <w:rsid w:val="00A00B3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20">
    <w:name w:val="Нормальный 2"/>
    <w:basedOn w:val="a0"/>
    <w:rsid w:val="00A00B3C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ConsPlusNormal">
    <w:name w:val="ConsPlusNormal"/>
    <w:rsid w:val="00A00B3C"/>
    <w:pPr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a">
    <w:name w:val="TOC Heading"/>
    <w:basedOn w:val="10"/>
    <w:next w:val="a0"/>
    <w:uiPriority w:val="39"/>
    <w:unhideWhenUsed/>
    <w:qFormat/>
    <w:rsid w:val="00A00B3C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2">
    <w:name w:val="toc 1"/>
    <w:basedOn w:val="a0"/>
    <w:next w:val="a0"/>
    <w:autoRedefine/>
    <w:uiPriority w:val="39"/>
    <w:unhideWhenUsed/>
    <w:rsid w:val="00A00B3C"/>
    <w:pPr>
      <w:spacing w:after="100" w:line="276" w:lineRule="auto"/>
    </w:pPr>
  </w:style>
  <w:style w:type="character" w:styleId="ab">
    <w:name w:val="Hyperlink"/>
    <w:basedOn w:val="a1"/>
    <w:uiPriority w:val="99"/>
    <w:unhideWhenUsed/>
    <w:rsid w:val="00A00B3C"/>
    <w:rPr>
      <w:color w:val="0563C1" w:themeColor="hyperlink"/>
      <w:u w:val="single"/>
    </w:rPr>
  </w:style>
  <w:style w:type="paragraph" w:customStyle="1" w:styleId="ConsPlusTitle">
    <w:name w:val="ConsPlusTitle"/>
    <w:uiPriority w:val="99"/>
    <w:rsid w:val="00DF7393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c">
    <w:name w:val="List Paragraph"/>
    <w:aliases w:val="Заголовок_3,Bullet_IRAO,Мой Список,AC List 01,Подпись рисунка,Table-Normal,RSHB_Table-Normal,mcd_гпи_маркиров.список ур.1,List Paragraph,Абзац списка МКД,UL,Абзац маркированнный,Bullet List,FooterText,numbered,Bullet Number,Figure_name,列出段落"/>
    <w:basedOn w:val="a0"/>
    <w:link w:val="ad"/>
    <w:uiPriority w:val="34"/>
    <w:qFormat/>
    <w:rsid w:val="00B82BA0"/>
    <w:pPr>
      <w:ind w:left="720"/>
      <w:contextualSpacing/>
    </w:pPr>
  </w:style>
  <w:style w:type="table" w:styleId="ae">
    <w:name w:val="Table Grid"/>
    <w:basedOn w:val="a2"/>
    <w:rsid w:val="00DE6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Абзац списка Знак"/>
    <w:aliases w:val="Заголовок_3 Знак,Bullet_IRAO Знак,Мой Список Знак,AC List 01 Знак,Подпись рисунка Знак,Table-Normal Знак,RSHB_Table-Normal Знак,mcd_гпи_маркиров.список ур.1 Знак,List Paragraph Знак,Абзац списка МКД Знак,UL Знак,Bullet List Знак"/>
    <w:link w:val="ac"/>
    <w:uiPriority w:val="34"/>
    <w:locked/>
    <w:rsid w:val="00D01F78"/>
  </w:style>
  <w:style w:type="paragraph" w:customStyle="1" w:styleId="TableText">
    <w:name w:val="Table Text"/>
    <w:basedOn w:val="a0"/>
    <w:rsid w:val="00CB40EB"/>
    <w:pPr>
      <w:spacing w:before="40" w:after="40" w:line="240" w:lineRule="auto"/>
      <w:jc w:val="both"/>
    </w:pPr>
    <w:rPr>
      <w:rFonts w:ascii="Arial" w:eastAsia="SimSun" w:hAnsi="Arial" w:cs="Arial"/>
      <w:noProof/>
      <w:sz w:val="20"/>
      <w:szCs w:val="20"/>
      <w:lang w:eastAsia="ru-RU"/>
    </w:rPr>
  </w:style>
  <w:style w:type="paragraph" w:customStyle="1" w:styleId="0">
    <w:name w:val="0сновной текст"/>
    <w:basedOn w:val="a0"/>
    <w:link w:val="00"/>
    <w:qFormat/>
    <w:rsid w:val="00806A5E"/>
    <w:pPr>
      <w:spacing w:after="0" w:line="24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00">
    <w:name w:val="0сновной текст Знак"/>
    <w:basedOn w:val="a1"/>
    <w:link w:val="0"/>
    <w:rsid w:val="00806A5E"/>
    <w:rPr>
      <w:rFonts w:ascii="Times New Roman" w:hAnsi="Times New Roman" w:cs="Times New Roman"/>
      <w:sz w:val="24"/>
      <w:szCs w:val="24"/>
    </w:rPr>
  </w:style>
  <w:style w:type="paragraph" w:customStyle="1" w:styleId="21">
    <w:name w:val="САП_Заголовок 2"/>
    <w:basedOn w:val="a0"/>
    <w:next w:val="30"/>
    <w:autoRedefine/>
    <w:qFormat/>
    <w:rsid w:val="00806A5E"/>
    <w:pPr>
      <w:suppressAutoHyphens/>
      <w:spacing w:before="480" w:after="240" w:line="240" w:lineRule="auto"/>
      <w:jc w:val="both"/>
      <w:outlineLvl w:val="1"/>
    </w:pPr>
    <w:rPr>
      <w:rFonts w:ascii="Times New Roman" w:eastAsia="Calibri" w:hAnsi="Times New Roman" w:cs="Times New Roman"/>
      <w:b/>
      <w:bCs/>
      <w:noProof/>
      <w:kern w:val="28"/>
      <w:sz w:val="26"/>
      <w:szCs w:val="24"/>
      <w:lang w:eastAsia="ar-SA"/>
    </w:rPr>
  </w:style>
  <w:style w:type="paragraph" w:customStyle="1" w:styleId="30">
    <w:name w:val="САП_Заголовок 3"/>
    <w:basedOn w:val="21"/>
    <w:autoRedefine/>
    <w:qFormat/>
    <w:rsid w:val="00806A5E"/>
    <w:pPr>
      <w:ind w:left="142" w:hanging="142"/>
      <w:outlineLvl w:val="2"/>
    </w:pPr>
    <w:rPr>
      <w:b w:val="0"/>
      <w:color w:val="000000" w:themeColor="text1"/>
    </w:rPr>
  </w:style>
  <w:style w:type="paragraph" w:customStyle="1" w:styleId="1">
    <w:name w:val="САП_Заголовок 1"/>
    <w:basedOn w:val="a0"/>
    <w:next w:val="21"/>
    <w:link w:val="13"/>
    <w:autoRedefine/>
    <w:qFormat/>
    <w:rsid w:val="00C03720"/>
    <w:pPr>
      <w:pageBreakBefore/>
      <w:numPr>
        <w:numId w:val="2"/>
      </w:numPr>
      <w:suppressAutoHyphens/>
      <w:overflowPunct w:val="0"/>
      <w:autoSpaceDE w:val="0"/>
      <w:autoSpaceDN w:val="0"/>
      <w:adjustRightInd w:val="0"/>
      <w:spacing w:before="480" w:after="240" w:line="240" w:lineRule="auto"/>
      <w:ind w:left="0"/>
      <w:jc w:val="both"/>
      <w:textAlignment w:val="baseline"/>
      <w:outlineLvl w:val="0"/>
    </w:pPr>
    <w:rPr>
      <w:rFonts w:ascii="Times New Roman" w:eastAsia="Times New Roman" w:hAnsi="Times New Roman" w:cs="Times New Roman"/>
      <w:b/>
      <w:noProof/>
      <w:sz w:val="28"/>
      <w:szCs w:val="24"/>
      <w:lang w:eastAsia="ar-SA"/>
    </w:rPr>
  </w:style>
  <w:style w:type="character" w:customStyle="1" w:styleId="13">
    <w:name w:val="САП_Заголовок 1 Знак"/>
    <w:link w:val="1"/>
    <w:rsid w:val="00C03720"/>
    <w:rPr>
      <w:rFonts w:ascii="Times New Roman" w:eastAsia="Times New Roman" w:hAnsi="Times New Roman" w:cs="Times New Roman"/>
      <w:b/>
      <w:noProof/>
      <w:sz w:val="28"/>
      <w:szCs w:val="24"/>
      <w:lang w:eastAsia="ar-SA"/>
    </w:rPr>
  </w:style>
  <w:style w:type="paragraph" w:styleId="af">
    <w:name w:val="Revision"/>
    <w:hidden/>
    <w:uiPriority w:val="99"/>
    <w:semiHidden/>
    <w:rsid w:val="003B0581"/>
    <w:pPr>
      <w:spacing w:after="0" w:line="240" w:lineRule="auto"/>
    </w:pPr>
  </w:style>
  <w:style w:type="paragraph" w:styleId="af0">
    <w:name w:val="Balloon Text"/>
    <w:basedOn w:val="a0"/>
    <w:link w:val="af1"/>
    <w:uiPriority w:val="99"/>
    <w:semiHidden/>
    <w:unhideWhenUsed/>
    <w:rsid w:val="00B530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uiPriority w:val="99"/>
    <w:semiHidden/>
    <w:rsid w:val="00B5308D"/>
    <w:rPr>
      <w:rFonts w:ascii="Segoe UI" w:hAnsi="Segoe UI" w:cs="Segoe UI"/>
      <w:sz w:val="18"/>
      <w:szCs w:val="18"/>
    </w:rPr>
  </w:style>
  <w:style w:type="paragraph" w:customStyle="1" w:styleId="af2">
    <w:name w:val="Основной стиль абзаца"/>
    <w:basedOn w:val="a0"/>
    <w:link w:val="Char"/>
    <w:rsid w:val="00850722"/>
    <w:pPr>
      <w:suppressAutoHyphens/>
      <w:spacing w:before="120" w:after="60" w:line="240" w:lineRule="auto"/>
      <w:ind w:firstLine="567"/>
      <w:jc w:val="both"/>
    </w:pPr>
    <w:rPr>
      <w:rFonts w:ascii="Arial" w:eastAsia="Times New Roman" w:hAnsi="Arial" w:cs="Times New Roman"/>
      <w:sz w:val="24"/>
      <w:szCs w:val="24"/>
      <w:lang w:eastAsia="ar-SA"/>
    </w:rPr>
  </w:style>
  <w:style w:type="character" w:customStyle="1" w:styleId="Char">
    <w:name w:val="Основной стиль абзаца Char"/>
    <w:link w:val="af2"/>
    <w:rsid w:val="00850722"/>
    <w:rPr>
      <w:rFonts w:ascii="Arial" w:eastAsia="Times New Roman" w:hAnsi="Arial" w:cs="Times New Roman"/>
      <w:sz w:val="24"/>
      <w:szCs w:val="24"/>
      <w:lang w:eastAsia="ar-SA"/>
    </w:rPr>
  </w:style>
  <w:style w:type="table" w:customStyle="1" w:styleId="14">
    <w:name w:val="Сетка таблицы1"/>
    <w:basedOn w:val="a2"/>
    <w:next w:val="ae"/>
    <w:rsid w:val="00B70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КБП Текст"/>
    <w:basedOn w:val="a0"/>
    <w:link w:val="af4"/>
    <w:rsid w:val="0092237D"/>
    <w:pPr>
      <w:spacing w:after="120" w:line="240" w:lineRule="auto"/>
      <w:jc w:val="both"/>
    </w:pPr>
    <w:rPr>
      <w:rFonts w:ascii="Garamond" w:eastAsia="Times New Roman" w:hAnsi="Garamond" w:cs="Times New Roman"/>
      <w:bCs/>
      <w:sz w:val="24"/>
      <w:szCs w:val="24"/>
      <w:lang w:eastAsia="ru-RU"/>
    </w:rPr>
  </w:style>
  <w:style w:type="character" w:customStyle="1" w:styleId="af4">
    <w:name w:val="КБП Текст Знак"/>
    <w:basedOn w:val="a1"/>
    <w:link w:val="af3"/>
    <w:rsid w:val="0092237D"/>
    <w:rPr>
      <w:rFonts w:ascii="Garamond" w:eastAsia="Times New Roman" w:hAnsi="Garamond" w:cs="Times New Roman"/>
      <w:bCs/>
      <w:sz w:val="24"/>
      <w:szCs w:val="24"/>
      <w:lang w:eastAsia="ru-RU"/>
    </w:rPr>
  </w:style>
  <w:style w:type="paragraph" w:customStyle="1" w:styleId="a">
    <w:name w:val="КП_Марк_список"/>
    <w:basedOn w:val="af2"/>
    <w:rsid w:val="00090D8A"/>
    <w:pPr>
      <w:numPr>
        <w:numId w:val="21"/>
      </w:numPr>
      <w:tabs>
        <w:tab w:val="clear" w:pos="680"/>
        <w:tab w:val="left" w:pos="720"/>
      </w:tabs>
      <w:suppressAutoHyphens w:val="0"/>
      <w:ind w:left="1077" w:hanging="397"/>
    </w:pPr>
    <w:rPr>
      <w:lang w:eastAsia="ru-RU"/>
    </w:rPr>
  </w:style>
  <w:style w:type="paragraph" w:customStyle="1" w:styleId="2">
    <w:name w:val="КП_Марк_2"/>
    <w:basedOn w:val="af2"/>
    <w:rsid w:val="00090D8A"/>
    <w:pPr>
      <w:numPr>
        <w:ilvl w:val="1"/>
        <w:numId w:val="21"/>
      </w:numPr>
      <w:tabs>
        <w:tab w:val="clear" w:pos="720"/>
      </w:tabs>
      <w:suppressAutoHyphens w:val="0"/>
      <w:ind w:left="1979" w:hanging="618"/>
    </w:pPr>
    <w:rPr>
      <w:lang w:eastAsia="ru-RU"/>
    </w:rPr>
  </w:style>
  <w:style w:type="paragraph" w:customStyle="1" w:styleId="3">
    <w:name w:val="КП_Марк_3"/>
    <w:basedOn w:val="af2"/>
    <w:link w:val="3Char"/>
    <w:rsid w:val="00090D8A"/>
    <w:pPr>
      <w:numPr>
        <w:ilvl w:val="2"/>
        <w:numId w:val="21"/>
      </w:numPr>
      <w:suppressAutoHyphens w:val="0"/>
    </w:pPr>
    <w:rPr>
      <w:lang w:eastAsia="ru-RU"/>
    </w:rPr>
  </w:style>
  <w:style w:type="character" w:customStyle="1" w:styleId="3Char">
    <w:name w:val="КП_Марк_3 Char"/>
    <w:basedOn w:val="a1"/>
    <w:link w:val="3"/>
    <w:rsid w:val="00090D8A"/>
    <w:rPr>
      <w:rFonts w:ascii="Arial" w:eastAsia="Times New Roman" w:hAnsi="Arial" w:cs="Times New Roman"/>
      <w:sz w:val="24"/>
      <w:szCs w:val="24"/>
      <w:lang w:eastAsia="ru-RU"/>
    </w:rPr>
  </w:style>
  <w:style w:type="paragraph" w:styleId="af5">
    <w:name w:val="caption"/>
    <w:basedOn w:val="a0"/>
    <w:next w:val="a8"/>
    <w:uiPriority w:val="35"/>
    <w:qFormat/>
    <w:rsid w:val="00457841"/>
    <w:pPr>
      <w:keepLines/>
      <w:spacing w:before="60" w:after="180" w:line="240" w:lineRule="auto"/>
      <w:jc w:val="center"/>
    </w:pPr>
    <w:rPr>
      <w:rFonts w:ascii="Trebuchet MS" w:eastAsia="Times New Roman" w:hAnsi="Trebuchet MS" w:cs="Times New Roman"/>
      <w:b/>
      <w:bCs/>
      <w:szCs w:val="20"/>
    </w:rPr>
  </w:style>
  <w:style w:type="character" w:customStyle="1" w:styleId="ezkurwreuab5ozgtqnkl">
    <w:name w:val="ezkurwreuab5ozgtqnkl"/>
    <w:basedOn w:val="a1"/>
    <w:rsid w:val="00E02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AA3D9-6FBD-4430-9832-E9B62A56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12</Pages>
  <Words>1181</Words>
  <Characters>6735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Кашлюк Александр Викторович</dc:creator>
  <cp:keywords/>
  <dc:description/>
  <cp:lastModifiedBy>Блинова Наталья Васильевна</cp:lastModifiedBy>
  <cp:revision>7</cp:revision>
  <dcterms:created xsi:type="dcterms:W3CDTF">2026-02-13T10:08:00Z</dcterms:created>
  <dcterms:modified xsi:type="dcterms:W3CDTF">2026-05-13T12:03:00Z</dcterms:modified>
</cp:coreProperties>
</file>