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F1DC" w14:textId="016B61FC" w:rsidR="00350413" w:rsidRPr="00C31633" w:rsidRDefault="00350413" w:rsidP="00C31633">
      <w:pPr>
        <w:jc w:val="center"/>
        <w:rPr>
          <w:rFonts w:ascii="Times New Roman" w:hAnsi="Times New Roman" w:cs="Times New Roman"/>
          <w:sz w:val="28"/>
          <w:szCs w:val="32"/>
        </w:rPr>
      </w:pPr>
      <w:r w:rsidRPr="00C31633">
        <w:rPr>
          <w:rFonts w:ascii="Times New Roman" w:hAnsi="Times New Roman" w:cs="Times New Roman"/>
          <w:sz w:val="28"/>
          <w:szCs w:val="32"/>
        </w:rPr>
        <w:t>Level Design Process</w:t>
      </w:r>
    </w:p>
    <w:p w14:paraId="172941DA" w14:textId="77777777" w:rsidR="00C3163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Introduction:</w:t>
      </w:r>
      <w:r>
        <w:rPr>
          <w:rFonts w:ascii="Times New Roman" w:hAnsi="Times New Roman" w:cs="Times New Roman" w:hint="eastAsia"/>
        </w:rPr>
        <w:t xml:space="preserve"> </w:t>
      </w:r>
    </w:p>
    <w:p w14:paraId="1D8F00EA" w14:textId="58795E2F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 xml:space="preserve">The objective of this document is to provide insights into the level design process, highlighting the integration of new mechanics and enemy types. The level incorporates a health bar, collectibles, and three distinct enemy types: Patroller, Mortar, and a unique third enemy. Additionally, the design ensures player engagement, challenge, and </w:t>
      </w:r>
      <w:r w:rsidR="00C31633">
        <w:rPr>
          <w:rFonts w:ascii="Times New Roman" w:hAnsi="Times New Roman" w:cs="Times New Roman"/>
        </w:rPr>
        <w:t>pure</w:t>
      </w:r>
      <w:r w:rsidRPr="00350413">
        <w:rPr>
          <w:rFonts w:ascii="Times New Roman" w:hAnsi="Times New Roman" w:cs="Times New Roman"/>
        </w:rPr>
        <w:t xml:space="preserve"> </w:t>
      </w:r>
      <w:r w:rsidR="00C31633">
        <w:rPr>
          <w:rFonts w:ascii="Times New Roman" w:hAnsi="Times New Roman" w:cs="Times New Roman"/>
        </w:rPr>
        <w:t xml:space="preserve">parkour and exciting chase </w:t>
      </w:r>
      <w:r w:rsidRPr="00350413">
        <w:rPr>
          <w:rFonts w:ascii="Times New Roman" w:hAnsi="Times New Roman" w:cs="Times New Roman"/>
        </w:rPr>
        <w:t>gameplay experience.</w:t>
      </w:r>
    </w:p>
    <w:p w14:paraId="32DAB2DF" w14:textId="431F0F42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 xml:space="preserve">The level layout was designed to provide linear </w:t>
      </w:r>
      <w:r w:rsidR="00C31633">
        <w:rPr>
          <w:rFonts w:ascii="Times New Roman" w:hAnsi="Times New Roman" w:cs="Times New Roman"/>
        </w:rPr>
        <w:t xml:space="preserve">and most of time </w:t>
      </w:r>
      <w:r w:rsidR="00C31633" w:rsidRPr="00C31633">
        <w:rPr>
          <w:rFonts w:ascii="Times New Roman" w:hAnsi="Times New Roman" w:cs="Times New Roman"/>
        </w:rPr>
        <w:t>unidirectional</w:t>
      </w:r>
      <w:r w:rsidR="00C31633">
        <w:rPr>
          <w:rFonts w:ascii="Times New Roman" w:hAnsi="Times New Roman" w:cs="Times New Roman"/>
        </w:rPr>
        <w:t xml:space="preserve"> </w:t>
      </w:r>
      <w:r w:rsidRPr="00350413">
        <w:rPr>
          <w:rFonts w:ascii="Times New Roman" w:hAnsi="Times New Roman" w:cs="Times New Roman"/>
        </w:rPr>
        <w:t xml:space="preserve">pathways, </w:t>
      </w:r>
      <w:r w:rsidR="00C31633" w:rsidRPr="00C31633">
        <w:rPr>
          <w:rFonts w:ascii="Times New Roman" w:hAnsi="Times New Roman" w:cs="Times New Roman"/>
        </w:rPr>
        <w:t>clear and easy to understand</w:t>
      </w:r>
      <w:r w:rsidR="00C31633">
        <w:rPr>
          <w:rFonts w:ascii="Times New Roman" w:hAnsi="Times New Roman" w:cs="Times New Roman"/>
        </w:rPr>
        <w:t xml:space="preserve">. </w:t>
      </w:r>
    </w:p>
    <w:p w14:paraId="699661CE" w14:textId="78C72A5D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The health bar and collectibles were seamlessly integrated into the environment, strategically placed to incentivize exploration and risk-taking</w:t>
      </w:r>
      <w:r w:rsidR="00C31633">
        <w:rPr>
          <w:rFonts w:ascii="Times New Roman" w:hAnsi="Times New Roman" w:cs="Times New Roman"/>
        </w:rPr>
        <w:t>, some can be traps</w:t>
      </w:r>
      <w:r w:rsidRPr="0035041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350413">
        <w:rPr>
          <w:rFonts w:ascii="Times New Roman" w:hAnsi="Times New Roman" w:cs="Times New Roman"/>
        </w:rPr>
        <w:t>Health packs were positioned at strategic intervals to provide relief and promote cautious gameplay without compromising challenge.</w:t>
      </w:r>
      <w:r>
        <w:rPr>
          <w:rFonts w:ascii="Times New Roman" w:hAnsi="Times New Roman" w:cs="Times New Roman" w:hint="eastAsia"/>
        </w:rPr>
        <w:t xml:space="preserve"> </w:t>
      </w:r>
      <w:r w:rsidRPr="00350413">
        <w:rPr>
          <w:rFonts w:ascii="Times New Roman" w:hAnsi="Times New Roman" w:cs="Times New Roman"/>
        </w:rPr>
        <w:t>Enemy placement was meticulously planned to create dynamic encounters and strategic decision-making.</w:t>
      </w:r>
      <w:r>
        <w:rPr>
          <w:rFonts w:ascii="Times New Roman" w:hAnsi="Times New Roman" w:cs="Times New Roman" w:hint="eastAsia"/>
        </w:rPr>
        <w:t xml:space="preserve"> </w:t>
      </w:r>
    </w:p>
    <w:p w14:paraId="57D54313" w14:textId="4E763D0F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Patroller:</w:t>
      </w:r>
    </w:p>
    <w:p w14:paraId="2B7B16EE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Placed in areas with wide visibility to allow players to observe its patrol patterns.</w:t>
      </w:r>
    </w:p>
    <w:p w14:paraId="2C2B78EF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Designed encounters to incentivize stealth or quick evasion when detected.</w:t>
      </w:r>
    </w:p>
    <w:p w14:paraId="03420001" w14:textId="57926CB0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Ensured sufficient cover</w:t>
      </w:r>
      <w:r w:rsidR="00E66D77">
        <w:rPr>
          <w:rFonts w:ascii="Times New Roman" w:hAnsi="Times New Roman" w:cs="Times New Roman"/>
        </w:rPr>
        <w:t xml:space="preserve"> (most in 1</w:t>
      </w:r>
      <w:r w:rsidR="00E66D77" w:rsidRPr="00E66D77">
        <w:rPr>
          <w:rFonts w:ascii="Times New Roman" w:hAnsi="Times New Roman" w:cs="Times New Roman"/>
          <w:vertAlign w:val="superscript"/>
        </w:rPr>
        <w:t>st</w:t>
      </w:r>
      <w:r w:rsidR="00E66D77">
        <w:rPr>
          <w:rFonts w:ascii="Times New Roman" w:hAnsi="Times New Roman" w:cs="Times New Roman"/>
        </w:rPr>
        <w:t xml:space="preserve"> island)</w:t>
      </w:r>
      <w:r w:rsidRPr="00350413">
        <w:rPr>
          <w:rFonts w:ascii="Times New Roman" w:hAnsi="Times New Roman" w:cs="Times New Roman"/>
        </w:rPr>
        <w:t xml:space="preserve"> and escape routes for players to outmaneuver patrolling enemies.</w:t>
      </w:r>
    </w:p>
    <w:p w14:paraId="1606C5C3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Mortar:</w:t>
      </w:r>
    </w:p>
    <w:p w14:paraId="1CDD8171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Positioned in elevated areas to leverage its ranged attacks and create vertical challenges.</w:t>
      </w:r>
    </w:p>
    <w:p w14:paraId="78BB8DFC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Implemented cover elements to mitigate damage from mortar projectiles.</w:t>
      </w:r>
    </w:p>
    <w:p w14:paraId="7A012DD7" w14:textId="203212BE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Incorporated environmental cues to signal impending mortar attacks, promoting anticipation and strategic positioning.</w:t>
      </w:r>
    </w:p>
    <w:p w14:paraId="1A48883E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Third Enemy:</w:t>
      </w:r>
    </w:p>
    <w:p w14:paraId="6B9F852B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This enemy type was designed to introduce a mechanic combining above 2 enemy types.</w:t>
      </w:r>
    </w:p>
    <w:p w14:paraId="26467ABB" w14:textId="61C4A9DF" w:rsidR="00DE2376" w:rsidRPr="00350413" w:rsidRDefault="00350413" w:rsidP="00350413">
      <w:r w:rsidRPr="00350413">
        <w:rPr>
          <w:rFonts w:ascii="Times New Roman" w:hAnsi="Times New Roman" w:cs="Times New Roman"/>
        </w:rPr>
        <w:t>Its behavior and role were carefully crafted to complement existing enemy archetypes and enhance gameplay variety.</w:t>
      </w:r>
    </w:p>
    <w:sectPr w:rsidR="00DE2376" w:rsidRPr="00350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76"/>
    <w:rsid w:val="00350413"/>
    <w:rsid w:val="00795863"/>
    <w:rsid w:val="00C31633"/>
    <w:rsid w:val="00DE2376"/>
    <w:rsid w:val="00E6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B58A"/>
  <w15:chartTrackingRefBased/>
  <w15:docId w15:val="{806193D6-9DA9-43CC-BC68-5EEAA17F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23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2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23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3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3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37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3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3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3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23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2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2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23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237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23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23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23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23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23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2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23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23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2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23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23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23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2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23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2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YuXuan</dc:creator>
  <cp:keywords/>
  <dc:description/>
  <cp:lastModifiedBy>Lin, YuXuan</cp:lastModifiedBy>
  <cp:revision>8</cp:revision>
  <dcterms:created xsi:type="dcterms:W3CDTF">2024-02-27T14:23:00Z</dcterms:created>
  <dcterms:modified xsi:type="dcterms:W3CDTF">2024-02-27T14:49:00Z</dcterms:modified>
</cp:coreProperties>
</file>