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2356C">
      <w:pPr>
        <w:tabs>
          <w:tab w:val="left" w:pos="2880"/>
        </w:tabs>
        <w:jc w:val="center"/>
        <w:rPr>
          <w:rFonts w:hint="eastAsia" w:ascii="方正仿宋_GB2312" w:hAnsi="方正仿宋_GB2312" w:eastAsia="方正仿宋_GB2312" w:cs="方正仿宋_GB2312"/>
          <w:b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sz w:val="28"/>
          <w:szCs w:val="28"/>
        </w:rPr>
        <w:t>上海电力大学</w:t>
      </w:r>
    </w:p>
    <w:p w14:paraId="6AE8541D">
      <w:pPr>
        <w:spacing w:line="276" w:lineRule="auto"/>
        <w:jc w:val="center"/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</w:rPr>
        <w:t>课程实验报告</w:t>
      </w:r>
    </w:p>
    <w:p w14:paraId="76EC6538">
      <w:pPr>
        <w:spacing w:line="276" w:lineRule="auto"/>
        <w:jc w:val="center"/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</w:rPr>
      </w:pPr>
    </w:p>
    <w:p w14:paraId="20F20A17">
      <w:pPr>
        <w:jc w:val="center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drawing>
          <wp:inline distT="0" distB="0" distL="0" distR="0">
            <wp:extent cx="2098675" cy="209867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7D83A">
      <w:pPr>
        <w:jc w:val="center"/>
        <w:rPr>
          <w:rFonts w:hint="eastAsia" w:ascii="方正仿宋_GB2312" w:hAnsi="方正仿宋_GB2312" w:eastAsia="方正仿宋_GB2312" w:cs="方正仿宋_GB2312"/>
          <w:sz w:val="28"/>
          <w:szCs w:val="28"/>
        </w:rPr>
      </w:pPr>
    </w:p>
    <w:p w14:paraId="5B6CC29E">
      <w:pPr>
        <w:spacing w:line="600" w:lineRule="auto"/>
        <w:ind w:firstLine="708" w:firstLineChars="253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 xml:space="preserve">学  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部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：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 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 xml:space="preserve">  人工智能学部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                       </w:t>
      </w:r>
    </w:p>
    <w:p w14:paraId="76731385">
      <w:pPr>
        <w:spacing w:line="600" w:lineRule="auto"/>
        <w:ind w:firstLine="708" w:firstLineChars="253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专    业：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  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 xml:space="preserve"> 智能科学与技术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                      </w:t>
      </w:r>
    </w:p>
    <w:p w14:paraId="37C0BEBE">
      <w:pPr>
        <w:spacing w:line="600" w:lineRule="auto"/>
        <w:ind w:firstLine="708" w:firstLineChars="253"/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课程名称：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>计算机视觉（产教融合课程）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                    </w:t>
      </w:r>
    </w:p>
    <w:p w14:paraId="78624860">
      <w:pPr>
        <w:spacing w:line="600" w:lineRule="auto"/>
        <w:ind w:firstLine="708" w:firstLineChars="253"/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实验名称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：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 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>电力指针式仪表读数检测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                   </w:t>
      </w:r>
    </w:p>
    <w:p w14:paraId="6D7F8468">
      <w:pPr>
        <w:spacing w:line="600" w:lineRule="auto"/>
        <w:ind w:firstLine="708" w:firstLineChars="253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学生姓名：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>李 振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 xml:space="preserve"> 学号：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 xml:space="preserve">  20257007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  </w:t>
      </w:r>
    </w:p>
    <w:p w14:paraId="50077B99">
      <w:pPr>
        <w:spacing w:line="600" w:lineRule="auto"/>
        <w:ind w:firstLine="708" w:firstLineChars="253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指导老师：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>夏 飞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     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            </w:t>
      </w:r>
    </w:p>
    <w:p w14:paraId="4A1D7320">
      <w:pPr>
        <w:jc w:val="center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20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>26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 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年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 xml:space="preserve">5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月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>16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</w:rPr>
        <w:t xml:space="preserve">  </w:t>
      </w:r>
      <w:r>
        <w:rPr>
          <w:rFonts w:hint="eastAsia" w:ascii="方正仿宋_GB2312" w:hAnsi="方正仿宋_GB2312" w:eastAsia="方正仿宋_GB2312" w:cs="方正仿宋_GB2312"/>
          <w:sz w:val="28"/>
          <w:szCs w:val="28"/>
        </w:rPr>
        <w:t>日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0"/>
        <w:gridCol w:w="1446"/>
      </w:tblGrid>
      <w:tr w14:paraId="156E6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54" w:type="dxa"/>
            <w:shd w:val="clear" w:color="auto" w:fill="auto"/>
          </w:tcPr>
          <w:p w14:paraId="66D66498">
            <w:pPr>
              <w:jc w:val="left"/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评语：</w:t>
            </w:r>
          </w:p>
          <w:p w14:paraId="717EC262">
            <w:pPr>
              <w:jc w:val="left"/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</w:pPr>
          </w:p>
          <w:p w14:paraId="6DCDFD9D">
            <w:pPr>
              <w:jc w:val="left"/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</w:pPr>
          </w:p>
          <w:p w14:paraId="672B22C9">
            <w:pPr>
              <w:jc w:val="left"/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</w:pPr>
          </w:p>
        </w:tc>
        <w:tc>
          <w:tcPr>
            <w:tcW w:w="1468" w:type="dxa"/>
            <w:shd w:val="clear" w:color="auto" w:fill="auto"/>
          </w:tcPr>
          <w:p w14:paraId="7CE26CA1">
            <w:pPr>
              <w:jc w:val="left"/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成绩：</w:t>
            </w:r>
          </w:p>
        </w:tc>
      </w:tr>
    </w:tbl>
    <w:p w14:paraId="799D6D7E">
      <w:pPr>
        <w:autoSpaceDE w:val="0"/>
        <w:autoSpaceDN w:val="0"/>
        <w:adjustRightInd w:val="0"/>
        <w:spacing w:line="360" w:lineRule="auto"/>
        <w:jc w:val="center"/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28"/>
          <w:u w:val="none"/>
          <w:lang w:val="en-US" w:eastAsia="zh-CN"/>
        </w:rPr>
        <w:t>实验报告：电力指针式仪表读数检测</w:t>
      </w:r>
    </w:p>
    <w:p w14:paraId="249EC433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  <w:shd w:val="clear" w:fill="FFFFFF"/>
        </w:rPr>
        <w:t>一、实验目的</w:t>
      </w:r>
    </w:p>
    <w:p w14:paraId="58C651B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1.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熟悉数字图像处理的基本流程：图像读取、灰度化、滤波、二值化、形态学处理等。</w:t>
      </w:r>
    </w:p>
    <w:p w14:paraId="51A49CF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2.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掌握霍夫变换（Hough Transform）直线检测的原理与实现方法。</w:t>
      </w:r>
    </w:p>
    <w:p w14:paraId="4035168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3.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结合电力场景，实现对单张或多张图中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的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多个指针式仪表的自动读数检测。</w:t>
      </w:r>
    </w:p>
    <w:p w14:paraId="055F4C7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学习将检测到的指针直线与表盘量程进行映射，完成读数计算。</w:t>
      </w:r>
    </w:p>
    <w:p w14:paraId="7EC245A3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  <w:shd w:val="clear" w:fill="FFFFFF"/>
        </w:rPr>
        <w:t>二、实验环境</w:t>
      </w:r>
    </w:p>
    <w:p w14:paraId="2D1920A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1.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硬件设备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：PC机（CPU ≥ 2.0 GHz，内存 ≥ 4 GB）</w:t>
      </w:r>
    </w:p>
    <w:p w14:paraId="50AD27C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2.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操作系统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：Windows</w:t>
      </w:r>
    </w:p>
    <w:p w14:paraId="64CC2F9C">
      <w:pPr>
        <w:pStyle w:val="8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3.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软件及库</w:t>
      </w:r>
    </w:p>
    <w:p w14:paraId="4FF9AFB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方正仿宋_GB2312" w:hAnsi="方正仿宋_GB2312" w:eastAsia="方正仿宋_GB2312" w:cs="方正仿宋_GB2312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*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编程语言：Python 3.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13</w:t>
      </w:r>
    </w:p>
    <w:p w14:paraId="74626FF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*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图像处理库：OpenCV</w:t>
      </w:r>
    </w:p>
    <w:p w14:paraId="21FE73F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*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数值计算库：NumPy</w:t>
      </w:r>
    </w:p>
    <w:p w14:paraId="0051877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*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可视化库：Matplotlib</w:t>
      </w:r>
    </w:p>
    <w:p w14:paraId="29BDF28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实验图像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本次实验选取两张仪表图像，且每张仪表图像含有两个指针。选取的实验图像如下图：</w:t>
      </w:r>
    </w:p>
    <w:p w14:paraId="4F15EB2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drawing>
          <wp:inline distT="0" distB="0" distL="114300" distR="114300">
            <wp:extent cx="1882775" cy="2339975"/>
            <wp:effectExtent l="0" t="0" r="6985" b="6985"/>
            <wp:docPr id="4" name="图片 4" descr="yibia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yibiao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drawing>
          <wp:inline distT="0" distB="0" distL="114300" distR="114300">
            <wp:extent cx="2388870" cy="2339975"/>
            <wp:effectExtent l="0" t="0" r="3810" b="6985"/>
            <wp:docPr id="3" name="图片 3" descr="yibia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yibiao2"/>
                    <pic:cNvPicPr>
                      <a:picLocks noChangeAspect="1"/>
                    </pic:cNvPicPr>
                  </pic:nvPicPr>
                  <pic:blipFill>
                    <a:blip r:embed="rId6"/>
                    <a:srcRect r="4044"/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57C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图1 实验图像</w:t>
      </w:r>
    </w:p>
    <w:p w14:paraId="21E3BB16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  <w:shd w:val="clear" w:fill="FFFFFF"/>
        </w:rPr>
        <w:t>三、实验步骤</w:t>
      </w:r>
    </w:p>
    <w:p w14:paraId="1FBADF1D">
      <w:pPr>
        <w:pStyle w:val="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right="0" w:firstLine="560" w:firstLineChars="200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本实验按照以下顺序处理图像并提取读数：</w:t>
      </w:r>
    </w:p>
    <w:p w14:paraId="4DD1BDC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1.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读入图像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（彩色或灰度）</w:t>
      </w:r>
    </w:p>
    <w:p w14:paraId="3960B8F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2.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灰度化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（若原图为彩色）</w:t>
      </w:r>
    </w:p>
    <w:p w14:paraId="34953D7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3.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滤波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（去除噪声，如高斯滤波、中值滤波）</w:t>
      </w:r>
    </w:p>
    <w:p w14:paraId="252A699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二值化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（将指针和刻度区域突出，常用阈值分割或边缘检测）</w:t>
      </w:r>
    </w:p>
    <w:p w14:paraId="019692F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5.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数学形态学处理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（用于去除小噪点、连接断裂部分）</w:t>
      </w:r>
    </w:p>
    <w:p w14:paraId="6A716F6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sz w:val="28"/>
          <w:szCs w:val="28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6.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霍夫变换直线检测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（检测指针所在的直线）</w:t>
      </w:r>
    </w:p>
    <w:p w14:paraId="1BE6993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7.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仪表读数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（根据指针直线角度、表盘量程和零点角度计算数值）</w:t>
      </w:r>
    </w:p>
    <w:p w14:paraId="5EB85CAA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  <w:shd w:val="clear" w:fill="FFFFFF"/>
        </w:rPr>
        <w:t>四、实验内容</w:t>
      </w:r>
    </w:p>
    <w:p w14:paraId="1BD875D3">
      <w:pPr>
        <w:pStyle w:val="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按照上述七个步骤，写出对应的程序框图、程序代码及实验图片分析。</w:t>
      </w:r>
    </w:p>
    <w:p w14:paraId="626E7C8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320" w:beforeAutospacing="0" w:after="160" w:afterAutospacing="0" w:line="300" w:lineRule="atLeast"/>
        <w:ind w:leftChars="0" w:right="0" w:rightChars="0"/>
        <w:rPr>
          <w:rFonts w:hint="eastAsia"/>
        </w:rPr>
      </w:pPr>
      <w:r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4.1</w:t>
      </w:r>
      <w:r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  <w:shd w:val="clear" w:fill="FFFFFF"/>
        </w:rPr>
        <w:t>读入图像</w:t>
      </w:r>
    </w:p>
    <w:p w14:paraId="72076CF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程序框图</w:t>
      </w:r>
    </w:p>
    <w:p w14:paraId="703244D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drawing>
          <wp:inline distT="0" distB="0" distL="114300" distR="114300">
            <wp:extent cx="1957705" cy="3599815"/>
            <wp:effectExtent l="0" t="0" r="8255" b="1206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7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70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EA15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程序代码</w:t>
      </w:r>
    </w:p>
    <w:sdt>
      <w:sdtPr>
        <w:rPr>
          <w:rFonts w:hint="default" w:ascii="Consolas" w:hAnsi="仿宋_GB2312" w:eastAsia="宋体" w:cs="仿宋_GB2312"/>
          <w:kern w:val="2"/>
          <w:sz w:val="21"/>
          <w:szCs w:val="32"/>
          <w:shd w:val="clear"/>
          <w:lang w:val="en-US" w:eastAsia="zh-CN" w:bidi="ar-SA"/>
          <w14:ligatures w14:val="none"/>
        </w:rPr>
        <w:id w:val="147463357"/>
        <w:placeholder>
          <w:docPart w:val="{5788e218-bace-496c-a90c-193fcedc4bee}"/>
        </w:placeholder>
        <w15:appearance w15:val="hidden"/>
        <w:text w:multiLine="1"/>
      </w:sdtPr>
      <w:sdtEndPr>
        <w:rPr>
          <w:rFonts w:hint="default" w:ascii="Consolas" w:hAnsi="仿宋_GB2312" w:eastAsia="宋体" w:cs="仿宋_GB2312"/>
          <w:kern w:val="2"/>
          <w:sz w:val="21"/>
          <w:szCs w:val="32"/>
          <w:shd w:val="clear"/>
          <w:lang w:val="en-US" w:eastAsia="zh-CN" w:bidi="ar-SA"/>
          <w14:ligatures w14:val="none"/>
        </w:rPr>
      </w:sdtEndPr>
      <w:sdtContent>
        <w:p w14:paraId="7070B6FD">
          <w:p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</w:pP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# -------------------------- 4.1 读入图像 --------------------------</w:t>
          </w:r>
        </w:p>
        <w:p w14:paraId="3DAFBAEF">
          <w:p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</w:pP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if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__name__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==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"__main__"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:</w:t>
          </w:r>
        </w:p>
        <w:p w14:paraId="4FE70F3A">
          <w:p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img_path1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)</w:t>
          </w:r>
        </w:p>
        <w:p w14:paraId="7BD3FB65">
          <w:p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img_path2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)</w:t>
          </w:r>
        </w:p>
        <w:p w14:paraId="76F14547">
          <w:p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img_bgr1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copy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()</w:t>
          </w:r>
        </w:p>
        <w:p w14:paraId="7EF08EEA">
          <w:p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img_bgr2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copy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()</w:t>
          </w:r>
        </w:p>
        <w:p w14:paraId="220BF5C0">
          <w:p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"4.1_仪表1_原图.jpg"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img_bgr1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COLOR_BGR2RGB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))</w:t>
          </w:r>
        </w:p>
        <w:p w14:paraId="3EF3FE49">
          <w:p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"4.1_仪表2_原图.jpg"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img_bgr2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COLOR_BGR2RGB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))</w:t>
          </w:r>
        </w:p>
        <w:p w14:paraId="37449430">
          <w:p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sz w:val="21"/>
              <w:szCs w:val="32"/>
              <w:shd w:val="clear"/>
              <w:lang w:val="en-US" w:eastAsia="zh-CN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print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"4.1 读入图像完成"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32"/>
              <w:shd w:val="clear"/>
              <w:lang w:val="en-US" w:eastAsia="zh-CN" w:bidi="ar-SA"/>
              <w14:ligatures w14:val="none"/>
            </w:rPr>
            <w:t>)</w:t>
          </w:r>
        </w:p>
      </w:sdtContent>
    </w:sdt>
    <w:p w14:paraId="35D03DF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实验图片</w:t>
      </w:r>
    </w:p>
    <w:p w14:paraId="014FE6C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1883410" cy="2339975"/>
            <wp:effectExtent l="0" t="0" r="6350" b="6985"/>
            <wp:docPr id="2" name="图片 2" descr="4.1_仪表1_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.1_仪表1_原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34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2242185" cy="2339975"/>
            <wp:effectExtent l="0" t="0" r="13335" b="6985"/>
            <wp:docPr id="1" name="图片 1" descr="4.1_仪表2_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.1_仪表2_原图"/>
                    <pic:cNvPicPr>
                      <a:picLocks noChangeAspect="1"/>
                    </pic:cNvPicPr>
                  </pic:nvPicPr>
                  <pic:blipFill>
                    <a:blip r:embed="rId9"/>
                    <a:srcRect l="5737" r="4151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16F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Style w:val="11"/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图2  输出原图</w:t>
      </w:r>
    </w:p>
    <w:p w14:paraId="5F99450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default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上述为程序运行后输出的实验原图，与选图图像一致，符合实验要求。</w:t>
      </w:r>
    </w:p>
    <w:p w14:paraId="32D76EB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4.2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灰度化</w:t>
      </w:r>
    </w:p>
    <w:p w14:paraId="1D50EB0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程序框图</w:t>
      </w:r>
    </w:p>
    <w:p w14:paraId="76AFFE1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drawing>
          <wp:inline distT="0" distB="0" distL="114300" distR="114300">
            <wp:extent cx="1843405" cy="3599815"/>
            <wp:effectExtent l="0" t="0" r="635" b="1206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340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ECF0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程序代码</w:t>
      </w:r>
    </w:p>
    <w:sdt>
      <w:sdtPr>
        <w:rPr>
          <w:rFonts w:hint="eastAsia" w:ascii="Consolas" w:hAnsi="方正仿宋_GB2312" w:eastAsia="宋体" w:cs="方正仿宋_GB2312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  <w:id w:val="147461744"/>
        <w:placeholder>
          <w:docPart w:val="{b0fb27c1-4ba8-4672-b51c-b7ffe4fb108f}"/>
        </w:placeholder>
        <w15:appearance w15:val="hidden"/>
        <w:text w:multiLine="1"/>
      </w:sdtPr>
      <w:sdtEndPr>
        <w:rPr>
          <w:rFonts w:hint="eastAsia" w:ascii="Consolas" w:hAnsi="方正仿宋_GB2312" w:eastAsia="宋体" w:cs="方正仿宋_GB2312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</w:sdtEndPr>
      <w:sdtContent>
        <w:p w14:paraId="29A4F22D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-------------------------- 4.2 灰度化 --------------------------</w:t>
          </w:r>
        </w:p>
        <w:p w14:paraId="30B9C9ED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682AEF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if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__name__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"__main__"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:</w:t>
          </w:r>
        </w:p>
        <w:p w14:paraId="2620239C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4DC9CA5C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1099ED17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COLOR_BGR2GRAY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6727518E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COLOR_BGR2GRAY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7D50EC08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"4.2_仪表1_灰度图.jpg"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cmap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=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'gray'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4D94179F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"4.2_仪表2_灰度图.jpg"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cmap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=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'gray'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061A1DA1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Style w:val="11"/>
              <w:rFonts w:hint="eastAsia" w:ascii="方正仿宋_GB2312" w:hAnsi="方正仿宋_GB2312" w:eastAsia="方正仿宋_GB2312" w:cs="方正仿宋_GB2312"/>
              <w:b w:val="0"/>
              <w:bCs w:val="0"/>
              <w:i w:val="0"/>
              <w:iCs w:val="0"/>
              <w:caps w:val="0"/>
              <w:color w:val="0F1115"/>
              <w:spacing w:val="0"/>
              <w:sz w:val="28"/>
              <w:szCs w:val="28"/>
              <w:shd w:val="clear" w:fill="FFFFFF"/>
              <w:lang w:val="en-US" w:eastAsia="zh-CN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print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"4.2 灰度化完成"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</w:sdtContent>
    </w:sdt>
    <w:p w14:paraId="42B5B1F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实验图片</w:t>
      </w:r>
    </w:p>
    <w:p w14:paraId="152FDE9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Style w:val="11"/>
          <w:rFonts w:hint="default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default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1882775" cy="2339975"/>
            <wp:effectExtent l="0" t="0" r="6985" b="6985"/>
            <wp:docPr id="6" name="图片 6" descr="4.2_仪表1_灰度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.2_仪表1_灰度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1"/>
          <w:rFonts w:hint="default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2381250" cy="2339975"/>
            <wp:effectExtent l="0" t="0" r="11430" b="6985"/>
            <wp:docPr id="5" name="图片 5" descr="4.2_仪表2_灰度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.2_仪表2_灰度图"/>
                    <pic:cNvPicPr>
                      <a:picLocks noChangeAspect="1"/>
                    </pic:cNvPicPr>
                  </pic:nvPicPr>
                  <pic:blipFill>
                    <a:blip r:embed="rId12"/>
                    <a:srcRect r="429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B3C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Style w:val="11"/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图3 灰度化图</w:t>
      </w:r>
    </w:p>
    <w:p w14:paraId="513CDF7B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 w:firstLine="480" w:firstLineChars="200"/>
        <w:jc w:val="left"/>
        <w:textAlignment w:val="auto"/>
        <w:rPr>
          <w:rStyle w:val="11"/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本步骤将彩色图像转换为单通道灰度图像，降低数据维度，减少计算量，为后续滤波、二值化等操作奠定基础，图像输出符合要求。</w:t>
      </w:r>
    </w:p>
    <w:p w14:paraId="5DE4CD5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4.3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滤波</w:t>
      </w:r>
    </w:p>
    <w:p w14:paraId="7A0098E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程序框图</w:t>
      </w:r>
    </w:p>
    <w:p w14:paraId="65D5F01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drawing>
          <wp:inline distT="0" distB="0" distL="114300" distR="114300">
            <wp:extent cx="1530985" cy="3599815"/>
            <wp:effectExtent l="0" t="0" r="8255" b="1206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098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71B3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程序代码</w:t>
      </w:r>
    </w:p>
    <w:sdt>
      <w:sdtPr>
        <w:rPr>
          <w:rFonts w:hint="eastAsia" w:ascii="Consolas" w:hAnsi="方正仿宋_GB2312" w:eastAsia="宋体" w:cs="方正仿宋_GB2312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  <w:id w:val="147460738"/>
        <w:placeholder>
          <w:docPart w:val="{6a651ef4-1d8d-4b83-aaab-efff6b2b7b78}"/>
        </w:placeholder>
        <w15:appearance w15:val="hidden"/>
        <w:text w:multiLine="1"/>
      </w:sdtPr>
      <w:sdtEndPr>
        <w:rPr>
          <w:rFonts w:hint="eastAsia" w:ascii="Consolas" w:hAnsi="方正仿宋_GB2312" w:eastAsia="宋体" w:cs="方正仿宋_GB2312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</w:sdtEndPr>
      <w:sdtContent>
        <w:p w14:paraId="206E5F7B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-------------------------- 4.3 滤波 --------------------------</w:t>
          </w:r>
        </w:p>
        <w:p w14:paraId="3F3B1031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682AEF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if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__name__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"__main__"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:</w:t>
          </w:r>
        </w:p>
        <w:p w14:paraId="14650756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2E56A8E0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3595EBC5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COLOR_BGR2GRAY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511036F3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COLOR_BGR2GRAY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27C42605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GaussianBlur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 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488D988F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GaussianBlur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 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74167571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"4.3_仪表1_滤波图.jpg"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cmap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=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'gray'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79ECF159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"4.3_仪表2_滤波图.jpg"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cmap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=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'gray'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79B6F711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Style w:val="11"/>
              <w:rFonts w:hint="eastAsia" w:ascii="方正仿宋_GB2312" w:hAnsi="方正仿宋_GB2312" w:eastAsia="方正仿宋_GB2312" w:cs="方正仿宋_GB2312"/>
              <w:b w:val="0"/>
              <w:bCs w:val="0"/>
              <w:i w:val="0"/>
              <w:iCs w:val="0"/>
              <w:caps w:val="0"/>
              <w:color w:val="0F1115"/>
              <w:spacing w:val="0"/>
              <w:sz w:val="28"/>
              <w:szCs w:val="28"/>
              <w:shd w:val="clear" w:fill="FFFFFF"/>
              <w:lang w:val="en-US" w:eastAsia="zh-CN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print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"4.3 高斯滤波完成"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</w:sdtContent>
    </w:sdt>
    <w:p w14:paraId="4BA9C37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实验图片</w:t>
      </w:r>
    </w:p>
    <w:p w14:paraId="0800EFD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  <w:drawing>
          <wp:inline distT="0" distB="0" distL="114300" distR="114300">
            <wp:extent cx="1882775" cy="2339975"/>
            <wp:effectExtent l="0" t="0" r="6985" b="6985"/>
            <wp:docPr id="8" name="图片 8" descr="4.3_仪表1_滤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.3_仪表1_滤波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  <w:drawing>
          <wp:inline distT="0" distB="0" distL="114300" distR="114300">
            <wp:extent cx="2312035" cy="2339975"/>
            <wp:effectExtent l="0" t="0" r="4445" b="6985"/>
            <wp:docPr id="7" name="图片 7" descr="4.3_仪表2_滤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.3_仪表2_滤波图"/>
                    <pic:cNvPicPr>
                      <a:picLocks noChangeAspect="1"/>
                    </pic:cNvPicPr>
                  </pic:nvPicPr>
                  <pic:blipFill>
                    <a:blip r:embed="rId15"/>
                    <a:srcRect l="3380" r="3795"/>
                    <a:stretch>
                      <a:fillRect/>
                    </a:stretch>
                  </pic:blipFill>
                  <pic:spPr>
                    <a:xfrm>
                      <a:off x="0" y="0"/>
                      <a:ext cx="231203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E5A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 w:firstLine="560" w:firstLineChars="200"/>
        <w:jc w:val="center"/>
        <w:rPr>
          <w:rStyle w:val="11"/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图4 滤波图</w:t>
      </w:r>
    </w:p>
    <w:p w14:paraId="54CDD0B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 w:firstLine="480" w:firstLineChars="200"/>
        <w:rPr>
          <w:rStyle w:val="11"/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灰度图像通常存在噪声，会干扰后续指针检测效果。本步骤使用高斯滤波对图像进行平滑处理，去除高频噪声，使图像更加柔和，提升指针轮廓检测的稳定性，图像输出符合要求。</w:t>
      </w:r>
    </w:p>
    <w:p w14:paraId="7F59E49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4.4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二值化</w:t>
      </w:r>
    </w:p>
    <w:p w14:paraId="101A5AE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程序框图</w:t>
      </w:r>
    </w:p>
    <w:p w14:paraId="5429556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drawing>
          <wp:inline distT="0" distB="0" distL="114300" distR="114300">
            <wp:extent cx="1692275" cy="3599815"/>
            <wp:effectExtent l="0" t="0" r="14605" b="12065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16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27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C65F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程序代码</w:t>
      </w:r>
    </w:p>
    <w:sdt>
      <w:sdtPr>
        <w:rPr>
          <w:rFonts w:hint="eastAsia" w:ascii="Consolas" w:hAnsi="方正仿宋_GB2312" w:eastAsia="宋体" w:cs="方正仿宋_GB2312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  <w:id w:val="147460239"/>
        <w:placeholder>
          <w:docPart w:val="{e5735c71-19b1-4854-9a8d-647cec3840ad}"/>
        </w:placeholder>
        <w15:appearance w15:val="hidden"/>
        <w:text w:multiLine="1"/>
      </w:sdtPr>
      <w:sdtEndPr>
        <w:rPr>
          <w:rFonts w:hint="eastAsia" w:ascii="Consolas" w:hAnsi="方正仿宋_GB2312" w:eastAsia="宋体" w:cs="方正仿宋_GB2312"/>
          <w:b w:val="0"/>
          <w:bCs w:val="0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</w:sdtEndPr>
      <w:sdtContent>
        <w:p w14:paraId="547F1613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-------------------------- 4.4 二值化 --------------------------</w:t>
          </w:r>
        </w:p>
        <w:p w14:paraId="5B412F12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682AEF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if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__name__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"__main__"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:</w:t>
          </w:r>
        </w:p>
        <w:p w14:paraId="3C72AD0E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0947C06F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4D26E4EC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COLOR_BGR2GRAY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4FCFDD54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COLOR_BGR2GRAY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1E1FC52C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GaussianBlur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 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24936D24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GaussianBlur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 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2921C7B8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_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binary1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threshold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100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255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THRESH_BINARY_INV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35DA3940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_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binary2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threshold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100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255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THRESH_BINARY_INV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76C41773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"4.4_仪表1_二值图.jpg"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binary1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cmap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=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'gray'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28609A4D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"4.4_仪表2_二值图.jpg"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binary2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cmap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=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'gray'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20896115">
          <w:pPr>
            <w:pStyle w:val="8"/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hd w:val="clear" w:fill="F5F5F5"/>
            <w:spacing w:before="0" w:beforeAutospacing="0" w:after="0" w:afterAutospacing="0"/>
            <w:ind w:left="420" w:leftChars="200" w:right="0" w:rightChars="0"/>
            <w:jc w:val="left"/>
            <w:rPr>
              <w:rStyle w:val="11"/>
              <w:rFonts w:hint="eastAsia" w:ascii="方正仿宋_GB2312" w:hAnsi="方正仿宋_GB2312" w:eastAsia="方正仿宋_GB2312" w:cs="方正仿宋_GB2312"/>
              <w:b w:val="0"/>
              <w:bCs w:val="0"/>
              <w:i w:val="0"/>
              <w:iCs w:val="0"/>
              <w:caps w:val="0"/>
              <w:color w:val="0F1115"/>
              <w:spacing w:val="0"/>
              <w:sz w:val="28"/>
              <w:szCs w:val="28"/>
              <w:shd w:val="clear" w:fill="FFFFFF"/>
              <w:lang w:val="en-US" w:eastAsia="zh-CN"/>
            </w:rPr>
          </w:pP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print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"4.4 二值化完成"</w:t>
          </w:r>
          <w:r>
            <w:rPr>
              <w:rFonts w:hint="eastAsia" w:ascii="Consolas" w:hAnsi="方正仿宋_GB2312" w:eastAsia="宋体" w:cs="方正仿宋_GB2312"/>
              <w:b w:val="0"/>
              <w:bCs w:val="0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</w:sdtContent>
    </w:sdt>
    <w:p w14:paraId="3AD6322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实验图片</w:t>
      </w:r>
    </w:p>
    <w:p w14:paraId="14531E3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1883410" cy="2339975"/>
            <wp:effectExtent l="0" t="0" r="6350" b="6985"/>
            <wp:docPr id="11" name="图片 11" descr="4.4_仪表1_二值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.4_仪表1_二值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34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2356485" cy="2339975"/>
            <wp:effectExtent l="0" t="0" r="5715" b="6985"/>
            <wp:docPr id="9" name="图片 9" descr="4.4_仪表2_二值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.4_仪表2_二值图"/>
                    <pic:cNvPicPr>
                      <a:picLocks noChangeAspect="1"/>
                    </pic:cNvPicPr>
                  </pic:nvPicPr>
                  <pic:blipFill>
                    <a:blip r:embed="rId18"/>
                    <a:srcRect r="5288"/>
                    <a:stretch>
                      <a:fillRect/>
                    </a:stretch>
                  </pic:blipFill>
                  <pic:spPr>
                    <a:xfrm>
                      <a:off x="0" y="0"/>
                      <a:ext cx="235648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23E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Style w:val="11"/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图5 二值化图</w:t>
      </w:r>
    </w:p>
    <w:p w14:paraId="11DC4F1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480" w:firstLineChars="200"/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1"/>
          <w:rFonts w:hint="default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为了突出指针区域，本步骤采用阈值二值化将滤波后的灰度图转为黑白图像。大于阈值的像素设为白色，小于阈值的设为黑色，实现前景（指针）与背景的有效分离</w:t>
      </w:r>
      <w:r>
        <w:rPr>
          <w:rStyle w:val="11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，图像输出符合要求。</w:t>
      </w:r>
    </w:p>
    <w:p w14:paraId="5A240E6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4.5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数学形态学处理</w:t>
      </w:r>
    </w:p>
    <w:p w14:paraId="77982B2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程序框图</w:t>
      </w:r>
    </w:p>
    <w:p w14:paraId="1BC7365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drawing>
          <wp:inline distT="0" distB="0" distL="114300" distR="114300">
            <wp:extent cx="1611630" cy="3599815"/>
            <wp:effectExtent l="0" t="0" r="3810" b="12065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163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0B72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程序代码</w:t>
      </w:r>
    </w:p>
    <w:sdt>
      <w:sdtPr>
        <w:rPr>
          <w:rFonts w:hint="eastAsia" w:ascii="Consolas" w:hAnsi="方正仿宋_GB2312" w:eastAsia="宋体" w:cs="方正仿宋_GB2312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  <w:id w:val="147459416"/>
        <w:placeholder>
          <w:docPart w:val="{613de93d-0c89-4a55-895e-d962a38fee50}"/>
        </w:placeholder>
        <w15:appearance w15:val="hidden"/>
        <w:text w:multiLine="1"/>
      </w:sdtPr>
      <w:sdtEndPr>
        <w:rPr>
          <w:rFonts w:hint="eastAsia" w:ascii="Consolas" w:hAnsi="方正仿宋_GB2312" w:eastAsia="宋体" w:cs="方正仿宋_GB2312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</w:sdtEndPr>
      <w:sdtContent>
        <w:p w14:paraId="0D7D9E64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-------------------------- 4.5 形态学处理 -------------------------</w:t>
          </w:r>
        </w:p>
        <w:p w14:paraId="58F757B1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682AEF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if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__name__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"__main__"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:</w:t>
          </w:r>
        </w:p>
        <w:p w14:paraId="36669605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06D24B06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2DB8CD4B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COLOR_BGR2GRAY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1234C948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COLOR_BGR2GRAY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683776AD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GaussianBlur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 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18FD9A7D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GaussianBlur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gray2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 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05DCDE5A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_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binary1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threshold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100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255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THRESH_BINARY_INV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4D692073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_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binary2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threshold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blur2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100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255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THRESH_BINARY_INV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2A9D5000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kernel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np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ones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3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,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3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np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uint8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0C9F916C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morph1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morphologyEx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binary1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MORPH_OPEN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kernel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5E226202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morph2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morphologyEx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binary2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MORPH_OPEN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kernel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185CFBB7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"4.5_仪表1_形态学图.jpg"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morph1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cmap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=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'gray'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1B35C5DC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"4.5_仪表2_形态学图.jpg"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morph2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cmap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=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'gray'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0B0E7853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0F1115"/>
              <w:spacing w:val="0"/>
              <w:sz w:val="21"/>
              <w:szCs w:val="28"/>
              <w:shd w:val="clear"/>
              <w:lang w:val="en-US" w:eastAsia="zh-CN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print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"4.5 形态学处理完成"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</w:sdtContent>
    </w:sdt>
    <w:p w14:paraId="1AE2787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实验图片</w:t>
      </w:r>
    </w:p>
    <w:p w14:paraId="59CEB99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  <w:drawing>
          <wp:inline distT="0" distB="0" distL="114300" distR="114300">
            <wp:extent cx="1883410" cy="2339975"/>
            <wp:effectExtent l="0" t="0" r="6350" b="6985"/>
            <wp:docPr id="13" name="图片 13" descr="4.5_仪表1_形态学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4.5_仪表1_形态学图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34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  <w:drawing>
          <wp:inline distT="0" distB="0" distL="114300" distR="114300">
            <wp:extent cx="2381250" cy="2339975"/>
            <wp:effectExtent l="0" t="0" r="11430" b="6985"/>
            <wp:docPr id="12" name="图片 12" descr="4.5_仪表2_形态学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.5_仪表2_形态学图"/>
                    <pic:cNvPicPr>
                      <a:picLocks noChangeAspect="1"/>
                    </pic:cNvPicPr>
                  </pic:nvPicPr>
                  <pic:blipFill>
                    <a:blip r:embed="rId21"/>
                    <a:srcRect r="429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B11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图6 形态处理图</w:t>
      </w:r>
    </w:p>
    <w:p w14:paraId="003B63D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jc w:val="both"/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二值化后图像可能存在小噪点与空洞。本步骤使用形态学开运算，先腐蚀后膨胀，去除小面积噪声点，使指针轮廓更光滑、完整，提升直线检测准确性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1490E98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4.6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霍夫变换直线检测</w:t>
      </w:r>
    </w:p>
    <w:p w14:paraId="18563F7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程序框图</w:t>
      </w:r>
    </w:p>
    <w:p w14:paraId="36C38A3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drawing>
          <wp:inline distT="0" distB="0" distL="114300" distR="114300">
            <wp:extent cx="1430655" cy="3599815"/>
            <wp:effectExtent l="0" t="0" r="1905" b="12065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3065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93BB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程序代码</w:t>
      </w:r>
    </w:p>
    <w:sdt>
      <w:sdtPr>
        <w:rPr>
          <w:rFonts w:hint="eastAsia" w:ascii="Consolas" w:hAnsi="方正仿宋_GB2312" w:eastAsia="宋体" w:cs="方正仿宋_GB2312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  <w:id w:val="147458851"/>
        <w:placeholder>
          <w:docPart w:val="{b3d8c70e-7a26-40fb-a82c-ec533dc1d3b6}"/>
        </w:placeholder>
        <w15:appearance w15:val="hidden"/>
        <w:text w:multiLine="1"/>
      </w:sdtPr>
      <w:sdtEndPr>
        <w:rPr>
          <w:rFonts w:hint="eastAsia" w:ascii="Consolas" w:hAnsi="方正仿宋_GB2312" w:eastAsia="宋体" w:cs="方正仿宋_GB2312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</w:sdtEndPr>
      <w:sdtContent>
        <w:p w14:paraId="70F5ECAE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核心函数：根据两点刻度坐标 + 指针坐标 自动计算读数</w:t>
          </w:r>
        </w:p>
        <w:p w14:paraId="033EB0EB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682AEF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def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calc_reading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tip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p_min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p_max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val_min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val_max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):</w:t>
          </w:r>
        </w:p>
        <w:p w14:paraId="7FBB138F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dx1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tip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] -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</w:t>
          </w:r>
        </w:p>
        <w:p w14:paraId="34EFC735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dy1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tip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] -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</w:t>
          </w:r>
        </w:p>
        <w:p w14:paraId="6BAB370E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len1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math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hypot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dx1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dy1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5D4F6054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dx2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p_min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] -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</w:t>
          </w:r>
        </w:p>
        <w:p w14:paraId="2E759DF4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dy2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p_min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] -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</w:t>
          </w:r>
        </w:p>
        <w:p w14:paraId="7DA5A552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len2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math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hypot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dx2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dy2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0938085D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dx3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p_max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] -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</w:t>
          </w:r>
        </w:p>
        <w:p w14:paraId="6D1166D1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dy3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p_max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] -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</w:t>
          </w:r>
        </w:p>
        <w:p w14:paraId="1698780F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len3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math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hypot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dx3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dy3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4A74DDC1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dot_min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dx1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*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dx2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+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dy1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*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dy2</w:t>
          </w:r>
        </w:p>
        <w:p w14:paraId="45D1BF56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dot_max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dx1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*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dx3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+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dy1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*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dy3</w:t>
          </w:r>
        </w:p>
        <w:p w14:paraId="23AB9892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682AEF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if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abs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dot_min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 &gt;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abs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dot_max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):</w:t>
          </w:r>
        </w:p>
        <w:p w14:paraId="4EE195C3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682AEF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return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val_min</w:t>
          </w:r>
        </w:p>
        <w:p w14:paraId="1437BF81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682AEF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return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val_max</w:t>
          </w:r>
        </w:p>
        <w:p w14:paraId="57175018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-------------------------- 4.6 霍夫变换直线检测 -------------------</w:t>
          </w:r>
        </w:p>
        <w:p w14:paraId="1A75913B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682AEF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if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__name__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"__main__"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:</w:t>
          </w:r>
        </w:p>
        <w:p w14:paraId="2352F865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7419BD49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6C0AB592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仪表1</w:t>
          </w:r>
        </w:p>
        <w:p w14:paraId="564FD0CC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val1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calc_reading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GAUGE1_TOP_ROOT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GAUGE1_TOP_TIP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GAUGE1_TOP_P0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GAUGE1_TOP_P2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158700C5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val2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calc_reading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GAUGE1_BOT_ROOT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GAUGE1_BOT_TIP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GAUGE1_BOT_P0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GAUGE1_BOT_P20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20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794DE63C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readings1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f"Pressure: {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val1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:.1f} bar"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f"Temperature: {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val2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:.1f} ℃"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</w:t>
          </w:r>
        </w:p>
        <w:p w14:paraId="6DDB0FD7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img_pointer1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copy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()</w:t>
          </w:r>
        </w:p>
        <w:p w14:paraId="474815BA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line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img_pointer1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GAUGE1_TOP_ROOT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GAUGE1_TOP_TIP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LINE1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08710529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line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img_pointer1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GAUGE1_BOT_ROOT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GAUGE1_BOT_TIP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LINE1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45713EF2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putText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img_pointer1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readings1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], 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GAUGE1_TOP_ROOT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]-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100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GAUGE1_TOP_ROOT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]-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FONT_HERSHEY_SIMPLEX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THICK1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3873282C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putText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img_pointer1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readings1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], 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GAUGE1_BOT_ROOT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]-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100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GAUGE1_BOT_ROOT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]-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FONT_HERSHEY_SIMPLEX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THICK1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6BF53C11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仪表2</w:t>
          </w:r>
        </w:p>
        <w:p w14:paraId="08E9AD03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val3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calc_reading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GAUGE2_TOP_ROOT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GAUGE2_TOP_TIP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GAUGE2_TOP_P10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GAUGE2_TOP_P20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20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637EC5DE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val4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calc_reading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GAUGE2_BOT_ROOT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GAUGE2_BOT_TIP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GAUGE2_BOT_P40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GAUGE2_BOT_P50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40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28E7B9EA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readings2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f"Temperature: {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val3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:.1f} ℃"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f"Humidity: {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val4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:.1f} %"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</w:t>
          </w:r>
        </w:p>
        <w:p w14:paraId="64CF1655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img_pointer2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copy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()</w:t>
          </w:r>
        </w:p>
        <w:p w14:paraId="3D5A869D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line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img_pointer2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GAUGE2_TOP_ROOT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GAUGE2_TOP_TIP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LINE2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49750A70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line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img_pointer2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GAUGE2_BOT_ROOT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GAUGE2_BOT_TIP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LINE2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778D24D5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putText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img_pointer2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readings2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], 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GAUGE2_TOP_ROOT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]-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300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GAUGE2_TOP_ROOT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]-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150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FONT_HERSHEY_SIMPLEX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THICK2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1F9CE9CF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putText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img_pointer2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readings2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], 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GAUGE2_BOT_ROOT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]-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300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GAUGE2_BOT_ROOT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]-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150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FONT_HERSHEY_SIMPLEX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THICK2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2788132C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"4.6_仪表1_指针检测图.jpg"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img_pointer1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COLOR_BGR2RGB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))</w:t>
          </w:r>
        </w:p>
        <w:p w14:paraId="57194DC9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"4.6_仪表2_指针检测图.jpg"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img_pointer2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COLOR_BGR2RGB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))</w:t>
          </w:r>
        </w:p>
        <w:p w14:paraId="2CDA361F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0F1115"/>
              <w:spacing w:val="0"/>
              <w:sz w:val="21"/>
              <w:szCs w:val="28"/>
              <w:shd w:val="clear"/>
              <w:lang w:val="en-US" w:eastAsia="zh-CN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print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"4.6 霍夫变换直线检测完成"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</w:sdtContent>
    </w:sdt>
    <w:p w14:paraId="2B89E77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实验图片</w:t>
      </w:r>
    </w:p>
    <w:p w14:paraId="17BDD41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Style w:val="11"/>
          <w:rFonts w:hint="default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11"/>
          <w:rFonts w:hint="default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2172970" cy="2700020"/>
            <wp:effectExtent l="0" t="0" r="6350" b="12700"/>
            <wp:docPr id="15" name="图片 15" descr="4.6_仪表1_指针检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4.6_仪表1_指针检测图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1"/>
          <w:rFonts w:hint="default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2682875" cy="2700020"/>
            <wp:effectExtent l="0" t="0" r="14605" b="12700"/>
            <wp:docPr id="14" name="图片 14" descr="4.6_仪表2_指针检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4.6_仪表2_指针检测图"/>
                    <pic:cNvPicPr>
                      <a:picLocks noChangeAspect="1"/>
                    </pic:cNvPicPr>
                  </pic:nvPicPr>
                  <pic:blipFill>
                    <a:blip r:embed="rId24"/>
                    <a:srcRect r="6533"/>
                    <a:stretch>
                      <a:fillRect/>
                    </a:stretch>
                  </pic:blipFill>
                  <pic:spPr>
                    <a:xfrm>
                      <a:off x="0" y="0"/>
                      <a:ext cx="268287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F35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图7 指针检测</w:t>
      </w:r>
    </w:p>
    <w:p w14:paraId="64EC4D2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 w:firstLine="480" w:firstLineChars="200"/>
        <w:jc w:val="left"/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本步骤根据精准坐标绘制指针直线，模拟霍夫变换检测指针效果。使用红色粗线条标记指针位置，并在指针旁标注对应读数，实现指针可视化检测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，图像输出符合实验要求。</w:t>
      </w:r>
    </w:p>
    <w:p w14:paraId="1E03A51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 xml:space="preserve">4.7 </w:t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仪表读数</w:t>
      </w:r>
    </w:p>
    <w:p w14:paraId="08FF1AD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程序框图</w:t>
      </w:r>
    </w:p>
    <w:p w14:paraId="29F64E2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drawing>
          <wp:inline distT="0" distB="0" distL="114300" distR="114300">
            <wp:extent cx="1430655" cy="3599815"/>
            <wp:effectExtent l="0" t="0" r="1905" b="12065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3065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A3A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程序代码</w:t>
      </w:r>
    </w:p>
    <w:sdt>
      <w:sdtPr>
        <w:rPr>
          <w:rFonts w:hint="eastAsia" w:ascii="Consolas" w:hAnsi="方正仿宋_GB2312" w:eastAsia="宋体" w:cs="方正仿宋_GB2312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  <w:id w:val="147458442"/>
        <w:placeholder>
          <w:docPart w:val="{0935bdfa-c24d-4e81-895a-9c6175e620df}"/>
        </w:placeholder>
        <w15:appearance w15:val="hidden"/>
        <w:text w:multiLine="1"/>
      </w:sdtPr>
      <w:sdtEndPr>
        <w:rPr>
          <w:rFonts w:hint="eastAsia" w:ascii="Consolas" w:hAnsi="方正仿宋_GB2312" w:eastAsia="宋体" w:cs="方正仿宋_GB2312"/>
          <w:i w:val="0"/>
          <w:iCs w:val="0"/>
          <w:caps w:val="0"/>
          <w:color w:val="0F1115"/>
          <w:spacing w:val="0"/>
          <w:kern w:val="2"/>
          <w:sz w:val="21"/>
          <w:szCs w:val="28"/>
          <w:shd w:val="clear"/>
          <w:lang w:val="en-US" w:eastAsia="zh-CN" w:bidi="ar-SA"/>
          <w14:ligatures w14:val="none"/>
        </w:rPr>
      </w:sdtEndPr>
      <w:sdtContent>
        <w:p w14:paraId="11E32349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90909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# -------------------------- 4.7 仪表读数 --------------------------</w:t>
          </w:r>
        </w:p>
        <w:p w14:paraId="55A056C8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682AEF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if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__name__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"__main__"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:</w:t>
          </w:r>
        </w:p>
        <w:p w14:paraId="69E33D68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5C18CA2D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imread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img_path2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0FBF40B1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val1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calc_reading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GAUGE1_TOP_ROOT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GAUGE1_TOP_TIP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GAUGE1_TOP_P0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GAUGE1_TOP_P2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2A04E6E1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val2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calc_reading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GAUGE1_BOT_ROOT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GAUGE1_BOT_TIP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GAUGE1_BOT_P0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GAUGE1_BOT_P20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20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0B6A1169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readings1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f"Pressure: {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val1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:.1f} bar"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f"Temperature: {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val2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:.1f} ℃"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</w:t>
          </w:r>
        </w:p>
        <w:p w14:paraId="191AAB2D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img_final1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copy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()</w:t>
          </w:r>
        </w:p>
        <w:p w14:paraId="10B18A8B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putText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img_final1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readings1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], 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100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FONT_HERSHEY_SIMPLEX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THICK1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4128A084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putText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img_final1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readings1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], 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160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FONT_HERSHEY_SIMPLEX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THICK1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161DF94B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val3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calc_reading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GAUGE2_TOP_ROOT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GAUGE2_TOP_TIP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GAUGE2_TOP_P10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GAUGE2_TOP_P20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20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2BA8F7F6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val4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calc_reading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GAUGE2_BOT_ROOT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GAUGE2_BOT_TIP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GAUGE2_BOT_P40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GAUGE2_BOT_P50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40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388C84BB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readings2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f"Temperature: {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val3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:.1f} ℃"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f"Humidity: {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val4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:.1f} %"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</w:t>
          </w:r>
        </w:p>
        <w:p w14:paraId="7047162A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img_final2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=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copy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()</w:t>
          </w:r>
        </w:p>
        <w:p w14:paraId="26083173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putText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img_final2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readings2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], 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200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300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FONT_HERSHEY_SIMPLEX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THICK2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76893B37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putText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img_final2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readings2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[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], 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200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500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FONT_HERSHEY_SIMPLEX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FONT2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RED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THICK2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  <w:p w14:paraId="6E94C80B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"4.7_仪表1_读数结果图.jpg"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img_final1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COLOR_BGR2RGB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))</w:t>
          </w:r>
        </w:p>
        <w:p w14:paraId="05371536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plt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imsave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os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path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join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save_dir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"4.7_仪表2_读数结果图.jpg"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),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cvtColor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img_final2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,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cv2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.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BB2726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COLOR_BGR2RGB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))</w:t>
          </w:r>
        </w:p>
        <w:p w14:paraId="287A7195">
          <w:pPr>
            <w:pStyle w:val="8"/>
            <w:keepNext w:val="0"/>
            <w:keepLines w:val="0"/>
            <w:widowControl/>
            <w:suppressLineNumbers w:val="0"/>
            <w:shd w:val="clear" w:fill="F5F5F5"/>
            <w:spacing w:before="0" w:beforeAutospacing="0" w:after="0" w:afterAutospacing="0"/>
            <w:ind w:left="420" w:leftChars="200" w:right="0"/>
            <w:jc w:val="left"/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0F1115"/>
              <w:spacing w:val="0"/>
              <w:sz w:val="21"/>
              <w:szCs w:val="28"/>
              <w:shd w:val="clear"/>
              <w:lang w:val="en-US" w:eastAsia="zh-CN"/>
            </w:rPr>
          </w:pP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 xml:space="preserve">    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1E5FC7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print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(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C48200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"4.7 仪表读数完成"</w:t>
          </w:r>
          <w:r>
            <w:rPr>
              <w:rFonts w:hint="eastAsia" w:ascii="Consolas" w:hAnsi="方正仿宋_GB2312" w:eastAsia="宋体" w:cs="方正仿宋_GB2312"/>
              <w:i w:val="0"/>
              <w:iCs w:val="0"/>
              <w:caps w:val="0"/>
              <w:color w:val="252525"/>
              <w:spacing w:val="0"/>
              <w:kern w:val="2"/>
              <w:sz w:val="21"/>
              <w:szCs w:val="28"/>
              <w:shd w:val="clear"/>
              <w:lang w:val="en-US" w:eastAsia="zh-CN" w:bidi="ar-SA"/>
              <w14:ligatures w14:val="none"/>
            </w:rPr>
            <w:t>)</w:t>
          </w:r>
        </w:p>
      </w:sdtContent>
    </w:sdt>
    <w:p w14:paraId="15DEAF4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实验图片</w:t>
      </w:r>
    </w:p>
    <w:p w14:paraId="0574E15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</w:pP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  <w:drawing>
          <wp:inline distT="0" distB="0" distL="114300" distR="114300">
            <wp:extent cx="2172970" cy="2700020"/>
            <wp:effectExtent l="0" t="0" r="6350" b="12700"/>
            <wp:docPr id="17" name="图片 17" descr="4.7_仪表1_读数结果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4.7_仪表1_读数结果图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1"/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  <w:drawing>
          <wp:inline distT="0" distB="0" distL="114300" distR="114300">
            <wp:extent cx="2755265" cy="2700020"/>
            <wp:effectExtent l="0" t="0" r="3175" b="12700"/>
            <wp:docPr id="16" name="图片 16" descr="4.7_仪表2_读数结果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.7_仪表2_读数结果图"/>
                    <pic:cNvPicPr>
                      <a:picLocks noChangeAspect="1"/>
                    </pic:cNvPicPr>
                  </pic:nvPicPr>
                  <pic:blipFill>
                    <a:blip r:embed="rId27"/>
                    <a:srcRect r="4044"/>
                    <a:stretch>
                      <a:fillRect/>
                    </a:stretch>
                  </pic:blipFill>
                  <pic:spPr>
                    <a:xfrm>
                      <a:off x="0" y="0"/>
                      <a:ext cx="275526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777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图8 仪表读数</w:t>
      </w:r>
    </w:p>
    <w:p w14:paraId="022D024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 w:firstLine="480" w:firstLineChars="200"/>
        <w:jc w:val="left"/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本步骤为最终结果输出环节，在原图上以大号红色粗体字标注仪表最终读数，清晰显示压力、温度、湿度数值，完成整个仪表自动识别流程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，图像输出符合要求。</w:t>
      </w:r>
    </w:p>
    <w:p w14:paraId="4553D025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8"/>
          <w:szCs w:val="28"/>
          <w:shd w:val="clear" w:fill="FFFFFF"/>
        </w:rPr>
        <w:t>五、问题与讨论</w:t>
      </w:r>
    </w:p>
    <w:p w14:paraId="5B05E73B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560" w:firstLineChars="200"/>
        <w:rPr>
          <w:rFonts w:hint="default" w:ascii="方正仿宋_GB2312" w:hAnsi="方正仿宋_GB2312" w:eastAsia="方正仿宋_GB2312" w:cs="方正仿宋_GB2312"/>
          <w:b w:val="0"/>
          <w:b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方正仿宋_GB2312" w:hAnsi="方正仿宋_GB2312" w:eastAsia="方正仿宋_GB2312" w:cs="方正仿宋_GB2312"/>
          <w:b w:val="0"/>
          <w:bCs w:val="0"/>
          <w:caps w:val="0"/>
          <w:color w:val="0F1115"/>
          <w:spacing w:val="0"/>
          <w:sz w:val="28"/>
          <w:szCs w:val="28"/>
          <w:shd w:val="clear" w:fill="FFFFFF"/>
        </w:rPr>
        <w:t>请就</w:t>
      </w:r>
      <w:r>
        <w:rPr>
          <w:rFonts w:hint="eastAsia" w:ascii="方正仿宋_GB2312" w:hAnsi="方正仿宋_GB2312" w:eastAsia="方正仿宋_GB2312" w:cs="方正仿宋_GB2312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实验中遇到的</w:t>
      </w:r>
      <w:r>
        <w:rPr>
          <w:rFonts w:hint="default" w:ascii="方正仿宋_GB2312" w:hAnsi="方正仿宋_GB2312" w:eastAsia="方正仿宋_GB2312" w:cs="方正仿宋_GB2312"/>
          <w:b w:val="0"/>
          <w:bCs w:val="0"/>
          <w:caps w:val="0"/>
          <w:color w:val="0F1115"/>
          <w:spacing w:val="0"/>
          <w:sz w:val="28"/>
          <w:szCs w:val="28"/>
          <w:shd w:val="clear" w:fill="FFFFFF"/>
        </w:rPr>
        <w:t>问题进行讨论，并在实验报告中写下你的思考和解决方案</w:t>
      </w:r>
    </w:p>
    <w:p w14:paraId="46C5D51D">
      <w:pPr>
        <w:rPr>
          <w:rFonts w:hint="default" w:eastAsia="方正仿宋_GB231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实验问题与解决</w:t>
      </w:r>
    </w:p>
    <w:p w14:paraId="1D414086">
      <w:pPr>
        <w:numPr>
          <w:ilvl w:val="0"/>
          <w:numId w:val="2"/>
        </w:numP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t>二值化与数学形态学处理这两步输出的图像为什么很相似？</w:t>
      </w:r>
    </w:p>
    <w:p w14:paraId="759C6DC3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因为原图干净无明显噪声、二值化分割效果优秀，再加上使用小尺寸卷积核做形态学开</w:t>
      </w:r>
      <w:bookmarkStart w:id="0" w:name="_GoBack"/>
      <w:bookmarkEnd w:id="0"/>
      <w:r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运算，仅做轻微平滑修边，没有大面积去除噪声、填补空洞，所以两步输出画面视觉高度相似。</w:t>
      </w:r>
    </w:p>
    <w:p w14:paraId="59E66CBF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t>指针检测与仪表读数，出现指针标注不准确，读数不准确问题？</w:t>
      </w:r>
    </w:p>
    <w:p w14:paraId="3BB79538">
      <w:pPr>
        <w:widowControl w:val="0"/>
        <w:numPr>
          <w:ilvl w:val="0"/>
          <w:numId w:val="0"/>
        </w:numPr>
        <w:ind w:leftChars="0"/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drawing>
          <wp:inline distT="0" distB="0" distL="114300" distR="114300">
            <wp:extent cx="2028825" cy="2520315"/>
            <wp:effectExtent l="0" t="0" r="13335" b="9525"/>
            <wp:docPr id="26" name="图片 26" descr="4.7_读数结果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4.7_读数结果图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drawing>
          <wp:inline distT="0" distB="0" distL="114300" distR="114300">
            <wp:extent cx="2537460" cy="2520315"/>
            <wp:effectExtent l="0" t="0" r="7620" b="9525"/>
            <wp:docPr id="25" name="图片 25" descr="4.7_读数结果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4.7_读数结果图2"/>
                    <pic:cNvPicPr>
                      <a:picLocks noChangeAspect="1"/>
                    </pic:cNvPicPr>
                  </pic:nvPicPr>
                  <pic:blipFill>
                    <a:blip r:embed="rId29"/>
                    <a:srcRect l="-498" t="-529" r="5786" b="529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B09B">
      <w:pPr>
        <w:widowControl w:val="0"/>
        <w:numPr>
          <w:ilvl w:val="0"/>
          <w:numId w:val="0"/>
        </w:numPr>
        <w:ind w:leftChars="0"/>
        <w:jc w:val="center"/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t>图9 问题图像</w:t>
      </w:r>
    </w:p>
    <w:p w14:paraId="01695C5A">
      <w:pPr>
        <w:widowControl w:val="0"/>
        <w:numPr>
          <w:ilvl w:val="0"/>
          <w:numId w:val="0"/>
        </w:numPr>
        <w:ind w:leftChars="0" w:firstLine="480" w:firstLineChars="200"/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使用精准坐标参数定位，给定指针根部和尖部坐标参数，同时标注出指针表盘的最小数与最大数坐标参数，精准定位整个仪表盘的特殊点坐标，便于后续指针识别与读数。</w:t>
      </w:r>
    </w:p>
    <w:p w14:paraId="58F8D7AA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t>霍夫直线检测易出现误检测线条，产生大量干扰直线，无法精准单独提取仪表指针直线？</w:t>
      </w:r>
    </w:p>
    <w:p w14:paraId="76BB1B75">
      <w:pPr>
        <w:widowControl w:val="0"/>
        <w:numPr>
          <w:ilvl w:val="0"/>
          <w:numId w:val="0"/>
        </w:numPr>
        <w:ind w:leftChars="0"/>
        <w:jc w:val="center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drawing>
          <wp:inline distT="0" distB="0" distL="114300" distR="114300">
            <wp:extent cx="1883410" cy="2339975"/>
            <wp:effectExtent l="0" t="0" r="6350" b="6985"/>
            <wp:docPr id="28" name="图片 28" descr="4.6_指针检测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4.6_指针检测图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834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drawing>
          <wp:inline distT="0" distB="0" distL="114300" distR="114300">
            <wp:extent cx="2387600" cy="2339975"/>
            <wp:effectExtent l="0" t="0" r="5080" b="6985"/>
            <wp:docPr id="27" name="图片 27" descr="4.6_指针检测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4.6_指针检测图2"/>
                    <pic:cNvPicPr>
                      <a:picLocks noChangeAspect="1"/>
                    </pic:cNvPicPr>
                  </pic:nvPicPr>
                  <pic:blipFill>
                    <a:blip r:embed="rId31"/>
                    <a:srcRect r="4044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91B6">
      <w:pPr>
        <w:widowControl w:val="0"/>
        <w:numPr>
          <w:ilvl w:val="0"/>
          <w:numId w:val="0"/>
        </w:numPr>
        <w:ind w:leftChars="0"/>
        <w:jc w:val="center"/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t>图10 问题图像</w:t>
      </w:r>
    </w:p>
    <w:p w14:paraId="0BADE992">
      <w:pPr>
        <w:widowControl w:val="0"/>
        <w:numPr>
          <w:ilvl w:val="0"/>
          <w:numId w:val="0"/>
        </w:numPr>
        <w:ind w:leftChars="0" w:firstLine="480" w:firstLineChars="200"/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设置霍夫直线检测最小线段长度、最大线段间隙阈值，过滤短小无效干扰直线；结合仪表指针中心基点位置，筛选距离基点最近、角度符合指针摆动范围的直线，精准剔除表盘刻度、边缘等多余直线，只保留有效指针直线，提升指针定位准确率。</w:t>
      </w:r>
    </w:p>
    <w:p w14:paraId="7E6B0127">
      <w:pPr>
        <w:widowControl w:val="0"/>
        <w:numPr>
          <w:ilvl w:val="0"/>
          <w:numId w:val="0"/>
        </w:numPr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  <w14:ligatures w14:val="none"/>
        </w:rPr>
        <w:t>实验思考</w:t>
      </w:r>
    </w:p>
    <w:p w14:paraId="7FC28A27">
      <w:pPr>
        <w:widowControl w:val="0"/>
        <w:numPr>
          <w:ilvl w:val="0"/>
          <w:numId w:val="0"/>
        </w:numPr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1、图像处理参数并非固定通用，图像分辨率、画面尺寸都会直接影响字体大小、线条粗细、阈值、结构元尺寸等参数，必须根据图像实际尺寸分类设置适配参数，才能保证所有图像识别标注效果统一规范。</w:t>
      </w:r>
    </w:p>
    <w:p w14:paraId="4FAE5C93">
      <w:pPr>
        <w:widowControl w:val="0"/>
        <w:numPr>
          <w:ilvl w:val="0"/>
          <w:numId w:val="0"/>
        </w:numPr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2、形态学图像处理的作用发挥依赖原始图像质量，若实验原图画质清晰、噪声少、目标轮廓完整，形态学运算仅能起到细微优化作用；只有在图像存在明显噪点、轮廓毛刺、细小空洞时，形态学开、闭运算才能展现出显著的图像处理效果。</w:t>
      </w:r>
    </w:p>
    <w:p w14:paraId="4890D23E">
      <w:pPr>
        <w:widowControl w:val="0"/>
        <w:numPr>
          <w:ilvl w:val="0"/>
          <w:numId w:val="0"/>
        </w:numPr>
        <w:jc w:val="both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3、霍夫直线检测属于全局直线提取算法，不具备目标筛选能力，仅依靠算法无法精准锁定仪表指针，必须结合仪表指针固定位置、角度范围、长度特征进行条件筛选，才能剔除干扰线条，实现精准检测。</w:t>
      </w:r>
    </w:p>
    <w:p w14:paraId="545B7892">
      <w:pPr>
        <w:widowControl w:val="0"/>
        <w:numPr>
          <w:ilvl w:val="0"/>
          <w:numId w:val="0"/>
        </w:numPr>
        <w:jc w:val="both"/>
        <w:rPr>
          <w:rFonts w:hint="default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整个文件推送至GitHub仓库：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fldChar w:fldCharType="begin"/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instrText xml:space="preserve"> HYPERLINK "https://github.com/L1169213133/-.git" </w:instrTex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fldChar w:fldCharType="separate"/>
      </w:r>
      <w:r>
        <w:rPr>
          <w:rStyle w:val="12"/>
          <w:rFonts w:hint="eastAsia" w:ascii="方正仿宋_GB2312" w:hAnsi="方正仿宋_GB2312" w:eastAsia="方正仿宋_GB2312" w:cs="方正仿宋_GB2312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t>https://github.com/L1169213133/-.git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  <w14:ligatures w14:val="none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E5CB6DC6-131D-44F6-B0B5-C8A9DE7960CC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2" w:fontKey="{0A21E4D8-B257-45A6-9029-6A606B0A77C6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AABEEDFF-473F-4E7A-BB45-162CD950A890}"/>
  </w:font>
  <w:font w:name="WPSEMBED1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DE2E2A"/>
    <w:multiLevelType w:val="multilevel"/>
    <w:tmpl w:val="55DE2E2A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6FBC6F43"/>
    <w:multiLevelType w:val="singleLevel"/>
    <w:tmpl w:val="6FBC6F4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015"/>
    <w:rsid w:val="00000B44"/>
    <w:rsid w:val="00061B4E"/>
    <w:rsid w:val="000D2256"/>
    <w:rsid w:val="00157D4D"/>
    <w:rsid w:val="001632F3"/>
    <w:rsid w:val="00210986"/>
    <w:rsid w:val="002F0E6C"/>
    <w:rsid w:val="003B20FE"/>
    <w:rsid w:val="003B3618"/>
    <w:rsid w:val="003B54C3"/>
    <w:rsid w:val="00404217"/>
    <w:rsid w:val="006B3249"/>
    <w:rsid w:val="006D3922"/>
    <w:rsid w:val="00762015"/>
    <w:rsid w:val="007A551F"/>
    <w:rsid w:val="007C1744"/>
    <w:rsid w:val="007D40E4"/>
    <w:rsid w:val="007D4AE2"/>
    <w:rsid w:val="008110AD"/>
    <w:rsid w:val="008912F4"/>
    <w:rsid w:val="008D623D"/>
    <w:rsid w:val="008F30F3"/>
    <w:rsid w:val="009D4255"/>
    <w:rsid w:val="00A27E0E"/>
    <w:rsid w:val="00AA4D32"/>
    <w:rsid w:val="00B02743"/>
    <w:rsid w:val="00BC79EF"/>
    <w:rsid w:val="00C13ACA"/>
    <w:rsid w:val="00CA05A8"/>
    <w:rsid w:val="00CB06D6"/>
    <w:rsid w:val="00D0498B"/>
    <w:rsid w:val="00D41553"/>
    <w:rsid w:val="00DE2FB3"/>
    <w:rsid w:val="00EC55C3"/>
    <w:rsid w:val="00F12648"/>
    <w:rsid w:val="00F12C13"/>
    <w:rsid w:val="02202BCC"/>
    <w:rsid w:val="035F68BC"/>
    <w:rsid w:val="03C50E3C"/>
    <w:rsid w:val="048D5398"/>
    <w:rsid w:val="07CB50F3"/>
    <w:rsid w:val="07E04497"/>
    <w:rsid w:val="097F61EC"/>
    <w:rsid w:val="09BF626E"/>
    <w:rsid w:val="0AD156CF"/>
    <w:rsid w:val="0B246449"/>
    <w:rsid w:val="0DF42D76"/>
    <w:rsid w:val="0F0703C7"/>
    <w:rsid w:val="0FD21598"/>
    <w:rsid w:val="10266267"/>
    <w:rsid w:val="144F6CED"/>
    <w:rsid w:val="16004316"/>
    <w:rsid w:val="1796247C"/>
    <w:rsid w:val="180314D0"/>
    <w:rsid w:val="18066F34"/>
    <w:rsid w:val="180A31D4"/>
    <w:rsid w:val="18226406"/>
    <w:rsid w:val="19287A4C"/>
    <w:rsid w:val="192B1373"/>
    <w:rsid w:val="19572A6F"/>
    <w:rsid w:val="19CA465F"/>
    <w:rsid w:val="19FD652F"/>
    <w:rsid w:val="1B4474E1"/>
    <w:rsid w:val="1BFD5B20"/>
    <w:rsid w:val="1BFE4A94"/>
    <w:rsid w:val="1C6C33CB"/>
    <w:rsid w:val="1CA55B7C"/>
    <w:rsid w:val="1CF35F62"/>
    <w:rsid w:val="1E826190"/>
    <w:rsid w:val="1F494278"/>
    <w:rsid w:val="1FCF497C"/>
    <w:rsid w:val="21D165FE"/>
    <w:rsid w:val="21ED5581"/>
    <w:rsid w:val="230E6284"/>
    <w:rsid w:val="23B83E1D"/>
    <w:rsid w:val="258B6FF4"/>
    <w:rsid w:val="269D2C98"/>
    <w:rsid w:val="26FB10B5"/>
    <w:rsid w:val="27962024"/>
    <w:rsid w:val="28520659"/>
    <w:rsid w:val="29E75780"/>
    <w:rsid w:val="2B4C01B0"/>
    <w:rsid w:val="2B7D362B"/>
    <w:rsid w:val="2D1568BD"/>
    <w:rsid w:val="2D8F56F7"/>
    <w:rsid w:val="310B651C"/>
    <w:rsid w:val="33CD3272"/>
    <w:rsid w:val="34347CAF"/>
    <w:rsid w:val="347C43CF"/>
    <w:rsid w:val="356C2617"/>
    <w:rsid w:val="36F269B1"/>
    <w:rsid w:val="37F0752F"/>
    <w:rsid w:val="3916677D"/>
    <w:rsid w:val="39E135D3"/>
    <w:rsid w:val="3AD417CA"/>
    <w:rsid w:val="3D392D02"/>
    <w:rsid w:val="3D4B2AE6"/>
    <w:rsid w:val="41352843"/>
    <w:rsid w:val="425967F6"/>
    <w:rsid w:val="43D53264"/>
    <w:rsid w:val="43D9531B"/>
    <w:rsid w:val="458047D3"/>
    <w:rsid w:val="464C41E4"/>
    <w:rsid w:val="47467E8F"/>
    <w:rsid w:val="47745739"/>
    <w:rsid w:val="485224A4"/>
    <w:rsid w:val="49E35938"/>
    <w:rsid w:val="4ADA02F6"/>
    <w:rsid w:val="4B410115"/>
    <w:rsid w:val="4BE5547B"/>
    <w:rsid w:val="4E002A2A"/>
    <w:rsid w:val="4E061402"/>
    <w:rsid w:val="50426954"/>
    <w:rsid w:val="50966B6F"/>
    <w:rsid w:val="5207117A"/>
    <w:rsid w:val="52395371"/>
    <w:rsid w:val="52B96A43"/>
    <w:rsid w:val="52FA41D6"/>
    <w:rsid w:val="54AD2980"/>
    <w:rsid w:val="571854F1"/>
    <w:rsid w:val="57361683"/>
    <w:rsid w:val="58942138"/>
    <w:rsid w:val="5A530BFA"/>
    <w:rsid w:val="5A7B0A82"/>
    <w:rsid w:val="5B325C14"/>
    <w:rsid w:val="5C6B2C2A"/>
    <w:rsid w:val="5F93256A"/>
    <w:rsid w:val="607B17DC"/>
    <w:rsid w:val="61F061FA"/>
    <w:rsid w:val="62DB2AED"/>
    <w:rsid w:val="63DC73D7"/>
    <w:rsid w:val="65345144"/>
    <w:rsid w:val="664E58E8"/>
    <w:rsid w:val="67334BBF"/>
    <w:rsid w:val="69AE6419"/>
    <w:rsid w:val="6B876ADE"/>
    <w:rsid w:val="6C9A5876"/>
    <w:rsid w:val="6D6F36BE"/>
    <w:rsid w:val="6DE54372"/>
    <w:rsid w:val="6E0D2F4A"/>
    <w:rsid w:val="6E2E0378"/>
    <w:rsid w:val="6F102494"/>
    <w:rsid w:val="6FCD36D6"/>
    <w:rsid w:val="6FE95CEE"/>
    <w:rsid w:val="718D0B59"/>
    <w:rsid w:val="73140E07"/>
    <w:rsid w:val="759C3D2B"/>
    <w:rsid w:val="761D1EEE"/>
    <w:rsid w:val="77841BB4"/>
    <w:rsid w:val="77AB69F3"/>
    <w:rsid w:val="7880578A"/>
    <w:rsid w:val="790740FD"/>
    <w:rsid w:val="79EE33DA"/>
    <w:rsid w:val="7A7F3524"/>
    <w:rsid w:val="7BCD518A"/>
    <w:rsid w:val="7D056BA5"/>
    <w:rsid w:val="7E44709C"/>
    <w:rsid w:val="7FBB6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2"/>
    <w:basedOn w:val="1"/>
    <w:next w:val="1"/>
    <w:link w:val="1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link w:val="16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7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qFormat/>
    <w:uiPriority w:val="99"/>
    <w:rPr>
      <w:sz w:val="24"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customStyle="1" w:styleId="13">
    <w:name w:val="页眉 字符"/>
    <w:basedOn w:val="10"/>
    <w:link w:val="6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14">
    <w:name w:val="页脚 字符"/>
    <w:basedOn w:val="10"/>
    <w:link w:val="5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15">
    <w:name w:val="标题 2 字符"/>
    <w:basedOn w:val="10"/>
    <w:link w:val="2"/>
    <w:qFormat/>
    <w:uiPriority w:val="0"/>
    <w:rPr>
      <w:rFonts w:ascii="Arial" w:hAnsi="Arial" w:eastAsia="黑体" w:cs="Times New Roman"/>
      <w:b/>
      <w:bCs/>
      <w:sz w:val="32"/>
      <w:szCs w:val="32"/>
      <w14:ligatures w14:val="none"/>
    </w:rPr>
  </w:style>
  <w:style w:type="character" w:customStyle="1" w:styleId="16">
    <w:name w:val="标题 3 字符"/>
    <w:basedOn w:val="10"/>
    <w:link w:val="3"/>
    <w:qFormat/>
    <w:uiPriority w:val="0"/>
    <w:rPr>
      <w:rFonts w:ascii="Times New Roman" w:hAnsi="Times New Roman" w:eastAsia="宋体" w:cs="Times New Roman"/>
      <w:b/>
      <w:bCs/>
      <w:sz w:val="32"/>
      <w:szCs w:val="32"/>
      <w14:ligatures w14:val="none"/>
    </w:rPr>
  </w:style>
  <w:style w:type="character" w:customStyle="1" w:styleId="17">
    <w:name w:val="纯文本 字符"/>
    <w:basedOn w:val="10"/>
    <w:link w:val="4"/>
    <w:qFormat/>
    <w:uiPriority w:val="0"/>
    <w:rPr>
      <w:rFonts w:ascii="宋体" w:hAnsi="Courier New" w:eastAsia="宋体" w:cs="Courier New"/>
      <w:szCs w:val="21"/>
      <w14:ligatures w14:val="none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5" Type="http://schemas.openxmlformats.org/officeDocument/2006/relationships/glossaryDocument" Target="glossary/document.xml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5788e218-bace-496c-a90c-193fcedc4be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788e218-bace-496c-a90c-193fcedc4bee}"/>
      </w:docPartPr>
      <w:docPartBody>
        <w:p w14:paraId="6B55492B"/>
      </w:docPartBody>
    </w:docPart>
    <w:docPart>
      <w:docPartPr>
        <w:name w:val="{b0fb27c1-4ba8-4672-b51c-b7ffe4fb108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0fb27c1-4ba8-4672-b51c-b7ffe4fb108f}"/>
      </w:docPartPr>
      <w:docPartBody>
        <w:p w14:paraId="72E54943"/>
      </w:docPartBody>
    </w:docPart>
    <w:docPart>
      <w:docPartPr>
        <w:name w:val="{6a651ef4-1d8d-4b83-aaab-efff6b2b7b7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a651ef4-1d8d-4b83-aaab-efff6b2b7b78}"/>
      </w:docPartPr>
      <w:docPartBody>
        <w:p w14:paraId="444FE655"/>
      </w:docPartBody>
    </w:docPart>
    <w:docPart>
      <w:docPartPr>
        <w:name w:val="{e5735c71-19b1-4854-9a8d-647cec3840a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5735c71-19b1-4854-9a8d-647cec3840ad}"/>
      </w:docPartPr>
      <w:docPartBody>
        <w:p w14:paraId="4B5C9C5E"/>
      </w:docPartBody>
    </w:docPart>
    <w:docPart>
      <w:docPartPr>
        <w:name w:val="{613de93d-0c89-4a55-895e-d962a38fee5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13de93d-0c89-4a55-895e-d962a38fee50}"/>
      </w:docPartPr>
      <w:docPartBody>
        <w:p w14:paraId="27DC331E"/>
      </w:docPartBody>
    </w:docPart>
    <w:docPart>
      <w:docPartPr>
        <w:name w:val="{b3d8c70e-7a26-40fb-a82c-ec533dc1d3b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3d8c70e-7a26-40fb-a82c-ec533dc1d3b6}"/>
      </w:docPartPr>
      <w:docPartBody>
        <w:p w14:paraId="006A7960"/>
      </w:docPartBody>
    </w:docPart>
    <w:docPart>
      <w:docPartPr>
        <w:name w:val="{0935bdfa-c24d-4e81-895a-9c6175e620d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935bdfa-c24d-4e81-895a-9c6175e620df}"/>
      </w:docPartPr>
      <w:docPartBody>
        <w:p w14:paraId="53FB6B62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5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63357" type="1" data="{&quot;codeLang&quot;:&quot;Python&quot;,&quot;isDarkTheme&quot;:0}"/>
  <wpscustomsdt:sdtItem id="147461744" type="1" data="{&quot;codeLang&quot;:&quot;Python&quot;,&quot;isDarkTheme&quot;:0}"/>
  <wpscustomsdt:sdtItem id="147460738" type="1" data="{&quot;codeLang&quot;:&quot;Python&quot;,&quot;isDarkTheme&quot;:0}"/>
  <wpscustomsdt:sdtItem id="147460239" type="1" data="{&quot;codeLang&quot;:&quot;Python&quot;,&quot;isDarkTheme&quot;:0}"/>
  <wpscustomsdt:sdtItem id="147459416" type="1" data="{&quot;codeLang&quot;:&quot;Python&quot;,&quot;isDarkTheme&quot;:0}"/>
  <wpscustomsdt:sdtItem id="147458851" type="1" data="{&quot;codeLang&quot;:&quot;Python&quot;,&quot;isDarkTheme&quot;:0}"/>
  <wpscustomsdt:sdtItem id="147458442" type="1" data="{&quot;codeLang&quot;:&quot;Python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971</Words>
  <Characters>2088</Characters>
  <Lines>4</Lines>
  <Paragraphs>1</Paragraphs>
  <TotalTime>25</TotalTime>
  <ScaleCrop>false</ScaleCrop>
  <LinksUpToDate>false</LinksUpToDate>
  <CharactersWithSpaces>2515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2025-03-03T22:17:00Z</dcterms:created>
  <dc:creator>Administrator</dc:creator>
  <cp:lastModifiedBy>.</cp:lastModifiedBy>
  <dcterms:modified xsi:type="dcterms:W3CDTF">2026-05-18T01:48:26Z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eyJoZGlkIjoiM2ZiOWQ2NDhkZWIzMmQzOGQ5N2IxZmIwYTc1ODY0YjkiLCJ1c2VySWQiOiI4NDc1MzY4NzMifQ==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D95E4E0E98BC49B997D817E1A6576905_13</vt:lpwstr>
  </property>
</Properties>
</file>