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2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72"/>
          <w:szCs w:val="72"/>
        </w:rPr>
        <w:t xml:space="preserve">武汉理工大学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2E86C1"/>
          <w:sz w:val="32"/>
          <w:szCs w:val="32"/>
        </w:rPr>
        <w:t xml:space="preserve">WUHAN UNIVERSITY OF TECHNOLOGY</w:t>
      </w:r>
    </w:p>
    <w:p>
      <w:pPr>
        <w:spacing w:after="400" w:before="400"/>
      </w:pPr>
    </w:p>
    <w:p>
      <w:pPr>
        <w:pBdr>
          <w:top w:val="single" w:color="1B4F72" w:sz="6" w:space="1"/>
        </w:pBdr>
        <w:spacing w:after="200" w:before="200"/>
        <w:jc w:val="center"/>
      </w:pPr>
    </w:p>
    <w:p>
      <w:pPr>
        <w:spacing w:after="400" w:before="40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222222"/>
          <w:sz w:val="44"/>
          <w:szCs w:val="44"/>
        </w:rPr>
        <w:t xml:space="preserve">校园资料手册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Campus Information Handbook</w:t>
      </w:r>
    </w:p>
    <w:p>
      <w:pPr>
        <w:spacing w:after="600" w:before="600"/>
      </w:pP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2E86C1"/>
          <w:sz w:val="24"/>
          <w:szCs w:val="24"/>
        </w:rPr>
        <w:t xml:space="preserve">教育部直属全国重点大学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2E86C1"/>
          <w:sz w:val="24"/>
          <w:szCs w:val="24"/>
        </w:rPr>
        <w:t xml:space="preserve">国家“211工程”和“双一流”建设高校</w:t>
      </w:r>
    </w:p>
    <w:p>
      <w:pPr>
        <w:spacing w:after="1200" w:before="12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2025年7月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4F72"/>
          <w:sz w:val="36"/>
          <w:szCs w:val="36"/>
        </w:rPr>
        <w:t xml:space="preserve">目 录</w:t>
      </w:r>
    </w:p>
    <w:p>
      <w:pPr>
        <w:spacing w:after="200" w:before="200"/>
      </w:pPr>
    </w:p>
    <w:p>
      <w:pPr>
        <w:tabs>
          <w:tab w:val="2" w:pos="9360"/>
        </w:tabs>
        <w:spacing w:after="100" w:before="100"/>
      </w:pPr>
      <w:r>
        <w:rPr>
          <w:rFonts w:ascii="Microsoft YaHei" w:cs="Microsoft YaHei" w:eastAsia="Microsoft YaHei" w:hAnsi="Microsoft YaHei"/>
          <w:color w:val="222222"/>
          <w:sz w:val="24"/>
          <w:szCs w:val="24"/>
        </w:rPr>
        <w:t xml:space="preserve">一、学校概况</w:t>
      </w: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3</w:t>
      </w:r>
    </w:p>
    <w:p>
      <w:pPr>
        <w:tabs>
          <w:tab w:val="2" w:pos="9360"/>
        </w:tabs>
        <w:spacing w:after="100" w:before="100"/>
      </w:pPr>
      <w:r>
        <w:rPr>
          <w:rFonts w:ascii="Microsoft YaHei" w:cs="Microsoft YaHei" w:eastAsia="Microsoft YaHei" w:hAnsi="Microsoft YaHei"/>
          <w:color w:val="222222"/>
          <w:sz w:val="24"/>
          <w:szCs w:val="24"/>
        </w:rPr>
        <w:t xml:space="preserve">二、历史沿革</w:t>
      </w: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4</w:t>
      </w:r>
    </w:p>
    <w:p>
      <w:pPr>
        <w:tabs>
          <w:tab w:val="2" w:pos="9360"/>
        </w:tabs>
        <w:spacing w:after="100" w:before="100"/>
      </w:pPr>
      <w:r>
        <w:rPr>
          <w:rFonts w:ascii="Microsoft YaHei" w:cs="Microsoft YaHei" w:eastAsia="Microsoft YaHei" w:hAnsi="Microsoft YaHei"/>
          <w:color w:val="222222"/>
          <w:sz w:val="24"/>
          <w:szCs w:val="24"/>
        </w:rPr>
        <w:t xml:space="preserve">三、校区分布</w:t>
      </w: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5</w:t>
      </w:r>
    </w:p>
    <w:p>
      <w:pPr>
        <w:tabs>
          <w:tab w:val="2" w:pos="9360"/>
        </w:tabs>
        <w:spacing w:after="100" w:before="100"/>
      </w:pPr>
      <w:r>
        <w:rPr>
          <w:rFonts w:ascii="Microsoft YaHei" w:cs="Microsoft YaHei" w:eastAsia="Microsoft YaHei" w:hAnsi="Microsoft YaHei"/>
          <w:color w:val="222222"/>
          <w:sz w:val="24"/>
          <w:szCs w:val="24"/>
        </w:rPr>
        <w:t xml:space="preserve">四、学院与学科设置</w:t>
      </w: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7</w:t>
      </w:r>
    </w:p>
    <w:p>
      <w:pPr>
        <w:tabs>
          <w:tab w:val="2" w:pos="9360"/>
        </w:tabs>
        <w:spacing w:after="100" w:before="100"/>
      </w:pPr>
      <w:r>
        <w:rPr>
          <w:rFonts w:ascii="Microsoft YaHei" w:cs="Microsoft YaHei" w:eastAsia="Microsoft YaHei" w:hAnsi="Microsoft YaHei"/>
          <w:color w:val="222222"/>
          <w:sz w:val="24"/>
          <w:szCs w:val="24"/>
        </w:rPr>
        <w:t xml:space="preserve">五、师资力量</w:t>
      </w: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8</w:t>
      </w:r>
    </w:p>
    <w:p>
      <w:pPr>
        <w:tabs>
          <w:tab w:val="2" w:pos="9360"/>
        </w:tabs>
        <w:spacing w:after="100" w:before="100"/>
      </w:pPr>
      <w:r>
        <w:rPr>
          <w:rFonts w:ascii="Microsoft YaHei" w:cs="Microsoft YaHei" w:eastAsia="Microsoft YaHei" w:hAnsi="Microsoft YaHei"/>
          <w:color w:val="222222"/>
          <w:sz w:val="24"/>
          <w:szCs w:val="24"/>
        </w:rPr>
        <w:t xml:space="preserve">六、校园设施</w:t>
      </w: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9</w:t>
      </w:r>
    </w:p>
    <w:p>
      <w:pPr>
        <w:tabs>
          <w:tab w:val="2" w:pos="9360"/>
        </w:tabs>
        <w:spacing w:after="100" w:before="100"/>
      </w:pPr>
      <w:r>
        <w:rPr>
          <w:rFonts w:ascii="Microsoft YaHei" w:cs="Microsoft YaHei" w:eastAsia="Microsoft YaHei" w:hAnsi="Microsoft YaHei"/>
          <w:color w:val="222222"/>
          <w:sz w:val="24"/>
          <w:szCs w:val="24"/>
        </w:rPr>
        <w:t xml:space="preserve">七、校园文化</w:t>
      </w: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11</w:t>
      </w:r>
    </w:p>
    <w:p>
      <w:pPr>
        <w:tabs>
          <w:tab w:val="2" w:pos="9360"/>
        </w:tabs>
        <w:spacing w:after="100" w:before="100"/>
      </w:pPr>
      <w:r>
        <w:rPr>
          <w:rFonts w:ascii="Microsoft YaHei" w:cs="Microsoft YaHei" w:eastAsia="Microsoft YaHei" w:hAnsi="Microsoft YaHei"/>
          <w:color w:val="222222"/>
          <w:sz w:val="24"/>
          <w:szCs w:val="24"/>
        </w:rPr>
        <w:t xml:space="preserve">八、国际合作与交流</w:t>
      </w: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12</w:t>
      </w:r>
    </w:p>
    <w:p>
      <w:pPr>
        <w:tabs>
          <w:tab w:val="2" w:pos="9360"/>
        </w:tabs>
        <w:spacing w:after="100" w:before="100"/>
      </w:pPr>
      <w:r>
        <w:rPr>
          <w:rFonts w:ascii="Microsoft YaHei" w:cs="Microsoft YaHei" w:eastAsia="Microsoft YaHei" w:hAnsi="Microsoft YaHei"/>
          <w:color w:val="222222"/>
          <w:sz w:val="24"/>
          <w:szCs w:val="24"/>
        </w:rPr>
        <w:t xml:space="preserve">九、招生就业</w:t>
      </w: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13</w:t>
      </w:r>
    </w:p>
    <w:p>
      <w:pPr>
        <w:tabs>
          <w:tab w:val="2" w:pos="9360"/>
        </w:tabs>
        <w:spacing w:after="100" w:before="100"/>
      </w:pPr>
      <w:r>
        <w:rPr>
          <w:rFonts w:ascii="Microsoft YaHei" w:cs="Microsoft YaHei" w:eastAsia="Microsoft YaHei" w:hAnsi="Microsoft YaHei"/>
          <w:color w:val="222222"/>
          <w:sz w:val="24"/>
          <w:szCs w:val="24"/>
        </w:rPr>
        <w:t xml:space="preserve">十、联系方式</w:t>
      </w: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14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4F72"/>
          <w:sz w:val="36"/>
          <w:szCs w:val="36"/>
        </w:rPr>
        <w:t xml:space="preserve">一、学校概况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武汉理工大学（Wuhan University of Technology，简称WUT）是教育部直属全国重点大学，国家“211工程”和“双一流”建设高校。学校坐落于湖北省武汉市，是教育部和交通运输部等部委共建高校，入选“111计划”、“卓越工程师教育培养计划”、“国家大学生创新性实验计划”等国家教育项目。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学校办学历史最早可追溯至1898年成立的湖北工艺学堂。经过百余年的发展，武汉理工大学已建设成为以工学为主，工、理、管、经、文、法、艺术等多学科相互渗透、协调发展的全国重点大学，在材料科学与工程、船舶与海洋工程、交通运输工程等领域具有鲜明的办学特色和突出的学科优势。</w:t>
      </w:r>
    </w:p>
    <w:p>
      <w:pPr>
        <w:spacing w:after="100" w:before="10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中文名称：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武汉理工大学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英文名称：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Wuhan University of Technology (WUT)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创办时间：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1898年（湖北工艺学堂）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学校类型：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公立大学 · 理工类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主管部门：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中华人民共和国教育部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校　　训：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厚德博学、追求卓越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校庆日：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每年5月的第三个星期六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学校地址：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湖北省武汉市洪山区珞狮路122号（马房山校区）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邮政编码：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430070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在校学生：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约55,000余人（含本科生、硕士生、博士生及留学生）</w:t>
      </w:r>
    </w:p>
    <w:p>
      <w:pP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4F72"/>
          <w:sz w:val="36"/>
          <w:szCs w:val="36"/>
        </w:rPr>
        <w:t xml:space="preserve">二、历史沿革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百年传承，三校合并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武汉理工大学由原武汉工业大学、原武汉交通科技大学和原武汉汽车工业大学三校于2000年5月27日合并组建而成。三校均为各自行业领域的重点大学，办学历史源远流长。</w:t>
      </w:r>
    </w:p>
    <w:p>
      <w:pPr>
        <w:spacing w:after="100"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时期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学校名称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1898年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1"/>
                <w:szCs w:val="21"/>
              </w:rPr>
              <w:t xml:space="preserve">湖北工艺学堂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武汉工业大学前身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1946年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1"/>
                <w:szCs w:val="21"/>
              </w:rPr>
              <w:t xml:space="preserve">国立海事职业学校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武汉交通科技大学前身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1958年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1"/>
                <w:szCs w:val="21"/>
              </w:rPr>
              <w:t xml:space="preserve">武汉工学院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武汉汽车工业大学前身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1985年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1"/>
                <w:szCs w:val="21"/>
              </w:rPr>
              <w:t xml:space="preserve">武汉工业大学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更名为武汉工业大学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1993年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1"/>
                <w:szCs w:val="21"/>
              </w:rPr>
              <w:t xml:space="preserve">武汉交通科技大学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更名为武汉交通科技大学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1995年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1"/>
                <w:szCs w:val="21"/>
              </w:rPr>
              <w:t xml:space="preserve">武汉汽车工业大学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更名为武汉汽车工业大学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2000年5月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1"/>
                <w:szCs w:val="21"/>
              </w:rPr>
              <w:t xml:space="preserve">武汉理工大学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三校合并组建</w:t>
            </w:r>
          </w:p>
        </w:tc>
      </w:tr>
    </w:tbl>
    <w:p>
      <w:pPr>
        <w:spacing w:after="100" w:before="100"/>
      </w:pP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合并后的武汉理工大学整合了三校在材料科学、交通工程、汽车工程等领域的优势资源，迅速成为国内理工科领域具有重要影响力的综合性大学。2001年，学校进入国家“211工程”重点建设高校行列。2017年，学校入选国家“双一流”建设高校名单，材料科学与工程学科入选“双一流”建设学科。</w:t>
      </w:r>
    </w:p>
    <w:p>
      <w:pP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4F72"/>
          <w:sz w:val="36"/>
          <w:szCs w:val="36"/>
        </w:rPr>
        <w:t xml:space="preserve">三、校区分布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武汉理工大学现有三个主要校区——马房山校区、余家头校区和南湖校区，总占地面积约267万平方米（4000余亩），校舍总建筑面积约190万平方米。各校区功能互补、格局各异。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1. 马房山校区（主校区）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地　址：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武汉市洪山区珮狮路122号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占地面积：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约120万平方米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功能定位：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学校行政中心、材料科学与工程学科群、理学与人文社科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马房山校区是武汉理工大学的主校区，也是学校的行政和教学科研中心。校内有标志性建筑——飞马广场、图书馆、行政大楼等。材料科学与工程国家级重点实验室、硅酸盐建筑材料国家重点实验室等高水平科研平台均坐落于此。</w:t>
      </w: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2. 余家头校区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地　址：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武汉市武昌区和平大道1040号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占地面积：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约67万平方米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功能定位：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船舶与海洋工程、交通运输工程学科群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余家头校区位于长江之滨，原武汉交通科技大学所在地。校区以船舶与海洋工程、交通运输工程为特色，拥有国家水运安全工程技术研究中心、高性能船舶技术教育部重点实验室等重要科研平台。校区内的航海博物馆展示了中国航海事业的发展历程。</w:t>
      </w: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3. 南湖校区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地　址：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武汉市洪山区书城路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占地面积：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约80万平方米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功能定位：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汽车工程、经济管理、文法艺术学科群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南湖校区是学校最新建设的校区，原武汉汽车工业大学所在地，现以汽车工程、经济管理、文法艺术等学科为主。校区环境优美，现代化教学设施齐全，图书馆、体育馆、学生公寓等硬件条件为全校最优。校内建有湖北省新能源汽车工程技术研究中心等科研机构。</w:t>
      </w:r>
    </w:p>
    <w:p>
      <w:pPr>
        <w:spacing w:after="100"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680"/>
        <w:gridCol w:w="168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校区名称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地址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主要学科领域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面积（万m²）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1"/>
                <w:szCs w:val="21"/>
              </w:rPr>
              <w:t xml:space="preserve">马房山校区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洪山区珮狮路122号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材料科学与工程、理学、人文社科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约120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1"/>
                <w:szCs w:val="21"/>
              </w:rPr>
              <w:t xml:space="preserve">余家头校区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武昌区和平大道1040号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船舶与海洋工程、交通运输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约67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1"/>
                <w:szCs w:val="21"/>
              </w:rPr>
              <w:t xml:space="preserve">南湖校区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洪山区书城路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汽车工程、经管、文法艺术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约80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4F72"/>
          <w:sz w:val="36"/>
          <w:szCs w:val="36"/>
        </w:rPr>
        <w:t xml:space="preserve">四、学院与学科设置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武汉理工大学现有25个学院（部），涵盖工学、理学、管理学、经济学、文学、法学、艺术学等七大学科门类。学校拥有博士后科研流动站17个，一级学科博士点22个，一级学科硕士点45个，本科专业90余个。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重点学科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学校材料科学与工程学科入选国家“双一流”建设学科，在全国第四轮学科评估中获证A+等级，位列全国第一。此外，学校还有多个学科具有显著优势：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材料科学与工程（A+，世界一流学科）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船舶与海洋工程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交通运输工程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机械工程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管理科学与工程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设计学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马克思主义理论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环境科学与工程</w:t>
      </w: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学院设置</w:t>
      </w:r>
    </w:p>
    <w:p>
      <w:pPr>
        <w:spacing w:after="60" w:before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工学类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材料科学与工程学院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工学类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交通与物流工程学院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工学类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船海与能源动力工程学院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工学类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汽车工程学院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工学类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机电工程学院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工学类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土木工程与建筑学院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工学类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资源与环境工程学院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工学类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信息工程学院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工学类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计算机与人工智能学院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工学类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自动化学院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工学类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化学化工与生命科学学院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理学类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理学院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管理学类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管理学院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经济学类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经济学院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文法学类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法学与人文社会学院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艺术学类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艺术与设计学院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交叉学科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安全科学与应急管理学院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基础教育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马克思主义学院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基础教育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外国语学院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基础教育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体育学院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国际教育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国际教育学院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4F72"/>
          <w:sz w:val="36"/>
          <w:szCs w:val="36"/>
        </w:rPr>
        <w:t xml:space="preserve">五、师资力量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武汉理工大学拥有一支高水平的师资队伍，现有教职工5300余人，其中专任教师约3100人。学校坚持“人才强校”战略，汇聚了一大批学术造诺深厚、教学经验丰富的专家学者。</w:t>
      </w:r>
    </w:p>
    <w:p>
      <w:pPr>
        <w:spacing w:after="60" w:before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1"/>
                <w:szCs w:val="21"/>
              </w:rPr>
              <w:t xml:space="preserve">专任教师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约3,100人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1"/>
                <w:szCs w:val="21"/>
              </w:rPr>
              <w:t xml:space="preserve">教授、研究员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700余人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1"/>
                <w:szCs w:val="21"/>
              </w:rPr>
              <w:t xml:space="preserve">副教授、副研究员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1,200余人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1"/>
                <w:szCs w:val="21"/>
              </w:rPr>
              <w:t xml:space="preserve">中国科学院院士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2人（含双聘）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1"/>
                <w:szCs w:val="21"/>
              </w:rPr>
              <w:t xml:space="preserve">中国工程院院士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5人（含双聘）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1"/>
                <w:szCs w:val="21"/>
              </w:rPr>
              <w:t xml:space="preserve">国家杰出青年科学基金获得者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15人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1"/>
                <w:szCs w:val="21"/>
              </w:rPr>
              <w:t xml:space="preserve">国家优秀青年科学基金获得者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12人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1"/>
                <w:szCs w:val="21"/>
              </w:rPr>
              <w:t xml:space="preserve">国家级教学名师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6人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1"/>
                <w:szCs w:val="21"/>
              </w:rPr>
              <w:t xml:space="preserve">百千万人才工程国家级人选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12人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1"/>
                <w:szCs w:val="21"/>
              </w:rPr>
              <w:t xml:space="preserve">博士生导师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600余人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1"/>
                <w:szCs w:val="21"/>
              </w:rPr>
              <w:t xml:space="preserve">具有海外留学背景教师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占比约40%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4F72"/>
          <w:sz w:val="36"/>
          <w:szCs w:val="36"/>
        </w:rPr>
        <w:t xml:space="preserve">六、校园设施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图书馆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武汉理工大学图书馆由三校区图书馆组成，总建筑面积约7.7万平方米，阅览座位8000余个。馆藏纸质图书超过370万册，电子图书约300万册，中外文数据库约200个。图书馆提供24小时自习室、自助借还、学术信息检索、数字资源远程访问等全方位服务。</w:t>
      </w: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实验室与科研平台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学校拥有多个国家级和省部级科研平台，为人才培养和科学研究提供了坚实的支撑：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硅酸盐建筑材料国家重点实验室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材料复合新技术国家重点实验室（联合）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光纤传感技术与网络国家工程研究中心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国家水运安全工程技术研究中心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燃料电池湖北省重点实验室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湖北省新能源汽车工程技术研究中心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湖北省数字制造重点实验室</w:t>
      </w: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体育场馆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学校体育设施先进齐全，三校区均建有完善的体育场馆：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南湖校区综合体育馆（可容纳6,000人）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马房山校区体育馆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余家头校区体育馆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标准化田径场（3个）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游泳池（2个）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篮球场、排球场、网球场等室外运动地地30余片</w:t>
      </w: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学生公寓与生活设施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学生宿舍全部为标准公寓化配置，南湖校区和余家头校区大部分宿舍配备空调、热水器和独立卫生间。校内设有学生食堂10余个，提供多样化餐饮选择。校医院、银行网点、超市、快递服务站等生活配套设施齐全。</w:t>
      </w:r>
    </w:p>
    <w:p>
      <w:pPr>
        <w:pBdr>
          <w:top w:val="single" w:color="BBBBBB" w:sz="1" w:space="8"/>
          <w:bottom w:val="single" w:color="BBBBBB" w:sz="1" w:space="8"/>
        </w:pBdr>
        <w:spacing w:after="100" w:before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※ 学校持续推进校园信息化建设，Wi-Fi全覆盖，“智慧理工大”一站式服务平台为师生提供便捷的线上服务。</w:t>
      </w:r>
    </w:p>
    <w:p>
      <w:pP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4F72"/>
          <w:sz w:val="36"/>
          <w:szCs w:val="36"/>
        </w:rPr>
        <w:t xml:space="preserve">七、校园文化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校训：厚德博学、追求卓越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“厚德博学”取自《周易》“君子以厚德载物”和《论语》“博学而笃志”，体现了学校对师生道德修养和学识积累的深厚期望。“追求卓越”则代表了武汉理工人精益求精、奋发向上的精神风貌。</w:t>
      </w: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校园精神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武汉理工大学在百余年的办学实践中，形成了以“卓越精神”为核心的校园文化体系。学校坚持“育人为本、学术至上”的办学理念，培养了一大批具有社会责任感、创新精神和实践能力的优秀人才。</w:t>
      </w: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学生活动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学校拥有各类学生社团200余个，涵盖科技创新、文化艺术、体育竞技、志愿服务等各个领域。特色品牌活动包括：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“理工大讲堂”——高端学术讲座品牌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“校园文化艺术节”——年度大型文化活动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“创新杯”大学生课外学术科技作品竞赛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“理工杯”体育赛事系列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“志愿服务月”——常态化公益实践活动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“社团文化节”——展示社团风采的舞台</w:t>
      </w: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校园标志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学校的标志性建筑——飞马广场聽立于马房山校区中心，一匹奋蹄腾飞的白马雕塑象征着武汉理工大学蒸蒸日上、锐意进取的精神追求。校徽以“WUT”三个字母为主体设计元素，融合了“理工”与“交通”的意象。</w:t>
      </w:r>
    </w:p>
    <w:p>
      <w:pP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4F72"/>
          <w:sz w:val="36"/>
          <w:szCs w:val="36"/>
        </w:rPr>
        <w:t xml:space="preserve">八、国际合作与交流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武汉理工大学坚持国际化办学战略，与全球40多个国家和地区的200余所高校和科研机构建立了稳定的合作关系。学校是联合国教科文组织产学合作教席单位，与多所国际知名高校开展了形式多样的合作办学项目。</w:t>
      </w: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国际合作项目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中英合作办学项目——与英国多所大学开展本科及研究生联合培养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中美合作办学项目——与多所美国大学开展“2+2”等双学位项目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中法合作办学项目——与法国高校开展工程师教育合作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中澳合作办学项目——与澳大利亚高校开展学分互认交换项目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教育部“丝绸之路”中国政府奖学金项目——招收培养沿线国家留学生</w:t>
      </w: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国际化数据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学校现有来自80余个国家的国际学生约1,500人，每年派出约500名学生赴海外交流学习。学校在材料科学、交通工程等领域的国际学术影响力持续提升，多次主办或承办大型国际学术会议。</w:t>
      </w:r>
    </w:p>
    <w:p>
      <w:pPr>
        <w:pBdr>
          <w:top w:val="single" w:color="BBBBBB" w:sz="1" w:space="8"/>
          <w:bottom w:val="single" w:color="BBBBBB" w:sz="1" w:space="8"/>
        </w:pBdr>
        <w:spacing w:after="100" w:before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※ 学校建有“一带一路”国际教育合作平台，与沿线国家高校在人才培养、科学研究等领域开展深度合作。</w:t>
      </w:r>
    </w:p>
    <w:p>
      <w:pP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4F72"/>
          <w:sz w:val="36"/>
          <w:szCs w:val="36"/>
        </w:rPr>
        <w:t xml:space="preserve">九、招生就业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招生概况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武汉理工大学面向全国31个省（自治区、直辖市）招生，年招收本科生约9,200人，硕士研究生约5,800人，博士研究生约800人。学校在各省的录取分数线稳居同类院校前列，生源质量持续向好。</w:t>
      </w: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就业前景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学校毕业生以“基础扎实、能力强、素质高”深受社会欢迎，本科生就业率连续多年保持在95%以上。毕业生主要就业方向包括：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世界500强企业——华为、中兴、上汽、东风、中国建筑、中国交建等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国家部委及事业单位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科研院所和高等院校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自主创业及继续深造（考研、出国留学）</w:t>
      </w: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30"/>
          <w:szCs w:val="30"/>
        </w:rPr>
        <w:t xml:space="preserve">知名校友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武汉理工大学培养了数十万名各类高级专门人才，涌现出一大批政界精英、学术太斗和商界翎楚。代表性校友包括：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中国工程院院士、材料科学专家赵东元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东风汽车集团有限公司董事长笊延风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中国交通建设集团有限公司董事长王彤宙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以及来自船舶、汽车、建材等行业的众多领军人物</w:t>
      </w:r>
    </w:p>
    <w:p>
      <w:pP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4F72"/>
          <w:sz w:val="36"/>
          <w:szCs w:val="36"/>
        </w:rPr>
        <w:t xml:space="preserve">十、联系方式</w:t>
      </w:r>
    </w:p>
    <w:p>
      <w:pPr>
        <w:spacing w:after="100"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部门/项目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联系方式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1"/>
                <w:szCs w:val="21"/>
              </w:rPr>
              <w:t xml:space="preserve">招生办公室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027-87859017 / 027-87658160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1"/>
                <w:szCs w:val="21"/>
              </w:rPr>
              <w:t xml:space="preserve">研究生招生办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027-87651413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1"/>
                <w:szCs w:val="21"/>
              </w:rPr>
              <w:t xml:space="preserve">国际交流与合作处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027-87658258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1"/>
                <w:szCs w:val="21"/>
              </w:rPr>
              <w:t xml:space="preserve">学生就业指导中心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027-87651101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1"/>
                <w:szCs w:val="21"/>
              </w:rPr>
              <w:t xml:space="preserve">校医院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027-87652003（马房山） / 027-86551120（余家头）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1"/>
                <w:szCs w:val="21"/>
              </w:rPr>
              <w:t xml:space="preserve">学校官方网站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www.whut.edu.cn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1"/>
                <w:szCs w:val="21"/>
              </w:rPr>
              <w:t xml:space="preserve">招生信息网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zs.whut.edu.cn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1"/>
                <w:szCs w:val="21"/>
              </w:rPr>
              <w:t xml:space="preserve">电子邮箱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webmaster@whut.edu.cn</w:t>
            </w:r>
          </w:p>
        </w:tc>
      </w:tr>
    </w:tbl>
    <w:p>
      <w:pPr>
        <w:spacing w:after="200" w:before="200"/>
      </w:pPr>
    </w:p>
    <w:p>
      <w:pPr>
        <w:pBdr>
          <w:top w:val="single" w:color="1B4F72" w:sz="2" w:space="8"/>
        </w:pBdr>
        <w:spacing w:after="100" w:before="200"/>
        <w:jc w:val="center"/>
      </w:pPr>
    </w:p>
    <w:p>
      <w:pPr>
        <w:spacing w:after="60" w:before="10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26"/>
          <w:szCs w:val="26"/>
        </w:rPr>
        <w:t xml:space="preserve">热诚欢迎海内外学子报考武汉理工大学！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i/>
          <w:iCs/>
          <w:color w:val="2E86C1"/>
          <w:sz w:val="24"/>
          <w:szCs w:val="24"/>
        </w:rPr>
        <w:t xml:space="preserve">厚德博学 · 追求卓越</w:t>
      </w:r>
    </w:p>
    <w:p>
      <w:pPr>
        <w:spacing w:after="200" w:before="200"/>
      </w:pP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— 本手册由武汉理工大学校园资料编委会整理出品 —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资料整理日期：2025年7月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1" w:space="4"/>
      </w:pBdr>
      <w:jc w:val="center"/>
    </w:pPr>
    <w:r>
      <w:rPr>
        <w:color w:val="666666"/>
        <w:sz w:val="18"/>
        <w:szCs w:val="18"/>
      </w:rPr>
      <w:t xml:space="preserve">第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1" w:space="4"/>
      </w:pBdr>
      <w:jc w:val="center"/>
    </w:pPr>
    <w:r>
      <w:rPr>
        <w:color w:val="666666"/>
        <w:sz w:val="18"/>
        <w:szCs w:val="18"/>
      </w:rPr>
      <w:t xml:space="preserve">第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1" w:space="4"/>
      </w:pBdr>
      <w:jc w:val="right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武汉理工大学 · 校园资料手册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1" w:space="4"/>
      </w:pBdr>
      <w:jc w:val="right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武汉理工大学 · 校园资料手册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YaHei" w:cs="Microsoft YaHei" w:eastAsia="Microsoft YaHei" w:hAnsi="Microsoft YaHe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Microsoft YaHei" w:cs="Microsoft YaHei" w:eastAsia="Microsoft YaHei" w:hAnsi="Microsoft YaHei"/>
      <w:b/>
      <w:bCs/>
      <w:color w:val="2E86C1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2026-07-13T12:46:42.989Z</dcterms:created>
  <dcterms:modified xsi:type="dcterms:W3CDTF">2026-07-13T12:46:42.990Z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