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7EEEA" w14:textId="77777777" w:rsidR="004B5657" w:rsidRPr="003F0ABF" w:rsidRDefault="004B5657" w:rsidP="004B5657">
      <w:pPr>
        <w:pStyle w:val="a3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 w:rsidRPr="003F0ABF">
        <w:rPr>
          <w:rFonts w:ascii="Times New Roman" w:hAnsi="Times New Roman" w:cs="Times New Roman"/>
          <w:b/>
          <w:noProof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6F573CE" w14:textId="77777777" w:rsidR="004B5657" w:rsidRPr="003F0ABF" w:rsidRDefault="004B5657" w:rsidP="004B5657">
      <w:pPr>
        <w:pStyle w:val="a3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 w:rsidRPr="003F0ABF">
        <w:rPr>
          <w:rFonts w:ascii="Times New Roman" w:hAnsi="Times New Roman" w:cs="Times New Roman"/>
          <w:b/>
          <w:noProof/>
          <w:sz w:val="28"/>
          <w:szCs w:val="28"/>
        </w:rPr>
        <w:t xml:space="preserve">МОСКОВСКИЙ ЭНЕРГЕТИЧЕСКИЙ ИНСТИТУТ </w:t>
      </w:r>
    </w:p>
    <w:p w14:paraId="316875C9" w14:textId="77777777" w:rsidR="004B5657" w:rsidRPr="003F0ABF" w:rsidRDefault="004B5657" w:rsidP="004B5657">
      <w:pPr>
        <w:pStyle w:val="a3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 w:rsidRPr="003F0ABF">
        <w:rPr>
          <w:rFonts w:ascii="Times New Roman" w:hAnsi="Times New Roman" w:cs="Times New Roman"/>
          <w:b/>
          <w:noProof/>
          <w:sz w:val="28"/>
          <w:szCs w:val="28"/>
        </w:rPr>
        <w:t xml:space="preserve">(НАЦИАОНАЛЬНЫЙ ИССЛЕДОВАТЕЛЬСКИЙ УНИВЕСИТЕТ) </w:t>
      </w:r>
    </w:p>
    <w:p w14:paraId="0F7B7298" w14:textId="77777777" w:rsidR="004B5657" w:rsidRPr="003F0ABF" w:rsidRDefault="004B5657" w:rsidP="004B5657">
      <w:pPr>
        <w:pStyle w:val="a3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 w:rsidRPr="003F0ABF">
        <w:rPr>
          <w:rFonts w:ascii="Times New Roman" w:hAnsi="Times New Roman" w:cs="Times New Roman"/>
          <w:b/>
          <w:noProof/>
          <w:sz w:val="28"/>
          <w:szCs w:val="28"/>
        </w:rPr>
        <w:t>________________________________________________________________</w:t>
      </w:r>
    </w:p>
    <w:p w14:paraId="0DE7EB24" w14:textId="77777777" w:rsidR="004B5657" w:rsidRPr="003F0ABF" w:rsidRDefault="004B5657" w:rsidP="004B5657">
      <w:pPr>
        <w:pStyle w:val="a3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</w:p>
    <w:p w14:paraId="15348738" w14:textId="77777777" w:rsidR="004B5657" w:rsidRPr="00542586" w:rsidRDefault="004B5657" w:rsidP="004B5657">
      <w:pPr>
        <w:pStyle w:val="a3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 w:rsidRPr="00542586">
        <w:rPr>
          <w:rFonts w:ascii="Times New Roman" w:hAnsi="Times New Roman" w:cs="Times New Roman"/>
          <w:b/>
          <w:noProof/>
          <w:sz w:val="28"/>
          <w:szCs w:val="28"/>
        </w:rPr>
        <w:t>Инженерно-экономический институт</w:t>
      </w:r>
    </w:p>
    <w:p w14:paraId="1B34193B" w14:textId="77777777" w:rsidR="004B5657" w:rsidRPr="00542586" w:rsidRDefault="004B5657" w:rsidP="004B5657">
      <w:pPr>
        <w:pStyle w:val="a3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 w:rsidRPr="00542586">
        <w:rPr>
          <w:rFonts w:ascii="Times New Roman" w:hAnsi="Times New Roman" w:cs="Times New Roman"/>
          <w:b/>
          <w:noProof/>
          <w:sz w:val="28"/>
          <w:szCs w:val="28"/>
        </w:rPr>
        <w:t>Кафедра «Менеджмента в энергетике и промышленности»</w:t>
      </w:r>
    </w:p>
    <w:p w14:paraId="38B8B484" w14:textId="77777777" w:rsidR="004B5657" w:rsidRDefault="004B5657" w:rsidP="004B5657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  <w:lang w:eastAsia="ru-RU"/>
        </w:rPr>
      </w:pPr>
    </w:p>
    <w:p w14:paraId="20F1FBC1" w14:textId="77777777" w:rsidR="004B5657" w:rsidRDefault="004B5657" w:rsidP="004B5657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  <w:lang w:eastAsia="ru-RU"/>
        </w:rPr>
      </w:pPr>
    </w:p>
    <w:p w14:paraId="7E53DFBE" w14:textId="77777777" w:rsidR="004B5657" w:rsidRDefault="004B5657" w:rsidP="004B5657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  <w:lang w:eastAsia="ru-RU"/>
        </w:rPr>
      </w:pPr>
    </w:p>
    <w:p w14:paraId="72BB8AE9" w14:textId="77777777" w:rsidR="004B5657" w:rsidRDefault="004B5657" w:rsidP="004B5657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  <w:lang w:eastAsia="ru-RU"/>
        </w:rPr>
      </w:pPr>
    </w:p>
    <w:p w14:paraId="1FCCF579" w14:textId="77777777" w:rsidR="004B5657" w:rsidRPr="00F85704" w:rsidRDefault="004B5657" w:rsidP="004B5657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  <w:lang w:eastAsia="ru-RU"/>
        </w:rPr>
      </w:pPr>
    </w:p>
    <w:p w14:paraId="14F1DAEE" w14:textId="165F6424" w:rsidR="004B5657" w:rsidRDefault="003E12DA" w:rsidP="004B565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>ПРАКТИЧЕСКОЕ</w:t>
      </w:r>
      <w:r w:rsidR="004B5657">
        <w:rPr>
          <w:rFonts w:ascii="Times New Roman" w:hAnsi="Times New Roman"/>
          <w:b/>
          <w:sz w:val="28"/>
          <w:szCs w:val="28"/>
          <w:lang w:eastAsia="ru-RU"/>
        </w:rPr>
        <w:t xml:space="preserve"> ЗАДАНИЕ</w:t>
      </w:r>
    </w:p>
    <w:p w14:paraId="1D68AA3D" w14:textId="77777777" w:rsidR="004B5657" w:rsidRPr="00D8676B" w:rsidRDefault="004B5657" w:rsidP="004B565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D8676B">
        <w:rPr>
          <w:rFonts w:ascii="Times New Roman" w:hAnsi="Times New Roman"/>
          <w:b/>
          <w:sz w:val="28"/>
          <w:szCs w:val="28"/>
          <w:lang w:eastAsia="ru-RU"/>
        </w:rPr>
        <w:t>ПО ДИСЦИПЛИНЕ «</w:t>
      </w:r>
      <w:r>
        <w:rPr>
          <w:rFonts w:ascii="Times New Roman" w:hAnsi="Times New Roman"/>
          <w:b/>
          <w:sz w:val="28"/>
          <w:szCs w:val="28"/>
          <w:lang w:eastAsia="ru-RU"/>
        </w:rPr>
        <w:t>ЛОГИСТИКА</w:t>
      </w:r>
      <w:r w:rsidRPr="00D8676B">
        <w:rPr>
          <w:rFonts w:ascii="Times New Roman" w:hAnsi="Times New Roman"/>
          <w:b/>
          <w:sz w:val="28"/>
          <w:szCs w:val="28"/>
          <w:lang w:eastAsia="ru-RU"/>
        </w:rPr>
        <w:t>»</w:t>
      </w:r>
    </w:p>
    <w:p w14:paraId="5357AE77" w14:textId="77777777" w:rsidR="004B5657" w:rsidRPr="00136806" w:rsidRDefault="004B5657" w:rsidP="004B5657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136806">
        <w:rPr>
          <w:rFonts w:ascii="Times New Roman" w:hAnsi="Times New Roman"/>
          <w:sz w:val="28"/>
          <w:szCs w:val="28"/>
          <w:lang w:eastAsia="ru-RU"/>
        </w:rPr>
        <w:t xml:space="preserve">на тему: </w:t>
      </w:r>
      <w:r w:rsidRPr="00136806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eastAsia="TimesNewRoman" w:hAnsi="Times New Roman"/>
          <w:color w:val="000000"/>
          <w:sz w:val="28"/>
          <w:szCs w:val="28"/>
        </w:rPr>
        <w:t>Логистическо-технологический процесс производства кирпича</w:t>
      </w:r>
      <w:r w:rsidRPr="00136806">
        <w:rPr>
          <w:rFonts w:ascii="Times New Roman" w:hAnsi="Times New Roman"/>
          <w:sz w:val="28"/>
          <w:szCs w:val="28"/>
        </w:rPr>
        <w:t xml:space="preserve">» </w:t>
      </w:r>
    </w:p>
    <w:p w14:paraId="65CCEFEF" w14:textId="77777777" w:rsidR="004B5657" w:rsidRDefault="004B5657" w:rsidP="004B5657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021D8276" w14:textId="77777777" w:rsidR="004B5657" w:rsidRDefault="004B5657" w:rsidP="004B5657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4122AC27" w14:textId="77777777" w:rsidR="004B5657" w:rsidRDefault="004B5657" w:rsidP="004B5657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A33325A" w14:textId="77777777" w:rsidR="004B5657" w:rsidRDefault="004B5657" w:rsidP="004B5657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  <w:lang w:eastAsia="ru-RU"/>
        </w:rPr>
      </w:pPr>
    </w:p>
    <w:p w14:paraId="491FA3E6" w14:textId="77777777" w:rsidR="004B5657" w:rsidRDefault="004B5657" w:rsidP="004B5657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  <w:lang w:eastAsia="ru-RU"/>
        </w:rPr>
      </w:pPr>
    </w:p>
    <w:p w14:paraId="5DDF9C66" w14:textId="449E11A3" w:rsidR="004B5657" w:rsidRDefault="004B5657" w:rsidP="004B5657">
      <w:pPr>
        <w:spacing w:after="0" w:line="240" w:lineRule="auto"/>
        <w:jc w:val="right"/>
        <w:rPr>
          <w:rFonts w:ascii="Times New Roman" w:hAnsi="Times New Roman"/>
          <w:b/>
          <w:bCs/>
        </w:rPr>
      </w:pPr>
      <w:r>
        <w:rPr>
          <w:rFonts w:ascii="Times New Roman" w:hAnsi="Times New Roman"/>
          <w:bCs/>
          <w:sz w:val="28"/>
          <w:szCs w:val="28"/>
        </w:rPr>
        <w:t>Выполнил студент</w:t>
      </w:r>
      <w:r w:rsidR="00070945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 xml:space="preserve">группы  </w:t>
      </w:r>
      <w:r>
        <w:rPr>
          <w:rFonts w:ascii="Times New Roman" w:hAnsi="Times New Roman"/>
          <w:bCs/>
          <w:sz w:val="28"/>
          <w:szCs w:val="28"/>
          <w:u w:val="single"/>
        </w:rPr>
        <w:t xml:space="preserve">                      </w:t>
      </w:r>
      <w:r w:rsidR="00BD071D">
        <w:rPr>
          <w:rFonts w:ascii="Times New Roman" w:hAnsi="Times New Roman"/>
          <w:bCs/>
          <w:sz w:val="28"/>
          <w:szCs w:val="28"/>
          <w:u w:val="single"/>
        </w:rPr>
        <w:t>ФИО</w:t>
      </w:r>
    </w:p>
    <w:p w14:paraId="667FD9D5" w14:textId="77777777" w:rsidR="004B5657" w:rsidRDefault="004B5657" w:rsidP="004B5657">
      <w:pPr>
        <w:spacing w:after="0" w:line="240" w:lineRule="auto"/>
        <w:jc w:val="right"/>
        <w:rPr>
          <w:rFonts w:ascii="Times New Roman" w:hAnsi="Times New Roman"/>
          <w:b/>
          <w:bCs/>
        </w:rPr>
      </w:pPr>
    </w:p>
    <w:p w14:paraId="51D4A5FB" w14:textId="77777777" w:rsidR="004B5657" w:rsidRDefault="004B5657" w:rsidP="004B5657">
      <w:pPr>
        <w:spacing w:after="0" w:line="240" w:lineRule="auto"/>
        <w:jc w:val="right"/>
        <w:rPr>
          <w:rFonts w:ascii="Times New Roman" w:hAnsi="Times New Roman"/>
          <w:bCs/>
          <w:sz w:val="24"/>
          <w:szCs w:val="24"/>
        </w:rPr>
      </w:pPr>
    </w:p>
    <w:p w14:paraId="65F073B6" w14:textId="77777777" w:rsidR="004B5657" w:rsidRDefault="004B5657" w:rsidP="004B5657">
      <w:pPr>
        <w:spacing w:after="0" w:line="240" w:lineRule="auto"/>
        <w:jc w:val="right"/>
        <w:rPr>
          <w:rFonts w:ascii="Times New Roman" w:hAnsi="Times New Roman"/>
          <w:bCs/>
          <w:sz w:val="28"/>
          <w:szCs w:val="24"/>
        </w:rPr>
      </w:pPr>
      <w:r>
        <w:rPr>
          <w:rFonts w:ascii="Times New Roman" w:hAnsi="Times New Roman"/>
          <w:bCs/>
          <w:sz w:val="28"/>
          <w:szCs w:val="24"/>
        </w:rPr>
        <w:t xml:space="preserve">Преподаватель </w:t>
      </w:r>
      <w:r>
        <w:rPr>
          <w:rFonts w:ascii="Times New Roman" w:hAnsi="Times New Roman"/>
          <w:bCs/>
          <w:sz w:val="28"/>
          <w:szCs w:val="24"/>
          <w:u w:val="single"/>
        </w:rPr>
        <w:t xml:space="preserve">    д.э.н., профессор    Епифанов В.А.</w:t>
      </w:r>
    </w:p>
    <w:p w14:paraId="5493EBAD" w14:textId="77777777" w:rsidR="004B5657" w:rsidRDefault="004B5657" w:rsidP="004B5657">
      <w:pPr>
        <w:spacing w:after="0" w:line="240" w:lineRule="auto"/>
        <w:rPr>
          <w:rFonts w:ascii="Times New Roman" w:hAnsi="Times New Roman"/>
          <w:bCs/>
          <w:sz w:val="28"/>
          <w:szCs w:val="24"/>
        </w:rPr>
      </w:pPr>
    </w:p>
    <w:p w14:paraId="49C52E87" w14:textId="77777777" w:rsidR="004B5657" w:rsidRDefault="004B5657" w:rsidP="004B5657">
      <w:pPr>
        <w:spacing w:after="0" w:line="240" w:lineRule="auto"/>
        <w:rPr>
          <w:rFonts w:ascii="Times New Roman" w:hAnsi="Times New Roman"/>
          <w:bCs/>
          <w:sz w:val="28"/>
          <w:szCs w:val="24"/>
        </w:rPr>
      </w:pPr>
    </w:p>
    <w:p w14:paraId="2C96D35A" w14:textId="77777777" w:rsidR="004B5657" w:rsidRDefault="004B5657" w:rsidP="004B5657">
      <w:pPr>
        <w:spacing w:after="0" w:line="240" w:lineRule="auto"/>
        <w:rPr>
          <w:rFonts w:ascii="Times New Roman" w:hAnsi="Times New Roman"/>
          <w:bCs/>
          <w:sz w:val="28"/>
          <w:szCs w:val="24"/>
        </w:rPr>
      </w:pPr>
    </w:p>
    <w:p w14:paraId="3136E329" w14:textId="77777777" w:rsidR="004B5657" w:rsidRDefault="004B5657" w:rsidP="004B5657">
      <w:pPr>
        <w:spacing w:after="0" w:line="240" w:lineRule="auto"/>
        <w:rPr>
          <w:rFonts w:ascii="Times New Roman" w:hAnsi="Times New Roman"/>
          <w:bCs/>
          <w:sz w:val="28"/>
          <w:szCs w:val="24"/>
        </w:rPr>
      </w:pPr>
    </w:p>
    <w:p w14:paraId="21B56FF7" w14:textId="77777777" w:rsidR="004B5657" w:rsidRDefault="004B5657" w:rsidP="004B5657">
      <w:pPr>
        <w:tabs>
          <w:tab w:val="left" w:pos="5325"/>
        </w:tabs>
        <w:spacing w:after="0" w:line="240" w:lineRule="auto"/>
        <w:jc w:val="center"/>
        <w:rPr>
          <w:rFonts w:ascii="Times New Roman" w:hAnsi="Times New Roman"/>
          <w:bCs/>
          <w:sz w:val="28"/>
          <w:szCs w:val="24"/>
        </w:rPr>
      </w:pPr>
    </w:p>
    <w:p w14:paraId="489528ED" w14:textId="77777777" w:rsidR="004B5657" w:rsidRDefault="004B5657" w:rsidP="004B5657">
      <w:pPr>
        <w:tabs>
          <w:tab w:val="left" w:pos="5325"/>
        </w:tabs>
        <w:spacing w:after="0" w:line="240" w:lineRule="auto"/>
        <w:jc w:val="center"/>
        <w:rPr>
          <w:rFonts w:ascii="Times New Roman" w:hAnsi="Times New Roman"/>
          <w:bCs/>
          <w:sz w:val="28"/>
          <w:szCs w:val="24"/>
        </w:rPr>
      </w:pPr>
    </w:p>
    <w:p w14:paraId="1D4FEFE8" w14:textId="77777777" w:rsidR="004B5657" w:rsidRDefault="004B5657" w:rsidP="004B5657">
      <w:pPr>
        <w:tabs>
          <w:tab w:val="left" w:pos="5325"/>
        </w:tabs>
        <w:spacing w:after="0" w:line="240" w:lineRule="auto"/>
        <w:jc w:val="center"/>
        <w:rPr>
          <w:rFonts w:ascii="Times New Roman" w:hAnsi="Times New Roman"/>
          <w:bCs/>
          <w:sz w:val="28"/>
          <w:szCs w:val="24"/>
        </w:rPr>
      </w:pPr>
    </w:p>
    <w:p w14:paraId="1EB348A9" w14:textId="77777777" w:rsidR="004B5657" w:rsidRDefault="004B5657" w:rsidP="004B5657">
      <w:pPr>
        <w:tabs>
          <w:tab w:val="left" w:pos="5325"/>
        </w:tabs>
        <w:spacing w:after="0" w:line="240" w:lineRule="auto"/>
        <w:jc w:val="center"/>
        <w:rPr>
          <w:rFonts w:ascii="Times New Roman" w:hAnsi="Times New Roman"/>
          <w:bCs/>
          <w:sz w:val="28"/>
          <w:szCs w:val="24"/>
        </w:rPr>
      </w:pPr>
    </w:p>
    <w:p w14:paraId="5EF749C5" w14:textId="77777777" w:rsidR="004B5657" w:rsidRDefault="004B5657" w:rsidP="004B5657">
      <w:pPr>
        <w:tabs>
          <w:tab w:val="left" w:pos="5325"/>
        </w:tabs>
        <w:spacing w:after="0" w:line="240" w:lineRule="auto"/>
        <w:jc w:val="center"/>
        <w:rPr>
          <w:rFonts w:ascii="Times New Roman" w:hAnsi="Times New Roman"/>
          <w:bCs/>
          <w:sz w:val="28"/>
          <w:szCs w:val="24"/>
        </w:rPr>
      </w:pPr>
    </w:p>
    <w:p w14:paraId="4FD5E441" w14:textId="77777777" w:rsidR="004B5657" w:rsidRDefault="004B5657" w:rsidP="004B5657">
      <w:pPr>
        <w:tabs>
          <w:tab w:val="left" w:pos="5325"/>
        </w:tabs>
        <w:spacing w:after="0" w:line="240" w:lineRule="auto"/>
        <w:jc w:val="center"/>
        <w:rPr>
          <w:rFonts w:ascii="Times New Roman" w:hAnsi="Times New Roman"/>
          <w:bCs/>
          <w:sz w:val="28"/>
          <w:szCs w:val="24"/>
        </w:rPr>
      </w:pPr>
    </w:p>
    <w:p w14:paraId="5BA27BB6" w14:textId="77777777" w:rsidR="004B5657" w:rsidRDefault="004B5657" w:rsidP="004B5657">
      <w:pPr>
        <w:tabs>
          <w:tab w:val="left" w:pos="5325"/>
        </w:tabs>
        <w:spacing w:after="0" w:line="240" w:lineRule="auto"/>
        <w:jc w:val="center"/>
        <w:rPr>
          <w:rFonts w:ascii="Times New Roman" w:hAnsi="Times New Roman"/>
          <w:bCs/>
          <w:sz w:val="28"/>
          <w:szCs w:val="24"/>
        </w:rPr>
      </w:pPr>
    </w:p>
    <w:p w14:paraId="0370D6C1" w14:textId="77777777" w:rsidR="004B5657" w:rsidRDefault="004B5657" w:rsidP="004B5657">
      <w:pPr>
        <w:tabs>
          <w:tab w:val="left" w:pos="5325"/>
        </w:tabs>
        <w:spacing w:after="0" w:line="240" w:lineRule="auto"/>
        <w:rPr>
          <w:rFonts w:ascii="Times New Roman" w:hAnsi="Times New Roman"/>
          <w:bCs/>
          <w:sz w:val="28"/>
          <w:szCs w:val="24"/>
        </w:rPr>
      </w:pPr>
    </w:p>
    <w:p w14:paraId="5097F0DE" w14:textId="35084E2F" w:rsidR="004B5657" w:rsidRPr="00BB013B" w:rsidRDefault="004B5657" w:rsidP="00BB013B">
      <w:pPr>
        <w:tabs>
          <w:tab w:val="left" w:pos="5325"/>
        </w:tabs>
        <w:spacing w:after="0" w:line="240" w:lineRule="auto"/>
        <w:jc w:val="center"/>
        <w:rPr>
          <w:rFonts w:ascii="Times New Roman" w:hAnsi="Times New Roman"/>
          <w:bCs/>
          <w:sz w:val="28"/>
          <w:szCs w:val="24"/>
        </w:rPr>
        <w:sectPr w:rsidR="004B5657" w:rsidRPr="00BB013B" w:rsidSect="004B5657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hAnsi="Times New Roman"/>
          <w:bCs/>
          <w:sz w:val="28"/>
          <w:szCs w:val="24"/>
        </w:rPr>
        <w:t>Москва-202</w:t>
      </w:r>
      <w:r w:rsidR="00BB013B">
        <w:rPr>
          <w:rFonts w:ascii="Times New Roman" w:hAnsi="Times New Roman"/>
          <w:bCs/>
          <w:sz w:val="28"/>
          <w:szCs w:val="24"/>
        </w:rPr>
        <w:t>6</w:t>
      </w:r>
    </w:p>
    <w:p w14:paraId="70004378" w14:textId="77777777" w:rsidR="004B5657" w:rsidRDefault="004B5657" w:rsidP="00055B88">
      <w:pPr>
        <w:tabs>
          <w:tab w:val="right" w:leader="dot" w:pos="9639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lastRenderedPageBreak/>
        <w:t>СОДЕРЖАНИЕ</w:t>
      </w:r>
    </w:p>
    <w:p w14:paraId="683D8379" w14:textId="77777777" w:rsidR="00055B88" w:rsidRDefault="00055B88" w:rsidP="00055B88">
      <w:pPr>
        <w:tabs>
          <w:tab w:val="right" w:leader="dot" w:pos="9639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5295618" w14:textId="77777777" w:rsidR="004B5657" w:rsidRPr="0090067E" w:rsidRDefault="004B5657" w:rsidP="00055B88">
      <w:pPr>
        <w:tabs>
          <w:tab w:val="right" w:leader="dot" w:pos="9639"/>
        </w:tabs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4"/>
        </w:rPr>
      </w:pPr>
      <w:r w:rsidRPr="0090067E">
        <w:rPr>
          <w:rFonts w:ascii="Times New Roman" w:eastAsia="Calibri" w:hAnsi="Times New Roman" w:cs="Times New Roman"/>
          <w:b/>
          <w:sz w:val="28"/>
          <w:szCs w:val="28"/>
        </w:rPr>
        <w:t>В</w:t>
      </w:r>
      <w:r>
        <w:rPr>
          <w:rFonts w:ascii="Times New Roman" w:eastAsia="Calibri" w:hAnsi="Times New Roman" w:cs="Times New Roman"/>
          <w:b/>
          <w:sz w:val="28"/>
          <w:szCs w:val="28"/>
        </w:rPr>
        <w:t>ведение</w:t>
      </w:r>
      <w:r w:rsidRPr="0090067E">
        <w:rPr>
          <w:rFonts w:ascii="Times New Roman" w:eastAsia="Calibri" w:hAnsi="Times New Roman" w:cs="Times New Roman"/>
          <w:sz w:val="28"/>
          <w:szCs w:val="28"/>
        </w:rPr>
        <w:tab/>
        <w:t>3</w:t>
      </w:r>
    </w:p>
    <w:p w14:paraId="2DD8A82B" w14:textId="77777777" w:rsidR="004B5657" w:rsidRPr="0090067E" w:rsidRDefault="004B5657" w:rsidP="00055B88">
      <w:pPr>
        <w:tabs>
          <w:tab w:val="right" w:leader="dot" w:pos="9639"/>
        </w:tabs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Логистическо-технологический процесс производства кирпича</w:t>
      </w:r>
      <w:r w:rsidRPr="0090067E"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>5</w:t>
      </w:r>
    </w:p>
    <w:p w14:paraId="6BB83E1A" w14:textId="752579D9" w:rsidR="004B5657" w:rsidRPr="0090067E" w:rsidRDefault="004B5657" w:rsidP="00055B88">
      <w:pPr>
        <w:tabs>
          <w:tab w:val="left" w:pos="567"/>
          <w:tab w:val="right" w:leader="dot" w:pos="9639"/>
        </w:tabs>
        <w:spacing w:after="0" w:line="360" w:lineRule="auto"/>
        <w:contextualSpacing/>
        <w:jc w:val="both"/>
        <w:rPr>
          <w:rFonts w:ascii="Times New Roman" w:eastAsia="Calibri" w:hAnsi="Times New Roman" w:cs="Times New Roman"/>
          <w:bCs/>
          <w:sz w:val="28"/>
          <w:szCs w:val="24"/>
        </w:rPr>
      </w:pPr>
      <w:r w:rsidRPr="0090067E">
        <w:rPr>
          <w:rFonts w:ascii="Times New Roman" w:eastAsia="Calibri" w:hAnsi="Times New Roman" w:cs="Times New Roman"/>
          <w:b/>
          <w:sz w:val="28"/>
          <w:szCs w:val="28"/>
        </w:rPr>
        <w:t>Заключение</w:t>
      </w:r>
      <w:r w:rsidRPr="0090067E">
        <w:rPr>
          <w:rFonts w:ascii="Times New Roman" w:eastAsia="Calibri" w:hAnsi="Times New Roman" w:cs="Times New Roman"/>
          <w:sz w:val="28"/>
          <w:szCs w:val="28"/>
        </w:rPr>
        <w:tab/>
      </w:r>
      <w:r w:rsidR="00542586">
        <w:rPr>
          <w:rFonts w:ascii="Times New Roman" w:eastAsia="Calibri" w:hAnsi="Times New Roman" w:cs="Times New Roman"/>
          <w:sz w:val="28"/>
          <w:szCs w:val="28"/>
        </w:rPr>
        <w:t>12</w:t>
      </w:r>
    </w:p>
    <w:p w14:paraId="16336C66" w14:textId="7C5070D4" w:rsidR="004B5657" w:rsidRPr="0090067E" w:rsidRDefault="004B5657" w:rsidP="00055B88">
      <w:pPr>
        <w:tabs>
          <w:tab w:val="right" w:leader="dot" w:pos="9639"/>
        </w:tabs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4"/>
        </w:rPr>
      </w:pPr>
      <w:r w:rsidRPr="0090067E">
        <w:rPr>
          <w:rFonts w:ascii="Times New Roman" w:eastAsia="Calibri" w:hAnsi="Times New Roman" w:cs="Times New Roman"/>
          <w:b/>
          <w:sz w:val="28"/>
          <w:szCs w:val="28"/>
        </w:rPr>
        <w:t xml:space="preserve">Список </w:t>
      </w:r>
      <w:r>
        <w:rPr>
          <w:rFonts w:ascii="Times New Roman" w:eastAsia="Calibri" w:hAnsi="Times New Roman" w:cs="Times New Roman"/>
          <w:b/>
          <w:sz w:val="28"/>
          <w:szCs w:val="28"/>
        </w:rPr>
        <w:t>литературы</w:t>
      </w:r>
      <w:r w:rsidRPr="0090067E">
        <w:rPr>
          <w:rFonts w:ascii="Times New Roman" w:eastAsia="Calibri" w:hAnsi="Times New Roman" w:cs="Times New Roman"/>
          <w:sz w:val="28"/>
          <w:szCs w:val="28"/>
        </w:rPr>
        <w:tab/>
      </w:r>
      <w:r w:rsidR="00542586">
        <w:rPr>
          <w:rFonts w:ascii="Times New Roman" w:eastAsia="Calibri" w:hAnsi="Times New Roman" w:cs="Times New Roman"/>
          <w:sz w:val="28"/>
          <w:szCs w:val="28"/>
        </w:rPr>
        <w:t>13</w:t>
      </w:r>
    </w:p>
    <w:p w14:paraId="4DD24FC2" w14:textId="77777777" w:rsidR="004B5657" w:rsidRDefault="004B5657" w:rsidP="004B5657">
      <w:pPr>
        <w:tabs>
          <w:tab w:val="right" w:leader="dot" w:pos="9639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  <w:sectPr w:rsidR="004B5657" w:rsidSect="004B5657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84AA2FD" w14:textId="77777777" w:rsidR="004B5657" w:rsidRDefault="004B5657" w:rsidP="004B5657">
      <w:pPr>
        <w:tabs>
          <w:tab w:val="right" w:leader="dot" w:pos="9639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lastRenderedPageBreak/>
        <w:t>ВВЕДЕНИЕ</w:t>
      </w:r>
    </w:p>
    <w:p w14:paraId="025B91C4" w14:textId="2EC4994A" w:rsidR="006244CF" w:rsidRDefault="004B5657" w:rsidP="006244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4CF">
        <w:rPr>
          <w:rFonts w:ascii="Times New Roman" w:hAnsi="Times New Roman" w:cs="Times New Roman"/>
          <w:sz w:val="28"/>
          <w:szCs w:val="28"/>
        </w:rPr>
        <w:t>Кирпич как самый древний строительный материал встречается практически везде, он универсален, красив, долговечен. Важно учитывать, что существует несколько видов такого строительного материала, как кирпич в зависимости от материала изготовления. Таким образом, кирпичи бывают: керамические, силикатные и гиперпре</w:t>
      </w:r>
      <w:r w:rsidR="002A411E">
        <w:rPr>
          <w:rFonts w:ascii="Times New Roman" w:hAnsi="Times New Roman" w:cs="Times New Roman"/>
          <w:sz w:val="28"/>
          <w:szCs w:val="28"/>
        </w:rPr>
        <w:t>с</w:t>
      </w:r>
      <w:r w:rsidRPr="006244CF">
        <w:rPr>
          <w:rFonts w:ascii="Times New Roman" w:hAnsi="Times New Roman" w:cs="Times New Roman"/>
          <w:sz w:val="28"/>
          <w:szCs w:val="28"/>
        </w:rPr>
        <w:t xml:space="preserve">сованные. </w:t>
      </w:r>
    </w:p>
    <w:p w14:paraId="0DF3B51E" w14:textId="1FFFAE0B" w:rsidR="007536DE" w:rsidRPr="006244CF" w:rsidRDefault="004B5657" w:rsidP="006244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4CF">
        <w:rPr>
          <w:rFonts w:ascii="Times New Roman" w:hAnsi="Times New Roman" w:cs="Times New Roman"/>
          <w:sz w:val="28"/>
          <w:szCs w:val="28"/>
        </w:rPr>
        <w:t>В данной работе подробно будет рассмотрен логистическо-технологический процесс производства гиперпре</w:t>
      </w:r>
      <w:r w:rsidR="002A411E">
        <w:rPr>
          <w:rFonts w:ascii="Times New Roman" w:hAnsi="Times New Roman" w:cs="Times New Roman"/>
          <w:sz w:val="28"/>
          <w:szCs w:val="28"/>
        </w:rPr>
        <w:t>с</w:t>
      </w:r>
      <w:r w:rsidRPr="006244CF">
        <w:rPr>
          <w:rFonts w:ascii="Times New Roman" w:hAnsi="Times New Roman" w:cs="Times New Roman"/>
          <w:sz w:val="28"/>
          <w:szCs w:val="28"/>
        </w:rPr>
        <w:t>сованного кирпича. Обосновать</w:t>
      </w:r>
      <w:r w:rsidR="006244CF" w:rsidRPr="006244CF">
        <w:rPr>
          <w:rFonts w:ascii="Times New Roman" w:hAnsi="Times New Roman" w:cs="Times New Roman"/>
          <w:sz w:val="28"/>
          <w:szCs w:val="28"/>
        </w:rPr>
        <w:t xml:space="preserve"> данный</w:t>
      </w:r>
      <w:r w:rsidRPr="006244CF">
        <w:rPr>
          <w:rFonts w:ascii="Times New Roman" w:hAnsi="Times New Roman" w:cs="Times New Roman"/>
          <w:sz w:val="28"/>
          <w:szCs w:val="28"/>
        </w:rPr>
        <w:t xml:space="preserve"> выбор довольно просто</w:t>
      </w:r>
      <w:r w:rsidR="006244CF" w:rsidRPr="006244CF">
        <w:rPr>
          <w:rFonts w:ascii="Times New Roman" w:hAnsi="Times New Roman" w:cs="Times New Roman"/>
          <w:sz w:val="28"/>
          <w:szCs w:val="28"/>
        </w:rPr>
        <w:t>: гиперпрессование — это безобжиговый метод производства кирпича, то есть данное производство намного экологичнее, чем обжиговые методы. Также особо интересно меняется логистическо-технологическая цепь, поскольку основных привычных элементов, как обжиг кирпича в печи нет.</w:t>
      </w:r>
    </w:p>
    <w:p w14:paraId="5977FA1E" w14:textId="77777777" w:rsidR="006244CF" w:rsidRPr="006244CF" w:rsidRDefault="006244CF" w:rsidP="006244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4CF">
        <w:rPr>
          <w:rFonts w:ascii="Times New Roman" w:hAnsi="Times New Roman" w:cs="Times New Roman"/>
          <w:sz w:val="28"/>
          <w:szCs w:val="28"/>
        </w:rPr>
        <w:t>Отталкиваясь от научных терминов, гиперпрессование — это метод получения строительных материалов путём взаимного трения мелкодисперсных частиц вещества под высоким давлением, приводящий к срыву окисных плёнок с поверхности этих частиц, с образованием открытых ювенильных поверхностей, и когезии (схватывания) между ними — «холодной сварки».</w:t>
      </w:r>
    </w:p>
    <w:p w14:paraId="6AC346E9" w14:textId="5AA8FD06" w:rsidR="006244CF" w:rsidRPr="006244CF" w:rsidRDefault="006244CF" w:rsidP="006244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4CF">
        <w:rPr>
          <w:rFonts w:ascii="Times New Roman" w:hAnsi="Times New Roman" w:cs="Times New Roman"/>
          <w:sz w:val="28"/>
          <w:szCs w:val="28"/>
        </w:rPr>
        <w:t>Основные параметры гиперпре</w:t>
      </w:r>
      <w:r w:rsidR="002A411E">
        <w:rPr>
          <w:rFonts w:ascii="Times New Roman" w:hAnsi="Times New Roman" w:cs="Times New Roman"/>
          <w:sz w:val="28"/>
          <w:szCs w:val="28"/>
        </w:rPr>
        <w:t>с</w:t>
      </w:r>
      <w:r w:rsidRPr="006244CF">
        <w:rPr>
          <w:rFonts w:ascii="Times New Roman" w:hAnsi="Times New Roman" w:cs="Times New Roman"/>
          <w:sz w:val="28"/>
          <w:szCs w:val="28"/>
        </w:rPr>
        <w:t>сованного кирпича представлены в таблице 1.</w:t>
      </w:r>
    </w:p>
    <w:p w14:paraId="608435B4" w14:textId="00F1E348" w:rsidR="006244CF" w:rsidRPr="006244CF" w:rsidRDefault="006244CF" w:rsidP="006244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4CF">
        <w:rPr>
          <w:rFonts w:ascii="Times New Roman" w:hAnsi="Times New Roman" w:cs="Times New Roman"/>
          <w:sz w:val="28"/>
          <w:szCs w:val="28"/>
        </w:rPr>
        <w:t>Таблица 1 – Основные параметры гиперпре</w:t>
      </w:r>
      <w:r w:rsidR="002A411E">
        <w:rPr>
          <w:rFonts w:ascii="Times New Roman" w:hAnsi="Times New Roman" w:cs="Times New Roman"/>
          <w:sz w:val="28"/>
          <w:szCs w:val="28"/>
        </w:rPr>
        <w:t>с</w:t>
      </w:r>
      <w:r w:rsidRPr="006244CF">
        <w:rPr>
          <w:rFonts w:ascii="Times New Roman" w:hAnsi="Times New Roman" w:cs="Times New Roman"/>
          <w:sz w:val="28"/>
          <w:szCs w:val="28"/>
        </w:rPr>
        <w:t>сованного кирпича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091"/>
        <w:gridCol w:w="3254"/>
      </w:tblGrid>
      <w:tr w:rsidR="006244CF" w:rsidRPr="006244CF" w14:paraId="7A3890BD" w14:textId="77777777" w:rsidTr="006244CF">
        <w:tc>
          <w:tcPr>
            <w:tcW w:w="6091" w:type="dxa"/>
          </w:tcPr>
          <w:p w14:paraId="4B0D2B28" w14:textId="127E18A8" w:rsidR="006244CF" w:rsidRPr="006244CF" w:rsidRDefault="00B80367" w:rsidP="006244CF">
            <w:pPr>
              <w:spacing w:line="360" w:lineRule="auto"/>
              <w:ind w:firstLine="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6244CF" w:rsidRPr="006244CF">
              <w:rPr>
                <w:rFonts w:ascii="Times New Roman" w:hAnsi="Times New Roman" w:cs="Times New Roman"/>
                <w:sz w:val="24"/>
                <w:szCs w:val="24"/>
              </w:rPr>
              <w:t>тандартные размеры изделия</w:t>
            </w:r>
          </w:p>
        </w:tc>
        <w:tc>
          <w:tcPr>
            <w:tcW w:w="3254" w:type="dxa"/>
          </w:tcPr>
          <w:p w14:paraId="533D8588" w14:textId="77777777" w:rsidR="006244CF" w:rsidRPr="006244CF" w:rsidRDefault="006244CF" w:rsidP="006244CF">
            <w:pPr>
              <w:spacing w:line="360" w:lineRule="auto"/>
              <w:ind w:firstLine="3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44CF">
              <w:rPr>
                <w:rFonts w:ascii="Times New Roman" w:hAnsi="Times New Roman" w:cs="Times New Roman"/>
                <w:sz w:val="24"/>
                <w:szCs w:val="24"/>
              </w:rPr>
              <w:t>25х12х6,5 см</w:t>
            </w:r>
          </w:p>
        </w:tc>
      </w:tr>
      <w:tr w:rsidR="006244CF" w:rsidRPr="006244CF" w14:paraId="38AEBCBD" w14:textId="77777777" w:rsidTr="006244CF">
        <w:tc>
          <w:tcPr>
            <w:tcW w:w="6091" w:type="dxa"/>
          </w:tcPr>
          <w:p w14:paraId="671596CC" w14:textId="1A54AD7E" w:rsidR="006244CF" w:rsidRPr="006244CF" w:rsidRDefault="00B80367" w:rsidP="006244CF">
            <w:pPr>
              <w:spacing w:line="360" w:lineRule="auto"/>
              <w:ind w:firstLine="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6244CF" w:rsidRPr="006244CF">
              <w:rPr>
                <w:rFonts w:ascii="Times New Roman" w:hAnsi="Times New Roman" w:cs="Times New Roman"/>
                <w:sz w:val="24"/>
                <w:szCs w:val="24"/>
              </w:rPr>
              <w:t>ес одного кирпича при стандартном размере</w:t>
            </w:r>
          </w:p>
        </w:tc>
        <w:tc>
          <w:tcPr>
            <w:tcW w:w="3254" w:type="dxa"/>
          </w:tcPr>
          <w:p w14:paraId="4246FEEE" w14:textId="77777777" w:rsidR="006244CF" w:rsidRPr="006244CF" w:rsidRDefault="006244CF" w:rsidP="006244CF">
            <w:pPr>
              <w:spacing w:line="360" w:lineRule="auto"/>
              <w:ind w:firstLine="3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44CF">
              <w:rPr>
                <w:rFonts w:ascii="Times New Roman" w:hAnsi="Times New Roman" w:cs="Times New Roman"/>
                <w:sz w:val="24"/>
                <w:szCs w:val="24"/>
              </w:rPr>
              <w:t>4,2 кг (1,9-2,2 т/м³)</w:t>
            </w:r>
          </w:p>
        </w:tc>
      </w:tr>
      <w:tr w:rsidR="006244CF" w:rsidRPr="006244CF" w14:paraId="0425A268" w14:textId="77777777" w:rsidTr="006244CF">
        <w:tc>
          <w:tcPr>
            <w:tcW w:w="6091" w:type="dxa"/>
          </w:tcPr>
          <w:p w14:paraId="228B750E" w14:textId="6AF626FF" w:rsidR="006244CF" w:rsidRPr="006244CF" w:rsidRDefault="00B80367" w:rsidP="006244CF">
            <w:pPr>
              <w:spacing w:line="360" w:lineRule="auto"/>
              <w:ind w:firstLine="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44CF">
              <w:rPr>
                <w:rFonts w:ascii="Times New Roman" w:hAnsi="Times New Roman" w:cs="Times New Roman"/>
                <w:sz w:val="24"/>
                <w:szCs w:val="24"/>
              </w:rPr>
              <w:t>Прочность</w:t>
            </w:r>
          </w:p>
        </w:tc>
        <w:tc>
          <w:tcPr>
            <w:tcW w:w="3254" w:type="dxa"/>
          </w:tcPr>
          <w:p w14:paraId="5B165E1F" w14:textId="77777777" w:rsidR="006244CF" w:rsidRPr="006244CF" w:rsidRDefault="006244CF" w:rsidP="006244CF">
            <w:pPr>
              <w:spacing w:line="360" w:lineRule="auto"/>
              <w:ind w:firstLine="3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44CF">
              <w:rPr>
                <w:rFonts w:ascii="Times New Roman" w:hAnsi="Times New Roman" w:cs="Times New Roman"/>
                <w:sz w:val="24"/>
                <w:szCs w:val="24"/>
              </w:rPr>
              <w:t>от 100 до 400 кг/см²</w:t>
            </w:r>
          </w:p>
        </w:tc>
      </w:tr>
      <w:tr w:rsidR="006244CF" w:rsidRPr="006244CF" w14:paraId="29987DCF" w14:textId="77777777" w:rsidTr="006244CF">
        <w:tc>
          <w:tcPr>
            <w:tcW w:w="6091" w:type="dxa"/>
          </w:tcPr>
          <w:p w14:paraId="32D42CC6" w14:textId="21075884" w:rsidR="006244CF" w:rsidRPr="006244CF" w:rsidRDefault="00B80367" w:rsidP="006244CF">
            <w:pPr>
              <w:spacing w:line="360" w:lineRule="auto"/>
              <w:ind w:firstLine="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44CF">
              <w:rPr>
                <w:rFonts w:ascii="Times New Roman" w:hAnsi="Times New Roman" w:cs="Times New Roman"/>
                <w:sz w:val="24"/>
                <w:szCs w:val="24"/>
              </w:rPr>
              <w:t>Теплопроводность</w:t>
            </w:r>
          </w:p>
        </w:tc>
        <w:tc>
          <w:tcPr>
            <w:tcW w:w="3254" w:type="dxa"/>
          </w:tcPr>
          <w:p w14:paraId="10C67C3A" w14:textId="77777777" w:rsidR="006244CF" w:rsidRPr="006244CF" w:rsidRDefault="006244CF" w:rsidP="006244CF">
            <w:pPr>
              <w:spacing w:line="360" w:lineRule="auto"/>
              <w:ind w:firstLine="3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44CF">
              <w:rPr>
                <w:rFonts w:ascii="Times New Roman" w:hAnsi="Times New Roman" w:cs="Times New Roman"/>
                <w:sz w:val="24"/>
                <w:szCs w:val="24"/>
              </w:rPr>
              <w:t>от 0,43 до 1,09 Вт/(м.°C)</w:t>
            </w:r>
          </w:p>
        </w:tc>
      </w:tr>
      <w:tr w:rsidR="006244CF" w:rsidRPr="006244CF" w14:paraId="593C4239" w14:textId="77777777" w:rsidTr="006244CF">
        <w:tc>
          <w:tcPr>
            <w:tcW w:w="6091" w:type="dxa"/>
          </w:tcPr>
          <w:p w14:paraId="5A1F45A4" w14:textId="4AFC421D" w:rsidR="006244CF" w:rsidRPr="006244CF" w:rsidRDefault="00B80367" w:rsidP="006244CF">
            <w:pPr>
              <w:spacing w:line="360" w:lineRule="auto"/>
              <w:ind w:firstLine="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44CF">
              <w:rPr>
                <w:rFonts w:ascii="Times New Roman" w:hAnsi="Times New Roman" w:cs="Times New Roman"/>
                <w:sz w:val="24"/>
                <w:szCs w:val="24"/>
              </w:rPr>
              <w:t>Поглощение воды</w:t>
            </w:r>
          </w:p>
        </w:tc>
        <w:tc>
          <w:tcPr>
            <w:tcW w:w="3254" w:type="dxa"/>
          </w:tcPr>
          <w:p w14:paraId="7CBF7D71" w14:textId="77777777" w:rsidR="006244CF" w:rsidRPr="006244CF" w:rsidRDefault="006244CF" w:rsidP="006244CF">
            <w:pPr>
              <w:spacing w:line="360" w:lineRule="auto"/>
              <w:ind w:firstLine="3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44CF">
              <w:rPr>
                <w:rFonts w:ascii="Times New Roman" w:hAnsi="Times New Roman" w:cs="Times New Roman"/>
                <w:sz w:val="24"/>
                <w:szCs w:val="24"/>
              </w:rPr>
              <w:t>3-7%</w:t>
            </w:r>
          </w:p>
        </w:tc>
      </w:tr>
      <w:tr w:rsidR="006244CF" w:rsidRPr="006244CF" w14:paraId="27830B26" w14:textId="77777777" w:rsidTr="006244CF">
        <w:tc>
          <w:tcPr>
            <w:tcW w:w="6091" w:type="dxa"/>
          </w:tcPr>
          <w:p w14:paraId="77C56D61" w14:textId="5934092D" w:rsidR="006244CF" w:rsidRPr="006244CF" w:rsidRDefault="00B80367" w:rsidP="006244CF">
            <w:pPr>
              <w:spacing w:line="360" w:lineRule="auto"/>
              <w:ind w:firstLine="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44CF"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3254" w:type="dxa"/>
          </w:tcPr>
          <w:p w14:paraId="6C0218EC" w14:textId="77777777" w:rsidR="006244CF" w:rsidRPr="006244CF" w:rsidRDefault="006244CF" w:rsidP="006244CF">
            <w:pPr>
              <w:spacing w:line="360" w:lineRule="auto"/>
              <w:ind w:firstLine="3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44CF">
              <w:rPr>
                <w:rFonts w:ascii="Times New Roman" w:hAnsi="Times New Roman" w:cs="Times New Roman"/>
                <w:sz w:val="24"/>
                <w:szCs w:val="24"/>
              </w:rPr>
              <w:t>НГ (негорючие материалы)</w:t>
            </w:r>
          </w:p>
        </w:tc>
      </w:tr>
      <w:tr w:rsidR="006244CF" w:rsidRPr="006244CF" w14:paraId="6D0975FA" w14:textId="77777777" w:rsidTr="006244CF">
        <w:tc>
          <w:tcPr>
            <w:tcW w:w="6091" w:type="dxa"/>
          </w:tcPr>
          <w:p w14:paraId="694F7C8E" w14:textId="047BF509" w:rsidR="006244CF" w:rsidRPr="006244CF" w:rsidRDefault="00B80367" w:rsidP="006244CF">
            <w:pPr>
              <w:spacing w:line="360" w:lineRule="auto"/>
              <w:ind w:firstLine="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44CF">
              <w:rPr>
                <w:rFonts w:ascii="Times New Roman" w:hAnsi="Times New Roman" w:cs="Times New Roman"/>
                <w:sz w:val="24"/>
                <w:szCs w:val="24"/>
              </w:rPr>
              <w:t>Морозостойкость</w:t>
            </w:r>
          </w:p>
        </w:tc>
        <w:tc>
          <w:tcPr>
            <w:tcW w:w="3254" w:type="dxa"/>
          </w:tcPr>
          <w:p w14:paraId="296A45EE" w14:textId="77777777" w:rsidR="006244CF" w:rsidRPr="006244CF" w:rsidRDefault="006244CF" w:rsidP="006244CF">
            <w:pPr>
              <w:spacing w:line="360" w:lineRule="auto"/>
              <w:ind w:firstLine="3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44CF">
              <w:rPr>
                <w:rFonts w:ascii="Times New Roman" w:hAnsi="Times New Roman" w:cs="Times New Roman"/>
                <w:sz w:val="24"/>
                <w:szCs w:val="24"/>
              </w:rPr>
              <w:t>300 циклов</w:t>
            </w:r>
          </w:p>
        </w:tc>
      </w:tr>
      <w:tr w:rsidR="006244CF" w:rsidRPr="006244CF" w14:paraId="3BDD5959" w14:textId="77777777" w:rsidTr="006244CF">
        <w:tc>
          <w:tcPr>
            <w:tcW w:w="6091" w:type="dxa"/>
          </w:tcPr>
          <w:p w14:paraId="1EFFF2B4" w14:textId="5B8D6F8C" w:rsidR="006244CF" w:rsidRPr="006244CF" w:rsidRDefault="00B80367" w:rsidP="006244CF">
            <w:pPr>
              <w:spacing w:line="360" w:lineRule="auto"/>
              <w:ind w:firstLine="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44CF">
              <w:rPr>
                <w:rFonts w:ascii="Times New Roman" w:hAnsi="Times New Roman" w:cs="Times New Roman"/>
                <w:sz w:val="24"/>
                <w:szCs w:val="24"/>
              </w:rPr>
              <w:t>Количество этажей из такого материала</w:t>
            </w:r>
          </w:p>
        </w:tc>
        <w:tc>
          <w:tcPr>
            <w:tcW w:w="3254" w:type="dxa"/>
          </w:tcPr>
          <w:p w14:paraId="5C0EB908" w14:textId="77777777" w:rsidR="006244CF" w:rsidRPr="006244CF" w:rsidRDefault="006244CF" w:rsidP="006244CF">
            <w:pPr>
              <w:spacing w:line="360" w:lineRule="auto"/>
              <w:ind w:firstLine="3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44CF">
              <w:rPr>
                <w:rFonts w:ascii="Times New Roman" w:hAnsi="Times New Roman" w:cs="Times New Roman"/>
                <w:sz w:val="24"/>
                <w:szCs w:val="24"/>
              </w:rPr>
              <w:t>не ограничено</w:t>
            </w:r>
          </w:p>
        </w:tc>
      </w:tr>
    </w:tbl>
    <w:p w14:paraId="35B98552" w14:textId="77777777" w:rsidR="006244CF" w:rsidRPr="006244CF" w:rsidRDefault="006244CF" w:rsidP="006244C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3C7A66" w14:textId="77777777" w:rsidR="006244CF" w:rsidRPr="006244CF" w:rsidRDefault="006244CF" w:rsidP="006244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4CF">
        <w:rPr>
          <w:rFonts w:ascii="Times New Roman" w:hAnsi="Times New Roman" w:cs="Times New Roman"/>
          <w:sz w:val="28"/>
          <w:szCs w:val="28"/>
        </w:rPr>
        <w:lastRenderedPageBreak/>
        <w:t>Таким образом, данный вид кирпича имеет особые свойства:</w:t>
      </w:r>
    </w:p>
    <w:p w14:paraId="10306C35" w14:textId="77777777" w:rsidR="006244CF" w:rsidRPr="006244CF" w:rsidRDefault="006244CF" w:rsidP="006244CF">
      <w:pPr>
        <w:pStyle w:val="a9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4CF">
        <w:rPr>
          <w:rFonts w:ascii="Times New Roman" w:hAnsi="Times New Roman" w:cs="Times New Roman"/>
          <w:sz w:val="28"/>
          <w:szCs w:val="28"/>
        </w:rPr>
        <w:t>противостояние негативному воздействию окружающей среды, к которым относятся резкие перепады температур, повышенная влажность и другие климатические воздействия;</w:t>
      </w:r>
    </w:p>
    <w:p w14:paraId="2CB3D5DE" w14:textId="77777777" w:rsidR="006244CF" w:rsidRPr="006244CF" w:rsidRDefault="006244CF" w:rsidP="006244CF">
      <w:pPr>
        <w:pStyle w:val="a9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4CF">
        <w:rPr>
          <w:rFonts w:ascii="Times New Roman" w:hAnsi="Times New Roman" w:cs="Times New Roman"/>
          <w:sz w:val="28"/>
          <w:szCs w:val="28"/>
        </w:rPr>
        <w:t>высокий уровень прочности;</w:t>
      </w:r>
    </w:p>
    <w:p w14:paraId="0A206A5C" w14:textId="77777777" w:rsidR="006244CF" w:rsidRPr="006244CF" w:rsidRDefault="006244CF" w:rsidP="006244CF">
      <w:pPr>
        <w:pStyle w:val="a9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4CF">
        <w:rPr>
          <w:rFonts w:ascii="Times New Roman" w:hAnsi="Times New Roman" w:cs="Times New Roman"/>
          <w:sz w:val="28"/>
          <w:szCs w:val="28"/>
        </w:rPr>
        <w:t>гиперпрессованный кирпич имеет гладкие грани;</w:t>
      </w:r>
    </w:p>
    <w:p w14:paraId="189D148E" w14:textId="77777777" w:rsidR="006244CF" w:rsidRPr="006244CF" w:rsidRDefault="006244CF" w:rsidP="006244CF">
      <w:pPr>
        <w:pStyle w:val="a9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4CF">
        <w:rPr>
          <w:rFonts w:ascii="Times New Roman" w:hAnsi="Times New Roman" w:cs="Times New Roman"/>
          <w:sz w:val="28"/>
          <w:szCs w:val="28"/>
        </w:rPr>
        <w:t>структура такого материала исключает наличие трещин;</w:t>
      </w:r>
    </w:p>
    <w:p w14:paraId="5D2A49DA" w14:textId="77777777" w:rsidR="006244CF" w:rsidRPr="006244CF" w:rsidRDefault="006244CF" w:rsidP="006244CF">
      <w:pPr>
        <w:pStyle w:val="a9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4CF">
        <w:rPr>
          <w:rFonts w:ascii="Times New Roman" w:hAnsi="Times New Roman" w:cs="Times New Roman"/>
          <w:sz w:val="28"/>
          <w:szCs w:val="28"/>
        </w:rPr>
        <w:t>длительный срок использования;</w:t>
      </w:r>
    </w:p>
    <w:p w14:paraId="3A6007DD" w14:textId="77777777" w:rsidR="006244CF" w:rsidRPr="006244CF" w:rsidRDefault="006244CF" w:rsidP="006244CF">
      <w:pPr>
        <w:pStyle w:val="a9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4CF">
        <w:rPr>
          <w:rFonts w:ascii="Times New Roman" w:hAnsi="Times New Roman" w:cs="Times New Roman"/>
          <w:sz w:val="28"/>
          <w:szCs w:val="28"/>
        </w:rPr>
        <w:t>можно подвергать любой обработке во время проведения строительных работ;</w:t>
      </w:r>
    </w:p>
    <w:p w14:paraId="111A70B2" w14:textId="77777777" w:rsidR="006244CF" w:rsidRPr="006244CF" w:rsidRDefault="006244CF" w:rsidP="006244CF">
      <w:pPr>
        <w:pStyle w:val="a9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4CF">
        <w:rPr>
          <w:rFonts w:ascii="Times New Roman" w:hAnsi="Times New Roman" w:cs="Times New Roman"/>
          <w:sz w:val="28"/>
          <w:szCs w:val="28"/>
        </w:rPr>
        <w:t>качественное сцепление изделия со строительным раствором;</w:t>
      </w:r>
    </w:p>
    <w:p w14:paraId="3E62141D" w14:textId="77777777" w:rsidR="006244CF" w:rsidRPr="006244CF" w:rsidRDefault="006244CF" w:rsidP="006244CF">
      <w:pPr>
        <w:pStyle w:val="a9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4CF">
        <w:rPr>
          <w:rFonts w:ascii="Times New Roman" w:hAnsi="Times New Roman" w:cs="Times New Roman"/>
          <w:sz w:val="28"/>
          <w:szCs w:val="28"/>
        </w:rPr>
        <w:t xml:space="preserve"> экологическая чистота;</w:t>
      </w:r>
    </w:p>
    <w:p w14:paraId="53AA5FE5" w14:textId="77777777" w:rsidR="006244CF" w:rsidRPr="006244CF" w:rsidRDefault="006244CF" w:rsidP="006244CF">
      <w:pPr>
        <w:pStyle w:val="a9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4CF">
        <w:rPr>
          <w:rFonts w:ascii="Times New Roman" w:hAnsi="Times New Roman" w:cs="Times New Roman"/>
          <w:sz w:val="28"/>
          <w:szCs w:val="28"/>
        </w:rPr>
        <w:t>высокий уровень морозоустойчивости, во много раз превышающий показатели аналогичных изделий;</w:t>
      </w:r>
    </w:p>
    <w:p w14:paraId="4A2DB958" w14:textId="77777777" w:rsidR="006244CF" w:rsidRPr="006244CF" w:rsidRDefault="006244CF" w:rsidP="006244CF">
      <w:pPr>
        <w:pStyle w:val="a9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4CF">
        <w:rPr>
          <w:rFonts w:ascii="Times New Roman" w:hAnsi="Times New Roman" w:cs="Times New Roman"/>
          <w:sz w:val="28"/>
          <w:szCs w:val="28"/>
        </w:rPr>
        <w:t>различные загрязнения не впитываются в материал, а смываются с его поверхности вместе с осадками;</w:t>
      </w:r>
    </w:p>
    <w:p w14:paraId="572C470C" w14:textId="77777777" w:rsidR="006244CF" w:rsidRPr="006244CF" w:rsidRDefault="006244CF" w:rsidP="006244CF">
      <w:pPr>
        <w:pStyle w:val="a9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4CF">
        <w:rPr>
          <w:rFonts w:ascii="Times New Roman" w:hAnsi="Times New Roman" w:cs="Times New Roman"/>
          <w:sz w:val="28"/>
          <w:szCs w:val="28"/>
        </w:rPr>
        <w:t>устойчивость к воздействию высоких температур;</w:t>
      </w:r>
    </w:p>
    <w:p w14:paraId="58AE8EA5" w14:textId="77777777" w:rsidR="006244CF" w:rsidRDefault="006244CF" w:rsidP="006244CF">
      <w:pPr>
        <w:pStyle w:val="a9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4CF">
        <w:rPr>
          <w:rFonts w:ascii="Times New Roman" w:hAnsi="Times New Roman" w:cs="Times New Roman"/>
          <w:sz w:val="28"/>
          <w:szCs w:val="28"/>
        </w:rPr>
        <w:t>сейсмостойкость.</w:t>
      </w:r>
    </w:p>
    <w:p w14:paraId="3BA33060" w14:textId="77777777" w:rsidR="006244CF" w:rsidRDefault="006244CF" w:rsidP="006244CF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83A3F2" w14:textId="77777777" w:rsidR="006244CF" w:rsidRDefault="006244CF" w:rsidP="006244CF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356949" w14:textId="77777777" w:rsidR="006244CF" w:rsidRDefault="006244CF" w:rsidP="006244CF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14DE6C" w14:textId="77777777" w:rsidR="006244CF" w:rsidRDefault="006244CF" w:rsidP="006244CF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A5CB53" w14:textId="77777777" w:rsidR="006244CF" w:rsidRDefault="006244CF" w:rsidP="006244CF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75ECD1" w14:textId="77777777" w:rsidR="006244CF" w:rsidRDefault="006244CF" w:rsidP="006244CF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0AFA92" w14:textId="77777777" w:rsidR="006244CF" w:rsidRDefault="006244CF" w:rsidP="006244CF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3B9B6A" w14:textId="77777777" w:rsidR="006244CF" w:rsidRDefault="006244CF" w:rsidP="006244CF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C60C66" w14:textId="77777777" w:rsidR="006244CF" w:rsidRDefault="006244CF" w:rsidP="006244CF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D66532" w14:textId="77777777" w:rsidR="006244CF" w:rsidRDefault="006244CF" w:rsidP="006244CF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F4F53A" w14:textId="77777777" w:rsidR="006244CF" w:rsidRDefault="006244CF" w:rsidP="006244CF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70762E" w14:textId="7D0D9615" w:rsidR="006244CF" w:rsidRDefault="006244CF" w:rsidP="006244CF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44CF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ЛОГИСТИЧЕСКО-ТЕХНОЛОГИЧЕСКИЙ ПРОЦЕСС ПРОИЗВОДСТВА КИРПИЧА</w:t>
      </w:r>
    </w:p>
    <w:p w14:paraId="0D43AD47" w14:textId="77777777" w:rsidR="00D23D46" w:rsidRDefault="00D23D46" w:rsidP="006244CF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2A0D3" w14:textId="7BD2E803" w:rsidR="006244CF" w:rsidRDefault="006244CF" w:rsidP="00D23D4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D46">
        <w:rPr>
          <w:rFonts w:ascii="Times New Roman" w:hAnsi="Times New Roman" w:cs="Times New Roman"/>
          <w:sz w:val="28"/>
          <w:szCs w:val="28"/>
        </w:rPr>
        <w:t xml:space="preserve">Весь </w:t>
      </w:r>
      <w:r w:rsidR="00D23D46">
        <w:rPr>
          <w:rFonts w:ascii="Times New Roman" w:hAnsi="Times New Roman" w:cs="Times New Roman"/>
          <w:sz w:val="28"/>
          <w:szCs w:val="28"/>
        </w:rPr>
        <w:t xml:space="preserve">логистическо-технологический </w:t>
      </w:r>
      <w:r w:rsidRPr="00D23D46">
        <w:rPr>
          <w:rFonts w:ascii="Times New Roman" w:hAnsi="Times New Roman" w:cs="Times New Roman"/>
          <w:sz w:val="28"/>
          <w:szCs w:val="28"/>
        </w:rPr>
        <w:t xml:space="preserve">процесс производства включает в себя </w:t>
      </w:r>
      <w:r w:rsidR="001C5D01">
        <w:rPr>
          <w:rFonts w:ascii="Times New Roman" w:hAnsi="Times New Roman" w:cs="Times New Roman"/>
          <w:sz w:val="28"/>
          <w:szCs w:val="28"/>
        </w:rPr>
        <w:t>1</w:t>
      </w:r>
      <w:r w:rsidR="00DF7AA8">
        <w:rPr>
          <w:rFonts w:ascii="Times New Roman" w:hAnsi="Times New Roman" w:cs="Times New Roman"/>
          <w:sz w:val="28"/>
          <w:szCs w:val="28"/>
        </w:rPr>
        <w:t>3</w:t>
      </w:r>
      <w:r w:rsidRPr="00D23D46">
        <w:rPr>
          <w:rFonts w:ascii="Times New Roman" w:hAnsi="Times New Roman" w:cs="Times New Roman"/>
          <w:sz w:val="28"/>
          <w:szCs w:val="28"/>
        </w:rPr>
        <w:t xml:space="preserve"> последующих этапов.</w:t>
      </w:r>
      <w:r w:rsidR="00D23D46">
        <w:rPr>
          <w:rFonts w:ascii="Times New Roman" w:hAnsi="Times New Roman" w:cs="Times New Roman"/>
          <w:sz w:val="28"/>
          <w:szCs w:val="28"/>
        </w:rPr>
        <w:t xml:space="preserve"> После каждого этапа дана краткая характеристика и обоснование, к какому виду операции (логистической, технологической) данный этап относится.</w:t>
      </w:r>
    </w:p>
    <w:p w14:paraId="0A9C880F" w14:textId="155A9C41" w:rsidR="00D23D46" w:rsidRDefault="00457A3F" w:rsidP="00457A3F">
      <w:pPr>
        <w:pStyle w:val="a9"/>
        <w:numPr>
          <w:ilvl w:val="0"/>
          <w:numId w:val="5"/>
        </w:numPr>
        <w:tabs>
          <w:tab w:val="left" w:pos="709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Добыча сырья на собственной сырьевой базе завода</w:t>
      </w:r>
      <w:r w:rsidR="00DF7AA8">
        <w:rPr>
          <w:rFonts w:ascii="Times New Roman" w:hAnsi="Times New Roman" w:cs="Times New Roman"/>
          <w:sz w:val="28"/>
          <w:szCs w:val="28"/>
        </w:rPr>
        <w:t>.</w:t>
      </w:r>
    </w:p>
    <w:p w14:paraId="1A27881E" w14:textId="350B0BD2" w:rsidR="00086CB3" w:rsidRDefault="00457A3F" w:rsidP="00457A3F">
      <w:pPr>
        <w:tabs>
          <w:tab w:val="left" w:pos="709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F7AA8">
        <w:rPr>
          <w:rFonts w:ascii="Times New Roman" w:hAnsi="Times New Roman" w:cs="Times New Roman"/>
          <w:sz w:val="28"/>
          <w:szCs w:val="28"/>
        </w:rPr>
        <w:t>По с</w:t>
      </w:r>
      <w:r w:rsidRPr="00457A3F">
        <w:rPr>
          <w:rFonts w:ascii="Times New Roman" w:hAnsi="Times New Roman" w:cs="Times New Roman"/>
          <w:sz w:val="28"/>
          <w:szCs w:val="28"/>
        </w:rPr>
        <w:t>овременн</w:t>
      </w:r>
      <w:r w:rsidR="00DF7AA8">
        <w:rPr>
          <w:rFonts w:ascii="Times New Roman" w:hAnsi="Times New Roman" w:cs="Times New Roman"/>
          <w:sz w:val="28"/>
          <w:szCs w:val="28"/>
        </w:rPr>
        <w:t>ой</w:t>
      </w:r>
      <w:r w:rsidRPr="00457A3F">
        <w:rPr>
          <w:rFonts w:ascii="Times New Roman" w:hAnsi="Times New Roman" w:cs="Times New Roman"/>
          <w:sz w:val="28"/>
          <w:szCs w:val="28"/>
        </w:rPr>
        <w:t xml:space="preserve"> технологи</w:t>
      </w:r>
      <w:r w:rsidR="00DF7AA8">
        <w:rPr>
          <w:rFonts w:ascii="Times New Roman" w:hAnsi="Times New Roman" w:cs="Times New Roman"/>
          <w:sz w:val="28"/>
          <w:szCs w:val="28"/>
        </w:rPr>
        <w:t>и</w:t>
      </w:r>
      <w:r w:rsidRPr="00457A3F">
        <w:rPr>
          <w:rFonts w:ascii="Times New Roman" w:hAnsi="Times New Roman" w:cs="Times New Roman"/>
          <w:sz w:val="28"/>
          <w:szCs w:val="28"/>
        </w:rPr>
        <w:t xml:space="preserve"> в качестве наполнителя использует</w:t>
      </w:r>
      <w:r w:rsidR="00DF7AA8">
        <w:rPr>
          <w:rFonts w:ascii="Times New Roman" w:hAnsi="Times New Roman" w:cs="Times New Roman"/>
          <w:sz w:val="28"/>
          <w:szCs w:val="28"/>
        </w:rPr>
        <w:t>ся</w:t>
      </w:r>
      <w:r w:rsidRPr="00457A3F">
        <w:rPr>
          <w:rFonts w:ascii="Times New Roman" w:hAnsi="Times New Roman" w:cs="Times New Roman"/>
          <w:sz w:val="28"/>
          <w:szCs w:val="28"/>
        </w:rPr>
        <w:t xml:space="preserve"> кварцевый песок, отсевы известняка, доломита, мрамора, травертина, гранита и др. пород, а также шлак, золу, тырсу, бой кирпича, бетона и другие промышленные отходы, производя таким образом их утилизацию.</w:t>
      </w:r>
      <w:r w:rsidR="00086CB3">
        <w:rPr>
          <w:rFonts w:ascii="Times New Roman" w:hAnsi="Times New Roman" w:cs="Times New Roman"/>
          <w:sz w:val="28"/>
          <w:szCs w:val="28"/>
        </w:rPr>
        <w:t xml:space="preserve"> На рисунке 1 представлен гиперпрессованный кирпич.</w:t>
      </w:r>
    </w:p>
    <w:p w14:paraId="3F3B660F" w14:textId="396744E7" w:rsidR="00086CB3" w:rsidRDefault="00086CB3" w:rsidP="00086CB3">
      <w:pPr>
        <w:tabs>
          <w:tab w:val="left" w:pos="709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4729134" wp14:editId="62BF0E5F">
            <wp:extent cx="3771900" cy="2663785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068" cy="26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900EE" w14:textId="2B9804D6" w:rsidR="00086CB3" w:rsidRPr="00457A3F" w:rsidRDefault="00B80367" w:rsidP="00086CB3">
      <w:pPr>
        <w:tabs>
          <w:tab w:val="left" w:pos="709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86CB3">
        <w:rPr>
          <w:rFonts w:ascii="Times New Roman" w:hAnsi="Times New Roman" w:cs="Times New Roman"/>
          <w:sz w:val="28"/>
          <w:szCs w:val="28"/>
        </w:rPr>
        <w:t>Рисунок 1 – Внешний вид гиперпрессованного кирпича</w:t>
      </w:r>
    </w:p>
    <w:p w14:paraId="13F99CBC" w14:textId="03D15002" w:rsidR="00457A3F" w:rsidRDefault="00457A3F" w:rsidP="00457A3F">
      <w:pPr>
        <w:tabs>
          <w:tab w:val="left" w:pos="709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57A3F">
        <w:rPr>
          <w:rFonts w:ascii="Times New Roman" w:hAnsi="Times New Roman" w:cs="Times New Roman"/>
          <w:sz w:val="28"/>
          <w:szCs w:val="28"/>
        </w:rPr>
        <w:t>Вяжущим веществом для наполнителя является цемент ПЦ 400. Его требуется 8-20%. При двустороннем прессовании он обеспечивает марку прочности кирпича не ниже М100 (использование цемента ПЦ 500 придает прочность изделию, соответствующую маркам М250-М300). Для придания всевозможной цветовой гаммы добавляется железоокисный пигмент, а для необходимой влажности – вода. Ее чистота, а также свежесть цемента, имеют большое значение.</w:t>
      </w:r>
    </w:p>
    <w:p w14:paraId="54EBE5EA" w14:textId="5D31C80B" w:rsidR="00DF7AA8" w:rsidRPr="00457A3F" w:rsidRDefault="00DF7AA8" w:rsidP="00DF7AA8">
      <w:pPr>
        <w:tabs>
          <w:tab w:val="left" w:pos="709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Данный этап является технологическим, поскольку добыча сырья представляет изменение фактуры изначального материала.</w:t>
      </w:r>
    </w:p>
    <w:p w14:paraId="67B738C3" w14:textId="4A024376" w:rsidR="00457A3F" w:rsidRDefault="00457A3F" w:rsidP="00457A3F">
      <w:pPr>
        <w:pStyle w:val="a9"/>
        <w:numPr>
          <w:ilvl w:val="0"/>
          <w:numId w:val="5"/>
        </w:numPr>
        <w:tabs>
          <w:tab w:val="left" w:pos="709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Дробление и помол.</w:t>
      </w:r>
    </w:p>
    <w:p w14:paraId="53E2D750" w14:textId="643E4306" w:rsidR="00457A3F" w:rsidRDefault="00457A3F" w:rsidP="00457A3F">
      <w:pPr>
        <w:pStyle w:val="a9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данного процесса необходимо профессиональное оборудование, такое как: дробилки и просеиватели.</w:t>
      </w:r>
      <w:r w:rsidR="00086CB3">
        <w:rPr>
          <w:rFonts w:ascii="Times New Roman" w:hAnsi="Times New Roman" w:cs="Times New Roman"/>
          <w:sz w:val="28"/>
          <w:szCs w:val="28"/>
        </w:rPr>
        <w:t xml:space="preserve"> На рисунке 2 представлено данное оборудование.</w:t>
      </w:r>
    </w:p>
    <w:p w14:paraId="3BBF3CCA" w14:textId="3CA37D31" w:rsidR="00B80367" w:rsidRDefault="00B80367" w:rsidP="00457A3F">
      <w:pPr>
        <w:pStyle w:val="a9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068728" wp14:editId="4FA4A386">
            <wp:extent cx="5534025" cy="2438400"/>
            <wp:effectExtent l="0" t="0" r="15875" b="0"/>
            <wp:docPr id="3" name="Схема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439E17FE" w14:textId="741DF14E" w:rsidR="00086CB3" w:rsidRDefault="00086CB3" w:rsidP="00B80367">
      <w:pPr>
        <w:pStyle w:val="a9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Дробилк</w:t>
      </w:r>
      <w:r w:rsidR="00B8036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и просеиватель</w:t>
      </w:r>
    </w:p>
    <w:p w14:paraId="1E6D3113" w14:textId="05FA059E" w:rsidR="00457A3F" w:rsidRDefault="00457A3F" w:rsidP="00457A3F">
      <w:pPr>
        <w:pStyle w:val="a9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дробилк</w:t>
      </w:r>
      <w:r w:rsidR="00B80367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происходит процесс дробления крупных частиц необходимого материала до мелких частиц, которые возможно использовать для приготовления кирпичной смеси. </w:t>
      </w:r>
    </w:p>
    <w:p w14:paraId="14DDEFD0" w14:textId="59D423A3" w:rsidR="00457A3F" w:rsidRDefault="00457A3F" w:rsidP="00457A3F">
      <w:pPr>
        <w:pStyle w:val="a9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Полученная из дробил</w:t>
      </w:r>
      <w:r w:rsidR="00B80367">
        <w:rPr>
          <w:rFonts w:ascii="Times New Roman" w:hAnsi="Times New Roman" w:cs="Times New Roman"/>
          <w:sz w:val="28"/>
          <w:szCs w:val="28"/>
        </w:rPr>
        <w:t>ки</w:t>
      </w:r>
      <w:r>
        <w:rPr>
          <w:rFonts w:ascii="Times New Roman" w:hAnsi="Times New Roman" w:cs="Times New Roman"/>
          <w:sz w:val="28"/>
          <w:szCs w:val="28"/>
        </w:rPr>
        <w:t xml:space="preserve"> сухая масса помещается на просеиватель для извлечения крупных частиц, чтобы не произошел брак произведенной продукции.</w:t>
      </w:r>
    </w:p>
    <w:p w14:paraId="3A6815A8" w14:textId="53B1130D" w:rsidR="00DF7AA8" w:rsidRDefault="00DF7AA8" w:rsidP="00457A3F">
      <w:pPr>
        <w:pStyle w:val="a9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процесс также относится к технологическим операциям, поскольку необходимые материалы проходят процессы деформации (дробление и просеивание).</w:t>
      </w:r>
    </w:p>
    <w:p w14:paraId="5594AC0D" w14:textId="39A8D0B0" w:rsidR="00457A3F" w:rsidRDefault="00457A3F" w:rsidP="00457A3F">
      <w:pPr>
        <w:pStyle w:val="a9"/>
        <w:numPr>
          <w:ilvl w:val="0"/>
          <w:numId w:val="5"/>
        </w:numPr>
        <w:tabs>
          <w:tab w:val="left" w:pos="709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Транспортировка материалов в производственный цех.</w:t>
      </w:r>
    </w:p>
    <w:p w14:paraId="1C5AD312" w14:textId="0074A54B" w:rsidR="00457A3F" w:rsidRDefault="00457A3F" w:rsidP="00457A3F">
      <w:pPr>
        <w:tabs>
          <w:tab w:val="left" w:pos="709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При помощи приемных и расходных бункеров, а также скиповых подъемников сухая масса перемещается в </w:t>
      </w:r>
      <w:r w:rsidRPr="00457A3F">
        <w:rPr>
          <w:rFonts w:ascii="Times New Roman" w:hAnsi="Times New Roman" w:cs="Times New Roman"/>
          <w:sz w:val="28"/>
          <w:szCs w:val="28"/>
        </w:rPr>
        <w:t>роторные или планетарные бетоносмесители</w:t>
      </w:r>
      <w:r>
        <w:rPr>
          <w:rFonts w:ascii="Times New Roman" w:hAnsi="Times New Roman" w:cs="Times New Roman"/>
          <w:sz w:val="28"/>
          <w:szCs w:val="28"/>
        </w:rPr>
        <w:t xml:space="preserve"> для приготовления прессуемой смеси.</w:t>
      </w:r>
      <w:r w:rsidR="00B80367">
        <w:rPr>
          <w:rFonts w:ascii="Times New Roman" w:hAnsi="Times New Roman" w:cs="Times New Roman"/>
          <w:sz w:val="28"/>
          <w:szCs w:val="28"/>
        </w:rPr>
        <w:t xml:space="preserve"> На рисунке 3 представлены приемные и расходные бункеры и скиповые подъемники.</w:t>
      </w:r>
    </w:p>
    <w:p w14:paraId="15F5E88B" w14:textId="2CC016C9" w:rsidR="00B80367" w:rsidRDefault="00B80367" w:rsidP="00B80367">
      <w:pPr>
        <w:tabs>
          <w:tab w:val="left" w:pos="709"/>
          <w:tab w:val="left" w:pos="993"/>
        </w:tabs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61AD915" wp14:editId="142C16A7">
            <wp:extent cx="5572125" cy="2343150"/>
            <wp:effectExtent l="0" t="0" r="0" b="0"/>
            <wp:docPr id="4" name="Схема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54970BAE" w14:textId="4B34B5F6" w:rsidR="00B80367" w:rsidRDefault="00B80367" w:rsidP="00B80367">
      <w:pPr>
        <w:tabs>
          <w:tab w:val="left" w:pos="709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Рисунок 3 – Приемные и расходные бункеры и скиповые подъемники</w:t>
      </w:r>
    </w:p>
    <w:p w14:paraId="403568D9" w14:textId="403433E5" w:rsidR="00DF7AA8" w:rsidRPr="00457A3F" w:rsidRDefault="00DF7AA8" w:rsidP="00DF7AA8">
      <w:pPr>
        <w:tabs>
          <w:tab w:val="left" w:pos="709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Процесс транспортировки является логистической операцией.</w:t>
      </w:r>
    </w:p>
    <w:p w14:paraId="49A1E7EC" w14:textId="0EAE1AF0" w:rsidR="00457A3F" w:rsidRDefault="00457A3F" w:rsidP="00457A3F">
      <w:pPr>
        <w:pStyle w:val="a9"/>
        <w:numPr>
          <w:ilvl w:val="0"/>
          <w:numId w:val="5"/>
        </w:numPr>
        <w:tabs>
          <w:tab w:val="left" w:pos="709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прессуемой смеси, перемешивание в смесителе до достижения нужной консистенции.</w:t>
      </w:r>
    </w:p>
    <w:p w14:paraId="5699CBDA" w14:textId="77777777" w:rsidR="00DF7AA8" w:rsidRDefault="00457A3F" w:rsidP="00457A3F">
      <w:pPr>
        <w:pStyle w:val="a9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роторном или планетарном бетоносмесителе (принудительного типа)</w:t>
      </w:r>
      <w:r w:rsidR="00B80367">
        <w:rPr>
          <w:rFonts w:ascii="Times New Roman" w:hAnsi="Times New Roman" w:cs="Times New Roman"/>
          <w:sz w:val="28"/>
          <w:szCs w:val="28"/>
        </w:rPr>
        <w:t xml:space="preserve">, который представлен на рисунке 4, </w:t>
      </w:r>
      <w:r>
        <w:rPr>
          <w:rFonts w:ascii="Times New Roman" w:hAnsi="Times New Roman" w:cs="Times New Roman"/>
          <w:sz w:val="28"/>
          <w:szCs w:val="28"/>
        </w:rPr>
        <w:t>масса перемешивается до нужной консистенции, смешивается с водой.</w:t>
      </w:r>
      <w:r w:rsidRPr="00457A3F"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Компоненты строго дозированные</w:t>
      </w:r>
      <w:r w:rsidRPr="00457A3F">
        <w:rPr>
          <w:rFonts w:ascii="Times New Roman" w:hAnsi="Times New Roman" w:cs="Times New Roman"/>
          <w:sz w:val="28"/>
          <w:szCs w:val="28"/>
        </w:rPr>
        <w:t xml:space="preserve"> — основное сырье, цемент и пигмент, тщательно перемешиваются в смесителе до достижения нужной однородности. По мере необходимости, в смеситель добавляется </w:t>
      </w:r>
      <w:r>
        <w:rPr>
          <w:rFonts w:ascii="Times New Roman" w:hAnsi="Times New Roman" w:cs="Times New Roman"/>
          <w:sz w:val="28"/>
          <w:szCs w:val="28"/>
        </w:rPr>
        <w:t xml:space="preserve">дополнительная </w:t>
      </w:r>
      <w:r w:rsidRPr="00457A3F">
        <w:rPr>
          <w:rFonts w:ascii="Times New Roman" w:hAnsi="Times New Roman" w:cs="Times New Roman"/>
          <w:sz w:val="28"/>
          <w:szCs w:val="28"/>
        </w:rPr>
        <w:t>вода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DF7A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4C176B" w14:textId="31098E03" w:rsidR="00457A3F" w:rsidRDefault="00DF7AA8" w:rsidP="00457A3F">
      <w:pPr>
        <w:pStyle w:val="a9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7A3F">
        <w:rPr>
          <w:rFonts w:ascii="Times New Roman" w:hAnsi="Times New Roman" w:cs="Times New Roman"/>
          <w:sz w:val="28"/>
          <w:szCs w:val="28"/>
        </w:rPr>
        <w:t>Для производства 1 000 шт. условного кирпича требуется 3,5 т известнякового отсева, полтонны портландцемента М400, 66 кг пигмента и около 100 л воды.</w:t>
      </w:r>
    </w:p>
    <w:p w14:paraId="5630DB3A" w14:textId="74FC7D6C" w:rsidR="00B80367" w:rsidRDefault="00B80367" w:rsidP="00B80367">
      <w:pPr>
        <w:pStyle w:val="a9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80367">
        <w:rPr>
          <w:noProof/>
          <w:lang w:eastAsia="ru-RU"/>
        </w:rPr>
        <w:drawing>
          <wp:inline distT="0" distB="0" distL="0" distR="0" wp14:anchorId="156498BD" wp14:editId="7C0A8CB9">
            <wp:extent cx="3619500" cy="2262236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2336" cy="228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068F" w14:textId="5689FCB4" w:rsidR="00B80367" w:rsidRDefault="00B80367" w:rsidP="00B80367">
      <w:pPr>
        <w:pStyle w:val="a9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Роторный бетоносмеситель</w:t>
      </w:r>
    </w:p>
    <w:p w14:paraId="06B068F9" w14:textId="7FEA6413" w:rsidR="00DF7AA8" w:rsidRDefault="00DF7AA8" w:rsidP="00DF7AA8">
      <w:pPr>
        <w:pStyle w:val="a9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Этап перемешивания смеси в бетоносмесителе – технологическая операция, происходит изменение ранней формы изготовленного сырья (смеси).</w:t>
      </w:r>
    </w:p>
    <w:p w14:paraId="7D47AA79" w14:textId="77777777" w:rsidR="00457A3F" w:rsidRPr="00457A3F" w:rsidRDefault="00457A3F" w:rsidP="0001308D">
      <w:pPr>
        <w:pStyle w:val="a9"/>
        <w:numPr>
          <w:ilvl w:val="0"/>
          <w:numId w:val="5"/>
        </w:numPr>
        <w:tabs>
          <w:tab w:val="left" w:pos="709"/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Прессование смеси под высоким давлением.</w:t>
      </w:r>
      <w:r w:rsidRPr="00457A3F">
        <w:t xml:space="preserve"> </w:t>
      </w:r>
    </w:p>
    <w:p w14:paraId="26E0BA0A" w14:textId="1C2EF13C" w:rsidR="00457A3F" w:rsidRDefault="0001308D" w:rsidP="0001308D">
      <w:pPr>
        <w:pStyle w:val="a9"/>
        <w:tabs>
          <w:tab w:val="left" w:pos="851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57A3F" w:rsidRPr="00457A3F">
        <w:rPr>
          <w:rFonts w:ascii="Times New Roman" w:hAnsi="Times New Roman" w:cs="Times New Roman"/>
          <w:sz w:val="28"/>
          <w:szCs w:val="28"/>
        </w:rPr>
        <w:t xml:space="preserve">Приготовленная смесь поступает в </w:t>
      </w:r>
      <w:r w:rsidR="00457A3F">
        <w:rPr>
          <w:rFonts w:ascii="Times New Roman" w:hAnsi="Times New Roman" w:cs="Times New Roman"/>
          <w:sz w:val="28"/>
          <w:szCs w:val="28"/>
        </w:rPr>
        <w:t>вибропресс</w:t>
      </w:r>
      <w:r w:rsidR="00457A3F" w:rsidRPr="00457A3F">
        <w:rPr>
          <w:rFonts w:ascii="Times New Roman" w:hAnsi="Times New Roman" w:cs="Times New Roman"/>
          <w:sz w:val="28"/>
          <w:szCs w:val="28"/>
        </w:rPr>
        <w:t xml:space="preserve">, где подвергается сжатию в пресс-форме, под сверхвысоким давлением, развивающимся по специально разработанным </w:t>
      </w:r>
      <w:r w:rsidR="00086CB3">
        <w:rPr>
          <w:rFonts w:ascii="Times New Roman" w:hAnsi="Times New Roman" w:cs="Times New Roman"/>
          <w:sz w:val="28"/>
          <w:szCs w:val="28"/>
        </w:rPr>
        <w:t>механизмам.</w:t>
      </w:r>
      <w:r w:rsidR="00B80367">
        <w:rPr>
          <w:rFonts w:ascii="Times New Roman" w:hAnsi="Times New Roman" w:cs="Times New Roman"/>
          <w:sz w:val="28"/>
          <w:szCs w:val="28"/>
        </w:rPr>
        <w:t xml:space="preserve"> На рисунке 5 представлено оборудование.</w:t>
      </w:r>
    </w:p>
    <w:p w14:paraId="4143FBF7" w14:textId="504483BC" w:rsidR="00B80367" w:rsidRDefault="00B80367" w:rsidP="00B80367">
      <w:pPr>
        <w:pStyle w:val="a9"/>
        <w:tabs>
          <w:tab w:val="left" w:pos="851"/>
          <w:tab w:val="left" w:pos="993"/>
        </w:tabs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E8A67CA" wp14:editId="315CCD80">
            <wp:extent cx="4429125" cy="276826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594" cy="27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EB423" w14:textId="5E0E260F" w:rsidR="00B80367" w:rsidRDefault="00B80367" w:rsidP="00B80367">
      <w:pPr>
        <w:pStyle w:val="a9"/>
        <w:tabs>
          <w:tab w:val="left" w:pos="851"/>
          <w:tab w:val="left" w:pos="993"/>
        </w:tabs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Вибропресс</w:t>
      </w:r>
    </w:p>
    <w:p w14:paraId="5FD702B6" w14:textId="21A66D54" w:rsidR="00DF7AA8" w:rsidRDefault="00DF7AA8" w:rsidP="00DF7AA8">
      <w:pPr>
        <w:pStyle w:val="a9"/>
        <w:tabs>
          <w:tab w:val="left" w:pos="851"/>
          <w:tab w:val="left" w:pos="993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Прессование также относится к технологической операции, изменяется внешний вид изготовленной смеси, продукция формируется по заданным параметрам.</w:t>
      </w:r>
    </w:p>
    <w:p w14:paraId="2A89DE10" w14:textId="77777777" w:rsidR="00086CB3" w:rsidRPr="00086CB3" w:rsidRDefault="00457A3F" w:rsidP="00457A3F">
      <w:pPr>
        <w:pStyle w:val="a9"/>
        <w:numPr>
          <w:ilvl w:val="0"/>
          <w:numId w:val="5"/>
        </w:numPr>
        <w:tabs>
          <w:tab w:val="left" w:pos="709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«холодной сварки».</w:t>
      </w:r>
      <w:r w:rsidR="00086CB3" w:rsidRPr="00086CB3">
        <w:t xml:space="preserve"> </w:t>
      </w:r>
    </w:p>
    <w:p w14:paraId="057B1C98" w14:textId="0EBCE147" w:rsidR="00457A3F" w:rsidRDefault="00086CB3" w:rsidP="00086CB3">
      <w:pPr>
        <w:pStyle w:val="a9"/>
        <w:tabs>
          <w:tab w:val="left" w:pos="851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CB3">
        <w:rPr>
          <w:rFonts w:ascii="Times New Roman" w:hAnsi="Times New Roman" w:cs="Times New Roman"/>
          <w:sz w:val="28"/>
          <w:szCs w:val="28"/>
        </w:rPr>
        <w:t>Процесс «холодной сварки» цементирует формирующийся кирпич, который выходит из пресс-формы на приемный столик пригодным для манипуляции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B80367">
        <w:rPr>
          <w:rFonts w:ascii="Times New Roman" w:hAnsi="Times New Roman" w:cs="Times New Roman"/>
          <w:sz w:val="28"/>
          <w:szCs w:val="28"/>
        </w:rPr>
        <w:t xml:space="preserve"> </w:t>
      </w:r>
      <w:r w:rsidR="00DF7AA8">
        <w:rPr>
          <w:rFonts w:ascii="Times New Roman" w:hAnsi="Times New Roman" w:cs="Times New Roman"/>
          <w:sz w:val="28"/>
          <w:szCs w:val="28"/>
        </w:rPr>
        <w:t xml:space="preserve">Данный процесс является логистическо-технологическим. Этап цементирования – технологическая операция, перемещение из пресс-формы на приемный столик для дальнейших манипуляций – логистическая операция. </w:t>
      </w:r>
      <w:r w:rsidR="00B80367">
        <w:rPr>
          <w:rFonts w:ascii="Times New Roman" w:hAnsi="Times New Roman" w:cs="Times New Roman"/>
          <w:sz w:val="28"/>
          <w:szCs w:val="28"/>
        </w:rPr>
        <w:t>Формовочное оборудование представлено на рисунке 6.</w:t>
      </w:r>
    </w:p>
    <w:p w14:paraId="537683C3" w14:textId="77777777" w:rsidR="00DF7AA8" w:rsidRDefault="00DF7AA8" w:rsidP="00086CB3">
      <w:pPr>
        <w:pStyle w:val="a9"/>
        <w:tabs>
          <w:tab w:val="left" w:pos="851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DF690D" w14:textId="2FD966AE" w:rsidR="00B80367" w:rsidRDefault="00B80367" w:rsidP="00B80367">
      <w:pPr>
        <w:pStyle w:val="a9"/>
        <w:tabs>
          <w:tab w:val="left" w:pos="851"/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6FF6D47" wp14:editId="3C468DEB">
            <wp:extent cx="4286250" cy="2678964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661" cy="2688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A06BA" w14:textId="53683AE9" w:rsidR="00B80367" w:rsidRPr="00B80367" w:rsidRDefault="00B80367" w:rsidP="00B80367">
      <w:pPr>
        <w:pStyle w:val="a9"/>
        <w:tabs>
          <w:tab w:val="left" w:pos="851"/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Формовочное оборудование</w:t>
      </w:r>
    </w:p>
    <w:p w14:paraId="3A201DFF" w14:textId="2CD0902C" w:rsidR="00457A3F" w:rsidRDefault="00457A3F" w:rsidP="00457A3F">
      <w:pPr>
        <w:pStyle w:val="a9"/>
        <w:numPr>
          <w:ilvl w:val="0"/>
          <w:numId w:val="5"/>
        </w:numPr>
        <w:tabs>
          <w:tab w:val="left" w:pos="709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Палетизация сформированного кирпича.</w:t>
      </w:r>
    </w:p>
    <w:p w14:paraId="5837B070" w14:textId="7F1B1BFC" w:rsidR="00086CB3" w:rsidRDefault="00086CB3" w:rsidP="00086CB3">
      <w:pPr>
        <w:pStyle w:val="a9"/>
        <w:tabs>
          <w:tab w:val="left" w:pos="851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Сформированный кирпич перемещается на специальные поддоны (палеты) для транспортировки в цех для выдержки. Важно учитывать, что </w:t>
      </w:r>
      <w:r w:rsidRPr="00086CB3">
        <w:rPr>
          <w:rFonts w:ascii="Times New Roman" w:hAnsi="Times New Roman" w:cs="Times New Roman"/>
          <w:sz w:val="28"/>
          <w:szCs w:val="28"/>
        </w:rPr>
        <w:t>формованные кирпичи укладывается на поддоны, неплотно, сохраняя небольшие пространства между ними</w:t>
      </w:r>
      <w:r>
        <w:rPr>
          <w:rFonts w:ascii="Times New Roman" w:hAnsi="Times New Roman" w:cs="Times New Roman"/>
          <w:sz w:val="28"/>
          <w:szCs w:val="28"/>
        </w:rPr>
        <w:t>, это необходимо для предотвращения повреждения кирпичей.</w:t>
      </w:r>
    </w:p>
    <w:p w14:paraId="4E0D7F6B" w14:textId="671D521A" w:rsidR="00DF7AA8" w:rsidRDefault="00DF7AA8" w:rsidP="00086CB3">
      <w:pPr>
        <w:pStyle w:val="a9"/>
        <w:tabs>
          <w:tab w:val="left" w:pos="851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этап относится к логистическим операциям, так как не происходит изменение свойств продукции, все действия направлены на ее перемещение.</w:t>
      </w:r>
    </w:p>
    <w:p w14:paraId="7E64D831" w14:textId="5AC8268E" w:rsidR="00457A3F" w:rsidRDefault="00457A3F" w:rsidP="00457A3F">
      <w:pPr>
        <w:pStyle w:val="a9"/>
        <w:numPr>
          <w:ilvl w:val="0"/>
          <w:numId w:val="5"/>
        </w:numPr>
        <w:tabs>
          <w:tab w:val="left" w:pos="709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Выдержка сформированного кирпича, термовлажностная обработка.</w:t>
      </w:r>
    </w:p>
    <w:p w14:paraId="4B7C006F" w14:textId="6AE38C81" w:rsidR="00086CB3" w:rsidRDefault="00086CB3" w:rsidP="00086CB3">
      <w:pPr>
        <w:pStyle w:val="a9"/>
        <w:tabs>
          <w:tab w:val="left" w:pos="851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CB3">
        <w:rPr>
          <w:rFonts w:ascii="Times New Roman" w:hAnsi="Times New Roman" w:cs="Times New Roman"/>
          <w:sz w:val="28"/>
          <w:szCs w:val="28"/>
        </w:rPr>
        <w:t>После укладки изделий поддоны помещаются в пропарочные камеры и выдерживаются при температуре 40 —70ºС в течение 8 —10 часов. После пропаривания изделия набирают 50 —70% марочной прочности.</w:t>
      </w:r>
    </w:p>
    <w:p w14:paraId="369221A2" w14:textId="5F396741" w:rsidR="00DF7AA8" w:rsidRDefault="00DF7AA8" w:rsidP="00086CB3">
      <w:pPr>
        <w:pStyle w:val="a9"/>
        <w:tabs>
          <w:tab w:val="left" w:pos="851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Выдержка и термовлажностная обработка – технологическая операция,</w:t>
      </w:r>
      <w:r w:rsidR="002A41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которой изменяются свойства производимой продукции (кирпича), </w:t>
      </w:r>
      <w:r w:rsidR="002A411E">
        <w:rPr>
          <w:rFonts w:ascii="Times New Roman" w:hAnsi="Times New Roman" w:cs="Times New Roman"/>
          <w:sz w:val="28"/>
          <w:szCs w:val="28"/>
        </w:rPr>
        <w:t>повышается прочность.</w:t>
      </w:r>
    </w:p>
    <w:p w14:paraId="6B8A9809" w14:textId="1FBAA92D" w:rsidR="00457A3F" w:rsidRDefault="00457A3F" w:rsidP="00457A3F">
      <w:pPr>
        <w:pStyle w:val="a9"/>
        <w:numPr>
          <w:ilvl w:val="0"/>
          <w:numId w:val="5"/>
        </w:numPr>
        <w:tabs>
          <w:tab w:val="left" w:pos="709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Отстаивание кирпича.</w:t>
      </w:r>
    </w:p>
    <w:p w14:paraId="56F8DDA4" w14:textId="747F208D" w:rsidR="00086CB3" w:rsidRDefault="00086CB3" w:rsidP="00086CB3">
      <w:pPr>
        <w:pStyle w:val="a9"/>
        <w:tabs>
          <w:tab w:val="left" w:pos="851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CB3">
        <w:rPr>
          <w:rFonts w:ascii="Times New Roman" w:hAnsi="Times New Roman" w:cs="Times New Roman"/>
          <w:sz w:val="28"/>
          <w:szCs w:val="28"/>
        </w:rPr>
        <w:t>Окончательную прочность изделия набирают в течение 30 дней.</w:t>
      </w:r>
      <w:r>
        <w:rPr>
          <w:rFonts w:ascii="Times New Roman" w:hAnsi="Times New Roman" w:cs="Times New Roman"/>
          <w:sz w:val="28"/>
          <w:szCs w:val="28"/>
        </w:rPr>
        <w:t xml:space="preserve"> Поэтому они находятся в течение этого времени в специальном цехе, только после окончательной выдержки им можно начать придавать фактуру.</w:t>
      </w:r>
      <w:r w:rsidR="002A411E">
        <w:rPr>
          <w:rFonts w:ascii="Times New Roman" w:hAnsi="Times New Roman" w:cs="Times New Roman"/>
          <w:sz w:val="28"/>
          <w:szCs w:val="28"/>
        </w:rPr>
        <w:t xml:space="preserve"> Также </w:t>
      </w:r>
      <w:r w:rsidR="002A411E">
        <w:rPr>
          <w:rFonts w:ascii="Times New Roman" w:hAnsi="Times New Roman" w:cs="Times New Roman"/>
          <w:sz w:val="28"/>
          <w:szCs w:val="28"/>
        </w:rPr>
        <w:lastRenderedPageBreak/>
        <w:t>технологическая операция, наиболее продолжительная во всем производственном процессе, свойства продукции изменяются на протяжении 30 дней</w:t>
      </w:r>
      <w:r w:rsidR="002A411E">
        <w:rPr>
          <w:rFonts w:ascii="Times New Roman" w:hAnsi="Times New Roman" w:cs="Times New Roman"/>
          <w:sz w:val="28"/>
          <w:szCs w:val="28"/>
        </w:rPr>
        <w:tab/>
        <w:t xml:space="preserve"> - повышается прочность.</w:t>
      </w:r>
    </w:p>
    <w:p w14:paraId="46666A27" w14:textId="113A43E8" w:rsidR="00457A3F" w:rsidRDefault="00457A3F" w:rsidP="00457A3F">
      <w:pPr>
        <w:pStyle w:val="a9"/>
        <w:numPr>
          <w:ilvl w:val="0"/>
          <w:numId w:val="5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Придание фактуры</w:t>
      </w:r>
      <w:r w:rsidR="00B80367">
        <w:rPr>
          <w:rFonts w:ascii="Times New Roman" w:hAnsi="Times New Roman" w:cs="Times New Roman"/>
          <w:sz w:val="28"/>
          <w:szCs w:val="28"/>
        </w:rPr>
        <w:t>, резка кирпича.</w:t>
      </w:r>
    </w:p>
    <w:p w14:paraId="457E698A" w14:textId="5C2CF0BD" w:rsidR="00086CB3" w:rsidRDefault="00086CB3" w:rsidP="00086CB3">
      <w:pPr>
        <w:pStyle w:val="a9"/>
        <w:tabs>
          <w:tab w:val="left" w:pos="851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данном этапе происходит процесс резки кирпича. При помощи шнекового или ленточного конвейера кирпич поступает на станок для резки, где происходит формирование по установленным ГОСТом размерам, которые были представлены в таблице 1. </w:t>
      </w:r>
      <w:r w:rsidR="00B80367">
        <w:rPr>
          <w:rFonts w:ascii="Times New Roman" w:hAnsi="Times New Roman" w:cs="Times New Roman"/>
          <w:sz w:val="28"/>
          <w:szCs w:val="28"/>
        </w:rPr>
        <w:t>На рисунке 7 представлены конвейер и станок для резки кирпича.</w:t>
      </w:r>
    </w:p>
    <w:p w14:paraId="7D998854" w14:textId="5F917C0C" w:rsidR="00B80367" w:rsidRDefault="00B80367" w:rsidP="00086CB3">
      <w:pPr>
        <w:pStyle w:val="a9"/>
        <w:tabs>
          <w:tab w:val="left" w:pos="851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50C261" wp14:editId="61D26235">
            <wp:extent cx="5543550" cy="2428875"/>
            <wp:effectExtent l="0" t="0" r="6350" b="0"/>
            <wp:docPr id="8" name="Схема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3" r:lo="rId24" r:qs="rId25" r:cs="rId26"/>
              </a:graphicData>
            </a:graphic>
          </wp:inline>
        </w:drawing>
      </w:r>
    </w:p>
    <w:p w14:paraId="3A938508" w14:textId="40E6A059" w:rsidR="00B80367" w:rsidRDefault="00B80367" w:rsidP="00B80367">
      <w:pPr>
        <w:pStyle w:val="a9"/>
        <w:tabs>
          <w:tab w:val="left" w:pos="851"/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Конвейер и станок для резки кирпича</w:t>
      </w:r>
    </w:p>
    <w:p w14:paraId="6AA25244" w14:textId="3262E57D" w:rsidR="00B80367" w:rsidRPr="00B80367" w:rsidRDefault="002A411E" w:rsidP="002A411E">
      <w:pPr>
        <w:pStyle w:val="a9"/>
        <w:tabs>
          <w:tab w:val="left" w:pos="851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этап относится к логистическо-технологическим операциям, так как происходит перемещение кирпича при помощи ленточного конвейера, данный процесс никак не влияет на свойства продукции. Дальнейшая резка кирпича на станке – технологическая операция.</w:t>
      </w:r>
    </w:p>
    <w:p w14:paraId="2B2665B8" w14:textId="431C6903" w:rsidR="00B80367" w:rsidRDefault="00B80367" w:rsidP="00B80367">
      <w:pPr>
        <w:pStyle w:val="a9"/>
        <w:numPr>
          <w:ilvl w:val="0"/>
          <w:numId w:val="5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Упаковка кирпича на поддонах (палетах).</w:t>
      </w:r>
    </w:p>
    <w:p w14:paraId="33F57693" w14:textId="6C0FDAEF" w:rsidR="00B80367" w:rsidRDefault="00B80367" w:rsidP="00B80367">
      <w:pPr>
        <w:pStyle w:val="a9"/>
        <w:tabs>
          <w:tab w:val="left" w:pos="851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резки кирпичи укладываются на поддон (палет) и упаковываются в полиэтиленовые широкие ленты</w:t>
      </w:r>
      <w:r w:rsidR="002A411E">
        <w:rPr>
          <w:rFonts w:ascii="Times New Roman" w:hAnsi="Times New Roman" w:cs="Times New Roman"/>
          <w:sz w:val="28"/>
          <w:szCs w:val="28"/>
        </w:rPr>
        <w:t xml:space="preserve"> – логистическая операция (не изменяются свойства производимой продукции, происходит только внешняя упаковка для дальнейшей транспортировки). </w:t>
      </w:r>
      <w:r>
        <w:rPr>
          <w:rFonts w:ascii="Times New Roman" w:hAnsi="Times New Roman" w:cs="Times New Roman"/>
          <w:sz w:val="28"/>
          <w:szCs w:val="28"/>
        </w:rPr>
        <w:t>После данного этапа кирпичи отправляются на склад в представленном на рисунке 8 виде.</w:t>
      </w:r>
    </w:p>
    <w:p w14:paraId="6C037575" w14:textId="095BF9A6" w:rsidR="00B80367" w:rsidRDefault="00B80367" w:rsidP="00B80367">
      <w:pPr>
        <w:pStyle w:val="a9"/>
        <w:tabs>
          <w:tab w:val="left" w:pos="851"/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1D15FAE" wp14:editId="4532F4A2">
            <wp:extent cx="4485795" cy="280368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683" cy="2823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9E585" w14:textId="4810669B" w:rsidR="00B80367" w:rsidRPr="00B80367" w:rsidRDefault="00B80367" w:rsidP="00B80367">
      <w:pPr>
        <w:pStyle w:val="a9"/>
        <w:tabs>
          <w:tab w:val="left" w:pos="851"/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Упакованные поддоны с кирпичами</w:t>
      </w:r>
    </w:p>
    <w:p w14:paraId="35B0B2BD" w14:textId="404EFC60" w:rsidR="00457A3F" w:rsidRDefault="00457A3F" w:rsidP="00457A3F">
      <w:pPr>
        <w:pStyle w:val="a9"/>
        <w:numPr>
          <w:ilvl w:val="0"/>
          <w:numId w:val="5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Транспортировка и</w:t>
      </w:r>
      <w:r w:rsidR="00B803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погрузочно-разгрузочные работы на склад.</w:t>
      </w:r>
    </w:p>
    <w:p w14:paraId="55B8CB32" w14:textId="47531EA0" w:rsidR="00086CB3" w:rsidRDefault="00086CB3" w:rsidP="00086CB3">
      <w:pPr>
        <w:pStyle w:val="a9"/>
        <w:tabs>
          <w:tab w:val="left" w:pos="851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использованием погрузчика упакованные поддоны перемещаются на склад завода</w:t>
      </w:r>
      <w:r w:rsidR="00DF7AA8">
        <w:rPr>
          <w:rFonts w:ascii="Times New Roman" w:hAnsi="Times New Roman" w:cs="Times New Roman"/>
          <w:sz w:val="28"/>
          <w:szCs w:val="28"/>
        </w:rPr>
        <w:t>.</w:t>
      </w:r>
      <w:r w:rsidR="002A411E">
        <w:rPr>
          <w:rFonts w:ascii="Times New Roman" w:hAnsi="Times New Roman" w:cs="Times New Roman"/>
          <w:sz w:val="28"/>
          <w:szCs w:val="28"/>
        </w:rPr>
        <w:t xml:space="preserve"> Данный этап относится к логистическим операциям.</w:t>
      </w:r>
    </w:p>
    <w:p w14:paraId="197BCF2F" w14:textId="6DA68A59" w:rsidR="00457A3F" w:rsidRDefault="00457A3F" w:rsidP="00457A3F">
      <w:pPr>
        <w:pStyle w:val="a9"/>
        <w:numPr>
          <w:ilvl w:val="0"/>
          <w:numId w:val="5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Отгрузка, доставка кирпича оптовым покупателям для дальнейшего сбыта.</w:t>
      </w:r>
    </w:p>
    <w:p w14:paraId="42FA4169" w14:textId="2E8CEFBC" w:rsidR="006244CF" w:rsidRDefault="00086CB3" w:rsidP="00DF7AA8">
      <w:pPr>
        <w:pStyle w:val="a9"/>
        <w:tabs>
          <w:tab w:val="left" w:pos="993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Окончательным этапом процесса производства кирпича является его сбыт оптовым покупателям, кирпич помещается в грузовой автомобиль и доставляется по адресу оптового покупателя(строительной фирмы), который далее будет продолжать цепь сбыта произведенной на заводе продукции.</w:t>
      </w:r>
      <w:r w:rsidR="002A411E">
        <w:rPr>
          <w:rFonts w:ascii="Times New Roman" w:hAnsi="Times New Roman" w:cs="Times New Roman"/>
          <w:sz w:val="28"/>
          <w:szCs w:val="28"/>
        </w:rPr>
        <w:t xml:space="preserve"> Логистическая операция, которая связана с перемещением продукции для дальнейшего сбыта.</w:t>
      </w:r>
    </w:p>
    <w:p w14:paraId="191A93A8" w14:textId="3CEAED3D" w:rsidR="002A411E" w:rsidRDefault="002A411E" w:rsidP="002A411E">
      <w:pPr>
        <w:pStyle w:val="a9"/>
        <w:tabs>
          <w:tab w:val="left" w:pos="993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все перечисленные этапы производства гиперпрессованного кирпича делятся на логистические и технологические операции. Технологические операции в свою очередь связаны с изменением физико-химических свойств материалов и выполняются с использованием технического оборудования. Логистические операции связаны с воздействием на материальные и информационные потоки, но данные операции не меняют свойств и форм материалов, а влияют на время операции и экономические показатели всего производства.</w:t>
      </w:r>
    </w:p>
    <w:p w14:paraId="1B9C041F" w14:textId="6FFF6E90" w:rsidR="00947755" w:rsidRDefault="00E50B32" w:rsidP="00E50B32">
      <w:pPr>
        <w:pStyle w:val="a9"/>
        <w:tabs>
          <w:tab w:val="left" w:pos="993"/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0B32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340794DA" w14:textId="7E41A4ED" w:rsidR="0001308D" w:rsidRPr="0001308D" w:rsidRDefault="0001308D" w:rsidP="0001308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1308D">
        <w:rPr>
          <w:rFonts w:ascii="Times New Roman" w:hAnsi="Times New Roman" w:cs="Times New Roman"/>
          <w:sz w:val="28"/>
          <w:szCs w:val="28"/>
        </w:rPr>
        <w:t>Гиперпрессованный кирпич — </w:t>
      </w:r>
      <w:hyperlink r:id="rId29" w:tooltip="Строительные материалы" w:history="1">
        <w:r w:rsidRPr="0001308D">
          <w:rPr>
            <w:rFonts w:ascii="Times New Roman" w:hAnsi="Times New Roman" w:cs="Times New Roman"/>
            <w:sz w:val="28"/>
            <w:szCs w:val="28"/>
          </w:rPr>
          <w:t>строительный материал</w:t>
        </w:r>
      </w:hyperlink>
      <w:r w:rsidRPr="0001308D">
        <w:rPr>
          <w:rFonts w:ascii="Times New Roman" w:hAnsi="Times New Roman" w:cs="Times New Roman"/>
          <w:sz w:val="28"/>
          <w:szCs w:val="28"/>
        </w:rPr>
        <w:t> высокой прочности и правильной геометрии, для производства которого используют </w:t>
      </w:r>
      <w:hyperlink r:id="rId30" w:tooltip="Цемент" w:history="1">
        <w:r w:rsidRPr="0001308D">
          <w:rPr>
            <w:rFonts w:ascii="Times New Roman" w:hAnsi="Times New Roman" w:cs="Times New Roman"/>
            <w:sz w:val="28"/>
            <w:szCs w:val="28"/>
          </w:rPr>
          <w:t>цемент</w:t>
        </w:r>
      </w:hyperlink>
      <w:r w:rsidRPr="0001308D">
        <w:rPr>
          <w:rFonts w:ascii="Times New Roman" w:hAnsi="Times New Roman" w:cs="Times New Roman"/>
          <w:sz w:val="28"/>
          <w:szCs w:val="28"/>
        </w:rPr>
        <w:t>, известняк и промышленные отходы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88A75F7" w14:textId="028227FB" w:rsidR="0001308D" w:rsidRPr="0001308D" w:rsidRDefault="0001308D" w:rsidP="0001308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1308D">
        <w:rPr>
          <w:rFonts w:ascii="Times New Roman" w:hAnsi="Times New Roman" w:cs="Times New Roman"/>
          <w:sz w:val="28"/>
          <w:szCs w:val="28"/>
        </w:rPr>
        <w:t>С керамическим кирпичом его сближает только способ применения и форма, по составу гиперпрессованный кирпич относится к искусственным камням. Кирпич применяется чаще всего как </w:t>
      </w:r>
      <w:hyperlink r:id="rId31" w:tooltip="Облицовочный кирпич" w:history="1">
        <w:r w:rsidRPr="0001308D">
          <w:rPr>
            <w:rFonts w:ascii="Times New Roman" w:hAnsi="Times New Roman" w:cs="Times New Roman"/>
            <w:sz w:val="28"/>
            <w:szCs w:val="28"/>
          </w:rPr>
          <w:t>облицовочный</w:t>
        </w:r>
      </w:hyperlink>
      <w:r w:rsidRPr="0001308D">
        <w:rPr>
          <w:rFonts w:ascii="Times New Roman" w:hAnsi="Times New Roman" w:cs="Times New Roman"/>
          <w:sz w:val="28"/>
          <w:szCs w:val="28"/>
        </w:rPr>
        <w:t> — для отделки домов, заборов, беседок, колодцев, пешеходных дорожек.</w:t>
      </w:r>
    </w:p>
    <w:p w14:paraId="62DC5401" w14:textId="77777777" w:rsidR="0001308D" w:rsidRPr="0001308D" w:rsidRDefault="0001308D" w:rsidP="0001308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308D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отличие от производства </w:t>
      </w:r>
      <w:hyperlink r:id="rId32" w:tooltip="Керамический кирпич" w:history="1">
        <w:r w:rsidRPr="0001308D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керамического кирпича</w:t>
        </w:r>
      </w:hyperlink>
      <w:r w:rsidRPr="0001308D">
        <w:rPr>
          <w:rFonts w:ascii="Times New Roman" w:eastAsia="Times New Roman" w:hAnsi="Times New Roman" w:cs="Times New Roman"/>
          <w:sz w:val="28"/>
          <w:szCs w:val="28"/>
          <w:lang w:eastAsia="ru-RU"/>
        </w:rPr>
        <w:t>, в качестве сырья не используется глина, сформованный кирпич не сушится и не обжигается.</w:t>
      </w:r>
    </w:p>
    <w:p w14:paraId="398F8AF2" w14:textId="56C3B05D" w:rsidR="0001308D" w:rsidRDefault="0001308D" w:rsidP="0001308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308D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отличие от производства </w:t>
      </w:r>
      <w:hyperlink r:id="rId33" w:tooltip="Силикатный кирпич" w:history="1">
        <w:r w:rsidRPr="0001308D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силикатного кирпича</w:t>
        </w:r>
      </w:hyperlink>
      <w:r w:rsidRPr="0001308D">
        <w:rPr>
          <w:rFonts w:ascii="Times New Roman" w:eastAsia="Times New Roman" w:hAnsi="Times New Roman" w:cs="Times New Roman"/>
          <w:sz w:val="28"/>
          <w:szCs w:val="28"/>
          <w:lang w:eastAsia="ru-RU"/>
        </w:rPr>
        <w:t>, в качестве сырья не используются силикатный песок и известь, сформованный кирпич не пропаривается в автоклаве.</w:t>
      </w:r>
    </w:p>
    <w:p w14:paraId="2C51D679" w14:textId="7BA0BABF" w:rsidR="0001308D" w:rsidRDefault="0001308D" w:rsidP="0001308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Процесс производства гиперпрессованного кирпича включает в себя 13 этапов. </w:t>
      </w:r>
      <w:r w:rsidR="005425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 этих этапов можно выделить 5 логистических операций: транспортировка материалов в производственный цех, палетизация сформированного кирпича, формирование упаковки, транспортировка и погрузочно-разгрузочные работы на склад, отгрузка, доставка кирпича оптовым покупателям; 6 технологических операций, к которым относятся: добыча сырья, дробление и помол, подготовка прессуемой смеси в бетоносмесителе, прессование смеси, выдержка формированного кирпича, отстаивание кирпича. Помимо отдельные логистических и технологических операций в процессе производства были совмещенные логистическо-технологические операции, такие как: процесс «холодной сварки», придание фактуры кирпичу. </w:t>
      </w:r>
    </w:p>
    <w:p w14:paraId="602931AA" w14:textId="0EB8ABF6" w:rsidR="00542586" w:rsidRPr="0001308D" w:rsidRDefault="00542586" w:rsidP="0001308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процесс производства гиперпрессованного кирпича многогранен и включает в себя различные виды операций, как логистический, так и технологических, а иногда даже и совмещенных.</w:t>
      </w:r>
    </w:p>
    <w:p w14:paraId="3541900F" w14:textId="52D244EC" w:rsidR="00E50B32" w:rsidRPr="00E50B32" w:rsidRDefault="00E50B32" w:rsidP="00E50B32">
      <w:pPr>
        <w:pStyle w:val="a9"/>
        <w:tabs>
          <w:tab w:val="left" w:pos="993"/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0222D7" w14:textId="5DA9BDDA" w:rsidR="00E50B32" w:rsidRDefault="00E50B32" w:rsidP="002A411E">
      <w:pPr>
        <w:pStyle w:val="a9"/>
        <w:tabs>
          <w:tab w:val="left" w:pos="993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E54AF5" w14:textId="3487B583" w:rsidR="00542586" w:rsidRPr="00C53222" w:rsidRDefault="00542586" w:rsidP="00542586">
      <w:pPr>
        <w:pStyle w:val="a9"/>
        <w:tabs>
          <w:tab w:val="left" w:pos="993"/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53222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ЛИТЕРАТУРЫ</w:t>
      </w:r>
    </w:p>
    <w:p w14:paraId="379B5DE5" w14:textId="037084BD" w:rsidR="00C53222" w:rsidRDefault="00C53222" w:rsidP="00E257D2">
      <w:pPr>
        <w:pStyle w:val="a9"/>
        <w:numPr>
          <w:ilvl w:val="0"/>
          <w:numId w:val="7"/>
        </w:numPr>
        <w:tabs>
          <w:tab w:val="left" w:pos="709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222">
        <w:rPr>
          <w:rFonts w:ascii="Times New Roman" w:hAnsi="Times New Roman" w:cs="Times New Roman"/>
          <w:color w:val="000000"/>
          <w:sz w:val="28"/>
          <w:szCs w:val="28"/>
          <w:bdr w:val="single" w:sz="2" w:space="0" w:color="E5E7EB" w:frame="1"/>
        </w:rPr>
        <w:t>Аникин</w:t>
      </w:r>
      <w:r w:rsidR="00903B16">
        <w:rPr>
          <w:rFonts w:ascii="Times New Roman" w:hAnsi="Times New Roman" w:cs="Times New Roman"/>
          <w:color w:val="000000"/>
          <w:sz w:val="28"/>
          <w:szCs w:val="28"/>
          <w:bdr w:val="single" w:sz="2" w:space="0" w:color="E5E7EB" w:frame="1"/>
        </w:rPr>
        <w:t xml:space="preserve"> </w:t>
      </w:r>
      <w:r w:rsidRPr="00C53222">
        <w:rPr>
          <w:rFonts w:ascii="Times New Roman" w:hAnsi="Times New Roman" w:cs="Times New Roman"/>
          <w:color w:val="000000"/>
          <w:sz w:val="28"/>
          <w:szCs w:val="28"/>
          <w:bdr w:val="single" w:sz="2" w:space="0" w:color="E5E7EB" w:frame="1"/>
        </w:rPr>
        <w:t>Б. А. </w:t>
      </w:r>
      <w:r w:rsidRPr="00C53222">
        <w:rPr>
          <w:rStyle w:val="apple-converted-space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C5322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Логистика производства: теория и практика: учебник и практикум для вузов / Б. А. Аникин, Р. В. Серышев, В. А. Волочиенко; ответственный редактор Б. А. Аникин. 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 w:rsidRPr="00C5322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Москва : Издательство Юрайт, 2024. 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 w:rsidRPr="00C5322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454 с. </w:t>
      </w:r>
      <w:r w:rsidRPr="00C532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DF6FCE" w14:textId="6F1E9615" w:rsidR="00903B16" w:rsidRPr="007D5D7E" w:rsidRDefault="00903B16" w:rsidP="007D5D7E">
      <w:pPr>
        <w:pStyle w:val="a9"/>
        <w:numPr>
          <w:ilvl w:val="0"/>
          <w:numId w:val="7"/>
        </w:numPr>
        <w:tabs>
          <w:tab w:val="left" w:pos="709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bdr w:val="single" w:sz="2" w:space="0" w:color="E5E7EB" w:frame="1"/>
        </w:rPr>
        <w:t>Левкин</w:t>
      </w:r>
      <w:r w:rsidRPr="00C53222">
        <w:rPr>
          <w:rFonts w:ascii="Times New Roman" w:hAnsi="Times New Roman" w:cs="Times New Roman"/>
          <w:color w:val="000000"/>
          <w:sz w:val="28"/>
          <w:szCs w:val="28"/>
          <w:bdr w:val="single" w:sz="2" w:space="0" w:color="E5E7EB" w:frame="1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bdr w:val="single" w:sz="2" w:space="0" w:color="E5E7EB" w:frame="1"/>
        </w:rPr>
        <w:t>Г</w:t>
      </w:r>
      <w:r w:rsidRPr="00C53222">
        <w:rPr>
          <w:rFonts w:ascii="Times New Roman" w:hAnsi="Times New Roman" w:cs="Times New Roman"/>
          <w:color w:val="000000"/>
          <w:sz w:val="28"/>
          <w:szCs w:val="28"/>
          <w:bdr w:val="single" w:sz="2" w:space="0" w:color="E5E7EB" w:frame="1"/>
        </w:rPr>
        <w:t>. </w:t>
      </w:r>
      <w:r>
        <w:rPr>
          <w:rFonts w:ascii="Times New Roman" w:hAnsi="Times New Roman" w:cs="Times New Roman"/>
          <w:color w:val="000000"/>
          <w:sz w:val="28"/>
          <w:szCs w:val="28"/>
          <w:bdr w:val="single" w:sz="2" w:space="0" w:color="E5E7EB" w:frame="1"/>
        </w:rPr>
        <w:t>Г</w:t>
      </w:r>
      <w:r w:rsidRPr="00C53222">
        <w:rPr>
          <w:rFonts w:ascii="Times New Roman" w:hAnsi="Times New Roman" w:cs="Times New Roman"/>
          <w:color w:val="000000"/>
          <w:sz w:val="28"/>
          <w:szCs w:val="28"/>
          <w:bdr w:val="single" w:sz="2" w:space="0" w:color="E5E7EB" w:frame="1"/>
        </w:rPr>
        <w:t>. </w:t>
      </w:r>
      <w:r w:rsidRPr="00C53222">
        <w:rPr>
          <w:rStyle w:val="apple-converted-space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C5322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Логистика: теория и практика: учебник и практикум для вузов /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</w:t>
      </w:r>
      <w:r w:rsidRPr="00C5322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 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</w:t>
      </w:r>
      <w:r w:rsidRPr="00C5322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 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Левкин</w:t>
      </w:r>
      <w:r w:rsidRPr="00C5322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 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Pr="00C5322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2-е изд., испр и доп._</w:t>
      </w:r>
      <w:r w:rsidRPr="00C5322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Москва : Издательство Юрайт, 202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Pr="00C5322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 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 w:rsidRPr="00C5322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187</w:t>
      </w:r>
      <w:r w:rsidRPr="00C5322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с. </w:t>
      </w:r>
      <w:r w:rsidRPr="00C532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E0088A" w14:textId="57B0E057" w:rsidR="00E257D2" w:rsidRPr="00E257D2" w:rsidRDefault="00E257D2" w:rsidP="00E257D2">
      <w:pPr>
        <w:pStyle w:val="a9"/>
        <w:numPr>
          <w:ilvl w:val="0"/>
          <w:numId w:val="7"/>
        </w:numPr>
        <w:tabs>
          <w:tab w:val="left" w:pos="709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57D2">
        <w:rPr>
          <w:rFonts w:ascii="Times New Roman" w:hAnsi="Times New Roman" w:cs="Times New Roman"/>
          <w:sz w:val="28"/>
          <w:szCs w:val="28"/>
        </w:rPr>
        <w:t>Логистика: учебник / А. М. Гаджинский. - 21-е изд. - Москва: Дашков и К, 2017. - 420 с.</w:t>
      </w:r>
    </w:p>
    <w:p w14:paraId="02929FDF" w14:textId="4CD2CEFD" w:rsidR="00E257D2" w:rsidRPr="00E257D2" w:rsidRDefault="00E257D2" w:rsidP="00E257D2">
      <w:pPr>
        <w:pStyle w:val="a9"/>
        <w:numPr>
          <w:ilvl w:val="0"/>
          <w:numId w:val="7"/>
        </w:numPr>
        <w:tabs>
          <w:tab w:val="left" w:pos="709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57D2">
        <w:rPr>
          <w:rFonts w:ascii="Times New Roman" w:hAnsi="Times New Roman" w:cs="Times New Roman"/>
          <w:sz w:val="28"/>
          <w:szCs w:val="28"/>
        </w:rPr>
        <w:t>Логистика. Продвинутый курс. В 2 ч. Часть 1: учебник для вузов / М. Н. Григорьев, А. П. Долгов, С. А. Уваров. — 4-е изд., перераб. и доп. — Москва: Издательство Юрайт, 2020. — 472 с.</w:t>
      </w:r>
    </w:p>
    <w:p w14:paraId="554B24FA" w14:textId="298DFECA" w:rsidR="00E257D2" w:rsidRPr="00E257D2" w:rsidRDefault="00E257D2" w:rsidP="00E257D2">
      <w:pPr>
        <w:pStyle w:val="a9"/>
        <w:numPr>
          <w:ilvl w:val="0"/>
          <w:numId w:val="7"/>
        </w:numPr>
        <w:tabs>
          <w:tab w:val="left" w:pos="709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Логистика. Продвинутый курс. В 2 ч. Часть 2: учебник для бакалавриата и магистратуры / М. Н. Григорьев, А. П. Долгов, С. А. Уваров. - 4-е изд., пер. и доп. - М.: Издательство Юрайт, 2018. - 341 с.</w:t>
      </w:r>
    </w:p>
    <w:p w14:paraId="77FC4F9B" w14:textId="7FAE0BED" w:rsidR="00E257D2" w:rsidRPr="00E257D2" w:rsidRDefault="00903B16" w:rsidP="009B40E3">
      <w:pPr>
        <w:pStyle w:val="a9"/>
        <w:numPr>
          <w:ilvl w:val="0"/>
          <w:numId w:val="7"/>
        </w:numPr>
        <w:tabs>
          <w:tab w:val="left" w:pos="709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3B1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Специализированный</w:t>
      </w:r>
      <w:r w:rsidRPr="00903B1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03B1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научно-практический</w:t>
      </w:r>
      <w:r w:rsidRPr="00903B1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03B1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журнал</w:t>
      </w:r>
      <w:r w:rsidRPr="00903B16">
        <w:rPr>
          <w:rFonts w:ascii="Times New Roman" w:hAnsi="Times New Roman" w:cs="Times New Roman"/>
          <w:sz w:val="28"/>
          <w:szCs w:val="28"/>
        </w:rPr>
        <w:t xml:space="preserve"> </w:t>
      </w:r>
      <w:r w:rsidR="00E257D2" w:rsidRPr="00903B16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Логистика</w:t>
      </w:r>
      <w:r w:rsidR="00E257D2" w:rsidRPr="00903B16">
        <w:rPr>
          <w:rFonts w:ascii="Times New Roman" w:hAnsi="Times New Roman" w:cs="Times New Roman"/>
          <w:sz w:val="28"/>
          <w:szCs w:val="28"/>
        </w:rPr>
        <w:t xml:space="preserve">» [Электронный ресурс] </w:t>
      </w:r>
      <w:r w:rsidR="00E257D2" w:rsidRPr="00903B16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E257D2" w:rsidRPr="00903B16">
        <w:rPr>
          <w:rFonts w:ascii="Times New Roman" w:hAnsi="Times New Roman" w:cs="Times New Roman"/>
          <w:sz w:val="28"/>
          <w:szCs w:val="28"/>
        </w:rPr>
        <w:t xml:space="preserve">: </w:t>
      </w:r>
      <w:r w:rsidRPr="00903B16">
        <w:rPr>
          <w:rFonts w:ascii="Times New Roman" w:hAnsi="Times New Roman" w:cs="Times New Roman"/>
          <w:sz w:val="28"/>
          <w:szCs w:val="28"/>
        </w:rPr>
        <w:t>http://www.logistika-prim.ru</w:t>
      </w:r>
    </w:p>
    <w:sectPr w:rsidR="00E257D2" w:rsidRPr="00E257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58AAF" w14:textId="77777777" w:rsidR="001C4C80" w:rsidRDefault="001C4C80" w:rsidP="004B5657">
      <w:pPr>
        <w:spacing w:after="0" w:line="240" w:lineRule="auto"/>
      </w:pPr>
      <w:r>
        <w:separator/>
      </w:r>
    </w:p>
  </w:endnote>
  <w:endnote w:type="continuationSeparator" w:id="0">
    <w:p w14:paraId="5E2877F9" w14:textId="77777777" w:rsidR="001C4C80" w:rsidRDefault="001C4C80" w:rsidP="004B5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altName w:val="Arial Unicode MS"/>
    <w:panose1 w:val="020B0604020202020204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006795954"/>
      <w:docPartObj>
        <w:docPartGallery w:val="Page Numbers (Bottom of Page)"/>
        <w:docPartUnique/>
      </w:docPartObj>
    </w:sdtPr>
    <w:sdtContent>
      <w:p w14:paraId="186E1671" w14:textId="77777777" w:rsidR="004B5657" w:rsidRPr="004B5657" w:rsidRDefault="004B5657">
        <w:pPr>
          <w:pStyle w:val="a6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4B565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4B565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4B565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055B88">
          <w:rPr>
            <w:rFonts w:ascii="Times New Roman" w:hAnsi="Times New Roman" w:cs="Times New Roman"/>
            <w:noProof/>
            <w:sz w:val="24"/>
            <w:szCs w:val="24"/>
          </w:rPr>
          <w:t>13</w:t>
        </w:r>
        <w:r w:rsidRPr="004B5657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525FA15A" w14:textId="77777777" w:rsidR="004B5657" w:rsidRDefault="004B565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EBE292" w14:textId="77777777" w:rsidR="001C4C80" w:rsidRDefault="001C4C80" w:rsidP="004B5657">
      <w:pPr>
        <w:spacing w:after="0" w:line="240" w:lineRule="auto"/>
      </w:pPr>
      <w:r>
        <w:separator/>
      </w:r>
    </w:p>
  </w:footnote>
  <w:footnote w:type="continuationSeparator" w:id="0">
    <w:p w14:paraId="70F5E144" w14:textId="77777777" w:rsidR="001C4C80" w:rsidRDefault="001C4C80" w:rsidP="004B56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B2BCC"/>
    <w:multiLevelType w:val="hybridMultilevel"/>
    <w:tmpl w:val="E6B2C846"/>
    <w:lvl w:ilvl="0" w:tplc="D5C2124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EA43559"/>
    <w:multiLevelType w:val="hybridMultilevel"/>
    <w:tmpl w:val="D3F6294C"/>
    <w:lvl w:ilvl="0" w:tplc="C84A38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ECE7982"/>
    <w:multiLevelType w:val="multilevel"/>
    <w:tmpl w:val="A68A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32666"/>
    <w:multiLevelType w:val="hybridMultilevel"/>
    <w:tmpl w:val="9CB096F0"/>
    <w:lvl w:ilvl="0" w:tplc="459CE8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BB266D"/>
    <w:multiLevelType w:val="hybridMultilevel"/>
    <w:tmpl w:val="97C865BE"/>
    <w:lvl w:ilvl="0" w:tplc="459CE8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76C8B"/>
    <w:multiLevelType w:val="multilevel"/>
    <w:tmpl w:val="13643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78B21CB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85339556">
    <w:abstractNumId w:val="6"/>
  </w:num>
  <w:num w:numId="2" w16cid:durableId="114060661">
    <w:abstractNumId w:val="5"/>
  </w:num>
  <w:num w:numId="3" w16cid:durableId="743263576">
    <w:abstractNumId w:val="4"/>
  </w:num>
  <w:num w:numId="4" w16cid:durableId="1802846183">
    <w:abstractNumId w:val="3"/>
  </w:num>
  <w:num w:numId="5" w16cid:durableId="94833331">
    <w:abstractNumId w:val="1"/>
  </w:num>
  <w:num w:numId="6" w16cid:durableId="1225263656">
    <w:abstractNumId w:val="2"/>
  </w:num>
  <w:num w:numId="7" w16cid:durableId="1142817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657"/>
    <w:rsid w:val="0001308D"/>
    <w:rsid w:val="00055B88"/>
    <w:rsid w:val="00070945"/>
    <w:rsid w:val="00086CB3"/>
    <w:rsid w:val="000B004C"/>
    <w:rsid w:val="000B18F6"/>
    <w:rsid w:val="001574AF"/>
    <w:rsid w:val="001C4C80"/>
    <w:rsid w:val="001C5D01"/>
    <w:rsid w:val="00283C9E"/>
    <w:rsid w:val="002A411E"/>
    <w:rsid w:val="00320863"/>
    <w:rsid w:val="00323DD2"/>
    <w:rsid w:val="00340EC1"/>
    <w:rsid w:val="00347238"/>
    <w:rsid w:val="003C2B49"/>
    <w:rsid w:val="003E12DA"/>
    <w:rsid w:val="00457A3F"/>
    <w:rsid w:val="004B5657"/>
    <w:rsid w:val="005105F9"/>
    <w:rsid w:val="00542586"/>
    <w:rsid w:val="00555B9D"/>
    <w:rsid w:val="006244CF"/>
    <w:rsid w:val="007D5D7E"/>
    <w:rsid w:val="008E5854"/>
    <w:rsid w:val="00903B16"/>
    <w:rsid w:val="00947755"/>
    <w:rsid w:val="00A95E54"/>
    <w:rsid w:val="00B57234"/>
    <w:rsid w:val="00B80367"/>
    <w:rsid w:val="00BB013B"/>
    <w:rsid w:val="00BD071D"/>
    <w:rsid w:val="00C53222"/>
    <w:rsid w:val="00CF7BED"/>
    <w:rsid w:val="00D23D46"/>
    <w:rsid w:val="00D25F2F"/>
    <w:rsid w:val="00D62105"/>
    <w:rsid w:val="00DD48B5"/>
    <w:rsid w:val="00DF7AA8"/>
    <w:rsid w:val="00E142B2"/>
    <w:rsid w:val="00E257D2"/>
    <w:rsid w:val="00E50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42BA8"/>
  <w15:docId w15:val="{20A851A9-2140-4D21-BBF3-0BA624C36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5657"/>
  </w:style>
  <w:style w:type="paragraph" w:styleId="2">
    <w:name w:val="heading 2"/>
    <w:basedOn w:val="a"/>
    <w:link w:val="20"/>
    <w:uiPriority w:val="9"/>
    <w:qFormat/>
    <w:rsid w:val="006244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244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B5657"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val="ru" w:eastAsia="ru-RU"/>
    </w:rPr>
  </w:style>
  <w:style w:type="paragraph" w:styleId="a4">
    <w:name w:val="header"/>
    <w:basedOn w:val="a"/>
    <w:link w:val="a5"/>
    <w:uiPriority w:val="99"/>
    <w:unhideWhenUsed/>
    <w:rsid w:val="004B56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B5657"/>
  </w:style>
  <w:style w:type="paragraph" w:styleId="a6">
    <w:name w:val="footer"/>
    <w:basedOn w:val="a"/>
    <w:link w:val="a7"/>
    <w:uiPriority w:val="99"/>
    <w:unhideWhenUsed/>
    <w:rsid w:val="004B56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B5657"/>
  </w:style>
  <w:style w:type="table" w:styleId="a8">
    <w:name w:val="Table Grid"/>
    <w:basedOn w:val="a1"/>
    <w:uiPriority w:val="39"/>
    <w:rsid w:val="00624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6244C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6244C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244C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a">
    <w:name w:val="Strong"/>
    <w:basedOn w:val="a0"/>
    <w:uiPriority w:val="22"/>
    <w:qFormat/>
    <w:rsid w:val="006244CF"/>
    <w:rPr>
      <w:b/>
      <w:bCs/>
    </w:rPr>
  </w:style>
  <w:style w:type="paragraph" w:styleId="ab">
    <w:name w:val="Normal (Web)"/>
    <w:basedOn w:val="a"/>
    <w:uiPriority w:val="99"/>
    <w:semiHidden/>
    <w:unhideWhenUsed/>
    <w:rsid w:val="00624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Emphasis"/>
    <w:basedOn w:val="a0"/>
    <w:uiPriority w:val="20"/>
    <w:qFormat/>
    <w:rsid w:val="006244CF"/>
    <w:rPr>
      <w:i/>
      <w:iCs/>
    </w:rPr>
  </w:style>
  <w:style w:type="character" w:styleId="ad">
    <w:name w:val="Hyperlink"/>
    <w:basedOn w:val="a0"/>
    <w:uiPriority w:val="99"/>
    <w:unhideWhenUsed/>
    <w:rsid w:val="0001308D"/>
    <w:rPr>
      <w:color w:val="0000FF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E257D2"/>
    <w:rPr>
      <w:color w:val="605E5C"/>
      <w:shd w:val="clear" w:color="auto" w:fill="E1DFDD"/>
    </w:rPr>
  </w:style>
  <w:style w:type="paragraph" w:styleId="ae">
    <w:name w:val="Balloon Text"/>
    <w:basedOn w:val="a"/>
    <w:link w:val="af"/>
    <w:uiPriority w:val="99"/>
    <w:semiHidden/>
    <w:unhideWhenUsed/>
    <w:rsid w:val="00055B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055B88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C532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Colors" Target="diagrams/colors1.xml"/><Relationship Id="rId18" Type="http://schemas.openxmlformats.org/officeDocument/2006/relationships/diagramColors" Target="diagrams/colors2.xml"/><Relationship Id="rId26" Type="http://schemas.openxmlformats.org/officeDocument/2006/relationships/diagramColors" Target="diagrams/colors3.xml"/><Relationship Id="rId3" Type="http://schemas.openxmlformats.org/officeDocument/2006/relationships/styles" Target="styles.xml"/><Relationship Id="rId21" Type="http://schemas.openxmlformats.org/officeDocument/2006/relationships/image" Target="media/image7.jpe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17" Type="http://schemas.openxmlformats.org/officeDocument/2006/relationships/diagramQuickStyle" Target="diagrams/quickStyle2.xml"/><Relationship Id="rId25" Type="http://schemas.openxmlformats.org/officeDocument/2006/relationships/diagramQuickStyle" Target="diagrams/quickStyle3.xml"/><Relationship Id="rId33" Type="http://schemas.openxmlformats.org/officeDocument/2006/relationships/hyperlink" Target="https://ru.wikipedia.org/wiki/%D0%A1%D0%B8%D0%BB%D0%B8%D0%BA%D0%B0%D1%82%D0%BD%D1%8B%D0%B9_%D0%BA%D0%B8%D1%80%D0%BF%D0%B8%D1%87" TargetMode="External"/><Relationship Id="rId2" Type="http://schemas.openxmlformats.org/officeDocument/2006/relationships/numbering" Target="numbering.xml"/><Relationship Id="rId16" Type="http://schemas.openxmlformats.org/officeDocument/2006/relationships/diagramLayout" Target="diagrams/layout2.xml"/><Relationship Id="rId20" Type="http://schemas.openxmlformats.org/officeDocument/2006/relationships/image" Target="media/image6.png"/><Relationship Id="rId29" Type="http://schemas.openxmlformats.org/officeDocument/2006/relationships/hyperlink" Target="https://ru.wikipedia.org/wiki/%D0%A1%D1%82%D1%80%D0%BE%D0%B8%D1%82%D0%B5%D0%BB%D1%8C%D0%BD%D1%8B%D0%B5_%D0%BC%D0%B0%D1%82%D0%B5%D1%80%D0%B8%D0%B0%D0%BB%D1%8B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24" Type="http://schemas.openxmlformats.org/officeDocument/2006/relationships/diagramLayout" Target="diagrams/layout3.xml"/><Relationship Id="rId32" Type="http://schemas.openxmlformats.org/officeDocument/2006/relationships/hyperlink" Target="https://ru.wikipedia.org/wiki/%D0%9A%D0%B5%D1%80%D0%B0%D0%BC%D0%B8%D1%87%D0%B5%D1%81%D0%BA%D0%B8%D0%B9_%D0%BA%D0%B8%D1%80%D0%BF%D0%B8%D1%87" TargetMode="External"/><Relationship Id="rId5" Type="http://schemas.openxmlformats.org/officeDocument/2006/relationships/webSettings" Target="webSettings.xml"/><Relationship Id="rId15" Type="http://schemas.openxmlformats.org/officeDocument/2006/relationships/diagramData" Target="diagrams/data2.xml"/><Relationship Id="rId23" Type="http://schemas.openxmlformats.org/officeDocument/2006/relationships/diagramData" Target="diagrams/data3.xml"/><Relationship Id="rId28" Type="http://schemas.openxmlformats.org/officeDocument/2006/relationships/image" Target="media/image11.jpeg"/><Relationship Id="rId10" Type="http://schemas.openxmlformats.org/officeDocument/2006/relationships/diagramData" Target="diagrams/data1.xml"/><Relationship Id="rId19" Type="http://schemas.microsoft.com/office/2007/relationships/diagramDrawing" Target="diagrams/drawing2.xml"/><Relationship Id="rId31" Type="http://schemas.openxmlformats.org/officeDocument/2006/relationships/hyperlink" Target="https://ru.wikipedia.org/wiki/%D0%9E%D0%B1%D0%BB%D0%B8%D1%86%D0%BE%D0%B2%D0%BE%D1%87%D0%BD%D1%8B%D0%B9_%D0%BA%D0%B8%D1%80%D0%BF%D0%B8%D1%8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microsoft.com/office/2007/relationships/diagramDrawing" Target="diagrams/drawing1.xml"/><Relationship Id="rId22" Type="http://schemas.openxmlformats.org/officeDocument/2006/relationships/image" Target="media/image8.jpeg"/><Relationship Id="rId27" Type="http://schemas.microsoft.com/office/2007/relationships/diagramDrawing" Target="diagrams/drawing3.xml"/><Relationship Id="rId30" Type="http://schemas.openxmlformats.org/officeDocument/2006/relationships/hyperlink" Target="https://ru.wikipedia.org/wiki/%D0%A6%D0%B5%D0%BC%D0%B5%D0%BD%D1%82" TargetMode="External"/><Relationship Id="rId35" Type="http://schemas.openxmlformats.org/officeDocument/2006/relationships/theme" Target="theme/theme1.xml"/><Relationship Id="rId8" Type="http://schemas.openxmlformats.org/officeDocument/2006/relationships/footer" Target="footer1.xml"/></Relationships>
</file>

<file path=word/diagrams/_rels/data1.xml.rels><?xml version="1.0" encoding="UTF-8" standalone="yes"?>
<Relationships xmlns="http://schemas.openxmlformats.org/package/2006/relationships"><Relationship Id="rId2" Type="http://schemas.openxmlformats.org/officeDocument/2006/relationships/image" Target="../media/image3.png"/><Relationship Id="rId1" Type="http://schemas.openxmlformats.org/officeDocument/2006/relationships/image" Target="../media/image2.png"/></Relationships>
</file>

<file path=word/diagrams/_rels/data2.xml.rels><?xml version="1.0" encoding="UTF-8" standalone="yes"?>
<Relationships xmlns="http://schemas.openxmlformats.org/package/2006/relationships"><Relationship Id="rId2" Type="http://schemas.openxmlformats.org/officeDocument/2006/relationships/image" Target="../media/image5.png"/><Relationship Id="rId1" Type="http://schemas.openxmlformats.org/officeDocument/2006/relationships/image" Target="../media/image4.png"/></Relationships>
</file>

<file path=word/diagrams/_rels/data3.xml.rels><?xml version="1.0" encoding="UTF-8" standalone="yes"?>
<Relationships xmlns="http://schemas.openxmlformats.org/package/2006/relationships"><Relationship Id="rId2" Type="http://schemas.openxmlformats.org/officeDocument/2006/relationships/image" Target="../media/image10.png"/><Relationship Id="rId1" Type="http://schemas.openxmlformats.org/officeDocument/2006/relationships/image" Target="../media/image9.png"/></Relationships>
</file>

<file path=word/diagrams/_rels/drawing1.xml.rels><?xml version="1.0" encoding="UTF-8" standalone="yes"?>
<Relationships xmlns="http://schemas.openxmlformats.org/package/2006/relationships"><Relationship Id="rId2" Type="http://schemas.openxmlformats.org/officeDocument/2006/relationships/image" Target="../media/image3.png"/><Relationship Id="rId1" Type="http://schemas.openxmlformats.org/officeDocument/2006/relationships/image" Target="../media/image2.png"/></Relationships>
</file>

<file path=word/diagrams/_rels/drawing2.xml.rels><?xml version="1.0" encoding="UTF-8" standalone="yes"?>
<Relationships xmlns="http://schemas.openxmlformats.org/package/2006/relationships"><Relationship Id="rId2" Type="http://schemas.openxmlformats.org/officeDocument/2006/relationships/image" Target="../media/image5.png"/><Relationship Id="rId1" Type="http://schemas.openxmlformats.org/officeDocument/2006/relationships/image" Target="../media/image4.png"/></Relationships>
</file>

<file path=word/diagrams/_rels/drawing3.xml.rels><?xml version="1.0" encoding="UTF-8" standalone="yes"?>
<Relationships xmlns="http://schemas.openxmlformats.org/package/2006/relationships"><Relationship Id="rId2" Type="http://schemas.openxmlformats.org/officeDocument/2006/relationships/image" Target="../media/image10.png"/><Relationship Id="rId1" Type="http://schemas.openxmlformats.org/officeDocument/2006/relationships/image" Target="../media/image9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D06FE17-1A35-4309-8D9E-4F32F7A6CA47}" type="doc">
      <dgm:prSet loTypeId="urn:microsoft.com/office/officeart/2005/8/layout/pList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D6CD31AA-5DAD-44E2-9D38-C05BF7A1D1BE}">
      <dgm:prSet phldrT="[Текст]" custT="1"/>
      <dgm:spPr/>
      <dgm:t>
        <a:bodyPr/>
        <a:lstStyle/>
        <a:p>
          <a:r>
            <a:rPr lang="ru-RU" sz="1200">
              <a:latin typeface="Times New Roman" panose="02020603050405020304" pitchFamily="18" charset="0"/>
              <a:cs typeface="Times New Roman" panose="02020603050405020304" pitchFamily="18" charset="0"/>
            </a:rPr>
            <a:t>Дробилка</a:t>
          </a:r>
        </a:p>
      </dgm:t>
    </dgm:pt>
    <dgm:pt modelId="{7F65B741-E9C2-4260-88F0-F41E192BB573}" type="parTrans" cxnId="{F516E162-5920-4742-A96C-49FEC17B55CB}">
      <dgm:prSet/>
      <dgm:spPr/>
      <dgm:t>
        <a:bodyPr/>
        <a:lstStyle/>
        <a:p>
          <a:endParaRPr lang="ru-RU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43A656B-1B9B-4F34-93E5-F7B2DAAA574E}" type="sibTrans" cxnId="{F516E162-5920-4742-A96C-49FEC17B55CB}">
      <dgm:prSet/>
      <dgm:spPr/>
      <dgm:t>
        <a:bodyPr/>
        <a:lstStyle/>
        <a:p>
          <a:endParaRPr lang="ru-RU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19E3FE4-4D45-4D86-9153-FF8ED7571382}">
      <dgm:prSet phldrT="[Текст]" custT="1"/>
      <dgm:spPr/>
      <dgm:t>
        <a:bodyPr/>
        <a:lstStyle/>
        <a:p>
          <a:r>
            <a:rPr lang="ru-RU" sz="1200">
              <a:latin typeface="Times New Roman" panose="02020603050405020304" pitchFamily="18" charset="0"/>
              <a:cs typeface="Times New Roman" panose="02020603050405020304" pitchFamily="18" charset="0"/>
            </a:rPr>
            <a:t>Просеиватель</a:t>
          </a:r>
        </a:p>
      </dgm:t>
    </dgm:pt>
    <dgm:pt modelId="{86C7BB68-3E3D-42A5-B9CD-FB5E66C05DC4}" type="parTrans" cxnId="{C0DA590E-E05D-4DBF-A1C5-416A6E366F11}">
      <dgm:prSet/>
      <dgm:spPr/>
      <dgm:t>
        <a:bodyPr/>
        <a:lstStyle/>
        <a:p>
          <a:endParaRPr lang="ru-RU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8CE9E48-3606-472B-A1BC-127E3381755C}" type="sibTrans" cxnId="{C0DA590E-E05D-4DBF-A1C5-416A6E366F11}">
      <dgm:prSet/>
      <dgm:spPr/>
      <dgm:t>
        <a:bodyPr/>
        <a:lstStyle/>
        <a:p>
          <a:endParaRPr lang="ru-RU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000DACA-B06E-43A3-BA30-48799511C8F9}" type="pres">
      <dgm:prSet presAssocID="{DD06FE17-1A35-4309-8D9E-4F32F7A6CA47}" presName="Name0" presStyleCnt="0">
        <dgm:presLayoutVars>
          <dgm:dir/>
          <dgm:resizeHandles val="exact"/>
        </dgm:presLayoutVars>
      </dgm:prSet>
      <dgm:spPr/>
    </dgm:pt>
    <dgm:pt modelId="{BDB973C9-5341-4D7D-B6B2-A1A34EFBB3F4}" type="pres">
      <dgm:prSet presAssocID="{D6CD31AA-5DAD-44E2-9D38-C05BF7A1D1BE}" presName="compNode" presStyleCnt="0"/>
      <dgm:spPr/>
    </dgm:pt>
    <dgm:pt modelId="{327B3E23-2DB6-4E47-B8C3-A2DFCCBE072F}" type="pres">
      <dgm:prSet presAssocID="{D6CD31AA-5DAD-44E2-9D38-C05BF7A1D1BE}" presName="pictRect" presStyleLbl="node1" presStyleIdx="0" presStyleCnt="2"/>
      <dgm:spPr>
        <a:blipFill rotWithShape="1">
          <a:blip xmlns:r="http://schemas.openxmlformats.org/officeDocument/2006/relationships" r:embed="rId1"/>
          <a:srcRect/>
          <a:stretch>
            <a:fillRect l="-5000" r="-5000"/>
          </a:stretch>
        </a:blipFill>
      </dgm:spPr>
    </dgm:pt>
    <dgm:pt modelId="{A65CEF0B-A5AD-4B28-BE14-D69F13687EE4}" type="pres">
      <dgm:prSet presAssocID="{D6CD31AA-5DAD-44E2-9D38-C05BF7A1D1BE}" presName="textRect" presStyleLbl="revTx" presStyleIdx="0" presStyleCnt="2" custScaleY="24884" custLinFactNeighborX="-68" custLinFactNeighborY="-21448">
        <dgm:presLayoutVars>
          <dgm:bulletEnabled val="1"/>
        </dgm:presLayoutVars>
      </dgm:prSet>
      <dgm:spPr/>
    </dgm:pt>
    <dgm:pt modelId="{8522855E-BF78-4392-9D27-683B7F8D0378}" type="pres">
      <dgm:prSet presAssocID="{D43A656B-1B9B-4F34-93E5-F7B2DAAA574E}" presName="sibTrans" presStyleLbl="sibTrans2D1" presStyleIdx="0" presStyleCnt="0"/>
      <dgm:spPr/>
    </dgm:pt>
    <dgm:pt modelId="{1DCE5FD1-4786-4B74-89B5-5BA0FD856710}" type="pres">
      <dgm:prSet presAssocID="{619E3FE4-4D45-4D86-9153-FF8ED7571382}" presName="compNode" presStyleCnt="0"/>
      <dgm:spPr/>
    </dgm:pt>
    <dgm:pt modelId="{15C9B01A-0429-4CC2-9F36-42E6AE8EAAC8}" type="pres">
      <dgm:prSet presAssocID="{619E3FE4-4D45-4D86-9153-FF8ED7571382}" presName="pictRect" presStyleLbl="node1" presStyleIdx="1" presStyleCnt="2"/>
      <dgm:spPr>
        <a:blipFill dpi="0" rotWithShape="1">
          <a:blip xmlns:r="http://schemas.openxmlformats.org/officeDocument/2006/relationships" r:embed="rId2"/>
          <a:srcRect/>
          <a:stretch>
            <a:fillRect l="-298" r="-9702"/>
          </a:stretch>
        </a:blipFill>
      </dgm:spPr>
    </dgm:pt>
    <dgm:pt modelId="{7E318977-3B86-426C-A7B6-F2DD8221D7E4}" type="pres">
      <dgm:prSet presAssocID="{619E3FE4-4D45-4D86-9153-FF8ED7571382}" presName="textRect" presStyleLbl="revTx" presStyleIdx="1" presStyleCnt="2" custScaleY="22933" custLinFactNeighborX="-68" custLinFactNeighborY="-21448">
        <dgm:presLayoutVars>
          <dgm:bulletEnabled val="1"/>
        </dgm:presLayoutVars>
      </dgm:prSet>
      <dgm:spPr/>
    </dgm:pt>
  </dgm:ptLst>
  <dgm:cxnLst>
    <dgm:cxn modelId="{228C6E00-9FB1-4B1E-BE84-4166425F2A91}" type="presOf" srcId="{DD06FE17-1A35-4309-8D9E-4F32F7A6CA47}" destId="{B000DACA-B06E-43A3-BA30-48799511C8F9}" srcOrd="0" destOrd="0" presId="urn:microsoft.com/office/officeart/2005/8/layout/pList1"/>
    <dgm:cxn modelId="{C0DA590E-E05D-4DBF-A1C5-416A6E366F11}" srcId="{DD06FE17-1A35-4309-8D9E-4F32F7A6CA47}" destId="{619E3FE4-4D45-4D86-9153-FF8ED7571382}" srcOrd="1" destOrd="0" parTransId="{86C7BB68-3E3D-42A5-B9CD-FB5E66C05DC4}" sibTransId="{A8CE9E48-3606-472B-A1BC-127E3381755C}"/>
    <dgm:cxn modelId="{4F695027-D60A-4E20-B8B6-529F57FE1CBB}" type="presOf" srcId="{619E3FE4-4D45-4D86-9153-FF8ED7571382}" destId="{7E318977-3B86-426C-A7B6-F2DD8221D7E4}" srcOrd="0" destOrd="0" presId="urn:microsoft.com/office/officeart/2005/8/layout/pList1"/>
    <dgm:cxn modelId="{F516E162-5920-4742-A96C-49FEC17B55CB}" srcId="{DD06FE17-1A35-4309-8D9E-4F32F7A6CA47}" destId="{D6CD31AA-5DAD-44E2-9D38-C05BF7A1D1BE}" srcOrd="0" destOrd="0" parTransId="{7F65B741-E9C2-4260-88F0-F41E192BB573}" sibTransId="{D43A656B-1B9B-4F34-93E5-F7B2DAAA574E}"/>
    <dgm:cxn modelId="{BEFA8E7D-FD68-43A5-9B53-107076EEA3E2}" type="presOf" srcId="{D6CD31AA-5DAD-44E2-9D38-C05BF7A1D1BE}" destId="{A65CEF0B-A5AD-4B28-BE14-D69F13687EE4}" srcOrd="0" destOrd="0" presId="urn:microsoft.com/office/officeart/2005/8/layout/pList1"/>
    <dgm:cxn modelId="{362E5E9F-CA52-4C25-B8AD-681292E97EF6}" type="presOf" srcId="{D43A656B-1B9B-4F34-93E5-F7B2DAAA574E}" destId="{8522855E-BF78-4392-9D27-683B7F8D0378}" srcOrd="0" destOrd="0" presId="urn:microsoft.com/office/officeart/2005/8/layout/pList1"/>
    <dgm:cxn modelId="{A97A63F4-E067-4FAE-9DE2-6CBE02D6400F}" type="presParOf" srcId="{B000DACA-B06E-43A3-BA30-48799511C8F9}" destId="{BDB973C9-5341-4D7D-B6B2-A1A34EFBB3F4}" srcOrd="0" destOrd="0" presId="urn:microsoft.com/office/officeart/2005/8/layout/pList1"/>
    <dgm:cxn modelId="{1BC633BD-4067-4E59-862E-3BF3032A7BF8}" type="presParOf" srcId="{BDB973C9-5341-4D7D-B6B2-A1A34EFBB3F4}" destId="{327B3E23-2DB6-4E47-B8C3-A2DFCCBE072F}" srcOrd="0" destOrd="0" presId="urn:microsoft.com/office/officeart/2005/8/layout/pList1"/>
    <dgm:cxn modelId="{29C6AA1E-D025-48CA-B395-31E691721559}" type="presParOf" srcId="{BDB973C9-5341-4D7D-B6B2-A1A34EFBB3F4}" destId="{A65CEF0B-A5AD-4B28-BE14-D69F13687EE4}" srcOrd="1" destOrd="0" presId="urn:microsoft.com/office/officeart/2005/8/layout/pList1"/>
    <dgm:cxn modelId="{E76F0FBB-B1A8-44A5-909D-2DAED3CFFEB1}" type="presParOf" srcId="{B000DACA-B06E-43A3-BA30-48799511C8F9}" destId="{8522855E-BF78-4392-9D27-683B7F8D0378}" srcOrd="1" destOrd="0" presId="urn:microsoft.com/office/officeart/2005/8/layout/pList1"/>
    <dgm:cxn modelId="{3E65DE82-12A8-424A-B30B-C59EC33841D0}" type="presParOf" srcId="{B000DACA-B06E-43A3-BA30-48799511C8F9}" destId="{1DCE5FD1-4786-4B74-89B5-5BA0FD856710}" srcOrd="2" destOrd="0" presId="urn:microsoft.com/office/officeart/2005/8/layout/pList1"/>
    <dgm:cxn modelId="{0CCE944D-2654-486E-B1BD-B8DF820B19DD}" type="presParOf" srcId="{1DCE5FD1-4786-4B74-89B5-5BA0FD856710}" destId="{15C9B01A-0429-4CC2-9F36-42E6AE8EAAC8}" srcOrd="0" destOrd="0" presId="urn:microsoft.com/office/officeart/2005/8/layout/pList1"/>
    <dgm:cxn modelId="{F4C19BD7-8CC7-4EF8-B4C8-51B8CF5D8072}" type="presParOf" srcId="{1DCE5FD1-4786-4B74-89B5-5BA0FD856710}" destId="{7E318977-3B86-426C-A7B6-F2DD8221D7E4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DD06FE17-1A35-4309-8D9E-4F32F7A6CA47}" type="doc">
      <dgm:prSet loTypeId="urn:microsoft.com/office/officeart/2005/8/layout/pList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D6CD31AA-5DAD-44E2-9D38-C05BF7A1D1BE}">
      <dgm:prSet phldrT="[Текст]" custT="1"/>
      <dgm:spPr/>
      <dgm:t>
        <a:bodyPr/>
        <a:lstStyle/>
        <a:p>
          <a:pPr algn="ctr"/>
          <a:r>
            <a:rPr lang="ru-RU" sz="1200">
              <a:latin typeface="Times New Roman" panose="02020603050405020304" pitchFamily="18" charset="0"/>
              <a:cs typeface="Times New Roman" panose="02020603050405020304" pitchFamily="18" charset="0"/>
            </a:rPr>
            <a:t>Приемные и расходные бункеры</a:t>
          </a:r>
        </a:p>
      </dgm:t>
    </dgm:pt>
    <dgm:pt modelId="{7F65B741-E9C2-4260-88F0-F41E192BB573}" type="parTrans" cxnId="{F516E162-5920-4742-A96C-49FEC17B55CB}">
      <dgm:prSet/>
      <dgm:spPr/>
      <dgm:t>
        <a:bodyPr/>
        <a:lstStyle/>
        <a:p>
          <a:pPr algn="ctr"/>
          <a:endParaRPr lang="ru-RU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43A656B-1B9B-4F34-93E5-F7B2DAAA574E}" type="sibTrans" cxnId="{F516E162-5920-4742-A96C-49FEC17B55CB}">
      <dgm:prSet/>
      <dgm:spPr/>
      <dgm:t>
        <a:bodyPr/>
        <a:lstStyle/>
        <a:p>
          <a:pPr algn="ctr"/>
          <a:endParaRPr lang="ru-RU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19E3FE4-4D45-4D86-9153-FF8ED7571382}">
      <dgm:prSet phldrT="[Текст]" custT="1"/>
      <dgm:spPr/>
      <dgm:t>
        <a:bodyPr/>
        <a:lstStyle/>
        <a:p>
          <a:pPr algn="ctr"/>
          <a:r>
            <a:rPr lang="ru-RU" sz="1200">
              <a:latin typeface="Times New Roman" panose="02020603050405020304" pitchFamily="18" charset="0"/>
              <a:cs typeface="Times New Roman" panose="02020603050405020304" pitchFamily="18" charset="0"/>
            </a:rPr>
            <a:t>Скиповые подъемники</a:t>
          </a:r>
        </a:p>
      </dgm:t>
    </dgm:pt>
    <dgm:pt modelId="{86C7BB68-3E3D-42A5-B9CD-FB5E66C05DC4}" type="parTrans" cxnId="{C0DA590E-E05D-4DBF-A1C5-416A6E366F11}">
      <dgm:prSet/>
      <dgm:spPr/>
      <dgm:t>
        <a:bodyPr/>
        <a:lstStyle/>
        <a:p>
          <a:pPr algn="ctr"/>
          <a:endParaRPr lang="ru-RU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8CE9E48-3606-472B-A1BC-127E3381755C}" type="sibTrans" cxnId="{C0DA590E-E05D-4DBF-A1C5-416A6E366F11}">
      <dgm:prSet/>
      <dgm:spPr/>
      <dgm:t>
        <a:bodyPr/>
        <a:lstStyle/>
        <a:p>
          <a:pPr algn="ctr"/>
          <a:endParaRPr lang="ru-RU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000DACA-B06E-43A3-BA30-48799511C8F9}" type="pres">
      <dgm:prSet presAssocID="{DD06FE17-1A35-4309-8D9E-4F32F7A6CA47}" presName="Name0" presStyleCnt="0">
        <dgm:presLayoutVars>
          <dgm:dir/>
          <dgm:resizeHandles val="exact"/>
        </dgm:presLayoutVars>
      </dgm:prSet>
      <dgm:spPr/>
    </dgm:pt>
    <dgm:pt modelId="{BDB973C9-5341-4D7D-B6B2-A1A34EFBB3F4}" type="pres">
      <dgm:prSet presAssocID="{D6CD31AA-5DAD-44E2-9D38-C05BF7A1D1BE}" presName="compNode" presStyleCnt="0"/>
      <dgm:spPr/>
    </dgm:pt>
    <dgm:pt modelId="{327B3E23-2DB6-4E47-B8C3-A2DFCCBE072F}" type="pres">
      <dgm:prSet presAssocID="{D6CD31AA-5DAD-44E2-9D38-C05BF7A1D1BE}" presName="pictRect" presStyleLbl="node1" presStyleIdx="0" presStyleCnt="2"/>
      <dgm:spPr>
        <a:blipFill rotWithShape="1">
          <a:blip xmlns:r="http://schemas.openxmlformats.org/officeDocument/2006/relationships" r:embed="rId1"/>
          <a:srcRect/>
          <a:stretch>
            <a:fillRect l="-5000" r="-5000"/>
          </a:stretch>
        </a:blipFill>
      </dgm:spPr>
    </dgm:pt>
    <dgm:pt modelId="{A65CEF0B-A5AD-4B28-BE14-D69F13687EE4}" type="pres">
      <dgm:prSet presAssocID="{D6CD31AA-5DAD-44E2-9D38-C05BF7A1D1BE}" presName="textRect" presStyleLbl="revTx" presStyleIdx="0" presStyleCnt="2" custScaleY="24884" custLinFactNeighborX="-68" custLinFactNeighborY="-21448">
        <dgm:presLayoutVars>
          <dgm:bulletEnabled val="1"/>
        </dgm:presLayoutVars>
      </dgm:prSet>
      <dgm:spPr/>
    </dgm:pt>
    <dgm:pt modelId="{8522855E-BF78-4392-9D27-683B7F8D0378}" type="pres">
      <dgm:prSet presAssocID="{D43A656B-1B9B-4F34-93E5-F7B2DAAA574E}" presName="sibTrans" presStyleLbl="sibTrans2D1" presStyleIdx="0" presStyleCnt="0"/>
      <dgm:spPr/>
    </dgm:pt>
    <dgm:pt modelId="{1DCE5FD1-4786-4B74-89B5-5BA0FD856710}" type="pres">
      <dgm:prSet presAssocID="{619E3FE4-4D45-4D86-9153-FF8ED7571382}" presName="compNode" presStyleCnt="0"/>
      <dgm:spPr/>
    </dgm:pt>
    <dgm:pt modelId="{15C9B01A-0429-4CC2-9F36-42E6AE8EAAC8}" type="pres">
      <dgm:prSet presAssocID="{619E3FE4-4D45-4D86-9153-FF8ED7571382}" presName="pictRect" presStyleLbl="node1" presStyleIdx="1" presStyleCnt="2"/>
      <dgm:spPr>
        <a:blipFill rotWithShape="1">
          <a:blip xmlns:r="http://schemas.openxmlformats.org/officeDocument/2006/relationships" r:embed="rId2"/>
          <a:srcRect/>
          <a:stretch>
            <a:fillRect l="-5000" r="-5000"/>
          </a:stretch>
        </a:blipFill>
      </dgm:spPr>
    </dgm:pt>
    <dgm:pt modelId="{7E318977-3B86-426C-A7B6-F2DD8221D7E4}" type="pres">
      <dgm:prSet presAssocID="{619E3FE4-4D45-4D86-9153-FF8ED7571382}" presName="textRect" presStyleLbl="revTx" presStyleIdx="1" presStyleCnt="2" custScaleY="22933" custLinFactNeighborX="-68" custLinFactNeighborY="-21448">
        <dgm:presLayoutVars>
          <dgm:bulletEnabled val="1"/>
        </dgm:presLayoutVars>
      </dgm:prSet>
      <dgm:spPr/>
    </dgm:pt>
  </dgm:ptLst>
  <dgm:cxnLst>
    <dgm:cxn modelId="{0F9F7C07-F213-4113-929E-CFC61232CFB4}" type="presOf" srcId="{D43A656B-1B9B-4F34-93E5-F7B2DAAA574E}" destId="{8522855E-BF78-4392-9D27-683B7F8D0378}" srcOrd="0" destOrd="0" presId="urn:microsoft.com/office/officeart/2005/8/layout/pList1"/>
    <dgm:cxn modelId="{C0DA590E-E05D-4DBF-A1C5-416A6E366F11}" srcId="{DD06FE17-1A35-4309-8D9E-4F32F7A6CA47}" destId="{619E3FE4-4D45-4D86-9153-FF8ED7571382}" srcOrd="1" destOrd="0" parTransId="{86C7BB68-3E3D-42A5-B9CD-FB5E66C05DC4}" sibTransId="{A8CE9E48-3606-472B-A1BC-127E3381755C}"/>
    <dgm:cxn modelId="{E0741031-B690-4293-939E-6702B3C695B0}" type="presOf" srcId="{DD06FE17-1A35-4309-8D9E-4F32F7A6CA47}" destId="{B000DACA-B06E-43A3-BA30-48799511C8F9}" srcOrd="0" destOrd="0" presId="urn:microsoft.com/office/officeart/2005/8/layout/pList1"/>
    <dgm:cxn modelId="{79E71F3D-BA77-4194-BCA8-C9AFEC8C5915}" type="presOf" srcId="{619E3FE4-4D45-4D86-9153-FF8ED7571382}" destId="{7E318977-3B86-426C-A7B6-F2DD8221D7E4}" srcOrd="0" destOrd="0" presId="urn:microsoft.com/office/officeart/2005/8/layout/pList1"/>
    <dgm:cxn modelId="{F516E162-5920-4742-A96C-49FEC17B55CB}" srcId="{DD06FE17-1A35-4309-8D9E-4F32F7A6CA47}" destId="{D6CD31AA-5DAD-44E2-9D38-C05BF7A1D1BE}" srcOrd="0" destOrd="0" parTransId="{7F65B741-E9C2-4260-88F0-F41E192BB573}" sibTransId="{D43A656B-1B9B-4F34-93E5-F7B2DAAA574E}"/>
    <dgm:cxn modelId="{80670E94-0235-4C91-8508-4C1D52A30049}" type="presOf" srcId="{D6CD31AA-5DAD-44E2-9D38-C05BF7A1D1BE}" destId="{A65CEF0B-A5AD-4B28-BE14-D69F13687EE4}" srcOrd="0" destOrd="0" presId="urn:microsoft.com/office/officeart/2005/8/layout/pList1"/>
    <dgm:cxn modelId="{8A792B14-6E0D-4182-92BF-EEE725B944A5}" type="presParOf" srcId="{B000DACA-B06E-43A3-BA30-48799511C8F9}" destId="{BDB973C9-5341-4D7D-B6B2-A1A34EFBB3F4}" srcOrd="0" destOrd="0" presId="urn:microsoft.com/office/officeart/2005/8/layout/pList1"/>
    <dgm:cxn modelId="{88E7855C-7370-4B0A-A2F0-BDD8F87B648B}" type="presParOf" srcId="{BDB973C9-5341-4D7D-B6B2-A1A34EFBB3F4}" destId="{327B3E23-2DB6-4E47-B8C3-A2DFCCBE072F}" srcOrd="0" destOrd="0" presId="urn:microsoft.com/office/officeart/2005/8/layout/pList1"/>
    <dgm:cxn modelId="{D3E4469C-323F-466A-AD1D-E37AB3F4A624}" type="presParOf" srcId="{BDB973C9-5341-4D7D-B6B2-A1A34EFBB3F4}" destId="{A65CEF0B-A5AD-4B28-BE14-D69F13687EE4}" srcOrd="1" destOrd="0" presId="urn:microsoft.com/office/officeart/2005/8/layout/pList1"/>
    <dgm:cxn modelId="{9D186448-329C-491D-A595-F918EF559E6D}" type="presParOf" srcId="{B000DACA-B06E-43A3-BA30-48799511C8F9}" destId="{8522855E-BF78-4392-9D27-683B7F8D0378}" srcOrd="1" destOrd="0" presId="urn:microsoft.com/office/officeart/2005/8/layout/pList1"/>
    <dgm:cxn modelId="{8B00E65B-2C48-4B33-BAB9-B08A35D4D72B}" type="presParOf" srcId="{B000DACA-B06E-43A3-BA30-48799511C8F9}" destId="{1DCE5FD1-4786-4B74-89B5-5BA0FD856710}" srcOrd="2" destOrd="0" presId="urn:microsoft.com/office/officeart/2005/8/layout/pList1"/>
    <dgm:cxn modelId="{FE6FA95A-C1C2-44BF-A3B7-8DCD03338462}" type="presParOf" srcId="{1DCE5FD1-4786-4B74-89B5-5BA0FD856710}" destId="{15C9B01A-0429-4CC2-9F36-42E6AE8EAAC8}" srcOrd="0" destOrd="0" presId="urn:microsoft.com/office/officeart/2005/8/layout/pList1"/>
    <dgm:cxn modelId="{2734876D-5496-4644-9677-B3F2948E8647}" type="presParOf" srcId="{1DCE5FD1-4786-4B74-89B5-5BA0FD856710}" destId="{7E318977-3B86-426C-A7B6-F2DD8221D7E4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DD06FE17-1A35-4309-8D9E-4F32F7A6CA47}" type="doc">
      <dgm:prSet loTypeId="urn:microsoft.com/office/officeart/2005/8/layout/pList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D6CD31AA-5DAD-44E2-9D38-C05BF7A1D1BE}">
      <dgm:prSet phldrT="[Текст]" custT="1"/>
      <dgm:spPr/>
      <dgm:t>
        <a:bodyPr/>
        <a:lstStyle/>
        <a:p>
          <a:pPr algn="ctr"/>
          <a:r>
            <a:rPr lang="ru-RU" sz="1200">
              <a:latin typeface="Times New Roman" panose="02020603050405020304" pitchFamily="18" charset="0"/>
              <a:cs typeface="Times New Roman" panose="02020603050405020304" pitchFamily="18" charset="0"/>
            </a:rPr>
            <a:t>Ленточный конвейер</a:t>
          </a:r>
        </a:p>
      </dgm:t>
    </dgm:pt>
    <dgm:pt modelId="{7F65B741-E9C2-4260-88F0-F41E192BB573}" type="parTrans" cxnId="{F516E162-5920-4742-A96C-49FEC17B55CB}">
      <dgm:prSet/>
      <dgm:spPr/>
      <dgm:t>
        <a:bodyPr/>
        <a:lstStyle/>
        <a:p>
          <a:pPr algn="ctr"/>
          <a:endParaRPr lang="ru-RU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43A656B-1B9B-4F34-93E5-F7B2DAAA574E}" type="sibTrans" cxnId="{F516E162-5920-4742-A96C-49FEC17B55CB}">
      <dgm:prSet/>
      <dgm:spPr/>
      <dgm:t>
        <a:bodyPr/>
        <a:lstStyle/>
        <a:p>
          <a:pPr algn="ctr"/>
          <a:endParaRPr lang="ru-RU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19E3FE4-4D45-4D86-9153-FF8ED7571382}">
      <dgm:prSet phldrT="[Текст]" custT="1"/>
      <dgm:spPr/>
      <dgm:t>
        <a:bodyPr/>
        <a:lstStyle/>
        <a:p>
          <a:pPr algn="ctr"/>
          <a:r>
            <a:rPr lang="ru-RU" sz="1200">
              <a:latin typeface="Times New Roman" panose="02020603050405020304" pitchFamily="18" charset="0"/>
              <a:cs typeface="Times New Roman" panose="02020603050405020304" pitchFamily="18" charset="0"/>
            </a:rPr>
            <a:t>Станок для резки</a:t>
          </a:r>
        </a:p>
      </dgm:t>
    </dgm:pt>
    <dgm:pt modelId="{86C7BB68-3E3D-42A5-B9CD-FB5E66C05DC4}" type="parTrans" cxnId="{C0DA590E-E05D-4DBF-A1C5-416A6E366F11}">
      <dgm:prSet/>
      <dgm:spPr/>
      <dgm:t>
        <a:bodyPr/>
        <a:lstStyle/>
        <a:p>
          <a:pPr algn="ctr"/>
          <a:endParaRPr lang="ru-RU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8CE9E48-3606-472B-A1BC-127E3381755C}" type="sibTrans" cxnId="{C0DA590E-E05D-4DBF-A1C5-416A6E366F11}">
      <dgm:prSet/>
      <dgm:spPr/>
      <dgm:t>
        <a:bodyPr/>
        <a:lstStyle/>
        <a:p>
          <a:pPr algn="ctr"/>
          <a:endParaRPr lang="ru-RU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000DACA-B06E-43A3-BA30-48799511C8F9}" type="pres">
      <dgm:prSet presAssocID="{DD06FE17-1A35-4309-8D9E-4F32F7A6CA47}" presName="Name0" presStyleCnt="0">
        <dgm:presLayoutVars>
          <dgm:dir/>
          <dgm:resizeHandles val="exact"/>
        </dgm:presLayoutVars>
      </dgm:prSet>
      <dgm:spPr/>
    </dgm:pt>
    <dgm:pt modelId="{BDB973C9-5341-4D7D-B6B2-A1A34EFBB3F4}" type="pres">
      <dgm:prSet presAssocID="{D6CD31AA-5DAD-44E2-9D38-C05BF7A1D1BE}" presName="compNode" presStyleCnt="0"/>
      <dgm:spPr/>
    </dgm:pt>
    <dgm:pt modelId="{327B3E23-2DB6-4E47-B8C3-A2DFCCBE072F}" type="pres">
      <dgm:prSet presAssocID="{D6CD31AA-5DAD-44E2-9D38-C05BF7A1D1BE}" presName="pictRect" presStyleLbl="node1" presStyleIdx="0" presStyleCnt="2"/>
      <dgm:spPr>
        <a:blipFill dpi="0" rotWithShape="1">
          <a:blip xmlns:r="http://schemas.openxmlformats.org/officeDocument/2006/relationships" r:embed="rId1"/>
          <a:srcRect/>
          <a:stretch>
            <a:fillRect l="1138" t="-4" r="-11138" b="4"/>
          </a:stretch>
        </a:blipFill>
      </dgm:spPr>
    </dgm:pt>
    <dgm:pt modelId="{A65CEF0B-A5AD-4B28-BE14-D69F13687EE4}" type="pres">
      <dgm:prSet presAssocID="{D6CD31AA-5DAD-44E2-9D38-C05BF7A1D1BE}" presName="textRect" presStyleLbl="revTx" presStyleIdx="0" presStyleCnt="2" custScaleY="24884" custLinFactNeighborX="-68" custLinFactNeighborY="-21448">
        <dgm:presLayoutVars>
          <dgm:bulletEnabled val="1"/>
        </dgm:presLayoutVars>
      </dgm:prSet>
      <dgm:spPr/>
    </dgm:pt>
    <dgm:pt modelId="{8522855E-BF78-4392-9D27-683B7F8D0378}" type="pres">
      <dgm:prSet presAssocID="{D43A656B-1B9B-4F34-93E5-F7B2DAAA574E}" presName="sibTrans" presStyleLbl="sibTrans2D1" presStyleIdx="0" presStyleCnt="0"/>
      <dgm:spPr/>
    </dgm:pt>
    <dgm:pt modelId="{1DCE5FD1-4786-4B74-89B5-5BA0FD856710}" type="pres">
      <dgm:prSet presAssocID="{619E3FE4-4D45-4D86-9153-FF8ED7571382}" presName="compNode" presStyleCnt="0"/>
      <dgm:spPr/>
    </dgm:pt>
    <dgm:pt modelId="{15C9B01A-0429-4CC2-9F36-42E6AE8EAAC8}" type="pres">
      <dgm:prSet presAssocID="{619E3FE4-4D45-4D86-9153-FF8ED7571382}" presName="pictRect" presStyleLbl="node1" presStyleIdx="1" presStyleCnt="2"/>
      <dgm:spPr>
        <a:blipFill rotWithShape="1">
          <a:blip xmlns:r="http://schemas.openxmlformats.org/officeDocument/2006/relationships" r:embed="rId2"/>
          <a:srcRect/>
          <a:stretch>
            <a:fillRect l="-5000" r="-5000"/>
          </a:stretch>
        </a:blipFill>
      </dgm:spPr>
    </dgm:pt>
    <dgm:pt modelId="{7E318977-3B86-426C-A7B6-F2DD8221D7E4}" type="pres">
      <dgm:prSet presAssocID="{619E3FE4-4D45-4D86-9153-FF8ED7571382}" presName="textRect" presStyleLbl="revTx" presStyleIdx="1" presStyleCnt="2" custScaleY="22933" custLinFactNeighborX="-68" custLinFactNeighborY="-21448">
        <dgm:presLayoutVars>
          <dgm:bulletEnabled val="1"/>
        </dgm:presLayoutVars>
      </dgm:prSet>
      <dgm:spPr/>
    </dgm:pt>
  </dgm:ptLst>
  <dgm:cxnLst>
    <dgm:cxn modelId="{C0DA590E-E05D-4DBF-A1C5-416A6E366F11}" srcId="{DD06FE17-1A35-4309-8D9E-4F32F7A6CA47}" destId="{619E3FE4-4D45-4D86-9153-FF8ED7571382}" srcOrd="1" destOrd="0" parTransId="{86C7BB68-3E3D-42A5-B9CD-FB5E66C05DC4}" sibTransId="{A8CE9E48-3606-472B-A1BC-127E3381755C}"/>
    <dgm:cxn modelId="{851AC44F-5C64-4504-93D9-021BB7EBA7DF}" type="presOf" srcId="{D43A656B-1B9B-4F34-93E5-F7B2DAAA574E}" destId="{8522855E-BF78-4392-9D27-683B7F8D0378}" srcOrd="0" destOrd="0" presId="urn:microsoft.com/office/officeart/2005/8/layout/pList1"/>
    <dgm:cxn modelId="{F516E162-5920-4742-A96C-49FEC17B55CB}" srcId="{DD06FE17-1A35-4309-8D9E-4F32F7A6CA47}" destId="{D6CD31AA-5DAD-44E2-9D38-C05BF7A1D1BE}" srcOrd="0" destOrd="0" parTransId="{7F65B741-E9C2-4260-88F0-F41E192BB573}" sibTransId="{D43A656B-1B9B-4F34-93E5-F7B2DAAA574E}"/>
    <dgm:cxn modelId="{C6DE0773-F02E-49AD-BE27-294751193867}" type="presOf" srcId="{DD06FE17-1A35-4309-8D9E-4F32F7A6CA47}" destId="{B000DACA-B06E-43A3-BA30-48799511C8F9}" srcOrd="0" destOrd="0" presId="urn:microsoft.com/office/officeart/2005/8/layout/pList1"/>
    <dgm:cxn modelId="{3AC633AD-263F-4EDF-B015-734EDA086E21}" type="presOf" srcId="{619E3FE4-4D45-4D86-9153-FF8ED7571382}" destId="{7E318977-3B86-426C-A7B6-F2DD8221D7E4}" srcOrd="0" destOrd="0" presId="urn:microsoft.com/office/officeart/2005/8/layout/pList1"/>
    <dgm:cxn modelId="{58C335EE-D8CF-4D55-8DC6-F879C811BF16}" type="presOf" srcId="{D6CD31AA-5DAD-44E2-9D38-C05BF7A1D1BE}" destId="{A65CEF0B-A5AD-4B28-BE14-D69F13687EE4}" srcOrd="0" destOrd="0" presId="urn:microsoft.com/office/officeart/2005/8/layout/pList1"/>
    <dgm:cxn modelId="{1D672341-3001-4340-8D07-BD6614C7641D}" type="presParOf" srcId="{B000DACA-B06E-43A3-BA30-48799511C8F9}" destId="{BDB973C9-5341-4D7D-B6B2-A1A34EFBB3F4}" srcOrd="0" destOrd="0" presId="urn:microsoft.com/office/officeart/2005/8/layout/pList1"/>
    <dgm:cxn modelId="{6F38F1C6-3AD9-449D-8F83-0CAD40B663FD}" type="presParOf" srcId="{BDB973C9-5341-4D7D-B6B2-A1A34EFBB3F4}" destId="{327B3E23-2DB6-4E47-B8C3-A2DFCCBE072F}" srcOrd="0" destOrd="0" presId="urn:microsoft.com/office/officeart/2005/8/layout/pList1"/>
    <dgm:cxn modelId="{28D0AD0E-AD90-4FF3-B311-38E777B48BDD}" type="presParOf" srcId="{BDB973C9-5341-4D7D-B6B2-A1A34EFBB3F4}" destId="{A65CEF0B-A5AD-4B28-BE14-D69F13687EE4}" srcOrd="1" destOrd="0" presId="urn:microsoft.com/office/officeart/2005/8/layout/pList1"/>
    <dgm:cxn modelId="{396E0FAE-FD1B-4DD5-A255-1F8092997164}" type="presParOf" srcId="{B000DACA-B06E-43A3-BA30-48799511C8F9}" destId="{8522855E-BF78-4392-9D27-683B7F8D0378}" srcOrd="1" destOrd="0" presId="urn:microsoft.com/office/officeart/2005/8/layout/pList1"/>
    <dgm:cxn modelId="{FB5C8FB6-CC80-46AD-B734-D9BA5F5D3B87}" type="presParOf" srcId="{B000DACA-B06E-43A3-BA30-48799511C8F9}" destId="{1DCE5FD1-4786-4B74-89B5-5BA0FD856710}" srcOrd="2" destOrd="0" presId="urn:microsoft.com/office/officeart/2005/8/layout/pList1"/>
    <dgm:cxn modelId="{6F9A8EC0-ECEF-4801-A4ED-100302E454E1}" type="presParOf" srcId="{1DCE5FD1-4786-4B74-89B5-5BA0FD856710}" destId="{15C9B01A-0429-4CC2-9F36-42E6AE8EAAC8}" srcOrd="0" destOrd="0" presId="urn:microsoft.com/office/officeart/2005/8/layout/pList1"/>
    <dgm:cxn modelId="{EBFA6E91-A07C-429F-8399-6822FFF10A37}" type="presParOf" srcId="{1DCE5FD1-4786-4B74-89B5-5BA0FD856710}" destId="{7E318977-3B86-426C-A7B6-F2DD8221D7E4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27B3E23-2DB6-4E47-B8C3-A2DFCCBE072F}">
      <dsp:nvSpPr>
        <dsp:cNvPr id="0" name=""/>
        <dsp:cNvSpPr/>
      </dsp:nvSpPr>
      <dsp:spPr>
        <a:xfrm>
          <a:off x="1782" y="6921"/>
          <a:ext cx="2633500" cy="1814481"/>
        </a:xfrm>
        <a:prstGeom prst="roundRect">
          <a:avLst/>
        </a:prstGeom>
        <a:blipFill rotWithShape="1">
          <a:blip xmlns:r="http://schemas.openxmlformats.org/officeDocument/2006/relationships" r:embed="rId1"/>
          <a:srcRect/>
          <a:stretch>
            <a:fillRect l="-5000" r="-5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65CEF0B-A5AD-4B28-BE14-D69F13687EE4}">
      <dsp:nvSpPr>
        <dsp:cNvPr id="0" name=""/>
        <dsp:cNvSpPr/>
      </dsp:nvSpPr>
      <dsp:spPr>
        <a:xfrm>
          <a:off x="0" y="1978802"/>
          <a:ext cx="2633500" cy="24312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0" numCol="1" spcCol="1270" anchor="t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Дробилка</a:t>
          </a:r>
        </a:p>
      </dsp:txBody>
      <dsp:txXfrm>
        <a:off x="0" y="1978802"/>
        <a:ext cx="2633500" cy="243123"/>
      </dsp:txXfrm>
    </dsp:sp>
    <dsp:sp modelId="{15C9B01A-0429-4CC2-9F36-42E6AE8EAAC8}">
      <dsp:nvSpPr>
        <dsp:cNvPr id="0" name=""/>
        <dsp:cNvSpPr/>
      </dsp:nvSpPr>
      <dsp:spPr>
        <a:xfrm>
          <a:off x="2898742" y="11686"/>
          <a:ext cx="2633500" cy="1814481"/>
        </a:xfrm>
        <a:prstGeom prst="roundRect">
          <a:avLst/>
        </a:prstGeom>
        <a:blipFill dpi="0" rotWithShape="1">
          <a:blip xmlns:r="http://schemas.openxmlformats.org/officeDocument/2006/relationships" r:embed="rId2"/>
          <a:srcRect/>
          <a:stretch>
            <a:fillRect l="-298" r="-9702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E318977-3B86-426C-A7B6-F2DD8221D7E4}">
      <dsp:nvSpPr>
        <dsp:cNvPr id="0" name=""/>
        <dsp:cNvSpPr/>
      </dsp:nvSpPr>
      <dsp:spPr>
        <a:xfrm>
          <a:off x="2896952" y="1993098"/>
          <a:ext cx="2633500" cy="22406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0" numCol="1" spcCol="1270" anchor="t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Просеиватель</a:t>
          </a:r>
        </a:p>
      </dsp:txBody>
      <dsp:txXfrm>
        <a:off x="2896952" y="1993098"/>
        <a:ext cx="2633500" cy="22406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27B3E23-2DB6-4E47-B8C3-A2DFCCBE072F}">
      <dsp:nvSpPr>
        <dsp:cNvPr id="0" name=""/>
        <dsp:cNvSpPr/>
      </dsp:nvSpPr>
      <dsp:spPr>
        <a:xfrm>
          <a:off x="116020" y="1026"/>
          <a:ext cx="2542846" cy="1752020"/>
        </a:xfrm>
        <a:prstGeom prst="roundRect">
          <a:avLst/>
        </a:prstGeom>
        <a:blipFill rotWithShape="1">
          <a:blip xmlns:r="http://schemas.openxmlformats.org/officeDocument/2006/relationships" r:embed="rId1"/>
          <a:srcRect/>
          <a:stretch>
            <a:fillRect l="-5000" r="-5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65CEF0B-A5AD-4B28-BE14-D69F13687EE4}">
      <dsp:nvSpPr>
        <dsp:cNvPr id="0" name=""/>
        <dsp:cNvSpPr/>
      </dsp:nvSpPr>
      <dsp:spPr>
        <a:xfrm>
          <a:off x="114291" y="1905028"/>
          <a:ext cx="2542846" cy="23475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0" numCol="1" spcCol="1270" anchor="t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Приемные и расходные бункеры</a:t>
          </a:r>
        </a:p>
      </dsp:txBody>
      <dsp:txXfrm>
        <a:off x="114291" y="1905028"/>
        <a:ext cx="2542846" cy="234754"/>
      </dsp:txXfrm>
    </dsp:sp>
    <dsp:sp modelId="{15C9B01A-0429-4CC2-9F36-42E6AE8EAAC8}">
      <dsp:nvSpPr>
        <dsp:cNvPr id="0" name=""/>
        <dsp:cNvSpPr/>
      </dsp:nvSpPr>
      <dsp:spPr>
        <a:xfrm>
          <a:off x="2913258" y="5628"/>
          <a:ext cx="2542846" cy="1752020"/>
        </a:xfrm>
        <a:prstGeom prst="roundRect">
          <a:avLst/>
        </a:prstGeom>
        <a:blipFill rotWithShape="1">
          <a:blip xmlns:r="http://schemas.openxmlformats.org/officeDocument/2006/relationships" r:embed="rId2"/>
          <a:srcRect/>
          <a:stretch>
            <a:fillRect l="-5000" r="-5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E318977-3B86-426C-A7B6-F2DD8221D7E4}">
      <dsp:nvSpPr>
        <dsp:cNvPr id="0" name=""/>
        <dsp:cNvSpPr/>
      </dsp:nvSpPr>
      <dsp:spPr>
        <a:xfrm>
          <a:off x="2911529" y="1918833"/>
          <a:ext cx="2542846" cy="2163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0" numCol="1" spcCol="1270" anchor="t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Скиповые подъемники</a:t>
          </a:r>
        </a:p>
      </dsp:txBody>
      <dsp:txXfrm>
        <a:off x="2911529" y="1918833"/>
        <a:ext cx="2542846" cy="216348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27B3E23-2DB6-4E47-B8C3-A2DFCCBE072F}">
      <dsp:nvSpPr>
        <dsp:cNvPr id="0" name=""/>
        <dsp:cNvSpPr/>
      </dsp:nvSpPr>
      <dsp:spPr>
        <a:xfrm>
          <a:off x="1785" y="72"/>
          <a:ext cx="2638032" cy="1817604"/>
        </a:xfrm>
        <a:prstGeom prst="roundRect">
          <a:avLst/>
        </a:prstGeom>
        <a:blipFill dpi="0" rotWithShape="1">
          <a:blip xmlns:r="http://schemas.openxmlformats.org/officeDocument/2006/relationships" r:embed="rId1"/>
          <a:srcRect/>
          <a:stretch>
            <a:fillRect l="1138" t="-4" r="-11138" b="4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65CEF0B-A5AD-4B28-BE14-D69F13687EE4}">
      <dsp:nvSpPr>
        <dsp:cNvPr id="0" name=""/>
        <dsp:cNvSpPr/>
      </dsp:nvSpPr>
      <dsp:spPr>
        <a:xfrm>
          <a:off x="0" y="1975346"/>
          <a:ext cx="2638032" cy="2435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0" numCol="1" spcCol="1270" anchor="t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Ленточный конвейер</a:t>
          </a:r>
        </a:p>
      </dsp:txBody>
      <dsp:txXfrm>
        <a:off x="0" y="1975346"/>
        <a:ext cx="2638032" cy="243542"/>
      </dsp:txXfrm>
    </dsp:sp>
    <dsp:sp modelId="{15C9B01A-0429-4CC2-9F36-42E6AE8EAAC8}">
      <dsp:nvSpPr>
        <dsp:cNvPr id="0" name=""/>
        <dsp:cNvSpPr/>
      </dsp:nvSpPr>
      <dsp:spPr>
        <a:xfrm>
          <a:off x="2903732" y="4845"/>
          <a:ext cx="2638032" cy="1817604"/>
        </a:xfrm>
        <a:prstGeom prst="roundRect">
          <a:avLst/>
        </a:prstGeom>
        <a:blipFill rotWithShape="1">
          <a:blip xmlns:r="http://schemas.openxmlformats.org/officeDocument/2006/relationships" r:embed="rId2"/>
          <a:srcRect/>
          <a:stretch>
            <a:fillRect l="-5000" r="-5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E318977-3B86-426C-A7B6-F2DD8221D7E4}">
      <dsp:nvSpPr>
        <dsp:cNvPr id="0" name=""/>
        <dsp:cNvSpPr/>
      </dsp:nvSpPr>
      <dsp:spPr>
        <a:xfrm>
          <a:off x="2901938" y="1989667"/>
          <a:ext cx="2638032" cy="22444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0" numCol="1" spcCol="1270" anchor="t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Станок для резки</a:t>
          </a:r>
        </a:p>
      </dsp:txBody>
      <dsp:txXfrm>
        <a:off x="2901938" y="1989667"/>
        <a:ext cx="2638032" cy="22444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42FF7-F5BC-4FC4-A0AA-7387C3564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2084</Words>
  <Characters>11880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 Рывес</dc:creator>
  <cp:keywords/>
  <dc:description/>
  <cp:lastModifiedBy>Kirill Vasiliev</cp:lastModifiedBy>
  <cp:revision>3</cp:revision>
  <dcterms:created xsi:type="dcterms:W3CDTF">2026-02-17T12:38:00Z</dcterms:created>
  <dcterms:modified xsi:type="dcterms:W3CDTF">2026-02-17T12:38:00Z</dcterms:modified>
</cp:coreProperties>
</file>