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24F51" w14:textId="77777777" w:rsidR="00025DB6" w:rsidRPr="003B74DE" w:rsidRDefault="00025DB6" w:rsidP="00025DB6">
      <w:pPr>
        <w:tabs>
          <w:tab w:val="left" w:pos="3435"/>
        </w:tabs>
        <w:spacing w:line="600" w:lineRule="auto"/>
        <w:jc w:val="center"/>
        <w:rPr>
          <w:rFonts w:ascii="微软雅黑" w:eastAsia="微软雅黑" w:hAnsi="微软雅黑" w:cs="Times New Roman"/>
          <w:b/>
          <w:color w:val="000000"/>
          <w:kern w:val="24"/>
          <w:sz w:val="48"/>
          <w:szCs w:val="48"/>
        </w:rPr>
      </w:pPr>
      <w:r>
        <w:rPr>
          <w:rFonts w:ascii="微软雅黑" w:eastAsia="微软雅黑" w:hAnsi="微软雅黑" w:cs="Times New Roman" w:hint="eastAsia"/>
          <w:b/>
          <w:color w:val="000000"/>
          <w:kern w:val="24"/>
          <w:sz w:val="48"/>
          <w:szCs w:val="48"/>
        </w:rPr>
        <w:t>物流供应链金融平台</w:t>
      </w:r>
    </w:p>
    <w:p w14:paraId="77E9BBF3" w14:textId="77777777" w:rsidR="00025DB6" w:rsidRPr="003B74DE" w:rsidRDefault="00025DB6" w:rsidP="00025DB6">
      <w:pPr>
        <w:tabs>
          <w:tab w:val="left" w:pos="3435"/>
        </w:tabs>
        <w:spacing w:line="600" w:lineRule="auto"/>
        <w:jc w:val="center"/>
        <w:rPr>
          <w:rFonts w:ascii="微软雅黑" w:eastAsia="微软雅黑" w:hAnsi="微软雅黑" w:cs="Times New Roman"/>
          <w:b/>
          <w:color w:val="000000"/>
          <w:kern w:val="24"/>
          <w:sz w:val="48"/>
          <w:szCs w:val="48"/>
        </w:rPr>
      </w:pPr>
    </w:p>
    <w:p w14:paraId="5CDC5E33" w14:textId="77777777" w:rsidR="00025DB6" w:rsidRPr="003B74DE" w:rsidRDefault="00025DB6" w:rsidP="00025DB6">
      <w:pPr>
        <w:tabs>
          <w:tab w:val="left" w:pos="3435"/>
        </w:tabs>
        <w:spacing w:line="600" w:lineRule="auto"/>
        <w:jc w:val="center"/>
        <w:rPr>
          <w:rFonts w:ascii="Times New Roman" w:eastAsia="宋体" w:hAnsi="Times New Roman" w:cs="Times New Roman"/>
          <w:b/>
          <w:sz w:val="28"/>
          <w:szCs w:val="24"/>
        </w:rPr>
      </w:pPr>
    </w:p>
    <w:p w14:paraId="0D16AD5C" w14:textId="77777777" w:rsidR="00025DB6" w:rsidRPr="003B74DE" w:rsidRDefault="00025DB6" w:rsidP="00025DB6">
      <w:pPr>
        <w:spacing w:line="600" w:lineRule="auto"/>
        <w:jc w:val="center"/>
        <w:rPr>
          <w:rFonts w:ascii="微软雅黑" w:eastAsia="微软雅黑" w:hAnsi="微软雅黑" w:cs="Times New Roman"/>
          <w:color w:val="000000"/>
          <w:kern w:val="24"/>
          <w:sz w:val="44"/>
          <w:szCs w:val="48"/>
        </w:rPr>
      </w:pPr>
      <w:r w:rsidRPr="003B74DE">
        <w:rPr>
          <w:rFonts w:ascii="微软雅黑" w:eastAsia="微软雅黑" w:hAnsi="微软雅黑" w:cs="Times New Roman" w:hint="eastAsia"/>
          <w:color w:val="000000"/>
          <w:kern w:val="24"/>
          <w:sz w:val="44"/>
          <w:szCs w:val="48"/>
        </w:rPr>
        <w:t>需求说明书</w:t>
      </w:r>
    </w:p>
    <w:p w14:paraId="3A056C4D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D18A38E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54779C5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21745B9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1DA84CE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72587F6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5DDB9E3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6312B48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7563FA0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2D3A820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CE5CD02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6F6A975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FCFBE59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FC65C28" w14:textId="77777777" w:rsidR="00025DB6" w:rsidRPr="003B74DE" w:rsidRDefault="00025DB6" w:rsidP="00025DB6">
      <w:pPr>
        <w:spacing w:line="360" w:lineRule="auto"/>
        <w:jc w:val="center"/>
        <w:rPr>
          <w:rFonts w:ascii="微软雅黑" w:eastAsia="微软雅黑" w:hAnsi="微软雅黑" w:cs="Times New Roman"/>
          <w:sz w:val="24"/>
          <w:szCs w:val="24"/>
        </w:rPr>
      </w:pPr>
      <w:r w:rsidRPr="003B74DE">
        <w:rPr>
          <w:rFonts w:ascii="微软雅黑" w:eastAsia="微软雅黑" w:hAnsi="微软雅黑" w:cs="Times New Roman"/>
          <w:sz w:val="24"/>
          <w:szCs w:val="24"/>
        </w:rPr>
        <w:t>日期</w:t>
      </w:r>
      <w:r w:rsidRPr="003B74DE">
        <w:rPr>
          <w:rFonts w:ascii="微软雅黑" w:eastAsia="微软雅黑" w:hAnsi="微软雅黑" w:cs="Times New Roman" w:hint="eastAsia"/>
          <w:sz w:val="24"/>
          <w:szCs w:val="24"/>
        </w:rPr>
        <w:t>：201</w:t>
      </w:r>
      <w:r>
        <w:rPr>
          <w:rFonts w:ascii="微软雅黑" w:eastAsia="微软雅黑" w:hAnsi="微软雅黑" w:cs="Times New Roman"/>
          <w:sz w:val="24"/>
          <w:szCs w:val="24"/>
        </w:rPr>
        <w:t>9</w:t>
      </w:r>
      <w:r w:rsidRPr="003B74DE">
        <w:rPr>
          <w:rFonts w:ascii="微软雅黑" w:eastAsia="微软雅黑" w:hAnsi="微软雅黑" w:cs="Times New Roman" w:hint="eastAsia"/>
          <w:sz w:val="24"/>
          <w:szCs w:val="24"/>
        </w:rPr>
        <w:t>年</w:t>
      </w:r>
      <w:r>
        <w:rPr>
          <w:rFonts w:ascii="微软雅黑" w:eastAsia="微软雅黑" w:hAnsi="微软雅黑" w:cs="Times New Roman"/>
          <w:sz w:val="24"/>
          <w:szCs w:val="24"/>
        </w:rPr>
        <w:t>7</w:t>
      </w:r>
      <w:r w:rsidRPr="003B74DE">
        <w:rPr>
          <w:rFonts w:ascii="微软雅黑" w:eastAsia="微软雅黑" w:hAnsi="微软雅黑" w:cs="Times New Roman" w:hint="eastAsia"/>
          <w:sz w:val="24"/>
          <w:szCs w:val="24"/>
        </w:rPr>
        <w:t>月</w:t>
      </w:r>
      <w:r>
        <w:rPr>
          <w:rFonts w:ascii="微软雅黑" w:eastAsia="微软雅黑" w:hAnsi="微软雅黑" w:cs="Times New Roman"/>
          <w:sz w:val="24"/>
          <w:szCs w:val="24"/>
        </w:rPr>
        <w:t>4</w:t>
      </w:r>
      <w:r w:rsidRPr="003B74DE">
        <w:rPr>
          <w:rFonts w:ascii="微软雅黑" w:eastAsia="微软雅黑" w:hAnsi="微软雅黑" w:cs="Times New Roman" w:hint="eastAsia"/>
          <w:sz w:val="24"/>
          <w:szCs w:val="24"/>
        </w:rPr>
        <w:t>日</w:t>
      </w:r>
    </w:p>
    <w:p w14:paraId="57CA663D" w14:textId="77777777" w:rsidR="00025DB6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AC107BB" w14:textId="77777777" w:rsidR="00025DB6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A52550C" w14:textId="77777777" w:rsidR="00025DB6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395651B" w14:textId="77777777" w:rsidR="00025DB6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5549C0C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9F326AB" w14:textId="77777777" w:rsidR="00025DB6" w:rsidRPr="003B74DE" w:rsidRDefault="00025DB6" w:rsidP="00025DB6">
      <w:pPr>
        <w:keepNext/>
        <w:keepLines/>
        <w:spacing w:before="340" w:after="330" w:line="360" w:lineRule="auto"/>
        <w:ind w:left="432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13469570"/>
      <w:r w:rsidRPr="003B74DE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lastRenderedPageBreak/>
        <w:t>版本控制</w:t>
      </w:r>
      <w:bookmarkEnd w:id="0"/>
    </w:p>
    <w:tbl>
      <w:tblPr>
        <w:tblW w:w="9086" w:type="dxa"/>
        <w:jc w:val="center"/>
        <w:tblBorders>
          <w:top w:val="single" w:sz="12" w:space="0" w:color="CC9966"/>
          <w:left w:val="single" w:sz="12" w:space="0" w:color="CC9966"/>
          <w:bottom w:val="single" w:sz="12" w:space="0" w:color="CC9966"/>
          <w:right w:val="single" w:sz="12" w:space="0" w:color="CC9966"/>
          <w:insideH w:val="single" w:sz="6" w:space="0" w:color="CC9966"/>
          <w:insideV w:val="single" w:sz="6" w:space="0" w:color="CC9966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1270"/>
        <w:gridCol w:w="1294"/>
        <w:gridCol w:w="1034"/>
        <w:gridCol w:w="2649"/>
        <w:gridCol w:w="1554"/>
      </w:tblGrid>
      <w:tr w:rsidR="00025DB6" w:rsidRPr="003B74DE" w14:paraId="69C6657C" w14:textId="77777777" w:rsidTr="00EC2B15">
        <w:trPr>
          <w:trHeight w:val="422"/>
          <w:jc w:val="center"/>
        </w:trPr>
        <w:tc>
          <w:tcPr>
            <w:tcW w:w="2555" w:type="dxa"/>
            <w:gridSpan w:val="2"/>
            <w:vMerge w:val="restart"/>
            <w:vAlign w:val="center"/>
          </w:tcPr>
          <w:p w14:paraId="201F2B57" w14:textId="77777777" w:rsidR="00025DB6" w:rsidRPr="003B74DE" w:rsidRDefault="00025DB6" w:rsidP="00EC2B15">
            <w:pPr>
              <w:spacing w:line="360" w:lineRule="auto"/>
              <w:jc w:val="left"/>
              <w:rPr>
                <w:rFonts w:ascii="仿宋" w:eastAsia="宋体" w:hAnsi="仿宋" w:cs="Times New Roman"/>
                <w:szCs w:val="24"/>
              </w:rPr>
            </w:pPr>
            <w:r w:rsidRPr="003B74DE">
              <w:rPr>
                <w:rFonts w:ascii="仿宋" w:eastAsia="宋体" w:hAnsi="仿宋" w:cs="Times New Roman" w:hint="eastAsia"/>
                <w:szCs w:val="24"/>
              </w:rPr>
              <w:t>状态：</w:t>
            </w:r>
            <w:r w:rsidRPr="003B74DE">
              <w:rPr>
                <w:rFonts w:ascii="仿宋" w:eastAsia="宋体" w:hAnsi="仿宋" w:cs="Times New Roman" w:hint="eastAsia"/>
                <w:szCs w:val="24"/>
              </w:rPr>
              <w:t xml:space="preserve">[] </w:t>
            </w:r>
            <w:r w:rsidRPr="003B74DE">
              <w:rPr>
                <w:rFonts w:ascii="仿宋" w:eastAsia="宋体" w:hAnsi="仿宋" w:cs="Times New Roman" w:hint="eastAsia"/>
                <w:szCs w:val="24"/>
              </w:rPr>
              <w:t>草稿</w:t>
            </w:r>
          </w:p>
          <w:p w14:paraId="66CE6B71" w14:textId="77777777" w:rsidR="00025DB6" w:rsidRPr="003B74DE" w:rsidRDefault="00025DB6" w:rsidP="00EC2B15">
            <w:pPr>
              <w:spacing w:line="360" w:lineRule="auto"/>
              <w:ind w:firstLineChars="200" w:firstLine="420"/>
              <w:jc w:val="left"/>
              <w:rPr>
                <w:rFonts w:ascii="仿宋" w:eastAsia="宋体" w:hAnsi="仿宋" w:cs="Times New Roman"/>
                <w:szCs w:val="24"/>
              </w:rPr>
            </w:pPr>
            <w:r w:rsidRPr="003B74DE">
              <w:rPr>
                <w:rFonts w:ascii="仿宋" w:eastAsia="宋体" w:hAnsi="仿宋" w:cs="Times New Roman" w:hint="eastAsia"/>
                <w:szCs w:val="24"/>
              </w:rPr>
              <w:t xml:space="preserve">  [] </w:t>
            </w:r>
            <w:r w:rsidRPr="003B74DE">
              <w:rPr>
                <w:rFonts w:ascii="仿宋" w:eastAsia="宋体" w:hAnsi="仿宋" w:cs="Times New Roman" w:hint="eastAsia"/>
                <w:szCs w:val="24"/>
              </w:rPr>
              <w:t>正式发布</w:t>
            </w:r>
          </w:p>
          <w:p w14:paraId="17FCA8CB" w14:textId="77777777" w:rsidR="00025DB6" w:rsidRPr="003B74DE" w:rsidRDefault="00025DB6" w:rsidP="00EC2B15">
            <w:pPr>
              <w:spacing w:line="360" w:lineRule="auto"/>
              <w:ind w:firstLineChars="300" w:firstLine="630"/>
              <w:rPr>
                <w:rFonts w:ascii="仿宋" w:eastAsia="宋体" w:hAnsi="仿宋" w:cs="Times New Roman"/>
                <w:szCs w:val="24"/>
              </w:rPr>
            </w:pPr>
            <w:r w:rsidRPr="003B74DE">
              <w:rPr>
                <w:rFonts w:ascii="仿宋" w:eastAsia="宋体" w:hAnsi="仿宋" w:cs="Times New Roman" w:hint="eastAsia"/>
                <w:szCs w:val="24"/>
              </w:rPr>
              <w:t>[</w:t>
            </w:r>
            <w:r w:rsidRPr="003B74DE">
              <w:rPr>
                <w:rFonts w:ascii="仿宋" w:eastAsia="宋体" w:hAnsi="仿宋" w:cs="Times New Roman" w:hint="eastAsia"/>
                <w:szCs w:val="24"/>
              </w:rPr>
              <w:t>√</w:t>
            </w:r>
            <w:r w:rsidRPr="003B74DE">
              <w:rPr>
                <w:rFonts w:ascii="仿宋" w:eastAsia="宋体" w:hAnsi="仿宋" w:cs="Times New Roman" w:hint="eastAsia"/>
                <w:szCs w:val="24"/>
              </w:rPr>
              <w:t xml:space="preserve">] </w:t>
            </w:r>
            <w:r w:rsidRPr="003B74DE">
              <w:rPr>
                <w:rFonts w:ascii="仿宋" w:eastAsia="宋体" w:hAnsi="仿宋" w:cs="Times New Roman" w:hint="eastAsia"/>
                <w:szCs w:val="24"/>
              </w:rPr>
              <w:t>正在修改</w:t>
            </w:r>
          </w:p>
        </w:tc>
        <w:tc>
          <w:tcPr>
            <w:tcW w:w="1294" w:type="dxa"/>
            <w:vAlign w:val="center"/>
          </w:tcPr>
          <w:p w14:paraId="52E425F2" w14:textId="77777777" w:rsidR="00025DB6" w:rsidRPr="003B74DE" w:rsidRDefault="00025DB6" w:rsidP="00EC2B15">
            <w:pPr>
              <w:spacing w:line="360" w:lineRule="auto"/>
              <w:jc w:val="center"/>
              <w:rPr>
                <w:rFonts w:ascii="仿宋" w:eastAsia="宋体" w:hAnsi="仿宋" w:cs="Times New Roman"/>
                <w:szCs w:val="24"/>
              </w:rPr>
            </w:pPr>
            <w:r w:rsidRPr="003B74DE">
              <w:rPr>
                <w:rFonts w:ascii="仿宋" w:eastAsia="宋体" w:hAnsi="仿宋" w:cs="Times New Roman" w:hint="eastAsia"/>
                <w:szCs w:val="24"/>
              </w:rPr>
              <w:t>文档标识</w:t>
            </w:r>
          </w:p>
        </w:tc>
        <w:tc>
          <w:tcPr>
            <w:tcW w:w="5237" w:type="dxa"/>
            <w:gridSpan w:val="3"/>
            <w:vAlign w:val="center"/>
          </w:tcPr>
          <w:p w14:paraId="1590A995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</w:tr>
      <w:tr w:rsidR="00025DB6" w:rsidRPr="003B74DE" w14:paraId="443B29EE" w14:textId="77777777" w:rsidTr="00EC2B15">
        <w:trPr>
          <w:trHeight w:val="449"/>
          <w:jc w:val="center"/>
        </w:trPr>
        <w:tc>
          <w:tcPr>
            <w:tcW w:w="2555" w:type="dxa"/>
            <w:gridSpan w:val="2"/>
            <w:vMerge/>
            <w:vAlign w:val="center"/>
          </w:tcPr>
          <w:p w14:paraId="7B303443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0351F5F7" w14:textId="77777777" w:rsidR="00025DB6" w:rsidRPr="003B74DE" w:rsidRDefault="00025DB6" w:rsidP="00EC2B15">
            <w:pPr>
              <w:spacing w:line="360" w:lineRule="auto"/>
              <w:jc w:val="center"/>
              <w:rPr>
                <w:rFonts w:ascii="仿宋" w:eastAsia="宋体" w:hAnsi="仿宋" w:cs="Times New Roman"/>
                <w:szCs w:val="24"/>
              </w:rPr>
            </w:pPr>
            <w:r w:rsidRPr="003B74DE">
              <w:rPr>
                <w:rFonts w:ascii="仿宋" w:eastAsia="宋体" w:hAnsi="仿宋" w:cs="Times New Roman" w:hint="eastAsia"/>
                <w:szCs w:val="24"/>
              </w:rPr>
              <w:t>当前版本</w:t>
            </w:r>
          </w:p>
        </w:tc>
        <w:tc>
          <w:tcPr>
            <w:tcW w:w="5237" w:type="dxa"/>
            <w:gridSpan w:val="3"/>
            <w:vAlign w:val="center"/>
          </w:tcPr>
          <w:p w14:paraId="7A55AF83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</w:tr>
      <w:tr w:rsidR="00025DB6" w:rsidRPr="003B74DE" w14:paraId="647E9760" w14:textId="77777777" w:rsidTr="00EC2B15">
        <w:trPr>
          <w:trHeight w:val="435"/>
          <w:jc w:val="center"/>
        </w:trPr>
        <w:tc>
          <w:tcPr>
            <w:tcW w:w="2555" w:type="dxa"/>
            <w:gridSpan w:val="2"/>
            <w:vMerge/>
            <w:vAlign w:val="center"/>
          </w:tcPr>
          <w:p w14:paraId="2CC46B40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06533D49" w14:textId="77777777" w:rsidR="00025DB6" w:rsidRPr="003B74DE" w:rsidRDefault="00025DB6" w:rsidP="00EC2B15">
            <w:pPr>
              <w:spacing w:line="360" w:lineRule="auto"/>
              <w:jc w:val="center"/>
              <w:rPr>
                <w:rFonts w:ascii="仿宋" w:eastAsia="宋体" w:hAnsi="仿宋" w:cs="Times New Roman"/>
                <w:szCs w:val="24"/>
              </w:rPr>
            </w:pPr>
            <w:r w:rsidRPr="003B74DE">
              <w:rPr>
                <w:rFonts w:ascii="仿宋" w:eastAsia="宋体" w:hAnsi="仿宋" w:cs="Times New Roman" w:hint="eastAsia"/>
                <w:szCs w:val="24"/>
              </w:rPr>
              <w:t>编制日期</w:t>
            </w:r>
          </w:p>
        </w:tc>
        <w:tc>
          <w:tcPr>
            <w:tcW w:w="5237" w:type="dxa"/>
            <w:gridSpan w:val="3"/>
            <w:vAlign w:val="center"/>
          </w:tcPr>
          <w:p w14:paraId="4262D47D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</w:tr>
      <w:tr w:rsidR="00025DB6" w:rsidRPr="003B74DE" w14:paraId="35159C94" w14:textId="77777777" w:rsidTr="00EC2B15">
        <w:trPr>
          <w:trHeight w:val="422"/>
          <w:jc w:val="center"/>
        </w:trPr>
        <w:tc>
          <w:tcPr>
            <w:tcW w:w="1285" w:type="dxa"/>
            <w:vAlign w:val="center"/>
          </w:tcPr>
          <w:p w14:paraId="67822127" w14:textId="77777777" w:rsidR="00025DB6" w:rsidRPr="003B74DE" w:rsidRDefault="00025DB6" w:rsidP="00EC2B15">
            <w:pPr>
              <w:spacing w:line="360" w:lineRule="auto"/>
              <w:jc w:val="center"/>
              <w:rPr>
                <w:rFonts w:ascii="仿宋" w:eastAsia="宋体" w:hAnsi="仿宋" w:cs="Times New Roman"/>
                <w:szCs w:val="24"/>
              </w:rPr>
            </w:pPr>
            <w:r w:rsidRPr="003B74DE">
              <w:rPr>
                <w:rFonts w:ascii="仿宋" w:eastAsia="宋体" w:hAnsi="仿宋" w:cs="Times New Roman" w:hint="eastAsia"/>
                <w:szCs w:val="24"/>
              </w:rPr>
              <w:t>章节编号</w:t>
            </w:r>
          </w:p>
        </w:tc>
        <w:tc>
          <w:tcPr>
            <w:tcW w:w="1270" w:type="dxa"/>
            <w:vAlign w:val="center"/>
          </w:tcPr>
          <w:p w14:paraId="063EC8DC" w14:textId="77777777" w:rsidR="00025DB6" w:rsidRPr="003B74DE" w:rsidRDefault="00025DB6" w:rsidP="00EC2B15">
            <w:pPr>
              <w:spacing w:line="360" w:lineRule="auto"/>
              <w:jc w:val="center"/>
              <w:rPr>
                <w:rFonts w:ascii="仿宋" w:eastAsia="宋体" w:hAnsi="仿宋" w:cs="Times New Roman"/>
                <w:szCs w:val="24"/>
              </w:rPr>
            </w:pPr>
            <w:r w:rsidRPr="003B74DE">
              <w:rPr>
                <w:rFonts w:ascii="仿宋" w:eastAsia="宋体" w:hAnsi="仿宋" w:cs="Times New Roman" w:hint="eastAsia"/>
                <w:szCs w:val="24"/>
              </w:rPr>
              <w:t>章节名称</w:t>
            </w:r>
          </w:p>
        </w:tc>
        <w:tc>
          <w:tcPr>
            <w:tcW w:w="1294" w:type="dxa"/>
            <w:vAlign w:val="center"/>
          </w:tcPr>
          <w:p w14:paraId="31AC64C8" w14:textId="77777777" w:rsidR="00025DB6" w:rsidRPr="003B74DE" w:rsidRDefault="00025DB6" w:rsidP="00EC2B15">
            <w:pPr>
              <w:spacing w:line="360" w:lineRule="auto"/>
              <w:jc w:val="center"/>
              <w:rPr>
                <w:rFonts w:ascii="仿宋" w:eastAsia="宋体" w:hAnsi="仿宋" w:cs="Times New Roman"/>
                <w:szCs w:val="24"/>
              </w:rPr>
            </w:pPr>
            <w:r w:rsidRPr="003B74DE">
              <w:rPr>
                <w:rFonts w:ascii="仿宋" w:eastAsia="宋体" w:hAnsi="仿宋" w:cs="Times New Roman" w:hint="eastAsia"/>
                <w:szCs w:val="24"/>
              </w:rPr>
              <w:t>修订日期</w:t>
            </w:r>
          </w:p>
        </w:tc>
        <w:tc>
          <w:tcPr>
            <w:tcW w:w="1034" w:type="dxa"/>
            <w:vAlign w:val="center"/>
          </w:tcPr>
          <w:p w14:paraId="3DA323B9" w14:textId="77777777" w:rsidR="00025DB6" w:rsidRPr="003B74DE" w:rsidRDefault="00025DB6" w:rsidP="00EC2B15">
            <w:pPr>
              <w:spacing w:line="360" w:lineRule="auto"/>
              <w:jc w:val="center"/>
              <w:rPr>
                <w:rFonts w:ascii="仿宋" w:eastAsia="宋体" w:hAnsi="仿宋" w:cs="Times New Roman"/>
                <w:szCs w:val="24"/>
              </w:rPr>
            </w:pPr>
            <w:r w:rsidRPr="003B74DE">
              <w:rPr>
                <w:rFonts w:ascii="仿宋" w:eastAsia="宋体" w:hAnsi="仿宋" w:cs="Times New Roman" w:hint="eastAsia"/>
                <w:szCs w:val="24"/>
              </w:rPr>
              <w:t>修改人</w:t>
            </w:r>
          </w:p>
        </w:tc>
        <w:tc>
          <w:tcPr>
            <w:tcW w:w="2649" w:type="dxa"/>
            <w:vAlign w:val="center"/>
          </w:tcPr>
          <w:p w14:paraId="369E4C98" w14:textId="77777777" w:rsidR="00025DB6" w:rsidRPr="003B74DE" w:rsidRDefault="00025DB6" w:rsidP="00EC2B15">
            <w:pPr>
              <w:spacing w:line="360" w:lineRule="auto"/>
              <w:jc w:val="center"/>
              <w:rPr>
                <w:rFonts w:ascii="仿宋" w:eastAsia="宋体" w:hAnsi="仿宋" w:cs="Times New Roman"/>
                <w:szCs w:val="24"/>
              </w:rPr>
            </w:pPr>
            <w:r w:rsidRPr="003B74DE">
              <w:rPr>
                <w:rFonts w:ascii="仿宋" w:eastAsia="宋体" w:hAnsi="仿宋" w:cs="Times New Roman" w:hint="eastAsia"/>
                <w:szCs w:val="24"/>
              </w:rPr>
              <w:t>修订内容简述</w:t>
            </w:r>
          </w:p>
        </w:tc>
        <w:tc>
          <w:tcPr>
            <w:tcW w:w="1554" w:type="dxa"/>
            <w:vAlign w:val="center"/>
          </w:tcPr>
          <w:p w14:paraId="71ED3BA2" w14:textId="77777777" w:rsidR="00025DB6" w:rsidRPr="003B74DE" w:rsidRDefault="00025DB6" w:rsidP="00EC2B15">
            <w:pPr>
              <w:spacing w:line="360" w:lineRule="auto"/>
              <w:jc w:val="center"/>
              <w:rPr>
                <w:rFonts w:ascii="仿宋" w:eastAsia="宋体" w:hAnsi="仿宋" w:cs="Times New Roman"/>
                <w:szCs w:val="24"/>
              </w:rPr>
            </w:pPr>
            <w:r w:rsidRPr="003B74DE">
              <w:rPr>
                <w:rFonts w:ascii="仿宋" w:eastAsia="宋体" w:hAnsi="仿宋" w:cs="Times New Roman" w:hint="eastAsia"/>
                <w:szCs w:val="24"/>
              </w:rPr>
              <w:t>修订前版本号</w:t>
            </w:r>
          </w:p>
        </w:tc>
      </w:tr>
      <w:tr w:rsidR="00025DB6" w:rsidRPr="003B74DE" w14:paraId="77299BDB" w14:textId="77777777" w:rsidTr="00EC2B15">
        <w:trPr>
          <w:trHeight w:val="268"/>
          <w:jc w:val="center"/>
        </w:trPr>
        <w:tc>
          <w:tcPr>
            <w:tcW w:w="1285" w:type="dxa"/>
            <w:vAlign w:val="center"/>
          </w:tcPr>
          <w:p w14:paraId="1924B4CE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303910EA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184A9ED4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  <w:tc>
          <w:tcPr>
            <w:tcW w:w="1034" w:type="dxa"/>
            <w:vAlign w:val="center"/>
          </w:tcPr>
          <w:p w14:paraId="01BBD8E0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  <w:tc>
          <w:tcPr>
            <w:tcW w:w="2649" w:type="dxa"/>
            <w:vAlign w:val="center"/>
          </w:tcPr>
          <w:p w14:paraId="1E7BC326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  <w:tc>
          <w:tcPr>
            <w:tcW w:w="1554" w:type="dxa"/>
            <w:vAlign w:val="center"/>
          </w:tcPr>
          <w:p w14:paraId="0CFA3E02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</w:tr>
      <w:tr w:rsidR="00025DB6" w:rsidRPr="003B74DE" w14:paraId="63DAB55A" w14:textId="77777777" w:rsidTr="00EC2B15">
        <w:trPr>
          <w:trHeight w:val="422"/>
          <w:jc w:val="center"/>
        </w:trPr>
        <w:tc>
          <w:tcPr>
            <w:tcW w:w="1285" w:type="dxa"/>
            <w:vAlign w:val="center"/>
          </w:tcPr>
          <w:p w14:paraId="124D0531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2FCCDA2E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60DAE516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  <w:tc>
          <w:tcPr>
            <w:tcW w:w="1034" w:type="dxa"/>
            <w:vAlign w:val="center"/>
          </w:tcPr>
          <w:p w14:paraId="489356AE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  <w:tc>
          <w:tcPr>
            <w:tcW w:w="2649" w:type="dxa"/>
            <w:vAlign w:val="center"/>
          </w:tcPr>
          <w:p w14:paraId="57713B4F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  <w:tc>
          <w:tcPr>
            <w:tcW w:w="1554" w:type="dxa"/>
            <w:vAlign w:val="center"/>
          </w:tcPr>
          <w:p w14:paraId="2DFD2755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</w:tr>
      <w:tr w:rsidR="00025DB6" w:rsidRPr="003B74DE" w14:paraId="7F8F652F" w14:textId="77777777" w:rsidTr="00EC2B15">
        <w:trPr>
          <w:trHeight w:val="435"/>
          <w:jc w:val="center"/>
        </w:trPr>
        <w:tc>
          <w:tcPr>
            <w:tcW w:w="1285" w:type="dxa"/>
            <w:vAlign w:val="center"/>
          </w:tcPr>
          <w:p w14:paraId="586C36DA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4A813E62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5B4312BC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  <w:tc>
          <w:tcPr>
            <w:tcW w:w="1034" w:type="dxa"/>
            <w:vAlign w:val="center"/>
          </w:tcPr>
          <w:p w14:paraId="3732AE08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  <w:tc>
          <w:tcPr>
            <w:tcW w:w="2649" w:type="dxa"/>
            <w:vAlign w:val="center"/>
          </w:tcPr>
          <w:p w14:paraId="2E4B4CC9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  <w:tc>
          <w:tcPr>
            <w:tcW w:w="1554" w:type="dxa"/>
            <w:vAlign w:val="center"/>
          </w:tcPr>
          <w:p w14:paraId="19CD99BB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</w:tr>
      <w:tr w:rsidR="00025DB6" w:rsidRPr="003B74DE" w14:paraId="42CDF875" w14:textId="77777777" w:rsidTr="00EC2B15">
        <w:trPr>
          <w:trHeight w:val="422"/>
          <w:jc w:val="center"/>
        </w:trPr>
        <w:tc>
          <w:tcPr>
            <w:tcW w:w="1285" w:type="dxa"/>
            <w:vAlign w:val="center"/>
          </w:tcPr>
          <w:p w14:paraId="3B29BC80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4B31613A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406BC909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  <w:tc>
          <w:tcPr>
            <w:tcW w:w="1034" w:type="dxa"/>
            <w:vAlign w:val="center"/>
          </w:tcPr>
          <w:p w14:paraId="020C2561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  <w:tc>
          <w:tcPr>
            <w:tcW w:w="2649" w:type="dxa"/>
            <w:vAlign w:val="center"/>
          </w:tcPr>
          <w:p w14:paraId="2702BC2D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  <w:tc>
          <w:tcPr>
            <w:tcW w:w="1554" w:type="dxa"/>
            <w:vAlign w:val="center"/>
          </w:tcPr>
          <w:p w14:paraId="2EF9DE32" w14:textId="77777777" w:rsidR="00025DB6" w:rsidRPr="003B74DE" w:rsidRDefault="00025DB6" w:rsidP="00EC2B15">
            <w:pPr>
              <w:spacing w:line="360" w:lineRule="auto"/>
              <w:rPr>
                <w:rFonts w:ascii="仿宋" w:eastAsia="宋体" w:hAnsi="仿宋" w:cs="Times New Roman"/>
                <w:szCs w:val="24"/>
              </w:rPr>
            </w:pPr>
          </w:p>
        </w:tc>
      </w:tr>
    </w:tbl>
    <w:p w14:paraId="72C1879A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57C1CC1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567CAB2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9D7B313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2FDEABE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2236B31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3D40D6B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9139ACF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026E857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FAC3615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CA3B3B9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F328FDB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1C5A19E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5D61B2A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1DD0242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AC7C51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229D6D7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A23BE69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84CA6DA" w14:textId="77777777" w:rsidR="00025DB6" w:rsidRPr="003B74DE" w:rsidRDefault="00025DB6" w:rsidP="00025D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dt>
      <w:sdtPr>
        <w:rPr>
          <w:rFonts w:ascii="Times New Roman" w:eastAsia="宋体" w:hAnsi="Times New Roman" w:cs="Times New Roman"/>
          <w:szCs w:val="24"/>
          <w:lang w:val="zh-CN"/>
        </w:rPr>
        <w:id w:val="624976161"/>
      </w:sdtPr>
      <w:sdtEndPr>
        <w:rPr>
          <w:b/>
          <w:bCs/>
        </w:rPr>
      </w:sdtEndPr>
      <w:sdtContent>
        <w:p w14:paraId="7FA9B177" w14:textId="77777777" w:rsidR="00025DB6" w:rsidRPr="003B74DE" w:rsidRDefault="00025DB6" w:rsidP="00025DB6">
          <w:pPr>
            <w:keepNext/>
            <w:keepLines/>
            <w:widowControl/>
            <w:spacing w:before="240" w:line="360" w:lineRule="auto"/>
            <w:jc w:val="center"/>
            <w:rPr>
              <w:rFonts w:ascii="Calibri Light" w:eastAsia="宋体" w:hAnsi="Calibri Light" w:cs="Times New Roman"/>
              <w:b/>
              <w:color w:val="2E74B5"/>
              <w:kern w:val="0"/>
              <w:sz w:val="40"/>
              <w:szCs w:val="32"/>
            </w:rPr>
          </w:pPr>
          <w:r w:rsidRPr="003B74DE">
            <w:rPr>
              <w:rFonts w:ascii="Calibri Light" w:eastAsia="宋体" w:hAnsi="Calibri Light" w:cs="Times New Roman"/>
              <w:b/>
              <w:color w:val="2E74B5"/>
              <w:kern w:val="0"/>
              <w:sz w:val="40"/>
              <w:szCs w:val="32"/>
              <w:lang w:val="zh-CN"/>
            </w:rPr>
            <w:t>目录</w:t>
          </w:r>
        </w:p>
        <w:bookmarkStart w:id="1" w:name="_GoBack"/>
        <w:bookmarkEnd w:id="1"/>
        <w:p w14:paraId="0B7B2228" w14:textId="70A12EB4" w:rsidR="00A76F75" w:rsidRDefault="00025DB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3B74DE">
            <w:fldChar w:fldCharType="begin"/>
          </w:r>
          <w:r w:rsidRPr="003B74DE">
            <w:instrText xml:space="preserve"> TOC \o "1-3" \h \z \u </w:instrText>
          </w:r>
          <w:r w:rsidRPr="003B74DE">
            <w:fldChar w:fldCharType="separate"/>
          </w:r>
          <w:hyperlink w:anchor="_Toc13469570" w:history="1">
            <w:r w:rsidR="00A76F75" w:rsidRPr="00B5163A">
              <w:rPr>
                <w:rStyle w:val="afb"/>
                <w:b/>
                <w:bCs/>
                <w:noProof/>
                <w:kern w:val="44"/>
              </w:rPr>
              <w:t>版本控制</w:t>
            </w:r>
            <w:r w:rsidR="00A76F75">
              <w:rPr>
                <w:noProof/>
                <w:webHidden/>
              </w:rPr>
              <w:tab/>
            </w:r>
            <w:r w:rsidR="00A76F75">
              <w:rPr>
                <w:noProof/>
                <w:webHidden/>
              </w:rPr>
              <w:fldChar w:fldCharType="begin"/>
            </w:r>
            <w:r w:rsidR="00A76F75">
              <w:rPr>
                <w:noProof/>
                <w:webHidden/>
              </w:rPr>
              <w:instrText xml:space="preserve"> PAGEREF _Toc13469570 \h </w:instrText>
            </w:r>
            <w:r w:rsidR="00A76F75">
              <w:rPr>
                <w:noProof/>
                <w:webHidden/>
              </w:rPr>
            </w:r>
            <w:r w:rsidR="00A76F75">
              <w:rPr>
                <w:noProof/>
                <w:webHidden/>
              </w:rPr>
              <w:fldChar w:fldCharType="separate"/>
            </w:r>
            <w:r w:rsidR="00A76F75">
              <w:rPr>
                <w:noProof/>
                <w:webHidden/>
              </w:rPr>
              <w:t>2</w:t>
            </w:r>
            <w:r w:rsidR="00A76F75">
              <w:rPr>
                <w:noProof/>
                <w:webHidden/>
              </w:rPr>
              <w:fldChar w:fldCharType="end"/>
            </w:r>
          </w:hyperlink>
        </w:p>
        <w:p w14:paraId="0DDA1F91" w14:textId="04219ED0" w:rsidR="00A76F75" w:rsidRDefault="00A76F7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69571" w:history="1">
            <w:r w:rsidRPr="00B5163A">
              <w:rPr>
                <w:rStyle w:val="afb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5163A">
              <w:rPr>
                <w:rStyle w:val="afb"/>
                <w:noProof/>
              </w:rPr>
              <w:t>贷前管理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9B8A6" w14:textId="7043A663" w:rsidR="00A76F75" w:rsidRDefault="00A76F75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69572" w:history="1">
            <w:r w:rsidRPr="00B5163A">
              <w:rPr>
                <w:rStyle w:val="afb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5163A">
              <w:rPr>
                <w:rStyle w:val="afb"/>
                <w:noProof/>
              </w:rPr>
              <w:t>物流企业档案管理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D69E9" w14:textId="219DA565" w:rsidR="00A76F75" w:rsidRDefault="00A76F75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69573" w:history="1">
            <w:r w:rsidRPr="00B5163A">
              <w:rPr>
                <w:rStyle w:val="afb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5163A">
              <w:rPr>
                <w:rStyle w:val="afb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4CC90" w14:textId="604E06B4" w:rsidR="00A76F75" w:rsidRDefault="00A76F75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69574" w:history="1">
            <w:r w:rsidRPr="00B5163A">
              <w:rPr>
                <w:rStyle w:val="afb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5163A">
              <w:rPr>
                <w:rStyle w:val="afb"/>
                <w:noProof/>
              </w:rPr>
              <w:t>数据项描述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87DA4" w14:textId="2AF2D8C3" w:rsidR="00A76F75" w:rsidRDefault="00A76F75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69575" w:history="1">
            <w:r w:rsidRPr="00B5163A">
              <w:rPr>
                <w:rStyle w:val="afb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5163A">
              <w:rPr>
                <w:rStyle w:val="afb"/>
                <w:noProof/>
              </w:rPr>
              <w:t>功能权限说明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8C170" w14:textId="2512C555" w:rsidR="00A76F75" w:rsidRDefault="00A76F75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69576" w:history="1">
            <w:r w:rsidRPr="00B5163A">
              <w:rPr>
                <w:rStyle w:val="afb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5163A">
              <w:rPr>
                <w:rStyle w:val="afb"/>
                <w:noProof/>
              </w:rPr>
              <w:t>物流企业授信管理界面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BCC2" w14:textId="68F0ADFF" w:rsidR="00A76F75" w:rsidRDefault="00A76F75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69577" w:history="1">
            <w:r w:rsidRPr="00B5163A">
              <w:rPr>
                <w:rStyle w:val="afb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5163A">
              <w:rPr>
                <w:rStyle w:val="afb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1481" w14:textId="4A8A4B14" w:rsidR="00A76F75" w:rsidRDefault="00A76F75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69578" w:history="1">
            <w:r w:rsidRPr="00B5163A">
              <w:rPr>
                <w:rStyle w:val="afb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5163A">
              <w:rPr>
                <w:rStyle w:val="afb"/>
                <w:noProof/>
              </w:rPr>
              <w:t>数据项描述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64AEA" w14:textId="6A992A43" w:rsidR="00A76F75" w:rsidRDefault="00A76F75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69579" w:history="1">
            <w:r w:rsidRPr="00B5163A">
              <w:rPr>
                <w:rStyle w:val="afb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5163A">
              <w:rPr>
                <w:rStyle w:val="afb"/>
                <w:noProof/>
              </w:rPr>
              <w:t>功能权限说明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4E53C" w14:textId="181B7301" w:rsidR="00A76F75" w:rsidRDefault="00A76F75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69580" w:history="1">
            <w:r w:rsidRPr="00B5163A">
              <w:rPr>
                <w:rStyle w:val="afb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5163A">
              <w:rPr>
                <w:rStyle w:val="afb"/>
                <w:noProof/>
              </w:rPr>
              <w:t>融资申请界面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B1873" w14:textId="2B4B5D3D" w:rsidR="00A76F75" w:rsidRDefault="00A76F75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69581" w:history="1">
            <w:r w:rsidRPr="00B5163A">
              <w:rPr>
                <w:rStyle w:val="afb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5163A">
              <w:rPr>
                <w:rStyle w:val="afb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5ABC1" w14:textId="6C2621F0" w:rsidR="00A76F75" w:rsidRDefault="00A76F75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69582" w:history="1">
            <w:r w:rsidRPr="00B5163A">
              <w:rPr>
                <w:rStyle w:val="afb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5163A">
              <w:rPr>
                <w:rStyle w:val="afb"/>
                <w:noProof/>
              </w:rPr>
              <w:t>数据项描述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AB286" w14:textId="572827C4" w:rsidR="00A76F75" w:rsidRDefault="00A76F75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69583" w:history="1">
            <w:r w:rsidRPr="00B5163A">
              <w:rPr>
                <w:rStyle w:val="afb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5163A">
              <w:rPr>
                <w:rStyle w:val="afb"/>
                <w:noProof/>
              </w:rPr>
              <w:t>功能权限说明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FAD5A" w14:textId="32E75184" w:rsidR="00A76F75" w:rsidRDefault="00A76F7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69584" w:history="1">
            <w:r w:rsidRPr="00B5163A">
              <w:rPr>
                <w:rStyle w:val="afb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5163A">
              <w:rPr>
                <w:rStyle w:val="afb"/>
                <w:noProof/>
              </w:rPr>
              <w:t>贷中管理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1FA6" w14:textId="0CCDF3FC" w:rsidR="00A76F75" w:rsidRDefault="00A76F75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69585" w:history="1">
            <w:r w:rsidRPr="00B5163A">
              <w:rPr>
                <w:rStyle w:val="afb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5163A">
              <w:rPr>
                <w:rStyle w:val="afb"/>
                <w:noProof/>
              </w:rPr>
              <w:t>融资订单申请管理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07DB" w14:textId="3346FCFE" w:rsidR="00A76F75" w:rsidRDefault="00A76F75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69586" w:history="1">
            <w:r w:rsidRPr="00B5163A">
              <w:rPr>
                <w:rStyle w:val="afb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5163A">
              <w:rPr>
                <w:rStyle w:val="afb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53C6" w14:textId="525C310C" w:rsidR="00A76F75" w:rsidRDefault="00A76F75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69587" w:history="1">
            <w:r w:rsidRPr="00B5163A">
              <w:rPr>
                <w:rStyle w:val="afb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5163A">
              <w:rPr>
                <w:rStyle w:val="afb"/>
                <w:noProof/>
              </w:rPr>
              <w:t>数据项描述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1861B" w14:textId="2E754EC1" w:rsidR="00A76F75" w:rsidRDefault="00A76F75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69588" w:history="1">
            <w:r w:rsidRPr="00B5163A">
              <w:rPr>
                <w:rStyle w:val="afb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5163A">
              <w:rPr>
                <w:rStyle w:val="afb"/>
                <w:noProof/>
              </w:rPr>
              <w:t>功能权限说明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295F9" w14:textId="5BE75964" w:rsidR="00A76F75" w:rsidRDefault="00A76F7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69589" w:history="1">
            <w:r w:rsidRPr="00B5163A">
              <w:rPr>
                <w:rStyle w:val="afb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5163A">
              <w:rPr>
                <w:rStyle w:val="afb"/>
                <w:noProof/>
              </w:rPr>
              <w:t>接口管理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034F8" w14:textId="709B8168" w:rsidR="00A76F75" w:rsidRDefault="00A76F75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69590" w:history="1">
            <w:r w:rsidRPr="00B5163A">
              <w:rPr>
                <w:rStyle w:val="afb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5163A">
              <w:rPr>
                <w:rStyle w:val="afb"/>
                <w:noProof/>
              </w:rPr>
              <w:t>电子签章接口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DAD1" w14:textId="5C05C64A" w:rsidR="00A76F75" w:rsidRDefault="00A76F75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69591" w:history="1">
            <w:r w:rsidRPr="00B5163A">
              <w:rPr>
                <w:rStyle w:val="afb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5163A">
              <w:rPr>
                <w:rStyle w:val="afb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38420" w14:textId="391DD04C" w:rsidR="00A76F75" w:rsidRDefault="00A76F7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469592" w:history="1">
            <w:r w:rsidRPr="00B5163A">
              <w:rPr>
                <w:rStyle w:val="afb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5163A">
              <w:rPr>
                <w:rStyle w:val="afb"/>
                <w:noProof/>
              </w:rPr>
              <w:t>状态交互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DF192" w14:textId="1EE67DF7" w:rsidR="00025DB6" w:rsidRPr="006F609C" w:rsidRDefault="00025DB6" w:rsidP="00025DB6">
          <w:pPr>
            <w:spacing w:line="360" w:lineRule="auto"/>
            <w:rPr>
              <w:rFonts w:ascii="Times New Roman" w:eastAsia="宋体" w:hAnsi="Times New Roman" w:cs="Times New Roman"/>
              <w:szCs w:val="24"/>
            </w:rPr>
          </w:pPr>
          <w:r w:rsidRPr="003B74DE">
            <w:rPr>
              <w:rFonts w:ascii="Times New Roman" w:eastAsia="宋体" w:hAnsi="Times New Roman" w:cs="Times New Roman"/>
              <w:b/>
              <w:bCs/>
              <w:szCs w:val="24"/>
              <w:lang w:val="zh-CN"/>
            </w:rPr>
            <w:fldChar w:fldCharType="end"/>
          </w:r>
        </w:p>
      </w:sdtContent>
    </w:sdt>
    <w:p w14:paraId="70992F00" w14:textId="77777777" w:rsidR="00025DB6" w:rsidRPr="003B74DE" w:rsidRDefault="00025DB6" w:rsidP="00025DB6">
      <w:pPr>
        <w:pStyle w:val="1"/>
      </w:pPr>
      <w:bookmarkStart w:id="2" w:name="_Toc13469571"/>
      <w:r>
        <w:rPr>
          <w:rFonts w:hint="eastAsia"/>
        </w:rPr>
        <w:t>贷前</w:t>
      </w:r>
      <w:r w:rsidRPr="003B74DE">
        <w:rPr>
          <w:rFonts w:hint="eastAsia"/>
        </w:rPr>
        <w:t>管理</w:t>
      </w:r>
      <w:bookmarkEnd w:id="2"/>
    </w:p>
    <w:p w14:paraId="3FACFF59" w14:textId="77777777" w:rsidR="00025DB6" w:rsidRPr="003B74DE" w:rsidRDefault="00025DB6" w:rsidP="00025DB6">
      <w:pPr>
        <w:pStyle w:val="21"/>
      </w:pPr>
      <w:bookmarkStart w:id="3" w:name="_Toc13469572"/>
      <w:r>
        <w:rPr>
          <w:rFonts w:hint="eastAsia"/>
        </w:rPr>
        <w:t>物流企业档案管理</w:t>
      </w:r>
      <w:bookmarkEnd w:id="3"/>
    </w:p>
    <w:p w14:paraId="6ACCC5FB" w14:textId="77777777" w:rsidR="00025DB6" w:rsidRPr="003B74DE" w:rsidRDefault="00025DB6" w:rsidP="00025DB6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物流企业档案管理主要是对物流企业基础信息进行记录、查看，数据</w:t>
      </w:r>
      <w:r w:rsidRPr="008C11D7">
        <w:rPr>
          <w:rFonts w:ascii="Times New Roman" w:eastAsia="宋体" w:hAnsi="Times New Roman" w:cs="Times New Roman" w:hint="eastAsia"/>
          <w:szCs w:val="24"/>
        </w:rPr>
        <w:t>由“好运”网每日全量同步过来，不可编辑。</w:t>
      </w:r>
    </w:p>
    <w:p w14:paraId="4CD4276B" w14:textId="77777777" w:rsidR="00025DB6" w:rsidRPr="003B74DE" w:rsidRDefault="00025DB6" w:rsidP="00025DB6">
      <w:pPr>
        <w:pStyle w:val="3"/>
      </w:pPr>
      <w:bookmarkStart w:id="4" w:name="_Toc13469573"/>
      <w:r w:rsidRPr="003B74DE">
        <w:rPr>
          <w:rFonts w:hint="eastAsia"/>
        </w:rPr>
        <w:t>功能描述</w:t>
      </w:r>
      <w:bookmarkEnd w:id="4"/>
    </w:p>
    <w:p w14:paraId="01F909D1" w14:textId="77777777" w:rsidR="00025DB6" w:rsidRPr="00A33E8A" w:rsidRDefault="00025DB6" w:rsidP="00025DB6">
      <w:pPr>
        <w:numPr>
          <w:ilvl w:val="0"/>
          <w:numId w:val="22"/>
        </w:numPr>
        <w:rPr>
          <w:rFonts w:ascii="Times New Roman" w:eastAsia="宋体" w:hAnsi="Times New Roman" w:cs="Times New Roman"/>
          <w:szCs w:val="24"/>
        </w:rPr>
      </w:pPr>
      <w:r w:rsidRPr="00A33E8A">
        <w:rPr>
          <w:rFonts w:ascii="Times New Roman" w:eastAsia="宋体" w:hAnsi="Times New Roman" w:cs="Times New Roman" w:hint="eastAsia"/>
          <w:szCs w:val="24"/>
        </w:rPr>
        <w:t>每日从“好运”</w:t>
      </w:r>
      <w:r>
        <w:rPr>
          <w:rFonts w:ascii="Times New Roman" w:eastAsia="宋体" w:hAnsi="Times New Roman" w:cs="Times New Roman" w:hint="eastAsia"/>
          <w:szCs w:val="24"/>
        </w:rPr>
        <w:t>网</w:t>
      </w:r>
      <w:r w:rsidRPr="00A33E8A">
        <w:rPr>
          <w:rFonts w:ascii="Times New Roman" w:eastAsia="宋体" w:hAnsi="Times New Roman" w:cs="Times New Roman" w:hint="eastAsia"/>
          <w:szCs w:val="24"/>
        </w:rPr>
        <w:t>全量同步物流企业基础信息。</w:t>
      </w:r>
    </w:p>
    <w:p w14:paraId="49FA5784" w14:textId="77777777" w:rsidR="00025DB6" w:rsidRPr="00A33E8A" w:rsidRDefault="00025DB6" w:rsidP="00025DB6">
      <w:pPr>
        <w:numPr>
          <w:ilvl w:val="0"/>
          <w:numId w:val="22"/>
        </w:numPr>
        <w:rPr>
          <w:rFonts w:ascii="Times New Roman" w:eastAsia="宋体" w:hAnsi="Times New Roman" w:cs="Times New Roman"/>
          <w:szCs w:val="24"/>
        </w:rPr>
      </w:pPr>
      <w:r w:rsidRPr="00A33E8A">
        <w:rPr>
          <w:rFonts w:ascii="Times New Roman" w:eastAsia="宋体" w:hAnsi="Times New Roman" w:cs="Times New Roman" w:hint="eastAsia"/>
          <w:szCs w:val="24"/>
        </w:rPr>
        <w:t>资金方可以在物流企业档案管理界面查看物流企业的基础信息，不可编辑和删除。</w:t>
      </w:r>
    </w:p>
    <w:p w14:paraId="23FC2C76" w14:textId="77777777" w:rsidR="00025DB6" w:rsidRPr="003B74DE" w:rsidRDefault="00025DB6" w:rsidP="00025DB6">
      <w:pPr>
        <w:pStyle w:val="3"/>
      </w:pPr>
      <w:bookmarkStart w:id="5" w:name="_Toc13469574"/>
      <w:r w:rsidRPr="003B74DE">
        <w:rPr>
          <w:rFonts w:hint="eastAsia"/>
        </w:rPr>
        <w:lastRenderedPageBreak/>
        <w:t>数据项描述</w:t>
      </w:r>
      <w:bookmarkEnd w:id="5"/>
    </w:p>
    <w:p w14:paraId="1C427C9E" w14:textId="77777777" w:rsidR="00025DB6" w:rsidRPr="003B74DE" w:rsidRDefault="00025DB6" w:rsidP="00025DB6">
      <w:pPr>
        <w:numPr>
          <w:ilvl w:val="0"/>
          <w:numId w:val="2"/>
        </w:num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物流企业档案</w:t>
      </w:r>
      <w:r w:rsidRPr="003B74DE">
        <w:rPr>
          <w:rFonts w:ascii="Times New Roman" w:eastAsia="宋体" w:hAnsi="Times New Roman" w:cs="Times New Roman" w:hint="eastAsia"/>
          <w:szCs w:val="24"/>
        </w:rPr>
        <w:t>管理界面字段说明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653"/>
        <w:gridCol w:w="1276"/>
        <w:gridCol w:w="4990"/>
      </w:tblGrid>
      <w:tr w:rsidR="00025DB6" w:rsidRPr="003B74DE" w14:paraId="7D4782AC" w14:textId="77777777" w:rsidTr="00EC2B15">
        <w:trPr>
          <w:trHeight w:val="454"/>
        </w:trPr>
        <w:tc>
          <w:tcPr>
            <w:tcW w:w="1440" w:type="dxa"/>
            <w:shd w:val="clear" w:color="auto" w:fill="2E74B5"/>
            <w:vAlign w:val="center"/>
          </w:tcPr>
          <w:p w14:paraId="3DB37365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653" w:type="dxa"/>
            <w:shd w:val="clear" w:color="auto" w:fill="2E74B5"/>
            <w:vAlign w:val="center"/>
          </w:tcPr>
          <w:p w14:paraId="285EB3CC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编辑</w:t>
            </w:r>
          </w:p>
        </w:tc>
        <w:tc>
          <w:tcPr>
            <w:tcW w:w="1276" w:type="dxa"/>
            <w:shd w:val="clear" w:color="auto" w:fill="2E74B5"/>
            <w:vAlign w:val="center"/>
          </w:tcPr>
          <w:p w14:paraId="5424653C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属性</w:t>
            </w:r>
          </w:p>
        </w:tc>
        <w:tc>
          <w:tcPr>
            <w:tcW w:w="4990" w:type="dxa"/>
            <w:shd w:val="clear" w:color="auto" w:fill="2E74B5"/>
            <w:vAlign w:val="center"/>
          </w:tcPr>
          <w:p w14:paraId="134C9D9E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字段说明</w:t>
            </w:r>
          </w:p>
        </w:tc>
      </w:tr>
      <w:tr w:rsidR="00025DB6" w:rsidRPr="003B74DE" w14:paraId="3FFE4B9D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3B6CFD3E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企业名称</w:t>
            </w:r>
          </w:p>
        </w:tc>
        <w:tc>
          <w:tcPr>
            <w:tcW w:w="653" w:type="dxa"/>
            <w:vAlign w:val="center"/>
          </w:tcPr>
          <w:p w14:paraId="5F3BF7A2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1A97DFF7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查询条件</w:t>
            </w:r>
          </w:p>
        </w:tc>
        <w:tc>
          <w:tcPr>
            <w:tcW w:w="4990" w:type="dxa"/>
            <w:vAlign w:val="center"/>
          </w:tcPr>
          <w:p w14:paraId="4F77BF9A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8C11D7">
              <w:rPr>
                <w:rFonts w:ascii="宋体" w:eastAsia="宋体" w:hAnsi="宋体" w:cs="Times New Roman" w:hint="eastAsia"/>
                <w:bCs/>
                <w:szCs w:val="21"/>
              </w:rPr>
              <w:t>支持模糊查询</w:t>
            </w:r>
          </w:p>
        </w:tc>
      </w:tr>
      <w:tr w:rsidR="00025DB6" w:rsidRPr="003B74DE" w14:paraId="4D2E528B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19A7A99E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查询</w:t>
            </w:r>
          </w:p>
        </w:tc>
        <w:tc>
          <w:tcPr>
            <w:tcW w:w="653" w:type="dxa"/>
            <w:vAlign w:val="center"/>
          </w:tcPr>
          <w:p w14:paraId="5022D53C" w14:textId="77777777" w:rsidR="00025DB6" w:rsidRPr="003B74DE" w:rsidRDefault="00025DB6" w:rsidP="00EC2B15">
            <w:pPr>
              <w:tabs>
                <w:tab w:val="left" w:pos="900"/>
              </w:tabs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35B3989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按钮</w:t>
            </w:r>
          </w:p>
        </w:tc>
        <w:tc>
          <w:tcPr>
            <w:tcW w:w="4990" w:type="dxa"/>
            <w:vAlign w:val="center"/>
          </w:tcPr>
          <w:p w14:paraId="3DBB1556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点击查询，列表显示符合查询条件的经销商数据</w:t>
            </w:r>
          </w:p>
        </w:tc>
      </w:tr>
      <w:tr w:rsidR="00025DB6" w:rsidRPr="003B74DE" w14:paraId="1827FA99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05217139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清空</w:t>
            </w:r>
          </w:p>
        </w:tc>
        <w:tc>
          <w:tcPr>
            <w:tcW w:w="653" w:type="dxa"/>
            <w:vAlign w:val="center"/>
          </w:tcPr>
          <w:p w14:paraId="6F013933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CFC3AC9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按钮</w:t>
            </w:r>
          </w:p>
        </w:tc>
        <w:tc>
          <w:tcPr>
            <w:tcW w:w="4990" w:type="dxa"/>
            <w:vAlign w:val="center"/>
          </w:tcPr>
          <w:p w14:paraId="1368022B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点击清空，清空查询条件</w:t>
            </w:r>
          </w:p>
        </w:tc>
      </w:tr>
      <w:tr w:rsidR="00025DB6" w:rsidRPr="003B74DE" w14:paraId="48B3C5D0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50C5844A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企业名称</w:t>
            </w:r>
          </w:p>
        </w:tc>
        <w:tc>
          <w:tcPr>
            <w:tcW w:w="653" w:type="dxa"/>
            <w:vAlign w:val="center"/>
          </w:tcPr>
          <w:p w14:paraId="4470FA60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D421981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4990" w:type="dxa"/>
            <w:vAlign w:val="center"/>
          </w:tcPr>
          <w:p w14:paraId="2BD94188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26372059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33B89A60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企业</w:t>
            </w: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简称</w:t>
            </w:r>
          </w:p>
        </w:tc>
        <w:tc>
          <w:tcPr>
            <w:tcW w:w="653" w:type="dxa"/>
            <w:vAlign w:val="center"/>
          </w:tcPr>
          <w:p w14:paraId="4C07183C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7399AF3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4990" w:type="dxa"/>
            <w:vAlign w:val="center"/>
          </w:tcPr>
          <w:p w14:paraId="07FA3E5D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27BB422B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2BE0B067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授信额度</w:t>
            </w:r>
          </w:p>
        </w:tc>
        <w:tc>
          <w:tcPr>
            <w:tcW w:w="653" w:type="dxa"/>
            <w:vAlign w:val="center"/>
          </w:tcPr>
          <w:p w14:paraId="65DC307D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B3D19C7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4990" w:type="dxa"/>
            <w:vAlign w:val="center"/>
          </w:tcPr>
          <w:p w14:paraId="0212D67E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</w:tbl>
    <w:p w14:paraId="55E62D69" w14:textId="77777777" w:rsidR="00025DB6" w:rsidRPr="003B74DE" w:rsidRDefault="00025DB6" w:rsidP="00025DB6">
      <w:pPr>
        <w:rPr>
          <w:rFonts w:ascii="Times New Roman" w:eastAsia="宋体" w:hAnsi="Times New Roman" w:cs="Times New Roman"/>
          <w:szCs w:val="24"/>
        </w:rPr>
      </w:pPr>
    </w:p>
    <w:p w14:paraId="7A68F20D" w14:textId="77777777" w:rsidR="00025DB6" w:rsidRPr="003B74DE" w:rsidRDefault="00025DB6" w:rsidP="00025DB6">
      <w:pPr>
        <w:numPr>
          <w:ilvl w:val="0"/>
          <w:numId w:val="2"/>
        </w:num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查看</w:t>
      </w:r>
      <w:r w:rsidRPr="003B74DE">
        <w:rPr>
          <w:rFonts w:ascii="Times New Roman" w:eastAsia="宋体" w:hAnsi="Times New Roman" w:cs="Times New Roman" w:hint="eastAsia"/>
          <w:szCs w:val="24"/>
        </w:rPr>
        <w:t>界面字段说明</w:t>
      </w:r>
    </w:p>
    <w:p w14:paraId="271AE5EB" w14:textId="77777777" w:rsidR="00025DB6" w:rsidRPr="003B74DE" w:rsidRDefault="00025DB6" w:rsidP="00025DB6">
      <w:pPr>
        <w:rPr>
          <w:rFonts w:ascii="Times New Roman" w:eastAsia="宋体" w:hAnsi="Times New Roman" w:cs="Times New Roman"/>
          <w:szCs w:val="24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653"/>
        <w:gridCol w:w="1276"/>
        <w:gridCol w:w="793"/>
        <w:gridCol w:w="4197"/>
      </w:tblGrid>
      <w:tr w:rsidR="00025DB6" w:rsidRPr="003B74DE" w14:paraId="6E3480D4" w14:textId="77777777" w:rsidTr="00EC2B15">
        <w:trPr>
          <w:trHeight w:val="454"/>
        </w:trPr>
        <w:tc>
          <w:tcPr>
            <w:tcW w:w="1440" w:type="dxa"/>
            <w:shd w:val="clear" w:color="auto" w:fill="2E74B5"/>
            <w:vAlign w:val="center"/>
          </w:tcPr>
          <w:p w14:paraId="4DF33253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653" w:type="dxa"/>
            <w:shd w:val="clear" w:color="auto" w:fill="2E74B5"/>
            <w:vAlign w:val="center"/>
          </w:tcPr>
          <w:p w14:paraId="05DE7EB6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编辑</w:t>
            </w:r>
          </w:p>
        </w:tc>
        <w:tc>
          <w:tcPr>
            <w:tcW w:w="1276" w:type="dxa"/>
            <w:shd w:val="clear" w:color="auto" w:fill="2E74B5"/>
            <w:vAlign w:val="center"/>
          </w:tcPr>
          <w:p w14:paraId="43AFB674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属性</w:t>
            </w:r>
          </w:p>
        </w:tc>
        <w:tc>
          <w:tcPr>
            <w:tcW w:w="793" w:type="dxa"/>
            <w:shd w:val="clear" w:color="auto" w:fill="2E74B5"/>
            <w:vAlign w:val="center"/>
          </w:tcPr>
          <w:p w14:paraId="46F74BAB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是否必输</w:t>
            </w:r>
          </w:p>
        </w:tc>
        <w:tc>
          <w:tcPr>
            <w:tcW w:w="4197" w:type="dxa"/>
            <w:shd w:val="clear" w:color="auto" w:fill="2E74B5"/>
            <w:vAlign w:val="center"/>
          </w:tcPr>
          <w:p w14:paraId="181EBC8F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字段说明</w:t>
            </w:r>
          </w:p>
        </w:tc>
      </w:tr>
      <w:tr w:rsidR="00025DB6" w:rsidRPr="003B74DE" w14:paraId="4D66D78A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6F3F3EC6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企业名称</w:t>
            </w:r>
          </w:p>
        </w:tc>
        <w:tc>
          <w:tcPr>
            <w:tcW w:w="653" w:type="dxa"/>
            <w:vAlign w:val="center"/>
          </w:tcPr>
          <w:p w14:paraId="68581236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5BF8B32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704BAE04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197" w:type="dxa"/>
            <w:vAlign w:val="center"/>
          </w:tcPr>
          <w:p w14:paraId="225FB9C7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5960E0FF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7D67B793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企业</w:t>
            </w: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简称</w:t>
            </w:r>
          </w:p>
        </w:tc>
        <w:tc>
          <w:tcPr>
            <w:tcW w:w="653" w:type="dxa"/>
            <w:vAlign w:val="center"/>
          </w:tcPr>
          <w:p w14:paraId="0EFA7891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9F01763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4ABDFA18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197" w:type="dxa"/>
            <w:vAlign w:val="center"/>
          </w:tcPr>
          <w:p w14:paraId="75304F58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5AC4595B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74A4848E" w14:textId="77777777" w:rsidR="00025DB6" w:rsidRPr="008C11D7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8C11D7">
              <w:rPr>
                <w:rFonts w:ascii="宋体" w:eastAsia="宋体" w:hAnsi="宋体" w:cs="Times New Roman" w:hint="eastAsia"/>
                <w:bCs/>
                <w:szCs w:val="21"/>
              </w:rPr>
              <w:t>统一社会信用代码</w:t>
            </w:r>
          </w:p>
        </w:tc>
        <w:tc>
          <w:tcPr>
            <w:tcW w:w="653" w:type="dxa"/>
            <w:vAlign w:val="center"/>
          </w:tcPr>
          <w:p w14:paraId="667E2755" w14:textId="77777777" w:rsidR="00025DB6" w:rsidRPr="008C11D7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0B7C984" w14:textId="77777777" w:rsidR="00025DB6" w:rsidRPr="008C11D7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8C11D7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75BA7410" w14:textId="77777777" w:rsidR="00025DB6" w:rsidRPr="008C11D7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197" w:type="dxa"/>
            <w:vAlign w:val="center"/>
          </w:tcPr>
          <w:p w14:paraId="0D0382FA" w14:textId="77777777" w:rsidR="00025DB6" w:rsidRPr="008C11D7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8C11D7">
              <w:rPr>
                <w:rFonts w:ascii="宋体" w:eastAsia="宋体" w:hAnsi="宋体" w:cs="Times New Roman" w:hint="eastAsia"/>
                <w:bCs/>
                <w:szCs w:val="21"/>
              </w:rPr>
              <w:t>取值同好运网“营业执照号”</w:t>
            </w:r>
          </w:p>
        </w:tc>
      </w:tr>
      <w:tr w:rsidR="00025DB6" w:rsidRPr="003B74DE" w14:paraId="1424FD1F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39A4DC2A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法人姓名</w:t>
            </w:r>
          </w:p>
        </w:tc>
        <w:tc>
          <w:tcPr>
            <w:tcW w:w="653" w:type="dxa"/>
            <w:vAlign w:val="center"/>
          </w:tcPr>
          <w:p w14:paraId="049F0483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37CD37B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670E81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46C9F0DF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197" w:type="dxa"/>
            <w:vAlign w:val="center"/>
          </w:tcPr>
          <w:p w14:paraId="4C2A7706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0B41A010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6A0F3CDD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法人身份证</w:t>
            </w:r>
          </w:p>
        </w:tc>
        <w:tc>
          <w:tcPr>
            <w:tcW w:w="653" w:type="dxa"/>
            <w:vAlign w:val="center"/>
          </w:tcPr>
          <w:p w14:paraId="659EE9BC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C79D061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670E81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083BCF1E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197" w:type="dxa"/>
            <w:vAlign w:val="center"/>
          </w:tcPr>
          <w:p w14:paraId="79855603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3908A7B1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6FA639BC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所在地区</w:t>
            </w:r>
          </w:p>
        </w:tc>
        <w:tc>
          <w:tcPr>
            <w:tcW w:w="653" w:type="dxa"/>
            <w:vAlign w:val="center"/>
          </w:tcPr>
          <w:p w14:paraId="5701DCC7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D7FA551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670E81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24F60B44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197" w:type="dxa"/>
            <w:vAlign w:val="center"/>
          </w:tcPr>
          <w:p w14:paraId="0E1AE67B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8C11D7">
              <w:rPr>
                <w:rFonts w:ascii="宋体" w:eastAsia="宋体" w:hAnsi="宋体" w:cs="Times New Roman" w:hint="eastAsia"/>
                <w:bCs/>
                <w:szCs w:val="21"/>
              </w:rPr>
              <w:t>包含省、市、区</w:t>
            </w:r>
          </w:p>
        </w:tc>
      </w:tr>
      <w:tr w:rsidR="00025DB6" w:rsidRPr="003B74DE" w14:paraId="29F1BACC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1C16152F" w14:textId="77777777" w:rsidR="00025DB6" w:rsidRPr="003B74DE" w:rsidRDefault="00025DB6" w:rsidP="00EC2B15">
            <w:pPr>
              <w:tabs>
                <w:tab w:val="left" w:pos="900"/>
              </w:tabs>
              <w:ind w:firstLineChars="100" w:firstLine="210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详细地址</w:t>
            </w:r>
          </w:p>
        </w:tc>
        <w:tc>
          <w:tcPr>
            <w:tcW w:w="653" w:type="dxa"/>
            <w:vAlign w:val="center"/>
          </w:tcPr>
          <w:p w14:paraId="1637646C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6144D7C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670E81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33ED8E7A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197" w:type="dxa"/>
            <w:vAlign w:val="center"/>
          </w:tcPr>
          <w:p w14:paraId="3B7F9E89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03CDEC12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3997F376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联系人</w:t>
            </w:r>
          </w:p>
        </w:tc>
        <w:tc>
          <w:tcPr>
            <w:tcW w:w="653" w:type="dxa"/>
            <w:vAlign w:val="center"/>
          </w:tcPr>
          <w:p w14:paraId="1563B70F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D726EFA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670E81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1A182CF6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197" w:type="dxa"/>
            <w:vAlign w:val="center"/>
          </w:tcPr>
          <w:p w14:paraId="2C819F6D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3636E80E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0DE62F5B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联系人手机号</w:t>
            </w:r>
          </w:p>
        </w:tc>
        <w:tc>
          <w:tcPr>
            <w:tcW w:w="653" w:type="dxa"/>
            <w:vAlign w:val="center"/>
          </w:tcPr>
          <w:p w14:paraId="52B36E1B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893D68D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670E81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6A9AC9C5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197" w:type="dxa"/>
            <w:vAlign w:val="center"/>
          </w:tcPr>
          <w:p w14:paraId="4F3B6FA5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0B9374D0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73713620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lastRenderedPageBreak/>
              <w:t>联系人职称</w:t>
            </w:r>
          </w:p>
        </w:tc>
        <w:tc>
          <w:tcPr>
            <w:tcW w:w="653" w:type="dxa"/>
            <w:vAlign w:val="center"/>
          </w:tcPr>
          <w:p w14:paraId="5936700C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875511B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670E81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67B53CFE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197" w:type="dxa"/>
            <w:vAlign w:val="center"/>
          </w:tcPr>
          <w:p w14:paraId="2EF1C15A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67ECCD24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32F4FE3E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电子邮箱</w:t>
            </w:r>
          </w:p>
        </w:tc>
        <w:tc>
          <w:tcPr>
            <w:tcW w:w="653" w:type="dxa"/>
            <w:vAlign w:val="center"/>
          </w:tcPr>
          <w:p w14:paraId="7BCA7094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04DD8BA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670E81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65800DE4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197" w:type="dxa"/>
            <w:vAlign w:val="center"/>
          </w:tcPr>
          <w:p w14:paraId="7CA1D81D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2EE8C161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0286BA9E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纳税人识别号</w:t>
            </w:r>
          </w:p>
        </w:tc>
        <w:tc>
          <w:tcPr>
            <w:tcW w:w="653" w:type="dxa"/>
            <w:vAlign w:val="center"/>
          </w:tcPr>
          <w:p w14:paraId="05B1FF64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89F5774" w14:textId="77777777" w:rsidR="00025DB6" w:rsidRPr="00670E81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2642D6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33EAC97C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197" w:type="dxa"/>
            <w:vAlign w:val="center"/>
          </w:tcPr>
          <w:p w14:paraId="51406829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6D34641B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324F652E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企业性质</w:t>
            </w:r>
          </w:p>
        </w:tc>
        <w:tc>
          <w:tcPr>
            <w:tcW w:w="653" w:type="dxa"/>
            <w:vAlign w:val="center"/>
          </w:tcPr>
          <w:p w14:paraId="2AE95F5E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5FC61D4" w14:textId="77777777" w:rsidR="00025DB6" w:rsidRPr="00670E81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2642D6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4E41E332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197" w:type="dxa"/>
            <w:vAlign w:val="center"/>
          </w:tcPr>
          <w:p w14:paraId="50B5E58E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687B2BBB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0DF152C1" w14:textId="77777777" w:rsidR="00025DB6" w:rsidRPr="00374490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  <w:r w:rsidRPr="00374490"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承运商等级</w:t>
            </w:r>
          </w:p>
        </w:tc>
        <w:tc>
          <w:tcPr>
            <w:tcW w:w="653" w:type="dxa"/>
            <w:vAlign w:val="center"/>
          </w:tcPr>
          <w:p w14:paraId="7E005BCC" w14:textId="77777777" w:rsidR="00025DB6" w:rsidRPr="00374490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6ECEAF52" w14:textId="77777777" w:rsidR="00025DB6" w:rsidRPr="00374490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  <w:r w:rsidRPr="00374490"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文本框</w:t>
            </w:r>
          </w:p>
        </w:tc>
        <w:tc>
          <w:tcPr>
            <w:tcW w:w="793" w:type="dxa"/>
            <w:vAlign w:val="center"/>
          </w:tcPr>
          <w:p w14:paraId="0A28D3B4" w14:textId="77777777" w:rsidR="00025DB6" w:rsidRPr="00374490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</w:p>
        </w:tc>
        <w:tc>
          <w:tcPr>
            <w:tcW w:w="4197" w:type="dxa"/>
            <w:vAlign w:val="center"/>
          </w:tcPr>
          <w:p w14:paraId="5B4E5E0E" w14:textId="77777777" w:rsidR="00025DB6" w:rsidRPr="00374490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</w:p>
        </w:tc>
      </w:tr>
    </w:tbl>
    <w:p w14:paraId="58498D4F" w14:textId="77777777" w:rsidR="00025DB6" w:rsidRPr="003B74DE" w:rsidRDefault="00025DB6" w:rsidP="00025DB6">
      <w:pPr>
        <w:rPr>
          <w:rFonts w:ascii="Times New Roman" w:eastAsia="宋体" w:hAnsi="Times New Roman" w:cs="Times New Roman"/>
          <w:szCs w:val="24"/>
        </w:rPr>
      </w:pPr>
    </w:p>
    <w:p w14:paraId="18BEEA84" w14:textId="77777777" w:rsidR="00025DB6" w:rsidRPr="003B74DE" w:rsidRDefault="00025DB6" w:rsidP="00025DB6">
      <w:pPr>
        <w:pStyle w:val="3"/>
      </w:pPr>
      <w:bookmarkStart w:id="6" w:name="_Toc13469575"/>
      <w:r w:rsidRPr="003B74DE">
        <w:rPr>
          <w:rFonts w:hint="eastAsia"/>
        </w:rPr>
        <w:t>功能权限说明</w:t>
      </w:r>
      <w:bookmarkEnd w:id="6"/>
    </w:p>
    <w:p w14:paraId="6F37831F" w14:textId="77777777" w:rsidR="00025DB6" w:rsidRPr="003B74DE" w:rsidRDefault="00025DB6" w:rsidP="00025DB6">
      <w:pPr>
        <w:rPr>
          <w:rFonts w:ascii="Times New Roman" w:eastAsia="宋体" w:hAnsi="Times New Roman" w:cs="Times New Roman"/>
          <w:szCs w:val="24"/>
        </w:rPr>
      </w:pPr>
    </w:p>
    <w:p w14:paraId="3FAE2CCE" w14:textId="77777777" w:rsidR="00025DB6" w:rsidRDefault="00025DB6" w:rsidP="00025DB6">
      <w:pPr>
        <w:pStyle w:val="21"/>
      </w:pPr>
      <w:bookmarkStart w:id="7" w:name="_Toc13469576"/>
      <w:r>
        <w:rPr>
          <w:rFonts w:hint="eastAsia"/>
        </w:rPr>
        <w:t>物流企业授信</w:t>
      </w:r>
      <w:r w:rsidRPr="003B74DE">
        <w:rPr>
          <w:rFonts w:hint="eastAsia"/>
        </w:rPr>
        <w:t>管理</w:t>
      </w:r>
      <w:r>
        <w:rPr>
          <w:rFonts w:hint="eastAsia"/>
        </w:rPr>
        <w:t>界面</w:t>
      </w:r>
      <w:bookmarkEnd w:id="7"/>
    </w:p>
    <w:p w14:paraId="17F9AE16" w14:textId="77777777" w:rsidR="00025DB6" w:rsidRPr="002C3D08" w:rsidRDefault="00025DB6" w:rsidP="00025DB6">
      <w:pPr>
        <w:spacing w:line="360" w:lineRule="auto"/>
        <w:ind w:firstLineChars="200" w:firstLine="420"/>
      </w:pPr>
      <w:r>
        <w:rPr>
          <w:rFonts w:hint="eastAsia"/>
        </w:rPr>
        <w:t>物流企业授信管理界面维护物流企业与资金方约定的授信信息，作为</w:t>
      </w:r>
      <w:r w:rsidRPr="003148CE">
        <w:rPr>
          <w:rFonts w:hint="eastAsia"/>
        </w:rPr>
        <w:t>《应收账款转让申请暨确认书》和《应收账款转让通知书》</w:t>
      </w:r>
      <w:r>
        <w:rPr>
          <w:rFonts w:hint="eastAsia"/>
        </w:rPr>
        <w:t>中部分字段自动取值的来源，以及申请融资时自动校验的受理规则的数据来源。</w:t>
      </w:r>
    </w:p>
    <w:p w14:paraId="60982DE6" w14:textId="77777777" w:rsidR="00025DB6" w:rsidRPr="003B74DE" w:rsidRDefault="00025DB6" w:rsidP="00025DB6">
      <w:pPr>
        <w:pStyle w:val="3"/>
      </w:pPr>
      <w:bookmarkStart w:id="8" w:name="_Toc13469577"/>
      <w:r w:rsidRPr="003B74DE">
        <w:rPr>
          <w:rFonts w:hint="eastAsia"/>
        </w:rPr>
        <w:t>功能描述</w:t>
      </w:r>
      <w:bookmarkEnd w:id="8"/>
    </w:p>
    <w:p w14:paraId="4925BB54" w14:textId="77777777" w:rsidR="00025DB6" w:rsidRPr="00AC7C12" w:rsidRDefault="00025DB6" w:rsidP="00025DB6">
      <w:pPr>
        <w:numPr>
          <w:ilvl w:val="0"/>
          <w:numId w:val="2"/>
        </w:numPr>
        <w:rPr>
          <w:rFonts w:ascii="Times New Roman" w:eastAsia="宋体" w:hAnsi="Times New Roman" w:cs="Times New Roman"/>
          <w:szCs w:val="24"/>
        </w:rPr>
      </w:pPr>
      <w:r w:rsidRPr="0001603B">
        <w:rPr>
          <w:rFonts w:ascii="Times New Roman" w:eastAsia="宋体" w:hAnsi="Times New Roman" w:cs="Times New Roman" w:hint="eastAsia"/>
          <w:szCs w:val="24"/>
        </w:rPr>
        <w:t>资金方手工维护物流企业授信信息</w:t>
      </w:r>
      <w:r w:rsidRPr="003B74DE">
        <w:rPr>
          <w:rFonts w:ascii="Times New Roman" w:eastAsia="宋体" w:hAnsi="Times New Roman" w:cs="Times New Roman" w:hint="eastAsia"/>
          <w:szCs w:val="24"/>
        </w:rPr>
        <w:t>。</w:t>
      </w:r>
    </w:p>
    <w:p w14:paraId="47905923" w14:textId="77777777" w:rsidR="00025DB6" w:rsidRPr="003B74DE" w:rsidRDefault="00025DB6" w:rsidP="00025DB6">
      <w:pPr>
        <w:pStyle w:val="3"/>
      </w:pPr>
      <w:bookmarkStart w:id="9" w:name="_Toc13469578"/>
      <w:r w:rsidRPr="003B74DE">
        <w:rPr>
          <w:rFonts w:hint="eastAsia"/>
        </w:rPr>
        <w:t>数据项描述</w:t>
      </w:r>
      <w:bookmarkEnd w:id="9"/>
    </w:p>
    <w:p w14:paraId="07B86278" w14:textId="77777777" w:rsidR="00025DB6" w:rsidRPr="003B74DE" w:rsidRDefault="00025DB6" w:rsidP="00025DB6">
      <w:pPr>
        <w:numPr>
          <w:ilvl w:val="0"/>
          <w:numId w:val="3"/>
        </w:num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授信</w:t>
      </w:r>
      <w:r w:rsidRPr="003B74DE">
        <w:rPr>
          <w:rFonts w:ascii="Times New Roman" w:eastAsia="宋体" w:hAnsi="Times New Roman" w:cs="Times New Roman" w:hint="eastAsia"/>
          <w:szCs w:val="24"/>
        </w:rPr>
        <w:t>管理界面</w:t>
      </w:r>
    </w:p>
    <w:tbl>
      <w:tblPr>
        <w:tblW w:w="14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653"/>
        <w:gridCol w:w="1276"/>
        <w:gridCol w:w="5917"/>
        <w:gridCol w:w="5047"/>
      </w:tblGrid>
      <w:tr w:rsidR="00025DB6" w:rsidRPr="003B74DE" w14:paraId="1CF2FB51" w14:textId="77777777" w:rsidTr="00EC2B15">
        <w:trPr>
          <w:gridAfter w:val="1"/>
          <w:wAfter w:w="5047" w:type="dxa"/>
          <w:trHeight w:val="454"/>
        </w:trPr>
        <w:tc>
          <w:tcPr>
            <w:tcW w:w="1440" w:type="dxa"/>
            <w:shd w:val="clear" w:color="auto" w:fill="2E74B5"/>
            <w:vAlign w:val="center"/>
          </w:tcPr>
          <w:p w14:paraId="47A64566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653" w:type="dxa"/>
            <w:shd w:val="clear" w:color="auto" w:fill="2E74B5"/>
            <w:vAlign w:val="center"/>
          </w:tcPr>
          <w:p w14:paraId="50C12F8C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编辑</w:t>
            </w:r>
          </w:p>
        </w:tc>
        <w:tc>
          <w:tcPr>
            <w:tcW w:w="1276" w:type="dxa"/>
            <w:shd w:val="clear" w:color="auto" w:fill="2E74B5"/>
            <w:vAlign w:val="center"/>
          </w:tcPr>
          <w:p w14:paraId="1E49F15E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属性</w:t>
            </w:r>
          </w:p>
        </w:tc>
        <w:tc>
          <w:tcPr>
            <w:tcW w:w="5917" w:type="dxa"/>
            <w:shd w:val="clear" w:color="auto" w:fill="2E74B5"/>
            <w:vAlign w:val="center"/>
          </w:tcPr>
          <w:p w14:paraId="15BD5F05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字段说明</w:t>
            </w:r>
          </w:p>
        </w:tc>
      </w:tr>
      <w:tr w:rsidR="00025DB6" w:rsidRPr="003B74DE" w14:paraId="7BE68F2B" w14:textId="77777777" w:rsidTr="00EC2B15">
        <w:trPr>
          <w:gridAfter w:val="1"/>
          <w:wAfter w:w="5047" w:type="dxa"/>
          <w:trHeight w:val="685"/>
        </w:trPr>
        <w:tc>
          <w:tcPr>
            <w:tcW w:w="1440" w:type="dxa"/>
            <w:vAlign w:val="center"/>
          </w:tcPr>
          <w:p w14:paraId="30A00441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卖方名称</w:t>
            </w:r>
          </w:p>
        </w:tc>
        <w:tc>
          <w:tcPr>
            <w:tcW w:w="653" w:type="dxa"/>
            <w:vAlign w:val="center"/>
          </w:tcPr>
          <w:p w14:paraId="05D00370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1820A0A7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查询条件</w:t>
            </w:r>
          </w:p>
        </w:tc>
        <w:tc>
          <w:tcPr>
            <w:tcW w:w="5917" w:type="dxa"/>
            <w:vAlign w:val="center"/>
          </w:tcPr>
          <w:p w14:paraId="36BFECA7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支持模糊查询</w:t>
            </w:r>
          </w:p>
        </w:tc>
      </w:tr>
      <w:tr w:rsidR="00025DB6" w:rsidRPr="003B74DE" w14:paraId="780BD778" w14:textId="77777777" w:rsidTr="00EC2B15">
        <w:trPr>
          <w:gridAfter w:val="1"/>
          <w:wAfter w:w="5047" w:type="dxa"/>
          <w:trHeight w:val="685"/>
        </w:trPr>
        <w:tc>
          <w:tcPr>
            <w:tcW w:w="1440" w:type="dxa"/>
            <w:vAlign w:val="center"/>
          </w:tcPr>
          <w:p w14:paraId="570F4FEB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保理商名称</w:t>
            </w:r>
          </w:p>
        </w:tc>
        <w:tc>
          <w:tcPr>
            <w:tcW w:w="653" w:type="dxa"/>
            <w:vAlign w:val="center"/>
          </w:tcPr>
          <w:p w14:paraId="0179C869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81402D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380A160C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查询条件</w:t>
            </w:r>
          </w:p>
        </w:tc>
        <w:tc>
          <w:tcPr>
            <w:tcW w:w="5917" w:type="dxa"/>
            <w:vAlign w:val="center"/>
          </w:tcPr>
          <w:p w14:paraId="75FCA326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支持模糊查询</w:t>
            </w:r>
          </w:p>
        </w:tc>
      </w:tr>
      <w:tr w:rsidR="00025DB6" w:rsidRPr="003B74DE" w14:paraId="6B996D14" w14:textId="77777777" w:rsidTr="00EC2B15">
        <w:trPr>
          <w:gridAfter w:val="1"/>
          <w:wAfter w:w="5047" w:type="dxa"/>
          <w:trHeight w:val="685"/>
        </w:trPr>
        <w:tc>
          <w:tcPr>
            <w:tcW w:w="1440" w:type="dxa"/>
            <w:vAlign w:val="center"/>
          </w:tcPr>
          <w:p w14:paraId="795621BB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签订日期</w:t>
            </w:r>
          </w:p>
        </w:tc>
        <w:tc>
          <w:tcPr>
            <w:tcW w:w="653" w:type="dxa"/>
            <w:vAlign w:val="center"/>
          </w:tcPr>
          <w:p w14:paraId="78590EF9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81402D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0BA05308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查询条件</w:t>
            </w:r>
          </w:p>
        </w:tc>
        <w:tc>
          <w:tcPr>
            <w:tcW w:w="5917" w:type="dxa"/>
            <w:vAlign w:val="center"/>
          </w:tcPr>
          <w:p w14:paraId="209E1507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时间控件，按时间段选择</w:t>
            </w: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 xml:space="preserve"> </w:t>
            </w:r>
          </w:p>
        </w:tc>
      </w:tr>
      <w:tr w:rsidR="00025DB6" w:rsidRPr="003B74DE" w14:paraId="4DE340AA" w14:textId="77777777" w:rsidTr="00EC2B15">
        <w:trPr>
          <w:gridAfter w:val="1"/>
          <w:wAfter w:w="5047" w:type="dxa"/>
          <w:trHeight w:val="685"/>
        </w:trPr>
        <w:tc>
          <w:tcPr>
            <w:tcW w:w="1440" w:type="dxa"/>
            <w:vAlign w:val="center"/>
          </w:tcPr>
          <w:p w14:paraId="77FA99AA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lastRenderedPageBreak/>
              <w:t>合同编号</w:t>
            </w:r>
          </w:p>
        </w:tc>
        <w:tc>
          <w:tcPr>
            <w:tcW w:w="653" w:type="dxa"/>
            <w:vAlign w:val="center"/>
          </w:tcPr>
          <w:p w14:paraId="63E60345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81402D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0A18594B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查询条件</w:t>
            </w:r>
          </w:p>
        </w:tc>
        <w:tc>
          <w:tcPr>
            <w:tcW w:w="5917" w:type="dxa"/>
            <w:vAlign w:val="center"/>
          </w:tcPr>
          <w:p w14:paraId="632642F3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支持模糊查询</w:t>
            </w:r>
          </w:p>
        </w:tc>
      </w:tr>
      <w:tr w:rsidR="00025DB6" w:rsidRPr="003B74DE" w14:paraId="4E5361AC" w14:textId="77777777" w:rsidTr="00EC2B15">
        <w:trPr>
          <w:gridAfter w:val="1"/>
          <w:wAfter w:w="5047" w:type="dxa"/>
          <w:trHeight w:val="685"/>
        </w:trPr>
        <w:tc>
          <w:tcPr>
            <w:tcW w:w="1440" w:type="dxa"/>
            <w:vAlign w:val="center"/>
          </w:tcPr>
          <w:p w14:paraId="2234922D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查询</w:t>
            </w:r>
          </w:p>
        </w:tc>
        <w:tc>
          <w:tcPr>
            <w:tcW w:w="653" w:type="dxa"/>
            <w:vAlign w:val="center"/>
          </w:tcPr>
          <w:p w14:paraId="55D888B6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F018914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按钮</w:t>
            </w:r>
          </w:p>
        </w:tc>
        <w:tc>
          <w:tcPr>
            <w:tcW w:w="5917" w:type="dxa"/>
            <w:vAlign w:val="center"/>
          </w:tcPr>
          <w:p w14:paraId="28F4B1BD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421CBE26" w14:textId="77777777" w:rsidTr="00EC2B15">
        <w:trPr>
          <w:gridAfter w:val="1"/>
          <w:wAfter w:w="5047" w:type="dxa"/>
          <w:trHeight w:val="685"/>
        </w:trPr>
        <w:tc>
          <w:tcPr>
            <w:tcW w:w="1440" w:type="dxa"/>
            <w:vAlign w:val="center"/>
          </w:tcPr>
          <w:p w14:paraId="6FD6DE4B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清空</w:t>
            </w:r>
          </w:p>
        </w:tc>
        <w:tc>
          <w:tcPr>
            <w:tcW w:w="653" w:type="dxa"/>
            <w:vAlign w:val="center"/>
          </w:tcPr>
          <w:p w14:paraId="211AE925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06EFAB3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按钮</w:t>
            </w:r>
          </w:p>
        </w:tc>
        <w:tc>
          <w:tcPr>
            <w:tcW w:w="5917" w:type="dxa"/>
            <w:vAlign w:val="center"/>
          </w:tcPr>
          <w:p w14:paraId="5C9458BA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767BBD4E" w14:textId="77777777" w:rsidTr="00EC2B15">
        <w:trPr>
          <w:gridAfter w:val="1"/>
          <w:wAfter w:w="5047" w:type="dxa"/>
          <w:trHeight w:val="685"/>
        </w:trPr>
        <w:tc>
          <w:tcPr>
            <w:tcW w:w="1440" w:type="dxa"/>
            <w:vAlign w:val="center"/>
          </w:tcPr>
          <w:p w14:paraId="63B784D4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添加</w:t>
            </w:r>
          </w:p>
        </w:tc>
        <w:tc>
          <w:tcPr>
            <w:tcW w:w="653" w:type="dxa"/>
            <w:vAlign w:val="center"/>
          </w:tcPr>
          <w:p w14:paraId="126FAEBB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18EFD1F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按钮</w:t>
            </w:r>
          </w:p>
        </w:tc>
        <w:tc>
          <w:tcPr>
            <w:tcW w:w="5917" w:type="dxa"/>
            <w:vAlign w:val="center"/>
          </w:tcPr>
          <w:p w14:paraId="45916926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点击弹出添加界面</w:t>
            </w:r>
          </w:p>
        </w:tc>
      </w:tr>
      <w:tr w:rsidR="00025DB6" w:rsidRPr="003B74DE" w14:paraId="2791E4E5" w14:textId="77777777" w:rsidTr="00EC2B15">
        <w:trPr>
          <w:gridAfter w:val="1"/>
          <w:wAfter w:w="5047" w:type="dxa"/>
          <w:trHeight w:val="685"/>
        </w:trPr>
        <w:tc>
          <w:tcPr>
            <w:tcW w:w="1440" w:type="dxa"/>
            <w:vAlign w:val="center"/>
          </w:tcPr>
          <w:p w14:paraId="041A45C3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修改</w:t>
            </w:r>
          </w:p>
        </w:tc>
        <w:tc>
          <w:tcPr>
            <w:tcW w:w="653" w:type="dxa"/>
            <w:vAlign w:val="center"/>
          </w:tcPr>
          <w:p w14:paraId="7EF2F705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9FB68F6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按钮</w:t>
            </w:r>
          </w:p>
        </w:tc>
        <w:tc>
          <w:tcPr>
            <w:tcW w:w="5917" w:type="dxa"/>
            <w:vAlign w:val="center"/>
          </w:tcPr>
          <w:p w14:paraId="4CF67FCE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点击弹出修改界面，可对界面内容进行编辑</w:t>
            </w:r>
          </w:p>
        </w:tc>
      </w:tr>
      <w:tr w:rsidR="00025DB6" w:rsidRPr="003B74DE" w14:paraId="226F85A9" w14:textId="77777777" w:rsidTr="00EC2B15">
        <w:trPr>
          <w:gridAfter w:val="1"/>
          <w:wAfter w:w="5047" w:type="dxa"/>
          <w:trHeight w:val="685"/>
        </w:trPr>
        <w:tc>
          <w:tcPr>
            <w:tcW w:w="1440" w:type="dxa"/>
            <w:vAlign w:val="center"/>
          </w:tcPr>
          <w:p w14:paraId="2306DD9D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查看</w:t>
            </w:r>
          </w:p>
        </w:tc>
        <w:tc>
          <w:tcPr>
            <w:tcW w:w="653" w:type="dxa"/>
            <w:vAlign w:val="center"/>
          </w:tcPr>
          <w:p w14:paraId="5970A142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0E736EB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按钮</w:t>
            </w:r>
          </w:p>
        </w:tc>
        <w:tc>
          <w:tcPr>
            <w:tcW w:w="5917" w:type="dxa"/>
            <w:vAlign w:val="center"/>
          </w:tcPr>
          <w:p w14:paraId="5132BC52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点击弹出查看界面，对界面内容不可编辑</w:t>
            </w:r>
          </w:p>
        </w:tc>
      </w:tr>
      <w:tr w:rsidR="00025DB6" w:rsidRPr="003B74DE" w14:paraId="7A5F5F8C" w14:textId="77777777" w:rsidTr="00EC2B15">
        <w:trPr>
          <w:gridAfter w:val="1"/>
          <w:wAfter w:w="5047" w:type="dxa"/>
          <w:trHeight w:val="685"/>
        </w:trPr>
        <w:tc>
          <w:tcPr>
            <w:tcW w:w="1440" w:type="dxa"/>
            <w:vAlign w:val="center"/>
          </w:tcPr>
          <w:p w14:paraId="2B675F24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合同编号</w:t>
            </w:r>
          </w:p>
        </w:tc>
        <w:tc>
          <w:tcPr>
            <w:tcW w:w="653" w:type="dxa"/>
            <w:vAlign w:val="center"/>
          </w:tcPr>
          <w:p w14:paraId="37B9AB24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DD76C2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68E74D5B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A32FD6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5917" w:type="dxa"/>
            <w:vAlign w:val="center"/>
          </w:tcPr>
          <w:p w14:paraId="0C8F8EA1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2A2A6EE2" w14:textId="77777777" w:rsidTr="00EC2B15">
        <w:trPr>
          <w:gridAfter w:val="1"/>
          <w:wAfter w:w="5047" w:type="dxa"/>
          <w:trHeight w:val="685"/>
        </w:trPr>
        <w:tc>
          <w:tcPr>
            <w:tcW w:w="1440" w:type="dxa"/>
            <w:vAlign w:val="center"/>
          </w:tcPr>
          <w:p w14:paraId="37E16C61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签订日期</w:t>
            </w:r>
          </w:p>
        </w:tc>
        <w:tc>
          <w:tcPr>
            <w:tcW w:w="653" w:type="dxa"/>
            <w:vAlign w:val="center"/>
          </w:tcPr>
          <w:p w14:paraId="5E079C14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DD76C2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64FB991C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A32FD6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5917" w:type="dxa"/>
            <w:vAlign w:val="center"/>
          </w:tcPr>
          <w:p w14:paraId="232DABF4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6A7EC816" w14:textId="77777777" w:rsidTr="00EC2B15">
        <w:trPr>
          <w:gridAfter w:val="1"/>
          <w:wAfter w:w="5047" w:type="dxa"/>
          <w:trHeight w:val="685"/>
        </w:trPr>
        <w:tc>
          <w:tcPr>
            <w:tcW w:w="1440" w:type="dxa"/>
            <w:vAlign w:val="center"/>
          </w:tcPr>
          <w:p w14:paraId="38EC9344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卖方名称</w:t>
            </w:r>
          </w:p>
        </w:tc>
        <w:tc>
          <w:tcPr>
            <w:tcW w:w="653" w:type="dxa"/>
            <w:vAlign w:val="center"/>
          </w:tcPr>
          <w:p w14:paraId="66DA7643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DD76C2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65F7CB05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A32FD6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5917" w:type="dxa"/>
            <w:vAlign w:val="center"/>
          </w:tcPr>
          <w:p w14:paraId="6E34611F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4109D97A" w14:textId="77777777" w:rsidTr="00EC2B15">
        <w:trPr>
          <w:gridAfter w:val="1"/>
          <w:wAfter w:w="5047" w:type="dxa"/>
          <w:trHeight w:val="685"/>
        </w:trPr>
        <w:tc>
          <w:tcPr>
            <w:tcW w:w="1440" w:type="dxa"/>
            <w:vAlign w:val="center"/>
          </w:tcPr>
          <w:p w14:paraId="1CCEEE81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保理商名称</w:t>
            </w:r>
          </w:p>
        </w:tc>
        <w:tc>
          <w:tcPr>
            <w:tcW w:w="653" w:type="dxa"/>
            <w:vAlign w:val="center"/>
          </w:tcPr>
          <w:p w14:paraId="49A07DAA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DD76C2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2D01C271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A32FD6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5917" w:type="dxa"/>
            <w:vAlign w:val="center"/>
          </w:tcPr>
          <w:p w14:paraId="378D412B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408E8CF5" w14:textId="77777777" w:rsidTr="00EC2B15">
        <w:trPr>
          <w:gridAfter w:val="1"/>
          <w:wAfter w:w="5047" w:type="dxa"/>
          <w:trHeight w:val="685"/>
        </w:trPr>
        <w:tc>
          <w:tcPr>
            <w:tcW w:w="1440" w:type="dxa"/>
            <w:vAlign w:val="center"/>
          </w:tcPr>
          <w:p w14:paraId="31E8E268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授信总额度</w:t>
            </w:r>
          </w:p>
        </w:tc>
        <w:tc>
          <w:tcPr>
            <w:tcW w:w="653" w:type="dxa"/>
            <w:vAlign w:val="center"/>
          </w:tcPr>
          <w:p w14:paraId="4E427564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69E4D59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5917" w:type="dxa"/>
            <w:vAlign w:val="center"/>
          </w:tcPr>
          <w:p w14:paraId="620A4F3C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314E1C02" w14:textId="77777777" w:rsidTr="00EC2B15">
        <w:trPr>
          <w:gridAfter w:val="1"/>
          <w:wAfter w:w="5047" w:type="dxa"/>
          <w:trHeight w:val="685"/>
        </w:trPr>
        <w:tc>
          <w:tcPr>
            <w:tcW w:w="1440" w:type="dxa"/>
            <w:vAlign w:val="center"/>
          </w:tcPr>
          <w:p w14:paraId="37C27CE1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44071"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授信余额</w:t>
            </w:r>
          </w:p>
        </w:tc>
        <w:tc>
          <w:tcPr>
            <w:tcW w:w="653" w:type="dxa"/>
            <w:vAlign w:val="center"/>
          </w:tcPr>
          <w:p w14:paraId="3B3D9077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3DBFF12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44071"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列表字段</w:t>
            </w:r>
          </w:p>
        </w:tc>
        <w:tc>
          <w:tcPr>
            <w:tcW w:w="5917" w:type="dxa"/>
            <w:vAlign w:val="center"/>
          </w:tcPr>
          <w:p w14:paraId="69D52735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15DF5EBF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1C9546F4" w14:textId="77777777" w:rsidR="00025DB6" w:rsidRPr="00744071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额度有效期至</w:t>
            </w:r>
          </w:p>
        </w:tc>
        <w:tc>
          <w:tcPr>
            <w:tcW w:w="653" w:type="dxa"/>
            <w:vAlign w:val="center"/>
          </w:tcPr>
          <w:p w14:paraId="25CFCA65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F9450AC" w14:textId="77777777" w:rsidR="00025DB6" w:rsidRPr="00744071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5917" w:type="dxa"/>
            <w:vAlign w:val="center"/>
          </w:tcPr>
          <w:p w14:paraId="67E79100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5047" w:type="dxa"/>
            <w:vAlign w:val="center"/>
          </w:tcPr>
          <w:p w14:paraId="39B2A7E2" w14:textId="77777777" w:rsidR="00025DB6" w:rsidRPr="003B74DE" w:rsidRDefault="00025DB6" w:rsidP="00EC2B15">
            <w:pPr>
              <w:widowControl/>
              <w:jc w:val="left"/>
            </w:pPr>
          </w:p>
        </w:tc>
      </w:tr>
      <w:tr w:rsidR="00025DB6" w:rsidRPr="003B74DE" w14:paraId="4442E75B" w14:textId="77777777" w:rsidTr="00EC2B15">
        <w:trPr>
          <w:gridAfter w:val="1"/>
          <w:wAfter w:w="5047" w:type="dxa"/>
          <w:trHeight w:val="685"/>
        </w:trPr>
        <w:tc>
          <w:tcPr>
            <w:tcW w:w="1440" w:type="dxa"/>
            <w:vAlign w:val="center"/>
          </w:tcPr>
          <w:p w14:paraId="35429077" w14:textId="77777777" w:rsidR="00025DB6" w:rsidRPr="0041054D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41054D">
              <w:rPr>
                <w:rFonts w:ascii="宋体" w:eastAsia="宋体" w:hAnsi="宋体" w:cs="Times New Roman" w:hint="eastAsia"/>
                <w:bCs/>
                <w:szCs w:val="21"/>
              </w:rPr>
              <w:t>单笔订单融资上限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（%）</w:t>
            </w:r>
          </w:p>
        </w:tc>
        <w:tc>
          <w:tcPr>
            <w:tcW w:w="653" w:type="dxa"/>
            <w:vAlign w:val="center"/>
          </w:tcPr>
          <w:p w14:paraId="55ACFF38" w14:textId="77777777" w:rsidR="00025DB6" w:rsidRPr="0041054D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8C7E6F3" w14:textId="77777777" w:rsidR="00025DB6" w:rsidRPr="0041054D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41054D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5917" w:type="dxa"/>
            <w:vAlign w:val="center"/>
          </w:tcPr>
          <w:p w14:paraId="57F3EFC9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530A2A7D" w14:textId="77777777" w:rsidTr="00EC2B15">
        <w:trPr>
          <w:gridAfter w:val="1"/>
          <w:wAfter w:w="5047" w:type="dxa"/>
          <w:trHeight w:val="685"/>
        </w:trPr>
        <w:tc>
          <w:tcPr>
            <w:tcW w:w="1440" w:type="dxa"/>
            <w:vAlign w:val="center"/>
          </w:tcPr>
          <w:p w14:paraId="55B27921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AF6228">
              <w:rPr>
                <w:rFonts w:ascii="宋体" w:eastAsia="宋体" w:hAnsi="宋体" w:cs="Times New Roman" w:hint="eastAsia"/>
                <w:bCs/>
                <w:szCs w:val="21"/>
              </w:rPr>
              <w:t>保理首付款使用费率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（%</w:t>
            </w:r>
            <w:r>
              <w:rPr>
                <w:rFonts w:ascii="宋体" w:eastAsia="宋体" w:hAnsi="宋体" w:cs="Times New Roman"/>
                <w:bCs/>
                <w:szCs w:val="21"/>
              </w:rPr>
              <w:t>/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天）</w:t>
            </w:r>
          </w:p>
        </w:tc>
        <w:tc>
          <w:tcPr>
            <w:tcW w:w="653" w:type="dxa"/>
            <w:vAlign w:val="center"/>
          </w:tcPr>
          <w:p w14:paraId="3ADDD67B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B7A114F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940BFB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5917" w:type="dxa"/>
            <w:vAlign w:val="center"/>
          </w:tcPr>
          <w:p w14:paraId="44F701BB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5593DB23" w14:textId="77777777" w:rsidTr="00EC2B15">
        <w:trPr>
          <w:gridAfter w:val="1"/>
          <w:wAfter w:w="5047" w:type="dxa"/>
          <w:trHeight w:val="685"/>
        </w:trPr>
        <w:tc>
          <w:tcPr>
            <w:tcW w:w="1440" w:type="dxa"/>
            <w:vAlign w:val="center"/>
          </w:tcPr>
          <w:p w14:paraId="480CE928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525CBB">
              <w:rPr>
                <w:rFonts w:ascii="宋体" w:eastAsia="宋体" w:hAnsi="宋体" w:cs="Times New Roman" w:hint="eastAsia"/>
                <w:bCs/>
                <w:szCs w:val="21"/>
              </w:rPr>
              <w:t>逾期使用费率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（%</w:t>
            </w:r>
            <w:r>
              <w:rPr>
                <w:rFonts w:ascii="宋体" w:eastAsia="宋体" w:hAnsi="宋体" w:cs="Times New Roman"/>
                <w:bCs/>
                <w:szCs w:val="21"/>
              </w:rPr>
              <w:t>/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天）</w:t>
            </w:r>
          </w:p>
        </w:tc>
        <w:tc>
          <w:tcPr>
            <w:tcW w:w="653" w:type="dxa"/>
            <w:vAlign w:val="center"/>
          </w:tcPr>
          <w:p w14:paraId="32598504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F50A9FE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940BFB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5917" w:type="dxa"/>
            <w:vAlign w:val="center"/>
          </w:tcPr>
          <w:p w14:paraId="44965050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</w:tbl>
    <w:p w14:paraId="244AB1E5" w14:textId="77777777" w:rsidR="00025DB6" w:rsidRDefault="00025DB6" w:rsidP="00025DB6">
      <w:pPr>
        <w:rPr>
          <w:rFonts w:ascii="Times New Roman" w:eastAsia="宋体" w:hAnsi="Times New Roman" w:cs="Times New Roman"/>
          <w:szCs w:val="24"/>
        </w:rPr>
      </w:pPr>
    </w:p>
    <w:p w14:paraId="60977269" w14:textId="77777777" w:rsidR="00025DB6" w:rsidRPr="00331604" w:rsidRDefault="00025DB6" w:rsidP="00025DB6">
      <w:pPr>
        <w:numPr>
          <w:ilvl w:val="0"/>
          <w:numId w:val="3"/>
        </w:numPr>
        <w:rPr>
          <w:rFonts w:ascii="Times New Roman" w:eastAsia="宋体" w:hAnsi="Times New Roman" w:cs="Times New Roman"/>
          <w:szCs w:val="24"/>
        </w:rPr>
      </w:pPr>
      <w:r w:rsidRPr="003B74DE">
        <w:rPr>
          <w:rFonts w:ascii="Times New Roman" w:eastAsia="宋体" w:hAnsi="Times New Roman" w:cs="Times New Roman" w:hint="eastAsia"/>
          <w:szCs w:val="24"/>
        </w:rPr>
        <w:t>添加</w:t>
      </w:r>
      <w:r>
        <w:rPr>
          <w:rFonts w:ascii="Times New Roman" w:eastAsia="宋体" w:hAnsi="Times New Roman" w:cs="Times New Roman" w:hint="eastAsia"/>
          <w:szCs w:val="24"/>
        </w:rPr>
        <w:t>/</w:t>
      </w:r>
      <w:r>
        <w:rPr>
          <w:rFonts w:ascii="Times New Roman" w:eastAsia="宋体" w:hAnsi="Times New Roman" w:cs="Times New Roman" w:hint="eastAsia"/>
          <w:szCs w:val="24"/>
        </w:rPr>
        <w:t>修改</w:t>
      </w:r>
      <w:r>
        <w:rPr>
          <w:rFonts w:ascii="Times New Roman" w:eastAsia="宋体" w:hAnsi="Times New Roman" w:cs="Times New Roman" w:hint="eastAsia"/>
          <w:szCs w:val="24"/>
        </w:rPr>
        <w:t>/</w:t>
      </w:r>
      <w:r>
        <w:rPr>
          <w:rFonts w:ascii="Times New Roman" w:eastAsia="宋体" w:hAnsi="Times New Roman" w:cs="Times New Roman" w:hint="eastAsia"/>
          <w:szCs w:val="24"/>
        </w:rPr>
        <w:t>查看</w:t>
      </w:r>
      <w:r w:rsidRPr="003B74DE">
        <w:rPr>
          <w:rFonts w:ascii="Times New Roman" w:eastAsia="宋体" w:hAnsi="Times New Roman" w:cs="Times New Roman" w:hint="eastAsia"/>
          <w:szCs w:val="24"/>
        </w:rPr>
        <w:t>界面字段说明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653"/>
        <w:gridCol w:w="1276"/>
        <w:gridCol w:w="793"/>
        <w:gridCol w:w="5047"/>
      </w:tblGrid>
      <w:tr w:rsidR="00025DB6" w:rsidRPr="003B74DE" w14:paraId="5937F571" w14:textId="77777777" w:rsidTr="00EC2B15">
        <w:trPr>
          <w:trHeight w:val="454"/>
        </w:trPr>
        <w:tc>
          <w:tcPr>
            <w:tcW w:w="1440" w:type="dxa"/>
            <w:shd w:val="clear" w:color="auto" w:fill="2E74B5"/>
            <w:vAlign w:val="center"/>
          </w:tcPr>
          <w:p w14:paraId="2D0D0647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653" w:type="dxa"/>
            <w:shd w:val="clear" w:color="auto" w:fill="2E74B5"/>
            <w:vAlign w:val="center"/>
          </w:tcPr>
          <w:p w14:paraId="67B6AD5A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编辑</w:t>
            </w:r>
          </w:p>
        </w:tc>
        <w:tc>
          <w:tcPr>
            <w:tcW w:w="1276" w:type="dxa"/>
            <w:shd w:val="clear" w:color="auto" w:fill="2E74B5"/>
            <w:vAlign w:val="center"/>
          </w:tcPr>
          <w:p w14:paraId="6625548C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属性</w:t>
            </w:r>
          </w:p>
        </w:tc>
        <w:tc>
          <w:tcPr>
            <w:tcW w:w="793" w:type="dxa"/>
            <w:shd w:val="clear" w:color="auto" w:fill="2E74B5"/>
            <w:vAlign w:val="center"/>
          </w:tcPr>
          <w:p w14:paraId="41296C8E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是否必输</w:t>
            </w:r>
          </w:p>
        </w:tc>
        <w:tc>
          <w:tcPr>
            <w:tcW w:w="5047" w:type="dxa"/>
            <w:shd w:val="clear" w:color="auto" w:fill="2E74B5"/>
            <w:vAlign w:val="center"/>
          </w:tcPr>
          <w:p w14:paraId="6D365A6D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字段说明</w:t>
            </w:r>
          </w:p>
        </w:tc>
      </w:tr>
      <w:tr w:rsidR="00025DB6" w:rsidRPr="003B74DE" w14:paraId="1813FB3D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52CFD4FA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合同编号</w:t>
            </w:r>
          </w:p>
        </w:tc>
        <w:tc>
          <w:tcPr>
            <w:tcW w:w="653" w:type="dxa"/>
            <w:vAlign w:val="center"/>
          </w:tcPr>
          <w:p w14:paraId="0A2A6E5D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DD76C2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18D89CB6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4900AB10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8701CA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5047" w:type="dxa"/>
            <w:vAlign w:val="center"/>
          </w:tcPr>
          <w:p w14:paraId="39AF6073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4F80B042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519A165F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lastRenderedPageBreak/>
              <w:t>签订日期</w:t>
            </w:r>
          </w:p>
        </w:tc>
        <w:tc>
          <w:tcPr>
            <w:tcW w:w="653" w:type="dxa"/>
            <w:vAlign w:val="center"/>
          </w:tcPr>
          <w:p w14:paraId="1F5911BB" w14:textId="77777777" w:rsidR="00025DB6" w:rsidRPr="00DD76C2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DD76C2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3709F6E5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时间控件</w:t>
            </w:r>
          </w:p>
        </w:tc>
        <w:tc>
          <w:tcPr>
            <w:tcW w:w="793" w:type="dxa"/>
            <w:vAlign w:val="center"/>
          </w:tcPr>
          <w:p w14:paraId="14517F5E" w14:textId="77777777" w:rsidR="00025DB6" w:rsidRPr="008701CA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DD76C2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5047" w:type="dxa"/>
            <w:vAlign w:val="center"/>
          </w:tcPr>
          <w:p w14:paraId="158FFA44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年 月 日</w:t>
            </w:r>
          </w:p>
        </w:tc>
      </w:tr>
      <w:tr w:rsidR="00025DB6" w:rsidRPr="003B74DE" w14:paraId="55E8E69C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16F6BE9A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卖方名称</w:t>
            </w:r>
          </w:p>
        </w:tc>
        <w:tc>
          <w:tcPr>
            <w:tcW w:w="653" w:type="dxa"/>
            <w:vAlign w:val="center"/>
          </w:tcPr>
          <w:p w14:paraId="12FADFA2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DD76C2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3D61FA7B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72D31619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8701CA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5047" w:type="dxa"/>
            <w:vAlign w:val="center"/>
          </w:tcPr>
          <w:p w14:paraId="2703BFFC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13714CC9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62E3D41F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保理商名称</w:t>
            </w:r>
          </w:p>
        </w:tc>
        <w:tc>
          <w:tcPr>
            <w:tcW w:w="653" w:type="dxa"/>
            <w:vAlign w:val="center"/>
          </w:tcPr>
          <w:p w14:paraId="594DA737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DD76C2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1314CFC9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20740D97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8701CA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5047" w:type="dxa"/>
            <w:vAlign w:val="center"/>
          </w:tcPr>
          <w:p w14:paraId="1F3A1CD8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3E900D8E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7C9B64FA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授信总额度（¥元）</w:t>
            </w:r>
          </w:p>
        </w:tc>
        <w:tc>
          <w:tcPr>
            <w:tcW w:w="653" w:type="dxa"/>
            <w:vAlign w:val="center"/>
          </w:tcPr>
          <w:p w14:paraId="707DC03B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2344898D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175DB247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5047" w:type="dxa"/>
            <w:vAlign w:val="center"/>
          </w:tcPr>
          <w:p w14:paraId="008D0F49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62FF5AE2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3764D69B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额度有效期至</w:t>
            </w:r>
          </w:p>
        </w:tc>
        <w:tc>
          <w:tcPr>
            <w:tcW w:w="653" w:type="dxa"/>
            <w:vAlign w:val="center"/>
          </w:tcPr>
          <w:p w14:paraId="3289CB55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6B4A393E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时间控件</w:t>
            </w:r>
          </w:p>
        </w:tc>
        <w:tc>
          <w:tcPr>
            <w:tcW w:w="793" w:type="dxa"/>
            <w:vAlign w:val="center"/>
          </w:tcPr>
          <w:p w14:paraId="1982F6A9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5047" w:type="dxa"/>
            <w:vAlign w:val="center"/>
          </w:tcPr>
          <w:p w14:paraId="503D840A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011344B7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794E757A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授信额度性质</w:t>
            </w:r>
          </w:p>
        </w:tc>
        <w:tc>
          <w:tcPr>
            <w:tcW w:w="653" w:type="dxa"/>
            <w:vAlign w:val="center"/>
          </w:tcPr>
          <w:p w14:paraId="51FDC04E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0EC75B43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选择</w:t>
            </w:r>
          </w:p>
        </w:tc>
        <w:tc>
          <w:tcPr>
            <w:tcW w:w="793" w:type="dxa"/>
            <w:vAlign w:val="center"/>
          </w:tcPr>
          <w:p w14:paraId="1104D489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5047" w:type="dxa"/>
            <w:vAlign w:val="center"/>
          </w:tcPr>
          <w:p w14:paraId="015A5248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可选项：可循环/不可循环</w:t>
            </w:r>
          </w:p>
        </w:tc>
      </w:tr>
      <w:tr w:rsidR="00025DB6" w:rsidRPr="003B74DE" w14:paraId="467C7E09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5B3FC891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单笔订单融资上限（%）</w:t>
            </w:r>
          </w:p>
        </w:tc>
        <w:tc>
          <w:tcPr>
            <w:tcW w:w="653" w:type="dxa"/>
            <w:vAlign w:val="center"/>
          </w:tcPr>
          <w:p w14:paraId="38FE4ED5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0F231F0B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选择</w:t>
            </w:r>
          </w:p>
        </w:tc>
        <w:tc>
          <w:tcPr>
            <w:tcW w:w="793" w:type="dxa"/>
            <w:vAlign w:val="center"/>
          </w:tcPr>
          <w:p w14:paraId="516A9E6B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5047" w:type="dxa"/>
            <w:vAlign w:val="center"/>
          </w:tcPr>
          <w:p w14:paraId="024C5C45" w14:textId="77777777" w:rsidR="00025DB6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0F85A14B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30FBF73D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单笔订单融资期限</w:t>
            </w:r>
          </w:p>
        </w:tc>
        <w:tc>
          <w:tcPr>
            <w:tcW w:w="653" w:type="dxa"/>
            <w:vAlign w:val="center"/>
          </w:tcPr>
          <w:p w14:paraId="4D48B314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790AF0E3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33C82083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5047" w:type="dxa"/>
            <w:vAlign w:val="center"/>
          </w:tcPr>
          <w:p w14:paraId="1F9418BC" w14:textId="77777777" w:rsidR="00025DB6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按日为单位</w:t>
            </w:r>
          </w:p>
        </w:tc>
      </w:tr>
      <w:tr w:rsidR="00025DB6" w:rsidRPr="003B74DE" w14:paraId="5A9F7816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1489682E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AF6228">
              <w:rPr>
                <w:rFonts w:ascii="宋体" w:eastAsia="宋体" w:hAnsi="宋体" w:cs="Times New Roman" w:hint="eastAsia"/>
                <w:bCs/>
                <w:szCs w:val="21"/>
              </w:rPr>
              <w:t>保理首付款使用费率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（%）</w:t>
            </w:r>
          </w:p>
        </w:tc>
        <w:tc>
          <w:tcPr>
            <w:tcW w:w="653" w:type="dxa"/>
            <w:vAlign w:val="center"/>
          </w:tcPr>
          <w:p w14:paraId="766E6D72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0569AC39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4200B949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5047" w:type="dxa"/>
            <w:vAlign w:val="center"/>
          </w:tcPr>
          <w:p w14:paraId="30D0F04D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694D26"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可选择日、月、年</w:t>
            </w:r>
          </w:p>
        </w:tc>
      </w:tr>
      <w:tr w:rsidR="00025DB6" w:rsidRPr="003B74DE" w14:paraId="5493BE68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32CED416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525CBB">
              <w:rPr>
                <w:rFonts w:ascii="宋体" w:eastAsia="宋体" w:hAnsi="宋体" w:cs="Times New Roman" w:hint="eastAsia"/>
                <w:bCs/>
                <w:szCs w:val="21"/>
              </w:rPr>
              <w:t>逾期使用费率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（%）</w:t>
            </w:r>
          </w:p>
        </w:tc>
        <w:tc>
          <w:tcPr>
            <w:tcW w:w="653" w:type="dxa"/>
            <w:vAlign w:val="center"/>
          </w:tcPr>
          <w:p w14:paraId="43AB1FA4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16E9B3A4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1E9D64FC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5047" w:type="dxa"/>
            <w:vAlign w:val="center"/>
          </w:tcPr>
          <w:p w14:paraId="1737D930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694D26"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可选择日、月、年</w:t>
            </w:r>
          </w:p>
        </w:tc>
      </w:tr>
      <w:tr w:rsidR="00025DB6" w:rsidRPr="003B74DE" w14:paraId="5CBD595D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42FC8FEC" w14:textId="77777777" w:rsidR="00025DB6" w:rsidRPr="00317EFF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是否有追索权</w:t>
            </w:r>
          </w:p>
        </w:tc>
        <w:tc>
          <w:tcPr>
            <w:tcW w:w="653" w:type="dxa"/>
            <w:vAlign w:val="center"/>
          </w:tcPr>
          <w:p w14:paraId="6E2A190A" w14:textId="77777777" w:rsidR="00025DB6" w:rsidRPr="00317EFF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600F7956" w14:textId="77777777" w:rsidR="00025DB6" w:rsidRPr="00317EFF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可选择</w:t>
            </w:r>
          </w:p>
        </w:tc>
        <w:tc>
          <w:tcPr>
            <w:tcW w:w="793" w:type="dxa"/>
            <w:vAlign w:val="center"/>
          </w:tcPr>
          <w:p w14:paraId="4CAEB6E0" w14:textId="77777777" w:rsidR="00025DB6" w:rsidRPr="00317EFF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</w:p>
        </w:tc>
        <w:tc>
          <w:tcPr>
            <w:tcW w:w="5047" w:type="dxa"/>
            <w:vAlign w:val="center"/>
          </w:tcPr>
          <w:p w14:paraId="65AA9906" w14:textId="77777777" w:rsidR="00025DB6" w:rsidRPr="00317EFF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是/否</w:t>
            </w:r>
          </w:p>
        </w:tc>
      </w:tr>
      <w:tr w:rsidR="00025DB6" w:rsidRPr="003B74DE" w14:paraId="71EFFC75" w14:textId="77777777" w:rsidTr="00EC2B15">
        <w:trPr>
          <w:trHeight w:val="685"/>
        </w:trPr>
        <w:tc>
          <w:tcPr>
            <w:tcW w:w="9209" w:type="dxa"/>
            <w:gridSpan w:val="5"/>
            <w:vAlign w:val="center"/>
          </w:tcPr>
          <w:p w14:paraId="671A2AFC" w14:textId="77777777" w:rsidR="00025DB6" w:rsidRPr="00BE7F1B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BE7F1B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保理商收款账户</w:t>
            </w:r>
          </w:p>
        </w:tc>
      </w:tr>
      <w:tr w:rsidR="00025DB6" w:rsidRPr="003B74DE" w14:paraId="3CE43395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1EB4F876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开户名称</w:t>
            </w:r>
          </w:p>
        </w:tc>
        <w:tc>
          <w:tcPr>
            <w:tcW w:w="653" w:type="dxa"/>
            <w:vAlign w:val="center"/>
          </w:tcPr>
          <w:p w14:paraId="1FAC8655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38AA3EF3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763DC278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5047" w:type="dxa"/>
            <w:vAlign w:val="center"/>
          </w:tcPr>
          <w:p w14:paraId="3A5A7FC3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1EDAA1EA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199BA982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开户银行</w:t>
            </w:r>
          </w:p>
        </w:tc>
        <w:tc>
          <w:tcPr>
            <w:tcW w:w="653" w:type="dxa"/>
            <w:vAlign w:val="center"/>
          </w:tcPr>
          <w:p w14:paraId="03C2938E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5AA37252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4B65956C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5047" w:type="dxa"/>
            <w:vAlign w:val="center"/>
          </w:tcPr>
          <w:p w14:paraId="13221DB7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2A1F09A7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44825CD5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银行账号</w:t>
            </w:r>
          </w:p>
        </w:tc>
        <w:tc>
          <w:tcPr>
            <w:tcW w:w="653" w:type="dxa"/>
            <w:vAlign w:val="center"/>
          </w:tcPr>
          <w:p w14:paraId="58303483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4C5B7D53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6CE3BD08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5047" w:type="dxa"/>
            <w:vAlign w:val="center"/>
          </w:tcPr>
          <w:p w14:paraId="77D7BA9D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4A313D61" w14:textId="77777777" w:rsidTr="00EC2B15">
        <w:trPr>
          <w:trHeight w:val="685"/>
        </w:trPr>
        <w:tc>
          <w:tcPr>
            <w:tcW w:w="9209" w:type="dxa"/>
            <w:gridSpan w:val="5"/>
            <w:vAlign w:val="center"/>
          </w:tcPr>
          <w:p w14:paraId="03C225D0" w14:textId="77777777" w:rsidR="00025DB6" w:rsidRPr="00F46FB3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F46FB3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卖方收款账户</w:t>
            </w:r>
          </w:p>
        </w:tc>
      </w:tr>
      <w:tr w:rsidR="00025DB6" w:rsidRPr="003B74DE" w14:paraId="51AF12C3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5E0CA181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开户名称</w:t>
            </w:r>
          </w:p>
        </w:tc>
        <w:tc>
          <w:tcPr>
            <w:tcW w:w="653" w:type="dxa"/>
            <w:vAlign w:val="center"/>
          </w:tcPr>
          <w:p w14:paraId="259CC7F4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0AAF994F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0D9931FC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5047" w:type="dxa"/>
            <w:vAlign w:val="center"/>
          </w:tcPr>
          <w:p w14:paraId="491F528F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5A5FB27B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446FA260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开户银行</w:t>
            </w:r>
          </w:p>
        </w:tc>
        <w:tc>
          <w:tcPr>
            <w:tcW w:w="653" w:type="dxa"/>
            <w:vAlign w:val="center"/>
          </w:tcPr>
          <w:p w14:paraId="09B5070F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00DC7730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24D50A69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5047" w:type="dxa"/>
            <w:vAlign w:val="center"/>
          </w:tcPr>
          <w:p w14:paraId="1BFD2ACD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59774A01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244EFD21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银行账号</w:t>
            </w:r>
          </w:p>
        </w:tc>
        <w:tc>
          <w:tcPr>
            <w:tcW w:w="653" w:type="dxa"/>
            <w:vAlign w:val="center"/>
          </w:tcPr>
          <w:p w14:paraId="05518E18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24C4DD8D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2F7431DB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5047" w:type="dxa"/>
            <w:vAlign w:val="center"/>
          </w:tcPr>
          <w:p w14:paraId="17A96AEA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</w:tbl>
    <w:p w14:paraId="505EEEA4" w14:textId="77777777" w:rsidR="00025DB6" w:rsidRPr="003B74DE" w:rsidRDefault="00025DB6" w:rsidP="00025DB6">
      <w:pPr>
        <w:rPr>
          <w:rFonts w:ascii="Times New Roman" w:eastAsia="宋体" w:hAnsi="Times New Roman" w:cs="Times New Roman"/>
          <w:szCs w:val="24"/>
        </w:rPr>
      </w:pPr>
    </w:p>
    <w:p w14:paraId="64F5E118" w14:textId="77777777" w:rsidR="00025DB6" w:rsidRDefault="00025DB6" w:rsidP="00025DB6">
      <w:pPr>
        <w:pStyle w:val="3"/>
      </w:pPr>
      <w:bookmarkStart w:id="10" w:name="_Toc13469579"/>
      <w:r w:rsidRPr="003B74DE">
        <w:rPr>
          <w:rFonts w:hint="eastAsia"/>
        </w:rPr>
        <w:lastRenderedPageBreak/>
        <w:t>功能权限说明</w:t>
      </w:r>
      <w:bookmarkEnd w:id="10"/>
    </w:p>
    <w:p w14:paraId="47C9358D" w14:textId="77777777" w:rsidR="00025DB6" w:rsidRDefault="00025DB6" w:rsidP="00025DB6">
      <w:pPr>
        <w:pStyle w:val="afa"/>
        <w:numPr>
          <w:ilvl w:val="0"/>
          <w:numId w:val="3"/>
        </w:numPr>
        <w:ind w:firstLineChars="0"/>
        <w:rPr>
          <w:highlight w:val="yellow"/>
        </w:rPr>
      </w:pPr>
      <w:r w:rsidRPr="00840204">
        <w:rPr>
          <w:rFonts w:hint="eastAsia"/>
          <w:highlight w:val="yellow"/>
        </w:rPr>
        <w:t>物流企业可能与多个</w:t>
      </w:r>
      <w:r>
        <w:rPr>
          <w:rFonts w:hint="eastAsia"/>
          <w:highlight w:val="yellow"/>
        </w:rPr>
        <w:t>资金方</w:t>
      </w:r>
      <w:r w:rsidRPr="00840204">
        <w:rPr>
          <w:rFonts w:hint="eastAsia"/>
          <w:highlight w:val="yellow"/>
        </w:rPr>
        <w:t>签订合同，当某个金融机构登陆平台后，只能看到物流企业与自家签定的合同。</w:t>
      </w:r>
    </w:p>
    <w:p w14:paraId="0D184847" w14:textId="77777777" w:rsidR="00025DB6" w:rsidRDefault="00025DB6" w:rsidP="00025DB6">
      <w:pPr>
        <w:pStyle w:val="afa"/>
        <w:numPr>
          <w:ilvl w:val="0"/>
          <w:numId w:val="3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授信余额</w:t>
      </w:r>
      <w:r>
        <w:rPr>
          <w:rFonts w:hint="eastAsia"/>
          <w:highlight w:val="yellow"/>
        </w:rPr>
        <w:t>=</w:t>
      </w:r>
      <w:r>
        <w:rPr>
          <w:rFonts w:hint="eastAsia"/>
          <w:highlight w:val="yellow"/>
        </w:rPr>
        <w:t>授信总额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已使用授信额度</w:t>
      </w:r>
      <w:r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已还清额度</w:t>
      </w:r>
    </w:p>
    <w:p w14:paraId="77998E67" w14:textId="77777777" w:rsidR="00025DB6" w:rsidRDefault="00025DB6" w:rsidP="00025DB6">
      <w:pPr>
        <w:rPr>
          <w:highlight w:val="yellow"/>
        </w:rPr>
      </w:pPr>
    </w:p>
    <w:p w14:paraId="58F8F19D" w14:textId="77777777" w:rsidR="00025DB6" w:rsidRDefault="00025DB6" w:rsidP="00025DB6">
      <w:pPr>
        <w:pStyle w:val="21"/>
      </w:pPr>
      <w:bookmarkStart w:id="11" w:name="_Toc13469580"/>
      <w:r>
        <w:rPr>
          <w:rFonts w:hint="eastAsia"/>
        </w:rPr>
        <w:t>融资申请界面</w:t>
      </w:r>
      <w:bookmarkEnd w:id="11"/>
    </w:p>
    <w:p w14:paraId="6159F8F6" w14:textId="77777777" w:rsidR="00025DB6" w:rsidRDefault="00025DB6" w:rsidP="00025DB6">
      <w:pPr>
        <w:spacing w:line="360" w:lineRule="auto"/>
        <w:ind w:firstLineChars="200" w:firstLine="420"/>
        <w:rPr>
          <w:rFonts w:ascii="宋体" w:eastAsia="宋体" w:hAnsi="宋体"/>
        </w:rPr>
      </w:pPr>
      <w:r w:rsidRPr="00924A24">
        <w:rPr>
          <w:rFonts w:ascii="宋体" w:eastAsia="宋体" w:hAnsi="宋体" w:hint="eastAsia"/>
        </w:rPr>
        <w:t>物流企业在“好运”网上勾选满足融资条件（含有状态为“已回单”</w:t>
      </w:r>
      <w:r>
        <w:rPr>
          <w:rFonts w:ascii="宋体" w:eastAsia="宋体" w:hAnsi="宋体" w:hint="eastAsia"/>
        </w:rPr>
        <w:t>或之后阶段</w:t>
      </w:r>
      <w:r w:rsidRPr="00924A24">
        <w:rPr>
          <w:rFonts w:ascii="宋体" w:eastAsia="宋体" w:hAnsi="宋体" w:hint="eastAsia"/>
        </w:rPr>
        <w:t>的运单，且未发起过融资申请或申请之后被驳回）的订单，点击“</w:t>
      </w:r>
      <w:r>
        <w:rPr>
          <w:rFonts w:ascii="宋体" w:eastAsia="宋体" w:hAnsi="宋体" w:hint="eastAsia"/>
        </w:rPr>
        <w:t>申请贷款</w:t>
      </w:r>
      <w:r w:rsidRPr="00924A24">
        <w:rPr>
          <w:rFonts w:ascii="宋体" w:eastAsia="宋体" w:hAnsi="宋体" w:hint="eastAsia"/>
        </w:rPr>
        <w:t>”后，自动跳转到云平台</w:t>
      </w:r>
      <w:r>
        <w:rPr>
          <w:rFonts w:ascii="宋体" w:eastAsia="宋体" w:hAnsi="宋体" w:hint="eastAsia"/>
        </w:rPr>
        <w:t>融资</w:t>
      </w:r>
      <w:r w:rsidRPr="00924A24">
        <w:rPr>
          <w:rFonts w:ascii="宋体" w:eastAsia="宋体" w:hAnsi="宋体" w:hint="eastAsia"/>
        </w:rPr>
        <w:t>申请界面。</w:t>
      </w:r>
      <w:r>
        <w:rPr>
          <w:rFonts w:ascii="宋体" w:eastAsia="宋体" w:hAnsi="宋体" w:hint="eastAsia"/>
        </w:rPr>
        <w:t>界面展示勾选的订单信息及对应的状态为“已回单”的运单信息，物流企业在申请界面维护融资金额、融资机构及费率之后，发起融资申请。</w:t>
      </w:r>
    </w:p>
    <w:p w14:paraId="53B0E8E8" w14:textId="77777777" w:rsidR="00025DB6" w:rsidRDefault="00025DB6" w:rsidP="00025DB6">
      <w:pPr>
        <w:pStyle w:val="3"/>
      </w:pPr>
      <w:bookmarkStart w:id="12" w:name="_Toc13469581"/>
      <w:r>
        <w:rPr>
          <w:rFonts w:hint="eastAsia"/>
        </w:rPr>
        <w:t>功能描述</w:t>
      </w:r>
      <w:bookmarkEnd w:id="12"/>
    </w:p>
    <w:p w14:paraId="44E3E991" w14:textId="77777777" w:rsidR="00025DB6" w:rsidRDefault="00025DB6" w:rsidP="00025DB6">
      <w:pPr>
        <w:pStyle w:val="afa"/>
        <w:numPr>
          <w:ilvl w:val="0"/>
          <w:numId w:val="36"/>
        </w:numPr>
        <w:ind w:firstLineChars="0"/>
      </w:pPr>
      <w:r>
        <w:rPr>
          <w:rFonts w:hint="eastAsia"/>
        </w:rPr>
        <w:t>物流企业维护融资金额、融资机构、融资期限及费率等字段，其中费率根据选择的融资机构自动带出，可编辑。</w:t>
      </w:r>
    </w:p>
    <w:p w14:paraId="76843EFB" w14:textId="77777777" w:rsidR="00025DB6" w:rsidRDefault="00025DB6" w:rsidP="00025DB6">
      <w:pPr>
        <w:pStyle w:val="afa"/>
        <w:numPr>
          <w:ilvl w:val="0"/>
          <w:numId w:val="36"/>
        </w:numPr>
        <w:ind w:firstLineChars="0"/>
      </w:pPr>
      <w:r>
        <w:rPr>
          <w:rFonts w:hint="eastAsia"/>
        </w:rPr>
        <w:t>点击“确认申请”按钮后，系</w:t>
      </w:r>
      <w:r w:rsidRPr="00EF0B11">
        <w:rPr>
          <w:rFonts w:hint="eastAsia"/>
        </w:rPr>
        <w:t>统自动校验是否符合受理规则：</w:t>
      </w:r>
      <w:r w:rsidRPr="008A76B5">
        <w:rPr>
          <w:rFonts w:hint="eastAsia"/>
          <w:highlight w:val="yellow"/>
        </w:rPr>
        <w:t>申请融资金额不能超过订单融资上限</w:t>
      </w:r>
      <w:r w:rsidRPr="00EF0B11">
        <w:rPr>
          <w:rFonts w:hint="eastAsia"/>
        </w:rPr>
        <w:t>，</w:t>
      </w:r>
      <w:r>
        <w:rPr>
          <w:rFonts w:hint="eastAsia"/>
        </w:rPr>
        <w:t>且</w:t>
      </w:r>
      <w:r w:rsidRPr="00EF0B11">
        <w:rPr>
          <w:rFonts w:hint="eastAsia"/>
        </w:rPr>
        <w:t>不能超过剩余融资额度（受理规则由</w:t>
      </w:r>
      <w:r>
        <w:rPr>
          <w:rFonts w:hint="eastAsia"/>
        </w:rPr>
        <w:t>资金方</w:t>
      </w:r>
      <w:r w:rsidRPr="00EF0B11">
        <w:rPr>
          <w:rFonts w:hint="eastAsia"/>
        </w:rPr>
        <w:t>提供），若不符合，转到驳回页面，并提示驳回原因；若符合</w:t>
      </w:r>
      <w:r>
        <w:rPr>
          <w:rFonts w:hint="eastAsia"/>
        </w:rPr>
        <w:t>，则跳转到</w:t>
      </w:r>
      <w:r w:rsidRPr="00EF0B11">
        <w:rPr>
          <w:rFonts w:hint="eastAsia"/>
        </w:rPr>
        <w:t>云平台融资订单</w:t>
      </w:r>
      <w:r>
        <w:rPr>
          <w:rFonts w:hint="eastAsia"/>
        </w:rPr>
        <w:t>申请</w:t>
      </w:r>
      <w:r w:rsidRPr="00EF0B11">
        <w:rPr>
          <w:rFonts w:hint="eastAsia"/>
        </w:rPr>
        <w:t>管理界面</w:t>
      </w:r>
      <w:r>
        <w:rPr>
          <w:rFonts w:hint="eastAsia"/>
        </w:rPr>
        <w:t>，</w:t>
      </w:r>
      <w:r w:rsidRPr="00EF0B11">
        <w:rPr>
          <w:rFonts w:hint="eastAsia"/>
        </w:rPr>
        <w:t>融资订单状态为“待</w:t>
      </w:r>
      <w:r>
        <w:rPr>
          <w:rFonts w:hint="eastAsia"/>
        </w:rPr>
        <w:t>物流签章</w:t>
      </w:r>
      <w:r w:rsidRPr="00EF0B11">
        <w:rPr>
          <w:rFonts w:hint="eastAsia"/>
        </w:rPr>
        <w:t>”，并更新剩余融资额度。</w:t>
      </w:r>
    </w:p>
    <w:p w14:paraId="4A71252F" w14:textId="77777777" w:rsidR="00025DB6" w:rsidRDefault="00025DB6" w:rsidP="00025DB6">
      <w:pPr>
        <w:pStyle w:val="afa"/>
        <w:numPr>
          <w:ilvl w:val="0"/>
          <w:numId w:val="36"/>
        </w:numPr>
        <w:ind w:firstLineChars="0"/>
      </w:pPr>
      <w:r w:rsidRPr="005D2685">
        <w:rPr>
          <w:rFonts w:hint="eastAsia"/>
        </w:rPr>
        <w:t>发起申请成功后，把状态</w:t>
      </w:r>
      <w:r>
        <w:rPr>
          <w:rFonts w:hint="eastAsia"/>
        </w:rPr>
        <w:t>回</w:t>
      </w:r>
      <w:r w:rsidRPr="005D2685">
        <w:rPr>
          <w:rFonts w:hint="eastAsia"/>
        </w:rPr>
        <w:t>传到“行好运”网，对应订单的状态变更为“</w:t>
      </w:r>
      <w:r w:rsidRPr="00EF0B11">
        <w:rPr>
          <w:rFonts w:hint="eastAsia"/>
        </w:rPr>
        <w:t>待</w:t>
      </w:r>
      <w:r>
        <w:rPr>
          <w:rFonts w:hint="eastAsia"/>
        </w:rPr>
        <w:t>物流签章</w:t>
      </w:r>
      <w:r w:rsidRPr="005D2685">
        <w:rPr>
          <w:rFonts w:hint="eastAsia"/>
        </w:rPr>
        <w:t>”，且不能再次申请融资。</w:t>
      </w:r>
    </w:p>
    <w:p w14:paraId="71AC5B9B" w14:textId="77777777" w:rsidR="00025DB6" w:rsidRDefault="00025DB6" w:rsidP="00025DB6">
      <w:pPr>
        <w:pStyle w:val="3"/>
      </w:pPr>
      <w:bookmarkStart w:id="13" w:name="_Toc13469582"/>
      <w:r>
        <w:rPr>
          <w:rFonts w:hint="eastAsia"/>
        </w:rPr>
        <w:t>数据项描述</w:t>
      </w:r>
      <w:bookmarkEnd w:id="13"/>
    </w:p>
    <w:p w14:paraId="7C4339D9" w14:textId="77777777" w:rsidR="00025DB6" w:rsidRPr="003B74DE" w:rsidRDefault="00025DB6" w:rsidP="00025DB6">
      <w:pPr>
        <w:numPr>
          <w:ilvl w:val="0"/>
          <w:numId w:val="3"/>
        </w:num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融资申请</w:t>
      </w:r>
      <w:r w:rsidRPr="003B74DE">
        <w:rPr>
          <w:rFonts w:ascii="Times New Roman" w:eastAsia="宋体" w:hAnsi="Times New Roman" w:cs="Times New Roman" w:hint="eastAsia"/>
          <w:szCs w:val="24"/>
        </w:rPr>
        <w:t>界面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653"/>
        <w:gridCol w:w="1276"/>
        <w:gridCol w:w="793"/>
        <w:gridCol w:w="5047"/>
      </w:tblGrid>
      <w:tr w:rsidR="00025DB6" w:rsidRPr="003B74DE" w14:paraId="0737F6E0" w14:textId="77777777" w:rsidTr="00EC2B15">
        <w:trPr>
          <w:trHeight w:val="454"/>
        </w:trPr>
        <w:tc>
          <w:tcPr>
            <w:tcW w:w="1440" w:type="dxa"/>
            <w:shd w:val="clear" w:color="auto" w:fill="2E74B5"/>
            <w:vAlign w:val="center"/>
          </w:tcPr>
          <w:p w14:paraId="3A0F3371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653" w:type="dxa"/>
            <w:shd w:val="clear" w:color="auto" w:fill="2E74B5"/>
            <w:vAlign w:val="center"/>
          </w:tcPr>
          <w:p w14:paraId="74354865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编辑</w:t>
            </w:r>
          </w:p>
        </w:tc>
        <w:tc>
          <w:tcPr>
            <w:tcW w:w="1276" w:type="dxa"/>
            <w:shd w:val="clear" w:color="auto" w:fill="2E74B5"/>
            <w:vAlign w:val="center"/>
          </w:tcPr>
          <w:p w14:paraId="3B273C6F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属性</w:t>
            </w:r>
          </w:p>
        </w:tc>
        <w:tc>
          <w:tcPr>
            <w:tcW w:w="793" w:type="dxa"/>
            <w:shd w:val="clear" w:color="auto" w:fill="2E74B5"/>
            <w:vAlign w:val="center"/>
          </w:tcPr>
          <w:p w14:paraId="6B463DF8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是否必输</w:t>
            </w:r>
          </w:p>
        </w:tc>
        <w:tc>
          <w:tcPr>
            <w:tcW w:w="5047" w:type="dxa"/>
            <w:shd w:val="clear" w:color="auto" w:fill="2E74B5"/>
            <w:vAlign w:val="center"/>
          </w:tcPr>
          <w:p w14:paraId="00C45686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字段说明</w:t>
            </w:r>
          </w:p>
        </w:tc>
      </w:tr>
      <w:tr w:rsidR="00025DB6" w:rsidRPr="003B74DE" w14:paraId="25D8F0EA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09069897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融资订单编号</w:t>
            </w:r>
          </w:p>
        </w:tc>
        <w:tc>
          <w:tcPr>
            <w:tcW w:w="653" w:type="dxa"/>
            <w:vAlign w:val="center"/>
          </w:tcPr>
          <w:p w14:paraId="5D189416" w14:textId="77777777" w:rsidR="00025DB6" w:rsidRPr="00DD76C2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2F5ED2B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7F984C41" w14:textId="77777777" w:rsidR="00025DB6" w:rsidRPr="00DD76C2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5047" w:type="dxa"/>
            <w:vAlign w:val="center"/>
          </w:tcPr>
          <w:p w14:paraId="10B25E51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852192"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若是新的融资申请订单，根据规则自动生成；若是已存在的融资申请订单，则自动带出已有的融资订单编号</w:t>
            </w:r>
          </w:p>
        </w:tc>
      </w:tr>
      <w:tr w:rsidR="00025DB6" w:rsidRPr="003B74DE" w14:paraId="368A5218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0E9F1049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融资金额</w:t>
            </w:r>
          </w:p>
        </w:tc>
        <w:tc>
          <w:tcPr>
            <w:tcW w:w="653" w:type="dxa"/>
            <w:vAlign w:val="center"/>
          </w:tcPr>
          <w:p w14:paraId="07407ABE" w14:textId="77777777" w:rsidR="00025DB6" w:rsidRPr="00DD76C2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DD76C2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4FB183AB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68151D3F" w14:textId="77777777" w:rsidR="00025DB6" w:rsidRPr="008701CA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DD76C2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5047" w:type="dxa"/>
            <w:vAlign w:val="center"/>
          </w:tcPr>
          <w:p w14:paraId="0D0FE9D5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6635F012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737C21A8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融资机构</w:t>
            </w:r>
          </w:p>
        </w:tc>
        <w:tc>
          <w:tcPr>
            <w:tcW w:w="653" w:type="dxa"/>
            <w:vAlign w:val="center"/>
          </w:tcPr>
          <w:p w14:paraId="7C241A0C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DD76C2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10082D7B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下拉选</w:t>
            </w:r>
          </w:p>
        </w:tc>
        <w:tc>
          <w:tcPr>
            <w:tcW w:w="793" w:type="dxa"/>
            <w:vAlign w:val="center"/>
          </w:tcPr>
          <w:p w14:paraId="24C5898C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8701CA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5047" w:type="dxa"/>
            <w:vAlign w:val="center"/>
          </w:tcPr>
          <w:p w14:paraId="493A8CBC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目前默认为通盛租赁</w:t>
            </w:r>
          </w:p>
        </w:tc>
      </w:tr>
      <w:tr w:rsidR="00025DB6" w:rsidRPr="003B74DE" w14:paraId="3C152A65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3E47D255" w14:textId="77777777" w:rsidR="00025DB6" w:rsidRPr="005A187B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  <w:r w:rsidRPr="005A187B"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保理合同编号</w:t>
            </w:r>
          </w:p>
        </w:tc>
        <w:tc>
          <w:tcPr>
            <w:tcW w:w="653" w:type="dxa"/>
            <w:vAlign w:val="center"/>
          </w:tcPr>
          <w:p w14:paraId="645CE104" w14:textId="77777777" w:rsidR="00025DB6" w:rsidRPr="005A187B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5A3143FF" w14:textId="77777777" w:rsidR="00025DB6" w:rsidRPr="005A187B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下拉选</w:t>
            </w:r>
          </w:p>
        </w:tc>
        <w:tc>
          <w:tcPr>
            <w:tcW w:w="793" w:type="dxa"/>
            <w:vAlign w:val="center"/>
          </w:tcPr>
          <w:p w14:paraId="2F0A7CE8" w14:textId="77777777" w:rsidR="00025DB6" w:rsidRPr="005A187B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</w:p>
        </w:tc>
        <w:tc>
          <w:tcPr>
            <w:tcW w:w="5047" w:type="dxa"/>
            <w:vAlign w:val="center"/>
          </w:tcPr>
          <w:p w14:paraId="4066A001" w14:textId="77777777" w:rsidR="00025DB6" w:rsidRPr="005A187B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根据选择的融资机构展示可选项</w:t>
            </w:r>
          </w:p>
        </w:tc>
      </w:tr>
      <w:tr w:rsidR="00025DB6" w:rsidRPr="003B74DE" w14:paraId="42178254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13082AFA" w14:textId="77777777" w:rsidR="00025DB6" w:rsidRPr="000A4BD2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  <w:r w:rsidRPr="000A4BD2"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lastRenderedPageBreak/>
              <w:t>融资期限</w:t>
            </w:r>
          </w:p>
        </w:tc>
        <w:tc>
          <w:tcPr>
            <w:tcW w:w="653" w:type="dxa"/>
            <w:vAlign w:val="center"/>
          </w:tcPr>
          <w:p w14:paraId="3B657AD5" w14:textId="77777777" w:rsidR="00025DB6" w:rsidRPr="000A4BD2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3F261831" w14:textId="77777777" w:rsidR="00025DB6" w:rsidRPr="000A4BD2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337AEF56" w14:textId="77777777" w:rsidR="00025DB6" w:rsidRPr="000A4BD2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</w:p>
        </w:tc>
        <w:tc>
          <w:tcPr>
            <w:tcW w:w="5047" w:type="dxa"/>
            <w:vAlign w:val="center"/>
          </w:tcPr>
          <w:p w14:paraId="0E3C806D" w14:textId="77777777" w:rsidR="00025DB6" w:rsidRPr="000A4BD2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可选日/月</w:t>
            </w:r>
            <w:r>
              <w:rPr>
                <w:rFonts w:ascii="宋体" w:eastAsia="宋体" w:hAnsi="宋体" w:cs="Times New Roman"/>
                <w:bCs/>
                <w:szCs w:val="21"/>
                <w:highlight w:val="yellow"/>
              </w:rPr>
              <w:t>/</w:t>
            </w:r>
            <w:r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年</w:t>
            </w:r>
          </w:p>
        </w:tc>
      </w:tr>
      <w:tr w:rsidR="00025DB6" w:rsidRPr="003B74DE" w14:paraId="319F20FC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1AEFBB37" w14:textId="77777777" w:rsidR="00025DB6" w:rsidRPr="000A4BD2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最大融资金额</w:t>
            </w:r>
          </w:p>
        </w:tc>
        <w:tc>
          <w:tcPr>
            <w:tcW w:w="653" w:type="dxa"/>
            <w:vAlign w:val="center"/>
          </w:tcPr>
          <w:p w14:paraId="79EDF9A1" w14:textId="77777777" w:rsidR="00025DB6" w:rsidRPr="000A4BD2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398E8EB9" w14:textId="77777777" w:rsidR="00025DB6" w:rsidRPr="000A4BD2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2D062527" w14:textId="77777777" w:rsidR="00025DB6" w:rsidRPr="000A4BD2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</w:p>
        </w:tc>
        <w:tc>
          <w:tcPr>
            <w:tcW w:w="5047" w:type="dxa"/>
            <w:vAlign w:val="center"/>
          </w:tcPr>
          <w:p w14:paraId="5FCC09C1" w14:textId="77777777" w:rsidR="00025DB6" w:rsidRPr="000A4BD2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  <w:highlight w:val="yellow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根据订单应收费用合计及</w:t>
            </w:r>
            <w:r w:rsidRPr="0041054D">
              <w:rPr>
                <w:rFonts w:ascii="宋体" w:eastAsia="宋体" w:hAnsi="宋体" w:cs="Times New Roman" w:hint="eastAsia"/>
                <w:bCs/>
                <w:szCs w:val="21"/>
              </w:rPr>
              <w:t>单笔订单融资上限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自动算出，不可编辑</w:t>
            </w:r>
          </w:p>
        </w:tc>
      </w:tr>
      <w:tr w:rsidR="00025DB6" w:rsidRPr="003B74DE" w14:paraId="37DA077C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40C11E4A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费率</w:t>
            </w:r>
          </w:p>
        </w:tc>
        <w:tc>
          <w:tcPr>
            <w:tcW w:w="653" w:type="dxa"/>
            <w:vAlign w:val="center"/>
          </w:tcPr>
          <w:p w14:paraId="4BB3E64E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DD76C2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4F972DFA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75CBC262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8701CA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5047" w:type="dxa"/>
            <w:vAlign w:val="center"/>
          </w:tcPr>
          <w:p w14:paraId="24ED1F64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根据选择的保理合同编号自动带出，可编辑</w:t>
            </w:r>
          </w:p>
        </w:tc>
      </w:tr>
      <w:tr w:rsidR="00025DB6" w:rsidRPr="003B74DE" w14:paraId="34C848FE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425DF6D0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CB07D1">
              <w:rPr>
                <w:rFonts w:ascii="宋体" w:eastAsia="宋体" w:hAnsi="宋体" w:cs="Times New Roman" w:hint="eastAsia"/>
                <w:bCs/>
                <w:szCs w:val="21"/>
              </w:rPr>
              <w:t>逾期使用费率</w:t>
            </w:r>
          </w:p>
        </w:tc>
        <w:tc>
          <w:tcPr>
            <w:tcW w:w="653" w:type="dxa"/>
            <w:vAlign w:val="center"/>
          </w:tcPr>
          <w:p w14:paraId="29D27071" w14:textId="77777777" w:rsidR="00025DB6" w:rsidRPr="00DD76C2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DD76C2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09306197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201C9CB9" w14:textId="77777777" w:rsidR="00025DB6" w:rsidRPr="008701CA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8701CA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5047" w:type="dxa"/>
            <w:vAlign w:val="center"/>
          </w:tcPr>
          <w:p w14:paraId="04B527E6" w14:textId="77777777" w:rsidR="00025DB6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根据选择的保理合同编号自动带出，可编辑</w:t>
            </w:r>
          </w:p>
        </w:tc>
      </w:tr>
      <w:tr w:rsidR="00025DB6" w:rsidRPr="003B74DE" w14:paraId="41C85096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02A51916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确认申请</w:t>
            </w:r>
          </w:p>
        </w:tc>
        <w:tc>
          <w:tcPr>
            <w:tcW w:w="653" w:type="dxa"/>
            <w:vAlign w:val="center"/>
          </w:tcPr>
          <w:p w14:paraId="12C0082F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C06A67A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按钮</w:t>
            </w:r>
          </w:p>
        </w:tc>
        <w:tc>
          <w:tcPr>
            <w:tcW w:w="793" w:type="dxa"/>
            <w:vAlign w:val="center"/>
          </w:tcPr>
          <w:p w14:paraId="562D7807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5047" w:type="dxa"/>
            <w:vAlign w:val="center"/>
          </w:tcPr>
          <w:p w14:paraId="296278FD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58E29105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3CC859B1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取消</w:t>
            </w:r>
          </w:p>
        </w:tc>
        <w:tc>
          <w:tcPr>
            <w:tcW w:w="653" w:type="dxa"/>
            <w:vAlign w:val="center"/>
          </w:tcPr>
          <w:p w14:paraId="6D25B4EA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A9A5823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按钮</w:t>
            </w:r>
          </w:p>
        </w:tc>
        <w:tc>
          <w:tcPr>
            <w:tcW w:w="793" w:type="dxa"/>
            <w:vAlign w:val="center"/>
          </w:tcPr>
          <w:p w14:paraId="6E341C8A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5047" w:type="dxa"/>
            <w:vAlign w:val="center"/>
          </w:tcPr>
          <w:p w14:paraId="6037D490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4E581DD7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06E25E90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DA470E">
              <w:rPr>
                <w:rFonts w:ascii="宋体" w:eastAsia="宋体" w:hAnsi="宋体" w:cs="Times New Roman" w:hint="eastAsia"/>
                <w:bCs/>
                <w:szCs w:val="21"/>
              </w:rPr>
              <w:t>保理业务类型</w:t>
            </w:r>
          </w:p>
        </w:tc>
        <w:tc>
          <w:tcPr>
            <w:tcW w:w="653" w:type="dxa"/>
            <w:vAlign w:val="center"/>
          </w:tcPr>
          <w:p w14:paraId="35526373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4BE01E7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可选项</w:t>
            </w:r>
          </w:p>
        </w:tc>
        <w:tc>
          <w:tcPr>
            <w:tcW w:w="793" w:type="dxa"/>
            <w:vAlign w:val="center"/>
          </w:tcPr>
          <w:p w14:paraId="785BCD90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5047" w:type="dxa"/>
            <w:vAlign w:val="center"/>
          </w:tcPr>
          <w:p w14:paraId="74E9F490" w14:textId="77777777" w:rsidR="00025DB6" w:rsidRPr="00DA470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可选项：</w:t>
            </w:r>
            <w:r w:rsidRPr="00DA470E">
              <w:rPr>
                <w:rFonts w:ascii="宋体" w:eastAsia="宋体" w:hAnsi="宋体" w:cs="Times New Roman" w:hint="eastAsia"/>
                <w:bCs/>
                <w:szCs w:val="21"/>
              </w:rPr>
              <w:t>公开保理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/</w:t>
            </w:r>
            <w:r w:rsidRPr="00DA470E">
              <w:rPr>
                <w:rFonts w:ascii="宋体" w:eastAsia="宋体" w:hAnsi="宋体" w:cs="Times New Roman"/>
                <w:bCs/>
                <w:szCs w:val="21"/>
              </w:rPr>
              <w:t>隐蔽保理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/</w:t>
            </w:r>
            <w:r w:rsidRPr="00DA470E">
              <w:rPr>
                <w:rFonts w:ascii="宋体" w:eastAsia="宋体" w:hAnsi="宋体" w:cs="Times New Roman" w:hint="eastAsia"/>
                <w:bCs/>
                <w:szCs w:val="21"/>
              </w:rPr>
              <w:t>直接回款保理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/</w:t>
            </w:r>
            <w:r w:rsidRPr="00DA470E">
              <w:rPr>
                <w:rFonts w:ascii="宋体" w:eastAsia="宋体" w:hAnsi="宋体" w:cs="Times New Roman"/>
                <w:bCs/>
                <w:szCs w:val="21"/>
              </w:rPr>
              <w:t>间接回款保理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/</w:t>
            </w:r>
            <w:r w:rsidRPr="00DA470E">
              <w:rPr>
                <w:rFonts w:ascii="宋体" w:eastAsia="宋体" w:hAnsi="宋体" w:cs="Times New Roman"/>
                <w:bCs/>
                <w:szCs w:val="21"/>
                <w:highlight w:val="yellow"/>
              </w:rPr>
              <w:t>其他回款方式</w:t>
            </w:r>
            <w:r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；当选择“其他回款方式”时，显示字段“回款方式为”，可录入信息</w:t>
            </w:r>
          </w:p>
        </w:tc>
      </w:tr>
      <w:tr w:rsidR="00025DB6" w:rsidRPr="003B74DE" w14:paraId="2C7AD90F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257D9FBE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C7507">
              <w:rPr>
                <w:rFonts w:ascii="宋体" w:eastAsia="宋体" w:hAnsi="宋体" w:cs="Times New Roman" w:hint="eastAsia"/>
                <w:bCs/>
                <w:szCs w:val="21"/>
              </w:rPr>
              <w:t>保理手续费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（元）</w:t>
            </w:r>
          </w:p>
        </w:tc>
        <w:tc>
          <w:tcPr>
            <w:tcW w:w="653" w:type="dxa"/>
            <w:vAlign w:val="center"/>
          </w:tcPr>
          <w:p w14:paraId="5F65FF4F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70057E2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Cs/>
                <w:szCs w:val="21"/>
              </w:rPr>
              <w:t>文本框</w:t>
            </w:r>
          </w:p>
        </w:tc>
        <w:tc>
          <w:tcPr>
            <w:tcW w:w="793" w:type="dxa"/>
            <w:vAlign w:val="center"/>
          </w:tcPr>
          <w:p w14:paraId="13385F4F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5047" w:type="dxa"/>
            <w:vAlign w:val="center"/>
          </w:tcPr>
          <w:p w14:paraId="74AD03E2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5A8088D9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7FE5D3E9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7C7507">
              <w:rPr>
                <w:rFonts w:ascii="宋体" w:eastAsia="宋体" w:hAnsi="宋体" w:cs="Times New Roman" w:hint="eastAsia"/>
                <w:bCs/>
                <w:szCs w:val="21"/>
              </w:rPr>
              <w:t>保理首付款用途</w:t>
            </w:r>
          </w:p>
        </w:tc>
        <w:tc>
          <w:tcPr>
            <w:tcW w:w="653" w:type="dxa"/>
            <w:vAlign w:val="center"/>
          </w:tcPr>
          <w:p w14:paraId="2EFF8C14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CADAD9D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可选项</w:t>
            </w:r>
          </w:p>
        </w:tc>
        <w:tc>
          <w:tcPr>
            <w:tcW w:w="793" w:type="dxa"/>
            <w:vAlign w:val="center"/>
          </w:tcPr>
          <w:p w14:paraId="4DEA2B6A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5047" w:type="dxa"/>
            <w:vAlign w:val="center"/>
          </w:tcPr>
          <w:p w14:paraId="2B905102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可选项：不</w:t>
            </w:r>
            <w:r w:rsidRPr="007C7507">
              <w:rPr>
                <w:rFonts w:ascii="宋体" w:eastAsia="宋体" w:hAnsi="宋体" w:cs="Times New Roman" w:hint="eastAsia"/>
                <w:bCs/>
                <w:szCs w:val="21"/>
              </w:rPr>
              <w:t>限定用途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/</w:t>
            </w:r>
            <w:r w:rsidRPr="007C7507">
              <w:rPr>
                <w:rFonts w:ascii="宋体" w:eastAsia="宋体" w:hAnsi="宋体" w:cs="Times New Roman" w:hint="eastAsia"/>
                <w:bCs/>
                <w:szCs w:val="21"/>
              </w:rPr>
              <w:t>限定用途</w:t>
            </w:r>
            <w:r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；当选择“限定用途”时，显示字段“用途为”，可录入信息</w:t>
            </w:r>
          </w:p>
        </w:tc>
      </w:tr>
      <w:tr w:rsidR="00025DB6" w:rsidRPr="003B74DE" w14:paraId="7004EB51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100EE5D8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AA44A2">
              <w:rPr>
                <w:rFonts w:ascii="宋体" w:eastAsia="宋体" w:hAnsi="宋体" w:cs="Times New Roman" w:hint="eastAsia"/>
                <w:bCs/>
                <w:szCs w:val="21"/>
              </w:rPr>
              <w:t>保证金</w:t>
            </w:r>
          </w:p>
        </w:tc>
        <w:tc>
          <w:tcPr>
            <w:tcW w:w="653" w:type="dxa"/>
            <w:vAlign w:val="center"/>
          </w:tcPr>
          <w:p w14:paraId="2694505C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2DB9870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可选项</w:t>
            </w:r>
          </w:p>
        </w:tc>
        <w:tc>
          <w:tcPr>
            <w:tcW w:w="793" w:type="dxa"/>
            <w:vAlign w:val="center"/>
          </w:tcPr>
          <w:p w14:paraId="5D73D14F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5047" w:type="dxa"/>
            <w:vAlign w:val="center"/>
          </w:tcPr>
          <w:p w14:paraId="3F31AE9F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可选项：无/有</w:t>
            </w:r>
            <w:r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；当选择“有”时，显示字段“人民币（元）”、“缴纳期限（年、月、日）”，可维护信息</w:t>
            </w:r>
          </w:p>
        </w:tc>
      </w:tr>
      <w:tr w:rsidR="00025DB6" w:rsidRPr="003B74DE" w14:paraId="18396970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07C46F4D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0B2AB3">
              <w:rPr>
                <w:rFonts w:ascii="宋体" w:eastAsia="宋体" w:hAnsi="宋体" w:cs="Times New Roman" w:hint="eastAsia"/>
                <w:bCs/>
                <w:szCs w:val="21"/>
              </w:rPr>
              <w:t>宽限期及其费率</w:t>
            </w:r>
          </w:p>
        </w:tc>
        <w:tc>
          <w:tcPr>
            <w:tcW w:w="653" w:type="dxa"/>
            <w:vAlign w:val="center"/>
          </w:tcPr>
          <w:p w14:paraId="15EE8D9B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BBB225C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可选项</w:t>
            </w:r>
          </w:p>
        </w:tc>
        <w:tc>
          <w:tcPr>
            <w:tcW w:w="793" w:type="dxa"/>
            <w:vAlign w:val="center"/>
          </w:tcPr>
          <w:p w14:paraId="55222652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5047" w:type="dxa"/>
            <w:vAlign w:val="center"/>
          </w:tcPr>
          <w:p w14:paraId="1A24FE38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可选项：不申请宽限期限/申请宽限期限</w:t>
            </w:r>
            <w:r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；当选择“</w:t>
            </w:r>
            <w:r w:rsidRPr="00D444C7"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申请宽限期限</w:t>
            </w:r>
            <w:r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”时，显示字段“宽限期（天）”、“宽限期费率（%</w:t>
            </w:r>
            <w:r>
              <w:rPr>
                <w:rFonts w:ascii="宋体" w:eastAsia="宋体" w:hAnsi="宋体" w:cs="Times New Roman"/>
                <w:bCs/>
                <w:szCs w:val="21"/>
                <w:highlight w:val="yellow"/>
              </w:rPr>
              <w:t>/</w:t>
            </w:r>
            <w:r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年）”，可维护信息</w:t>
            </w:r>
          </w:p>
        </w:tc>
      </w:tr>
      <w:tr w:rsidR="00025DB6" w:rsidRPr="003B74DE" w14:paraId="415229B2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6D8E9EEA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B476A7">
              <w:rPr>
                <w:rFonts w:ascii="宋体" w:eastAsia="宋体" w:hAnsi="宋体" w:cs="Times New Roman" w:hint="eastAsia"/>
                <w:bCs/>
                <w:szCs w:val="21"/>
              </w:rPr>
              <w:t>保理首付款使用费</w:t>
            </w:r>
          </w:p>
        </w:tc>
        <w:tc>
          <w:tcPr>
            <w:tcW w:w="653" w:type="dxa"/>
            <w:vAlign w:val="center"/>
          </w:tcPr>
          <w:p w14:paraId="13735DD0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BE2B021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可选项</w:t>
            </w:r>
          </w:p>
        </w:tc>
        <w:tc>
          <w:tcPr>
            <w:tcW w:w="793" w:type="dxa"/>
            <w:vAlign w:val="center"/>
          </w:tcPr>
          <w:p w14:paraId="528BCB56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5047" w:type="dxa"/>
            <w:vAlign w:val="center"/>
          </w:tcPr>
          <w:p w14:paraId="58048AEA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可选项：</w:t>
            </w:r>
            <w:r w:rsidRPr="00090478">
              <w:rPr>
                <w:rFonts w:ascii="宋体" w:eastAsia="宋体" w:hAnsi="宋体" w:cs="Times New Roman" w:hint="eastAsia"/>
                <w:bCs/>
                <w:szCs w:val="21"/>
              </w:rPr>
              <w:t>期初一次性支付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/</w:t>
            </w:r>
            <w:r w:rsidRPr="00090478">
              <w:rPr>
                <w:rFonts w:ascii="宋体" w:eastAsia="宋体" w:hAnsi="宋体" w:cs="Times New Roman" w:hint="eastAsia"/>
                <w:bCs/>
                <w:szCs w:val="21"/>
              </w:rPr>
              <w:t>分期支付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/</w:t>
            </w:r>
            <w:r w:rsidRPr="00090478">
              <w:rPr>
                <w:rFonts w:ascii="宋体" w:eastAsia="宋体" w:hAnsi="宋体" w:cs="Times New Roman" w:hint="eastAsia"/>
                <w:bCs/>
                <w:szCs w:val="21"/>
              </w:rPr>
              <w:t>到期一次性支付</w:t>
            </w:r>
            <w:r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；当选择“</w:t>
            </w:r>
            <w:r w:rsidRPr="00090478"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分期支付</w:t>
            </w:r>
            <w:r>
              <w:rPr>
                <w:rFonts w:ascii="宋体" w:eastAsia="宋体" w:hAnsi="宋体" w:cs="Times New Roman" w:hint="eastAsia"/>
                <w:bCs/>
                <w:szCs w:val="21"/>
                <w:highlight w:val="yellow"/>
              </w:rPr>
              <w:t>”时，显示字段“支付周期（月）”、“支付日”，“首期支付日（年月日）”</w:t>
            </w:r>
          </w:p>
        </w:tc>
      </w:tr>
      <w:tr w:rsidR="00025DB6" w:rsidRPr="003B74DE" w14:paraId="61300A3D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081660B8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A04222">
              <w:rPr>
                <w:rFonts w:ascii="宋体" w:eastAsia="宋体" w:hAnsi="宋体" w:cs="Times New Roman" w:hint="eastAsia"/>
                <w:bCs/>
                <w:szCs w:val="21"/>
              </w:rPr>
              <w:t>转让应收账款凭证</w:t>
            </w:r>
          </w:p>
        </w:tc>
        <w:tc>
          <w:tcPr>
            <w:tcW w:w="653" w:type="dxa"/>
            <w:vAlign w:val="center"/>
          </w:tcPr>
          <w:p w14:paraId="5D891828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F70A1E7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可选项</w:t>
            </w:r>
          </w:p>
        </w:tc>
        <w:tc>
          <w:tcPr>
            <w:tcW w:w="793" w:type="dxa"/>
            <w:vAlign w:val="center"/>
          </w:tcPr>
          <w:p w14:paraId="4EFFFFEC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5047" w:type="dxa"/>
            <w:vAlign w:val="center"/>
          </w:tcPr>
          <w:p w14:paraId="4E09D4E1" w14:textId="77777777" w:rsidR="00025DB6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可选项：</w:t>
            </w:r>
          </w:p>
          <w:p w14:paraId="6A3894E7" w14:textId="77777777" w:rsidR="00025DB6" w:rsidRPr="00A04222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A04222">
              <w:rPr>
                <w:rFonts w:ascii="宋体" w:eastAsia="宋体" w:hAnsi="宋体" w:cs="Times New Roman" w:hint="eastAsia"/>
                <w:bCs/>
                <w:szCs w:val="21"/>
              </w:rPr>
              <w:t>基础交易合同原件</w:t>
            </w:r>
          </w:p>
          <w:p w14:paraId="17B5419B" w14:textId="77777777" w:rsidR="00025DB6" w:rsidRPr="00A04222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A04222">
              <w:rPr>
                <w:rFonts w:ascii="宋体" w:eastAsia="宋体" w:hAnsi="宋体" w:cs="Times New Roman"/>
                <w:bCs/>
                <w:szCs w:val="21"/>
              </w:rPr>
              <w:t>基础交易合同复印件</w:t>
            </w:r>
          </w:p>
          <w:p w14:paraId="1FA28910" w14:textId="77777777" w:rsidR="00025DB6" w:rsidRPr="00A04222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A04222">
              <w:rPr>
                <w:rFonts w:ascii="宋体" w:eastAsia="宋体" w:hAnsi="宋体" w:cs="Times New Roman" w:hint="eastAsia"/>
                <w:bCs/>
                <w:szCs w:val="21"/>
              </w:rPr>
              <w:t>基础交易合同全套发票正本原件</w:t>
            </w:r>
          </w:p>
          <w:p w14:paraId="3970F5AB" w14:textId="77777777" w:rsidR="00025DB6" w:rsidRPr="00A04222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A04222">
              <w:rPr>
                <w:rFonts w:ascii="宋体" w:eastAsia="宋体" w:hAnsi="宋体" w:cs="Times New Roman" w:hint="eastAsia"/>
                <w:bCs/>
                <w:szCs w:val="21"/>
              </w:rPr>
              <w:t>基础交易合同全套发票正本复印件</w:t>
            </w:r>
          </w:p>
          <w:p w14:paraId="3D8D6635" w14:textId="77777777" w:rsidR="00025DB6" w:rsidRPr="00A04222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A04222">
              <w:rPr>
                <w:rFonts w:ascii="宋体" w:eastAsia="宋体" w:hAnsi="宋体" w:cs="Times New Roman" w:hint="eastAsia"/>
                <w:bCs/>
                <w:szCs w:val="21"/>
              </w:rPr>
              <w:t>基础交易合同全套货运单据正本原件</w:t>
            </w:r>
          </w:p>
          <w:p w14:paraId="7496C4DC" w14:textId="77777777" w:rsidR="00025DB6" w:rsidRPr="00A04222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A04222">
              <w:rPr>
                <w:rFonts w:ascii="宋体" w:eastAsia="宋体" w:hAnsi="宋体" w:cs="Times New Roman"/>
                <w:bCs/>
                <w:szCs w:val="21"/>
              </w:rPr>
              <w:t>基础交易合同全套货运单据正本复印件</w:t>
            </w:r>
          </w:p>
          <w:p w14:paraId="570B224F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A04222">
              <w:rPr>
                <w:rFonts w:ascii="宋体" w:eastAsia="宋体" w:hAnsi="宋体" w:cs="Times New Roman" w:hint="eastAsia"/>
                <w:bCs/>
                <w:szCs w:val="21"/>
              </w:rPr>
              <w:t>其他</w:t>
            </w:r>
          </w:p>
        </w:tc>
      </w:tr>
    </w:tbl>
    <w:p w14:paraId="0B05A253" w14:textId="77777777" w:rsidR="00025DB6" w:rsidRPr="005330DF" w:rsidRDefault="00025DB6" w:rsidP="00025DB6">
      <w:pPr>
        <w:pStyle w:val="3"/>
      </w:pPr>
      <w:bookmarkStart w:id="14" w:name="_Toc13469583"/>
      <w:r>
        <w:rPr>
          <w:rFonts w:hint="eastAsia"/>
        </w:rPr>
        <w:lastRenderedPageBreak/>
        <w:t>功能权限说明</w:t>
      </w:r>
      <w:bookmarkEnd w:id="14"/>
    </w:p>
    <w:p w14:paraId="72310DA9" w14:textId="77777777" w:rsidR="00025DB6" w:rsidRDefault="00025DB6" w:rsidP="00025DB6">
      <w:pPr>
        <w:pStyle w:val="1"/>
      </w:pPr>
      <w:bookmarkStart w:id="15" w:name="_Toc13469584"/>
      <w:r>
        <w:rPr>
          <w:rFonts w:hint="eastAsia"/>
        </w:rPr>
        <w:t>贷中管理</w:t>
      </w:r>
      <w:bookmarkEnd w:id="15"/>
    </w:p>
    <w:p w14:paraId="5EE5FF7C" w14:textId="77777777" w:rsidR="00025DB6" w:rsidRDefault="00025DB6" w:rsidP="00025DB6">
      <w:pPr>
        <w:pStyle w:val="21"/>
      </w:pPr>
      <w:bookmarkStart w:id="16" w:name="_Toc13469585"/>
      <w:r>
        <w:rPr>
          <w:rFonts w:hint="eastAsia"/>
        </w:rPr>
        <w:t>融资订单申请管理</w:t>
      </w:r>
      <w:bookmarkEnd w:id="16"/>
    </w:p>
    <w:p w14:paraId="388711E3" w14:textId="77777777" w:rsidR="00025DB6" w:rsidRPr="00D16929" w:rsidRDefault="00025DB6" w:rsidP="00025DB6">
      <w:pPr>
        <w:spacing w:line="360" w:lineRule="auto"/>
        <w:ind w:firstLineChars="200" w:firstLine="420"/>
        <w:rPr>
          <w:rFonts w:ascii="宋体" w:eastAsia="宋体" w:hAnsi="宋体"/>
        </w:rPr>
      </w:pPr>
      <w:r w:rsidRPr="00D16929">
        <w:rPr>
          <w:rFonts w:ascii="宋体" w:eastAsia="宋体" w:hAnsi="宋体" w:hint="eastAsia"/>
        </w:rPr>
        <w:t>融资订单申请管理界面展示物流企业申请融资之后，资金方审核通过之前的数据。物流企业及银海铝可在该界面浏览</w:t>
      </w:r>
      <w:r>
        <w:rPr>
          <w:rFonts w:ascii="宋体" w:eastAsia="宋体" w:hAnsi="宋体" w:hint="eastAsia"/>
        </w:rPr>
        <w:t>、</w:t>
      </w:r>
      <w:r w:rsidRPr="00D16929">
        <w:rPr>
          <w:rFonts w:ascii="宋体" w:eastAsia="宋体" w:hAnsi="宋体" w:hint="eastAsia"/>
        </w:rPr>
        <w:t>下载</w:t>
      </w:r>
      <w:r>
        <w:rPr>
          <w:rFonts w:ascii="宋体" w:eastAsia="宋体" w:hAnsi="宋体" w:hint="eastAsia"/>
        </w:rPr>
        <w:t>、</w:t>
      </w:r>
      <w:r w:rsidRPr="00D16929">
        <w:rPr>
          <w:rFonts w:ascii="宋体" w:eastAsia="宋体" w:hAnsi="宋体" w:hint="eastAsia"/>
        </w:rPr>
        <w:t>打印《应收账款转让申请暨确认书》、《应收账款转让通知书》和申请明细表</w:t>
      </w:r>
      <w:r>
        <w:rPr>
          <w:rFonts w:ascii="宋体" w:eastAsia="宋体" w:hAnsi="宋体" w:hint="eastAsia"/>
        </w:rPr>
        <w:t>，并可调用电子签章接口加盖电子签章后，提交资金方审核。</w:t>
      </w:r>
    </w:p>
    <w:p w14:paraId="30C60323" w14:textId="77777777" w:rsidR="00025DB6" w:rsidRDefault="00025DB6" w:rsidP="00025DB6">
      <w:pPr>
        <w:pStyle w:val="3"/>
      </w:pPr>
      <w:bookmarkStart w:id="17" w:name="_Toc13469586"/>
      <w:r>
        <w:rPr>
          <w:rFonts w:hint="eastAsia"/>
        </w:rPr>
        <w:t>功能描述</w:t>
      </w:r>
      <w:bookmarkEnd w:id="17"/>
    </w:p>
    <w:p w14:paraId="37732F1B" w14:textId="77777777" w:rsidR="00025DB6" w:rsidRDefault="00025DB6" w:rsidP="00025DB6">
      <w:pPr>
        <w:pStyle w:val="afa"/>
        <w:numPr>
          <w:ilvl w:val="0"/>
          <w:numId w:val="3"/>
        </w:numPr>
        <w:ind w:firstLineChars="0"/>
      </w:pPr>
      <w:r>
        <w:rPr>
          <w:rFonts w:hint="eastAsia"/>
        </w:rPr>
        <w:t>展示成功发起融资申请后，资金方审核通过之前的融资订单数据。</w:t>
      </w:r>
    </w:p>
    <w:p w14:paraId="58E2ED08" w14:textId="77777777" w:rsidR="00025DB6" w:rsidRDefault="00025DB6" w:rsidP="00025DB6">
      <w:pPr>
        <w:pStyle w:val="afa"/>
        <w:numPr>
          <w:ilvl w:val="0"/>
          <w:numId w:val="3"/>
        </w:numPr>
        <w:ind w:firstLineChars="0"/>
      </w:pPr>
      <w:r>
        <w:rPr>
          <w:rFonts w:hint="eastAsia"/>
        </w:rPr>
        <w:t>点击融资订单行，在弹出框中展示包含的订单信息，点击订单后展示</w:t>
      </w:r>
      <w:r w:rsidRPr="00447C04">
        <w:t>包含的状态为</w:t>
      </w:r>
      <w:r w:rsidRPr="00447C04">
        <w:t>“</w:t>
      </w:r>
      <w:r w:rsidRPr="00447C04">
        <w:t>已回单</w:t>
      </w:r>
      <w:r w:rsidRPr="00447C04">
        <w:t>”</w:t>
      </w:r>
      <w:r w:rsidRPr="00447C04">
        <w:t>的运单信息</w:t>
      </w:r>
      <w:r>
        <w:rPr>
          <w:rFonts w:hint="eastAsia"/>
        </w:rPr>
        <w:t>。</w:t>
      </w:r>
    </w:p>
    <w:p w14:paraId="14AC3E06" w14:textId="77777777" w:rsidR="00025DB6" w:rsidRDefault="00025DB6" w:rsidP="00025DB6">
      <w:pPr>
        <w:pStyle w:val="afa"/>
        <w:numPr>
          <w:ilvl w:val="0"/>
          <w:numId w:val="3"/>
        </w:numPr>
        <w:ind w:firstLineChars="0"/>
      </w:pPr>
      <w:r>
        <w:rPr>
          <w:rFonts w:hint="eastAsia"/>
        </w:rPr>
        <w:t>可以浏览、下载、打印附件：</w:t>
      </w:r>
      <w:r w:rsidRPr="00CD7F52">
        <w:rPr>
          <w:rFonts w:hint="eastAsia"/>
        </w:rPr>
        <w:t>《应收账款转让申请暨确认书》</w:t>
      </w:r>
      <w:r>
        <w:rPr>
          <w:rFonts w:hint="eastAsia"/>
        </w:rPr>
        <w:t>、</w:t>
      </w:r>
      <w:r w:rsidRPr="00CD7F52">
        <w:rPr>
          <w:rFonts w:hint="eastAsia"/>
        </w:rPr>
        <w:t>《应收账款转让通知书》</w:t>
      </w:r>
      <w:r>
        <w:rPr>
          <w:rFonts w:hint="eastAsia"/>
        </w:rPr>
        <w:t>和</w:t>
      </w:r>
      <w:bookmarkStart w:id="18" w:name="_Hlk13432352"/>
      <w:r w:rsidRPr="008E0C45">
        <w:rPr>
          <w:rFonts w:hint="eastAsia"/>
        </w:rPr>
        <w:t>应收账款（债权）转让明细</w:t>
      </w:r>
      <w:r>
        <w:rPr>
          <w:rFonts w:hint="eastAsia"/>
        </w:rPr>
        <w:t>表</w:t>
      </w:r>
      <w:bookmarkEnd w:id="18"/>
      <w:r>
        <w:rPr>
          <w:rFonts w:hint="eastAsia"/>
        </w:rPr>
        <w:t>，</w:t>
      </w:r>
      <w:r>
        <w:rPr>
          <w:rFonts w:ascii="宋体" w:hAnsi="宋体" w:hint="eastAsia"/>
        </w:rPr>
        <w:t>并可调用电子签章接口加盖电子签章</w:t>
      </w:r>
      <w:r>
        <w:rPr>
          <w:rFonts w:hint="eastAsia"/>
        </w:rPr>
        <w:t>。</w:t>
      </w:r>
      <w:r w:rsidRPr="000A0B81">
        <w:rPr>
          <w:rFonts w:hint="eastAsia"/>
          <w:highlight w:val="yellow"/>
        </w:rPr>
        <w:t>其中</w:t>
      </w:r>
      <w:r w:rsidRPr="008E0C45">
        <w:rPr>
          <w:rFonts w:hint="eastAsia"/>
          <w:highlight w:val="yellow"/>
        </w:rPr>
        <w:t>应收账款（债权）转让明细表</w:t>
      </w:r>
      <w:r>
        <w:rPr>
          <w:rFonts w:hint="eastAsia"/>
          <w:highlight w:val="yellow"/>
        </w:rPr>
        <w:t>需带</w:t>
      </w:r>
      <w:r w:rsidRPr="00192F36">
        <w:rPr>
          <w:rFonts w:hint="eastAsia"/>
          <w:highlight w:val="yellow"/>
        </w:rPr>
        <w:t>“行好运”水印。</w:t>
      </w:r>
    </w:p>
    <w:p w14:paraId="1E7B376A" w14:textId="77777777" w:rsidR="00025DB6" w:rsidRDefault="00025DB6" w:rsidP="00025DB6">
      <w:pPr>
        <w:pStyle w:val="afa"/>
        <w:numPr>
          <w:ilvl w:val="0"/>
          <w:numId w:val="3"/>
        </w:numPr>
        <w:ind w:firstLineChars="0"/>
      </w:pPr>
      <w:r>
        <w:rPr>
          <w:rFonts w:hint="eastAsia"/>
        </w:rPr>
        <w:t>物流企业融资申请之后，该数据状态为“待物流企业签章”，待物流企业在</w:t>
      </w:r>
      <w:r w:rsidRPr="00CD7F52">
        <w:rPr>
          <w:rFonts w:hint="eastAsia"/>
        </w:rPr>
        <w:t>《应收账款转让申请暨确认书》</w:t>
      </w:r>
      <w:r>
        <w:rPr>
          <w:rFonts w:hint="eastAsia"/>
        </w:rPr>
        <w:t>、</w:t>
      </w:r>
      <w:r w:rsidRPr="00CD7F52">
        <w:rPr>
          <w:rFonts w:hint="eastAsia"/>
        </w:rPr>
        <w:t>《应收账款转让通知书》</w:t>
      </w:r>
      <w:r>
        <w:rPr>
          <w:rFonts w:hint="eastAsia"/>
        </w:rPr>
        <w:t>和</w:t>
      </w:r>
      <w:r w:rsidRPr="008E0C45">
        <w:rPr>
          <w:rFonts w:hint="eastAsia"/>
        </w:rPr>
        <w:t>应收账款（债权）转让明细</w:t>
      </w:r>
      <w:r>
        <w:rPr>
          <w:rFonts w:hint="eastAsia"/>
        </w:rPr>
        <w:t>表上加盖电子签章之后，点击“提交”按钮，该数据行状态变更为“待银海铝签章”，并把状态同步到“行好运”网。</w:t>
      </w:r>
    </w:p>
    <w:p w14:paraId="7809B206" w14:textId="77777777" w:rsidR="00025DB6" w:rsidRDefault="00025DB6" w:rsidP="00025DB6">
      <w:pPr>
        <w:pStyle w:val="afa"/>
        <w:numPr>
          <w:ilvl w:val="0"/>
          <w:numId w:val="3"/>
        </w:numPr>
        <w:ind w:firstLineChars="0"/>
      </w:pPr>
      <w:r>
        <w:rPr>
          <w:rFonts w:hint="eastAsia"/>
        </w:rPr>
        <w:t>待银海铝在</w:t>
      </w:r>
      <w:r w:rsidRPr="00CD7F52">
        <w:rPr>
          <w:rFonts w:hint="eastAsia"/>
        </w:rPr>
        <w:t>《应收账款转让通知书》</w:t>
      </w:r>
      <w:r>
        <w:rPr>
          <w:rFonts w:hint="eastAsia"/>
        </w:rPr>
        <w:t>上加盖电子签章之后，点击“提交”按钮，该数据行状态变更为“待审核”，并把状态同步到“行好运”网；若点击“不通过”，则该数据行状态变更为“不通过”，并把状态同步到“行好运”网，对应订单可以再发起融资申请。</w:t>
      </w:r>
    </w:p>
    <w:p w14:paraId="26FF8C30" w14:textId="77777777" w:rsidR="00025DB6" w:rsidRDefault="00025DB6" w:rsidP="00025DB6">
      <w:pPr>
        <w:pStyle w:val="afa"/>
        <w:numPr>
          <w:ilvl w:val="0"/>
          <w:numId w:val="3"/>
        </w:numPr>
        <w:ind w:firstLineChars="0"/>
      </w:pPr>
      <w:r w:rsidRPr="00B24B6B">
        <w:rPr>
          <w:rFonts w:hint="eastAsia"/>
        </w:rPr>
        <w:t>融资机构</w:t>
      </w:r>
      <w:r>
        <w:rPr>
          <w:rFonts w:hint="eastAsia"/>
        </w:rPr>
        <w:t>若审核通过，在</w:t>
      </w:r>
      <w:r w:rsidRPr="00CD7F52">
        <w:rPr>
          <w:rFonts w:hint="eastAsia"/>
        </w:rPr>
        <w:t>《应收账款转让申请暨确认书》</w:t>
      </w:r>
      <w:r>
        <w:rPr>
          <w:rFonts w:hint="eastAsia"/>
        </w:rPr>
        <w:t>、</w:t>
      </w:r>
      <w:r w:rsidRPr="00CD7F52">
        <w:rPr>
          <w:rFonts w:hint="eastAsia"/>
        </w:rPr>
        <w:t>《应收账款转让通知书》</w:t>
      </w:r>
      <w:r>
        <w:rPr>
          <w:rFonts w:hint="eastAsia"/>
        </w:rPr>
        <w:t>上加盖电子签章，点击“通过”按钮，该数据行从该界面消失，进入放款管理界面，状态变更为“待放款”，并把状态同步到“行好运”网。</w:t>
      </w:r>
    </w:p>
    <w:p w14:paraId="34B1D897" w14:textId="77777777" w:rsidR="00025DB6" w:rsidRDefault="00025DB6" w:rsidP="00025DB6">
      <w:pPr>
        <w:pStyle w:val="afa"/>
        <w:numPr>
          <w:ilvl w:val="0"/>
          <w:numId w:val="3"/>
        </w:numPr>
        <w:ind w:firstLineChars="0"/>
      </w:pPr>
      <w:r w:rsidRPr="00B24B6B">
        <w:rPr>
          <w:rFonts w:hint="eastAsia"/>
        </w:rPr>
        <w:t>融资机构</w:t>
      </w:r>
      <w:r>
        <w:rPr>
          <w:rFonts w:hint="eastAsia"/>
        </w:rPr>
        <w:t>若审核不通过，则点击“放款驳回”按钮，该融资订单状态变更为“放款驳回”，并把状态同步到“行好运”网，对应订单可以再发起融资申请。</w:t>
      </w:r>
    </w:p>
    <w:p w14:paraId="25CEF9D1" w14:textId="77777777" w:rsidR="00025DB6" w:rsidRPr="006E5388" w:rsidRDefault="00025DB6" w:rsidP="00025DB6"/>
    <w:p w14:paraId="10527C0E" w14:textId="77777777" w:rsidR="00025DB6" w:rsidRDefault="00025DB6" w:rsidP="00025DB6">
      <w:pPr>
        <w:pStyle w:val="3"/>
      </w:pPr>
      <w:bookmarkStart w:id="19" w:name="_Toc13469587"/>
      <w:r>
        <w:rPr>
          <w:rFonts w:hint="eastAsia"/>
        </w:rPr>
        <w:t>数据项描述</w:t>
      </w:r>
      <w:bookmarkEnd w:id="19"/>
    </w:p>
    <w:p w14:paraId="476DD03F" w14:textId="77777777" w:rsidR="00025DB6" w:rsidRPr="00331604" w:rsidRDefault="00025DB6" w:rsidP="00025DB6">
      <w:pPr>
        <w:numPr>
          <w:ilvl w:val="0"/>
          <w:numId w:val="3"/>
        </w:num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融资订单申请</w:t>
      </w:r>
      <w:r w:rsidRPr="003B74DE">
        <w:rPr>
          <w:rFonts w:ascii="Times New Roman" w:eastAsia="宋体" w:hAnsi="Times New Roman" w:cs="Times New Roman" w:hint="eastAsia"/>
          <w:szCs w:val="24"/>
        </w:rPr>
        <w:t>界面字段说明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653"/>
        <w:gridCol w:w="1276"/>
        <w:gridCol w:w="793"/>
        <w:gridCol w:w="4764"/>
      </w:tblGrid>
      <w:tr w:rsidR="00025DB6" w:rsidRPr="003B74DE" w14:paraId="4A52DD2A" w14:textId="77777777" w:rsidTr="00EC2B15">
        <w:trPr>
          <w:trHeight w:val="454"/>
        </w:trPr>
        <w:tc>
          <w:tcPr>
            <w:tcW w:w="1440" w:type="dxa"/>
            <w:shd w:val="clear" w:color="auto" w:fill="2E74B5"/>
            <w:vAlign w:val="center"/>
          </w:tcPr>
          <w:p w14:paraId="5ADACC57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653" w:type="dxa"/>
            <w:shd w:val="clear" w:color="auto" w:fill="2E74B5"/>
            <w:vAlign w:val="center"/>
          </w:tcPr>
          <w:p w14:paraId="16DDFC13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编辑</w:t>
            </w:r>
          </w:p>
        </w:tc>
        <w:tc>
          <w:tcPr>
            <w:tcW w:w="1276" w:type="dxa"/>
            <w:shd w:val="clear" w:color="auto" w:fill="2E74B5"/>
            <w:vAlign w:val="center"/>
          </w:tcPr>
          <w:p w14:paraId="5D1C2FE7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属性</w:t>
            </w:r>
          </w:p>
        </w:tc>
        <w:tc>
          <w:tcPr>
            <w:tcW w:w="793" w:type="dxa"/>
            <w:shd w:val="clear" w:color="auto" w:fill="2E74B5"/>
            <w:vAlign w:val="center"/>
          </w:tcPr>
          <w:p w14:paraId="1D66AA4E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是否必输</w:t>
            </w:r>
          </w:p>
        </w:tc>
        <w:tc>
          <w:tcPr>
            <w:tcW w:w="4764" w:type="dxa"/>
            <w:shd w:val="clear" w:color="auto" w:fill="2E74B5"/>
            <w:vAlign w:val="center"/>
          </w:tcPr>
          <w:p w14:paraId="06A02FB5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color w:val="FFFFFF"/>
                <w:szCs w:val="21"/>
              </w:rPr>
            </w:pPr>
            <w:r w:rsidRPr="003B74DE">
              <w:rPr>
                <w:rFonts w:ascii="宋体" w:eastAsia="宋体" w:hAnsi="宋体" w:cs="Times New Roman" w:hint="eastAsia"/>
                <w:b/>
                <w:bCs/>
                <w:color w:val="FFFFFF"/>
                <w:szCs w:val="21"/>
              </w:rPr>
              <w:t>字段说明</w:t>
            </w:r>
          </w:p>
        </w:tc>
      </w:tr>
      <w:tr w:rsidR="00025DB6" w:rsidRPr="003B74DE" w14:paraId="3CD3A165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67FB66C0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lastRenderedPageBreak/>
              <w:t>融资订单编号</w:t>
            </w:r>
          </w:p>
        </w:tc>
        <w:tc>
          <w:tcPr>
            <w:tcW w:w="653" w:type="dxa"/>
            <w:vAlign w:val="center"/>
          </w:tcPr>
          <w:p w14:paraId="32A1D36E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0538EA39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查询条件</w:t>
            </w:r>
          </w:p>
        </w:tc>
        <w:tc>
          <w:tcPr>
            <w:tcW w:w="793" w:type="dxa"/>
            <w:vAlign w:val="center"/>
          </w:tcPr>
          <w:p w14:paraId="737E3637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4BF2CDF2" w14:textId="77777777" w:rsidR="00025DB6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6AC406E5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1DE3696C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状态</w:t>
            </w:r>
          </w:p>
        </w:tc>
        <w:tc>
          <w:tcPr>
            <w:tcW w:w="653" w:type="dxa"/>
            <w:vAlign w:val="center"/>
          </w:tcPr>
          <w:p w14:paraId="385023E2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FE4B03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757D7229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05732F">
              <w:rPr>
                <w:rFonts w:ascii="宋体" w:eastAsia="宋体" w:hAnsi="宋体" w:cs="Times New Roman" w:hint="eastAsia"/>
                <w:bCs/>
                <w:szCs w:val="21"/>
              </w:rPr>
              <w:t>查询条件</w:t>
            </w:r>
          </w:p>
        </w:tc>
        <w:tc>
          <w:tcPr>
            <w:tcW w:w="793" w:type="dxa"/>
            <w:vAlign w:val="center"/>
          </w:tcPr>
          <w:p w14:paraId="68917FA9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30DB5E79" w14:textId="77777777" w:rsidR="00025DB6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7FF0FDDC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7D496F35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物流企业</w:t>
            </w:r>
          </w:p>
        </w:tc>
        <w:tc>
          <w:tcPr>
            <w:tcW w:w="653" w:type="dxa"/>
            <w:vAlign w:val="center"/>
          </w:tcPr>
          <w:p w14:paraId="053C334D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FE4B03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7188CBF0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05732F">
              <w:rPr>
                <w:rFonts w:ascii="宋体" w:eastAsia="宋体" w:hAnsi="宋体" w:cs="Times New Roman" w:hint="eastAsia"/>
                <w:bCs/>
                <w:szCs w:val="21"/>
              </w:rPr>
              <w:t>查询条件</w:t>
            </w:r>
          </w:p>
        </w:tc>
        <w:tc>
          <w:tcPr>
            <w:tcW w:w="793" w:type="dxa"/>
            <w:vAlign w:val="center"/>
          </w:tcPr>
          <w:p w14:paraId="2804B485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578E0F62" w14:textId="77777777" w:rsidR="00025DB6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53579995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5B47EA44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融资机构</w:t>
            </w:r>
          </w:p>
        </w:tc>
        <w:tc>
          <w:tcPr>
            <w:tcW w:w="653" w:type="dxa"/>
            <w:vAlign w:val="center"/>
          </w:tcPr>
          <w:p w14:paraId="70F30A97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FE4B03">
              <w:rPr>
                <w:rFonts w:ascii="宋体" w:eastAsia="宋体" w:hAnsi="宋体" w:cs="Times New Roman" w:hint="eastAsia"/>
                <w:bCs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36EA4588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05732F">
              <w:rPr>
                <w:rFonts w:ascii="宋体" w:eastAsia="宋体" w:hAnsi="宋体" w:cs="Times New Roman" w:hint="eastAsia"/>
                <w:bCs/>
                <w:szCs w:val="21"/>
              </w:rPr>
              <w:t>查询条件</w:t>
            </w:r>
          </w:p>
        </w:tc>
        <w:tc>
          <w:tcPr>
            <w:tcW w:w="793" w:type="dxa"/>
            <w:vAlign w:val="center"/>
          </w:tcPr>
          <w:p w14:paraId="547A43DA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7189ED0A" w14:textId="77777777" w:rsidR="00025DB6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703BE35B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62ABDA32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查询</w:t>
            </w:r>
          </w:p>
        </w:tc>
        <w:tc>
          <w:tcPr>
            <w:tcW w:w="653" w:type="dxa"/>
            <w:vAlign w:val="center"/>
          </w:tcPr>
          <w:p w14:paraId="75DE8DAC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5EDF3B2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按钮</w:t>
            </w:r>
          </w:p>
        </w:tc>
        <w:tc>
          <w:tcPr>
            <w:tcW w:w="793" w:type="dxa"/>
            <w:vAlign w:val="center"/>
          </w:tcPr>
          <w:p w14:paraId="44AAE960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6BC7EF80" w14:textId="77777777" w:rsidR="00025DB6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152ED174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448DFC97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清空</w:t>
            </w:r>
          </w:p>
        </w:tc>
        <w:tc>
          <w:tcPr>
            <w:tcW w:w="653" w:type="dxa"/>
            <w:vAlign w:val="center"/>
          </w:tcPr>
          <w:p w14:paraId="1620014D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4DEB5A5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按钮</w:t>
            </w:r>
          </w:p>
        </w:tc>
        <w:tc>
          <w:tcPr>
            <w:tcW w:w="793" w:type="dxa"/>
            <w:vAlign w:val="center"/>
          </w:tcPr>
          <w:p w14:paraId="4EEB7081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3947DE7A" w14:textId="77777777" w:rsidR="00025DB6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075FF768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40260E88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融资订单编号</w:t>
            </w:r>
          </w:p>
        </w:tc>
        <w:tc>
          <w:tcPr>
            <w:tcW w:w="653" w:type="dxa"/>
            <w:vAlign w:val="center"/>
          </w:tcPr>
          <w:p w14:paraId="0F084483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B39058B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793" w:type="dxa"/>
            <w:vAlign w:val="center"/>
          </w:tcPr>
          <w:p w14:paraId="659688ED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5B0FC75C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根据设置的融资订单编号规则自动生成</w:t>
            </w:r>
          </w:p>
        </w:tc>
      </w:tr>
      <w:tr w:rsidR="00025DB6" w:rsidRPr="003B74DE" w14:paraId="2A7A4FA2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07A3023D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状态</w:t>
            </w:r>
          </w:p>
        </w:tc>
        <w:tc>
          <w:tcPr>
            <w:tcW w:w="653" w:type="dxa"/>
            <w:vAlign w:val="center"/>
          </w:tcPr>
          <w:p w14:paraId="13998D25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4C873A6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136C88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793" w:type="dxa"/>
            <w:vAlign w:val="center"/>
          </w:tcPr>
          <w:p w14:paraId="19096B6B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196A9F9F" w14:textId="77777777" w:rsidR="00025DB6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自动生成</w:t>
            </w:r>
          </w:p>
        </w:tc>
      </w:tr>
      <w:tr w:rsidR="00025DB6" w:rsidRPr="003B74DE" w14:paraId="799CE378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314DCE86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物流企业</w:t>
            </w:r>
          </w:p>
        </w:tc>
        <w:tc>
          <w:tcPr>
            <w:tcW w:w="653" w:type="dxa"/>
            <w:vAlign w:val="center"/>
          </w:tcPr>
          <w:p w14:paraId="10F8A7E6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E4DE564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136C88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793" w:type="dxa"/>
            <w:vAlign w:val="center"/>
          </w:tcPr>
          <w:p w14:paraId="7D660810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4E504CBE" w14:textId="77777777" w:rsidR="00025DB6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自动带出</w:t>
            </w:r>
          </w:p>
        </w:tc>
      </w:tr>
      <w:tr w:rsidR="00025DB6" w:rsidRPr="003B74DE" w14:paraId="3BFA8317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12CF799E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融资机构</w:t>
            </w:r>
          </w:p>
        </w:tc>
        <w:tc>
          <w:tcPr>
            <w:tcW w:w="653" w:type="dxa"/>
            <w:vAlign w:val="center"/>
          </w:tcPr>
          <w:p w14:paraId="3C79622A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7B7AED7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136C88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793" w:type="dxa"/>
            <w:vAlign w:val="center"/>
          </w:tcPr>
          <w:p w14:paraId="7CBB2FD0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34264A3B" w14:textId="77777777" w:rsidR="00025DB6" w:rsidRPr="003B74DE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自动带出</w:t>
            </w:r>
          </w:p>
        </w:tc>
      </w:tr>
      <w:tr w:rsidR="00025DB6" w:rsidRPr="003B74DE" w14:paraId="10D028DF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1483D20A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申请金额</w:t>
            </w:r>
          </w:p>
        </w:tc>
        <w:tc>
          <w:tcPr>
            <w:tcW w:w="653" w:type="dxa"/>
            <w:vAlign w:val="center"/>
          </w:tcPr>
          <w:p w14:paraId="201D8474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76F202C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136C88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793" w:type="dxa"/>
            <w:vAlign w:val="center"/>
          </w:tcPr>
          <w:p w14:paraId="6D31FD24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31C94105" w14:textId="77777777" w:rsidR="00025DB6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自动带出</w:t>
            </w:r>
          </w:p>
        </w:tc>
      </w:tr>
      <w:tr w:rsidR="00025DB6" w:rsidRPr="003B74DE" w14:paraId="4AEEC23B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1CBCB480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放款时间</w:t>
            </w:r>
          </w:p>
        </w:tc>
        <w:tc>
          <w:tcPr>
            <w:tcW w:w="653" w:type="dxa"/>
            <w:vAlign w:val="center"/>
          </w:tcPr>
          <w:p w14:paraId="0E6562E7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28FE792" w14:textId="77777777" w:rsidR="00025DB6" w:rsidRPr="00136C88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793" w:type="dxa"/>
            <w:vAlign w:val="center"/>
          </w:tcPr>
          <w:p w14:paraId="45B3B9F5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1AF1D7C1" w14:textId="77777777" w:rsidR="00025DB6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3B74DE" w14:paraId="4378609E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449E3756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创建时间</w:t>
            </w:r>
          </w:p>
        </w:tc>
        <w:tc>
          <w:tcPr>
            <w:tcW w:w="653" w:type="dxa"/>
            <w:vAlign w:val="center"/>
          </w:tcPr>
          <w:p w14:paraId="04BDB949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D79CD3A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136C88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793" w:type="dxa"/>
            <w:vAlign w:val="center"/>
          </w:tcPr>
          <w:p w14:paraId="44C3349D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0FC63F55" w14:textId="77777777" w:rsidR="00025DB6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自动带出</w:t>
            </w:r>
          </w:p>
        </w:tc>
      </w:tr>
      <w:tr w:rsidR="00025DB6" w:rsidRPr="003B74DE" w14:paraId="788597E0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7C1F64D6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附件</w:t>
            </w:r>
          </w:p>
        </w:tc>
        <w:tc>
          <w:tcPr>
            <w:tcW w:w="653" w:type="dxa"/>
            <w:vAlign w:val="center"/>
          </w:tcPr>
          <w:p w14:paraId="5B6C64F8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86A686A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按钮</w:t>
            </w:r>
          </w:p>
        </w:tc>
        <w:tc>
          <w:tcPr>
            <w:tcW w:w="793" w:type="dxa"/>
            <w:vAlign w:val="center"/>
          </w:tcPr>
          <w:p w14:paraId="5534A10B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5F130A78" w14:textId="77777777" w:rsidR="00025DB6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包含：</w:t>
            </w:r>
            <w:r w:rsidRPr="00DE4277">
              <w:rPr>
                <w:rFonts w:ascii="宋体" w:eastAsia="宋体" w:hAnsi="宋体" w:cs="Times New Roman" w:hint="eastAsia"/>
                <w:bCs/>
                <w:szCs w:val="21"/>
              </w:rPr>
              <w:t>《应收账款转让申请暨确认书》、《应收账款转让通知书》和申请明细表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，点击名称可浏览对应附件，浏览界面包含按钮“下载”、“打印”、“签章”</w:t>
            </w:r>
          </w:p>
        </w:tc>
      </w:tr>
      <w:tr w:rsidR="00025DB6" w:rsidRPr="003B74DE" w14:paraId="174ABC56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38205700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操作</w:t>
            </w:r>
          </w:p>
        </w:tc>
        <w:tc>
          <w:tcPr>
            <w:tcW w:w="653" w:type="dxa"/>
            <w:vAlign w:val="center"/>
          </w:tcPr>
          <w:p w14:paraId="4BB660C2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EAAD070" w14:textId="77777777" w:rsidR="00025DB6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按钮</w:t>
            </w:r>
          </w:p>
        </w:tc>
        <w:tc>
          <w:tcPr>
            <w:tcW w:w="793" w:type="dxa"/>
            <w:vAlign w:val="center"/>
          </w:tcPr>
          <w:p w14:paraId="6A0B29FC" w14:textId="77777777" w:rsidR="00025DB6" w:rsidRPr="003B74DE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49568575" w14:textId="77777777" w:rsidR="00025DB6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通过、不通过、放款驳回、</w:t>
            </w:r>
          </w:p>
        </w:tc>
      </w:tr>
    </w:tbl>
    <w:p w14:paraId="2927F920" w14:textId="77777777" w:rsidR="00025DB6" w:rsidRDefault="00025DB6" w:rsidP="00025DB6">
      <w:pPr>
        <w:rPr>
          <w:rFonts w:ascii="Times New Roman" w:eastAsia="宋体" w:hAnsi="Times New Roman" w:cs="Times New Roman"/>
          <w:szCs w:val="24"/>
        </w:rPr>
      </w:pPr>
    </w:p>
    <w:p w14:paraId="7D8CF7D8" w14:textId="77777777" w:rsidR="00025DB6" w:rsidRPr="004B28E5" w:rsidRDefault="00025DB6" w:rsidP="00025DB6">
      <w:pPr>
        <w:numPr>
          <w:ilvl w:val="0"/>
          <w:numId w:val="3"/>
        </w:numPr>
        <w:rPr>
          <w:rFonts w:ascii="Times New Roman" w:eastAsia="宋体" w:hAnsi="Times New Roman" w:cs="Times New Roman"/>
          <w:szCs w:val="24"/>
        </w:rPr>
      </w:pPr>
      <w:r w:rsidRPr="004B28E5">
        <w:rPr>
          <w:rFonts w:ascii="Times New Roman" w:eastAsia="宋体" w:hAnsi="Times New Roman" w:cs="Times New Roman" w:hint="eastAsia"/>
          <w:szCs w:val="24"/>
        </w:rPr>
        <w:t>弹出界面字段说明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653"/>
        <w:gridCol w:w="1276"/>
        <w:gridCol w:w="793"/>
        <w:gridCol w:w="4764"/>
      </w:tblGrid>
      <w:tr w:rsidR="00025DB6" w:rsidRPr="004B28E5" w14:paraId="087E6662" w14:textId="77777777" w:rsidTr="00EC2B15">
        <w:trPr>
          <w:trHeight w:val="454"/>
        </w:trPr>
        <w:tc>
          <w:tcPr>
            <w:tcW w:w="1440" w:type="dxa"/>
            <w:shd w:val="clear" w:color="auto" w:fill="2E74B5"/>
            <w:vAlign w:val="center"/>
          </w:tcPr>
          <w:p w14:paraId="240D14A7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4B28E5">
              <w:rPr>
                <w:rFonts w:ascii="宋体" w:eastAsia="宋体" w:hAnsi="宋体" w:cs="Times New Roman" w:hint="eastAsia"/>
                <w:b/>
                <w:bCs/>
                <w:szCs w:val="21"/>
              </w:rPr>
              <w:t>字段名称</w:t>
            </w:r>
          </w:p>
        </w:tc>
        <w:tc>
          <w:tcPr>
            <w:tcW w:w="653" w:type="dxa"/>
            <w:shd w:val="clear" w:color="auto" w:fill="2E74B5"/>
            <w:vAlign w:val="center"/>
          </w:tcPr>
          <w:p w14:paraId="24DE15D3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4B28E5">
              <w:rPr>
                <w:rFonts w:ascii="宋体" w:eastAsia="宋体" w:hAnsi="宋体" w:cs="Times New Roman" w:hint="eastAsia"/>
                <w:b/>
                <w:bCs/>
                <w:szCs w:val="21"/>
              </w:rPr>
              <w:t>编辑</w:t>
            </w:r>
          </w:p>
        </w:tc>
        <w:tc>
          <w:tcPr>
            <w:tcW w:w="1276" w:type="dxa"/>
            <w:shd w:val="clear" w:color="auto" w:fill="2E74B5"/>
            <w:vAlign w:val="center"/>
          </w:tcPr>
          <w:p w14:paraId="76F7FA3E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4B28E5">
              <w:rPr>
                <w:rFonts w:ascii="宋体" w:eastAsia="宋体" w:hAnsi="宋体" w:cs="Times New Roman" w:hint="eastAsia"/>
                <w:b/>
                <w:bCs/>
                <w:szCs w:val="21"/>
              </w:rPr>
              <w:t>属性</w:t>
            </w:r>
          </w:p>
        </w:tc>
        <w:tc>
          <w:tcPr>
            <w:tcW w:w="793" w:type="dxa"/>
            <w:shd w:val="clear" w:color="auto" w:fill="2E74B5"/>
            <w:vAlign w:val="center"/>
          </w:tcPr>
          <w:p w14:paraId="22481E60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4B28E5">
              <w:rPr>
                <w:rFonts w:ascii="宋体" w:eastAsia="宋体" w:hAnsi="宋体" w:cs="Times New Roman" w:hint="eastAsia"/>
                <w:b/>
                <w:bCs/>
                <w:szCs w:val="21"/>
              </w:rPr>
              <w:t>是否必输</w:t>
            </w:r>
          </w:p>
        </w:tc>
        <w:tc>
          <w:tcPr>
            <w:tcW w:w="4764" w:type="dxa"/>
            <w:shd w:val="clear" w:color="auto" w:fill="2E74B5"/>
            <w:vAlign w:val="center"/>
          </w:tcPr>
          <w:p w14:paraId="43C21A79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4B28E5">
              <w:rPr>
                <w:rFonts w:ascii="宋体" w:eastAsia="宋体" w:hAnsi="宋体" w:cs="Times New Roman" w:hint="eastAsia"/>
                <w:b/>
                <w:bCs/>
                <w:szCs w:val="21"/>
              </w:rPr>
              <w:t>字段说明</w:t>
            </w:r>
          </w:p>
        </w:tc>
      </w:tr>
      <w:tr w:rsidR="00025DB6" w:rsidRPr="004B28E5" w14:paraId="1A216ADF" w14:textId="77777777" w:rsidTr="00EC2B15">
        <w:trPr>
          <w:trHeight w:val="685"/>
        </w:trPr>
        <w:tc>
          <w:tcPr>
            <w:tcW w:w="8926" w:type="dxa"/>
            <w:gridSpan w:val="5"/>
            <w:vAlign w:val="center"/>
          </w:tcPr>
          <w:p w14:paraId="742A6995" w14:textId="77777777" w:rsidR="00025DB6" w:rsidRPr="002246F8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/>
                <w:sz w:val="32"/>
                <w:szCs w:val="32"/>
              </w:rPr>
            </w:pPr>
            <w:r w:rsidRPr="002246F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订单列表</w:t>
            </w:r>
          </w:p>
        </w:tc>
      </w:tr>
      <w:tr w:rsidR="00025DB6" w:rsidRPr="004B28E5" w14:paraId="76FD998C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0F0DBCAA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4B28E5">
              <w:rPr>
                <w:rFonts w:ascii="宋体" w:eastAsia="宋体" w:hAnsi="宋体" w:cs="Times New Roman" w:hint="eastAsia"/>
                <w:bCs/>
                <w:szCs w:val="21"/>
              </w:rPr>
              <w:t>订单编号</w:t>
            </w:r>
          </w:p>
        </w:tc>
        <w:tc>
          <w:tcPr>
            <w:tcW w:w="653" w:type="dxa"/>
            <w:vAlign w:val="center"/>
          </w:tcPr>
          <w:p w14:paraId="1D0B7C75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CB25EE8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116022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793" w:type="dxa"/>
            <w:vAlign w:val="center"/>
          </w:tcPr>
          <w:p w14:paraId="41EFD248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2862F27E" w14:textId="77777777" w:rsidR="00025DB6" w:rsidRPr="004B28E5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4B28E5" w14:paraId="29991349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79F87E86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4B28E5">
              <w:rPr>
                <w:rFonts w:ascii="宋体" w:eastAsia="宋体" w:hAnsi="宋体" w:cs="Times New Roman" w:hint="eastAsia"/>
                <w:bCs/>
                <w:szCs w:val="21"/>
              </w:rPr>
              <w:lastRenderedPageBreak/>
              <w:t>合同编号</w:t>
            </w:r>
          </w:p>
        </w:tc>
        <w:tc>
          <w:tcPr>
            <w:tcW w:w="653" w:type="dxa"/>
            <w:vAlign w:val="center"/>
          </w:tcPr>
          <w:p w14:paraId="4D1AE5D2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BEF8EF8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116022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793" w:type="dxa"/>
            <w:vAlign w:val="center"/>
          </w:tcPr>
          <w:p w14:paraId="504C863A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22C63983" w14:textId="77777777" w:rsidR="00025DB6" w:rsidRPr="004B28E5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4B28E5" w14:paraId="7DC026E7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70858FF0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4B28E5">
              <w:rPr>
                <w:rFonts w:ascii="宋体" w:eastAsia="宋体" w:hAnsi="宋体" w:cs="Times New Roman" w:hint="eastAsia"/>
                <w:bCs/>
                <w:szCs w:val="21"/>
              </w:rPr>
              <w:t>托运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商</w:t>
            </w:r>
            <w:r w:rsidRPr="004B28E5">
              <w:rPr>
                <w:rFonts w:ascii="宋体" w:eastAsia="宋体" w:hAnsi="宋体" w:cs="Times New Roman" w:hint="eastAsia"/>
                <w:bCs/>
                <w:szCs w:val="21"/>
              </w:rPr>
              <w:t>名称</w:t>
            </w:r>
          </w:p>
        </w:tc>
        <w:tc>
          <w:tcPr>
            <w:tcW w:w="653" w:type="dxa"/>
            <w:vAlign w:val="center"/>
          </w:tcPr>
          <w:p w14:paraId="4EEFE1C6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3B53EDF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116022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793" w:type="dxa"/>
            <w:vAlign w:val="center"/>
          </w:tcPr>
          <w:p w14:paraId="3B39D7F7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351EE83C" w14:textId="77777777" w:rsidR="00025DB6" w:rsidRPr="004B28E5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4B28E5" w14:paraId="6704094B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4FA15557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承运商名称</w:t>
            </w:r>
          </w:p>
        </w:tc>
        <w:tc>
          <w:tcPr>
            <w:tcW w:w="653" w:type="dxa"/>
            <w:vAlign w:val="center"/>
          </w:tcPr>
          <w:p w14:paraId="7B53DA52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AEB7552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116022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793" w:type="dxa"/>
            <w:vAlign w:val="center"/>
          </w:tcPr>
          <w:p w14:paraId="1600BC9C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35505CC7" w14:textId="77777777" w:rsidR="00025DB6" w:rsidRPr="004B28E5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4B28E5" w14:paraId="7E7544DA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20E57BA2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4B28E5">
              <w:rPr>
                <w:rFonts w:ascii="宋体" w:eastAsia="宋体" w:hAnsi="宋体" w:cs="Times New Roman" w:hint="eastAsia"/>
                <w:bCs/>
                <w:szCs w:val="21"/>
              </w:rPr>
              <w:t>货物名称</w:t>
            </w:r>
          </w:p>
        </w:tc>
        <w:tc>
          <w:tcPr>
            <w:tcW w:w="653" w:type="dxa"/>
            <w:vAlign w:val="center"/>
          </w:tcPr>
          <w:p w14:paraId="1EC4B338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B1C3C1D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116022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793" w:type="dxa"/>
            <w:vAlign w:val="center"/>
          </w:tcPr>
          <w:p w14:paraId="053B1D66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47E38515" w14:textId="77777777" w:rsidR="00025DB6" w:rsidRPr="004B28E5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4B28E5" w14:paraId="495E3398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73DF514F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4B28E5">
              <w:rPr>
                <w:rFonts w:ascii="宋体" w:eastAsia="宋体" w:hAnsi="宋体" w:cs="Times New Roman" w:hint="eastAsia"/>
                <w:bCs/>
                <w:szCs w:val="21"/>
              </w:rPr>
              <w:t>起点</w:t>
            </w:r>
          </w:p>
        </w:tc>
        <w:tc>
          <w:tcPr>
            <w:tcW w:w="653" w:type="dxa"/>
            <w:vAlign w:val="center"/>
          </w:tcPr>
          <w:p w14:paraId="593F361D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90BDE75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116022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793" w:type="dxa"/>
            <w:vAlign w:val="center"/>
          </w:tcPr>
          <w:p w14:paraId="07622C3D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5C47CBB1" w14:textId="77777777" w:rsidR="00025DB6" w:rsidRPr="004B28E5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4B28E5" w14:paraId="5C6CA6D1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3DEE3672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4B28E5">
              <w:rPr>
                <w:rFonts w:ascii="宋体" w:eastAsia="宋体" w:hAnsi="宋体" w:cs="Times New Roman" w:hint="eastAsia"/>
                <w:bCs/>
                <w:szCs w:val="21"/>
              </w:rPr>
              <w:t>终点</w:t>
            </w:r>
          </w:p>
        </w:tc>
        <w:tc>
          <w:tcPr>
            <w:tcW w:w="653" w:type="dxa"/>
            <w:vAlign w:val="center"/>
          </w:tcPr>
          <w:p w14:paraId="76AB804A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C657EA9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116022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793" w:type="dxa"/>
            <w:vAlign w:val="center"/>
          </w:tcPr>
          <w:p w14:paraId="4CB8E2E6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6BE572A9" w14:textId="77777777" w:rsidR="00025DB6" w:rsidRPr="004B28E5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4B28E5" w14:paraId="2DBB801D" w14:textId="77777777" w:rsidTr="00EC2B15">
        <w:trPr>
          <w:trHeight w:val="685"/>
        </w:trPr>
        <w:tc>
          <w:tcPr>
            <w:tcW w:w="8926" w:type="dxa"/>
            <w:gridSpan w:val="5"/>
            <w:vAlign w:val="center"/>
          </w:tcPr>
          <w:p w14:paraId="4F488FA5" w14:textId="77777777" w:rsidR="00025DB6" w:rsidRPr="004B28E5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4B28E5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运单列表</w:t>
            </w:r>
          </w:p>
        </w:tc>
      </w:tr>
      <w:tr w:rsidR="00025DB6" w:rsidRPr="004B28E5" w14:paraId="1C56E408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0D2EA3D7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4B28E5">
              <w:rPr>
                <w:rFonts w:ascii="宋体" w:eastAsia="宋体" w:hAnsi="宋体" w:cs="Times New Roman" w:hint="eastAsia"/>
                <w:bCs/>
                <w:szCs w:val="21"/>
              </w:rPr>
              <w:t>运单编号</w:t>
            </w:r>
          </w:p>
        </w:tc>
        <w:tc>
          <w:tcPr>
            <w:tcW w:w="653" w:type="dxa"/>
            <w:vAlign w:val="center"/>
          </w:tcPr>
          <w:p w14:paraId="515037A3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D733B77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1E771D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793" w:type="dxa"/>
            <w:vAlign w:val="center"/>
          </w:tcPr>
          <w:p w14:paraId="18BCF024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2355597D" w14:textId="77777777" w:rsidR="00025DB6" w:rsidRPr="004B28E5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4B28E5" w14:paraId="5A299BC0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4C76D5A8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4B28E5">
              <w:rPr>
                <w:rFonts w:ascii="宋体" w:eastAsia="宋体" w:hAnsi="宋体" w:cs="Times New Roman" w:hint="eastAsia"/>
                <w:bCs/>
                <w:szCs w:val="21"/>
              </w:rPr>
              <w:t>司机</w:t>
            </w:r>
          </w:p>
        </w:tc>
        <w:tc>
          <w:tcPr>
            <w:tcW w:w="653" w:type="dxa"/>
            <w:vAlign w:val="center"/>
          </w:tcPr>
          <w:p w14:paraId="05EF6434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BE3CE05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1E771D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793" w:type="dxa"/>
            <w:vAlign w:val="center"/>
          </w:tcPr>
          <w:p w14:paraId="7D637951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6C322105" w14:textId="77777777" w:rsidR="00025DB6" w:rsidRPr="004B28E5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4B28E5" w14:paraId="637C8C0F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0948F3FD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4B28E5">
              <w:rPr>
                <w:rFonts w:ascii="宋体" w:eastAsia="宋体" w:hAnsi="宋体" w:cs="Times New Roman" w:hint="eastAsia"/>
                <w:bCs/>
                <w:szCs w:val="21"/>
              </w:rPr>
              <w:t>车牌号</w:t>
            </w:r>
          </w:p>
        </w:tc>
        <w:tc>
          <w:tcPr>
            <w:tcW w:w="653" w:type="dxa"/>
            <w:vAlign w:val="center"/>
          </w:tcPr>
          <w:p w14:paraId="4EC4DF37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1B4248F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1E771D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793" w:type="dxa"/>
            <w:vAlign w:val="center"/>
          </w:tcPr>
          <w:p w14:paraId="26EB6B27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307A6B8B" w14:textId="77777777" w:rsidR="00025DB6" w:rsidRPr="004B28E5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4B28E5" w14:paraId="5F1FF317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3C16101D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到货时间</w:t>
            </w:r>
          </w:p>
        </w:tc>
        <w:tc>
          <w:tcPr>
            <w:tcW w:w="653" w:type="dxa"/>
            <w:vAlign w:val="center"/>
          </w:tcPr>
          <w:p w14:paraId="3574FB42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3D7DAD5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1E771D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793" w:type="dxa"/>
            <w:vAlign w:val="center"/>
          </w:tcPr>
          <w:p w14:paraId="6AF2FEA2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071F8437" w14:textId="77777777" w:rsidR="00025DB6" w:rsidRPr="004B28E5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4B28E5" w14:paraId="2F75F091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67BDB3A3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4B28E5">
              <w:rPr>
                <w:rFonts w:ascii="宋体" w:eastAsia="宋体" w:hAnsi="宋体" w:cs="Times New Roman" w:hint="eastAsia"/>
                <w:bCs/>
                <w:szCs w:val="21"/>
              </w:rPr>
              <w:t>到货量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（吨）</w:t>
            </w:r>
          </w:p>
        </w:tc>
        <w:tc>
          <w:tcPr>
            <w:tcW w:w="653" w:type="dxa"/>
            <w:vAlign w:val="center"/>
          </w:tcPr>
          <w:p w14:paraId="73A15ED6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0C023CB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1E771D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793" w:type="dxa"/>
            <w:vAlign w:val="center"/>
          </w:tcPr>
          <w:p w14:paraId="3629D386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7DA49F08" w14:textId="77777777" w:rsidR="00025DB6" w:rsidRPr="004B28E5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4B28E5" w14:paraId="7587F258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5A9AAB7D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4B28E5">
              <w:rPr>
                <w:rFonts w:ascii="宋体" w:eastAsia="宋体" w:hAnsi="宋体" w:cs="Times New Roman" w:hint="eastAsia"/>
                <w:bCs/>
                <w:szCs w:val="21"/>
              </w:rPr>
              <w:t>单价</w:t>
            </w:r>
          </w:p>
        </w:tc>
        <w:tc>
          <w:tcPr>
            <w:tcW w:w="653" w:type="dxa"/>
            <w:vAlign w:val="center"/>
          </w:tcPr>
          <w:p w14:paraId="7AB1B8D1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F0C2509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1E771D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793" w:type="dxa"/>
            <w:vAlign w:val="center"/>
          </w:tcPr>
          <w:p w14:paraId="5FF58E87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6A69BD16" w14:textId="77777777" w:rsidR="00025DB6" w:rsidRPr="004B28E5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4B28E5" w14:paraId="16846477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7B6915BF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4B28E5">
              <w:rPr>
                <w:rFonts w:ascii="宋体" w:eastAsia="宋体" w:hAnsi="宋体" w:cs="Times New Roman" w:hint="eastAsia"/>
                <w:bCs/>
                <w:szCs w:val="21"/>
              </w:rPr>
              <w:t>应收费用</w:t>
            </w:r>
          </w:p>
        </w:tc>
        <w:tc>
          <w:tcPr>
            <w:tcW w:w="653" w:type="dxa"/>
            <w:vAlign w:val="center"/>
          </w:tcPr>
          <w:p w14:paraId="0974434A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C462DF2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1E771D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793" w:type="dxa"/>
            <w:vAlign w:val="center"/>
          </w:tcPr>
          <w:p w14:paraId="3B5D825E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0D5F27BE" w14:textId="77777777" w:rsidR="00025DB6" w:rsidRPr="004B28E5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025DB6" w:rsidRPr="004B28E5" w14:paraId="0EF60EF3" w14:textId="77777777" w:rsidTr="00EC2B15">
        <w:trPr>
          <w:trHeight w:val="685"/>
        </w:trPr>
        <w:tc>
          <w:tcPr>
            <w:tcW w:w="1440" w:type="dxa"/>
            <w:vAlign w:val="center"/>
          </w:tcPr>
          <w:p w14:paraId="700EE4CC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4B28E5">
              <w:rPr>
                <w:rFonts w:ascii="宋体" w:eastAsia="宋体" w:hAnsi="宋体" w:cs="Times New Roman" w:hint="eastAsia"/>
                <w:bCs/>
                <w:szCs w:val="21"/>
              </w:rPr>
              <w:t>状态</w:t>
            </w:r>
          </w:p>
        </w:tc>
        <w:tc>
          <w:tcPr>
            <w:tcW w:w="653" w:type="dxa"/>
            <w:vAlign w:val="center"/>
          </w:tcPr>
          <w:p w14:paraId="066C4F76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4312455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1E771D">
              <w:rPr>
                <w:rFonts w:ascii="宋体" w:eastAsia="宋体" w:hAnsi="宋体" w:cs="Times New Roman" w:hint="eastAsia"/>
                <w:bCs/>
                <w:szCs w:val="21"/>
              </w:rPr>
              <w:t>列表字段</w:t>
            </w:r>
          </w:p>
        </w:tc>
        <w:tc>
          <w:tcPr>
            <w:tcW w:w="793" w:type="dxa"/>
            <w:vAlign w:val="center"/>
          </w:tcPr>
          <w:p w14:paraId="6C4B88C6" w14:textId="77777777" w:rsidR="00025DB6" w:rsidRPr="004B28E5" w:rsidRDefault="00025DB6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4764" w:type="dxa"/>
            <w:vAlign w:val="center"/>
          </w:tcPr>
          <w:p w14:paraId="28CB011A" w14:textId="77777777" w:rsidR="00025DB6" w:rsidRPr="004B28E5" w:rsidRDefault="00025DB6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</w:tbl>
    <w:p w14:paraId="10A84537" w14:textId="77777777" w:rsidR="00025DB6" w:rsidRPr="00303E5B" w:rsidRDefault="00025DB6" w:rsidP="00025DB6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14:paraId="227406A8" w14:textId="77777777" w:rsidR="00025DB6" w:rsidRDefault="00025DB6" w:rsidP="00025DB6">
      <w:pPr>
        <w:pStyle w:val="3"/>
      </w:pPr>
      <w:bookmarkStart w:id="20" w:name="_Toc13469588"/>
      <w:r>
        <w:rPr>
          <w:rFonts w:hint="eastAsia"/>
        </w:rPr>
        <w:t>功能权限说明</w:t>
      </w:r>
      <w:bookmarkEnd w:id="20"/>
    </w:p>
    <w:p w14:paraId="58300CEF" w14:textId="77777777" w:rsidR="00025DB6" w:rsidRDefault="00025DB6" w:rsidP="00025DB6">
      <w:pPr>
        <w:pStyle w:val="afa"/>
        <w:numPr>
          <w:ilvl w:val="0"/>
          <w:numId w:val="3"/>
        </w:numPr>
        <w:ind w:firstLineChars="0"/>
      </w:pPr>
      <w:r>
        <w:rPr>
          <w:rFonts w:hint="eastAsia"/>
        </w:rPr>
        <w:t>物流企业和银海铝在“好运”网融资订单管理界面点击某数据行时，再次进入云平台“融资订单管理界面”，且只显示对应的数据行。</w:t>
      </w:r>
    </w:p>
    <w:p w14:paraId="466D059D" w14:textId="77777777" w:rsidR="00025DB6" w:rsidRDefault="00025DB6" w:rsidP="00025DB6">
      <w:pPr>
        <w:pStyle w:val="afa"/>
        <w:numPr>
          <w:ilvl w:val="0"/>
          <w:numId w:val="3"/>
        </w:numPr>
        <w:ind w:firstLineChars="0"/>
      </w:pPr>
      <w:r>
        <w:rPr>
          <w:rFonts w:hint="eastAsia"/>
        </w:rPr>
        <w:t>当物流企业和资金方进入融资订单申请管理界面时，附件显示</w:t>
      </w:r>
      <w:r w:rsidRPr="00CD7F52">
        <w:rPr>
          <w:rFonts w:hint="eastAsia"/>
        </w:rPr>
        <w:t>《应收账款转让申请暨确认书》</w:t>
      </w:r>
      <w:r>
        <w:rPr>
          <w:rFonts w:hint="eastAsia"/>
        </w:rPr>
        <w:t>、</w:t>
      </w:r>
      <w:r w:rsidRPr="00CD7F52">
        <w:rPr>
          <w:rFonts w:hint="eastAsia"/>
        </w:rPr>
        <w:t>《应收账款转让通知书》</w:t>
      </w:r>
      <w:r>
        <w:rPr>
          <w:rFonts w:hint="eastAsia"/>
        </w:rPr>
        <w:t>和</w:t>
      </w:r>
      <w:r w:rsidRPr="008E0C45">
        <w:rPr>
          <w:rFonts w:hint="eastAsia"/>
        </w:rPr>
        <w:t>应收账款（债权）转让明细</w:t>
      </w:r>
      <w:r>
        <w:rPr>
          <w:rFonts w:hint="eastAsia"/>
        </w:rPr>
        <w:t>表；当银海铝进入融资订单申请管理界面时，附件只显示</w:t>
      </w:r>
      <w:r w:rsidRPr="00CD7F52">
        <w:rPr>
          <w:rFonts w:hint="eastAsia"/>
        </w:rPr>
        <w:t>《应收账款转让通知书》</w:t>
      </w:r>
      <w:r>
        <w:rPr>
          <w:rFonts w:hint="eastAsia"/>
        </w:rPr>
        <w:t>和</w:t>
      </w:r>
      <w:r w:rsidRPr="008E0C45">
        <w:rPr>
          <w:rFonts w:hint="eastAsia"/>
        </w:rPr>
        <w:t>应收账款（债权）转让明细</w:t>
      </w:r>
      <w:r>
        <w:rPr>
          <w:rFonts w:hint="eastAsia"/>
        </w:rPr>
        <w:t>表。</w:t>
      </w:r>
    </w:p>
    <w:p w14:paraId="5F7D3B3D" w14:textId="77777777" w:rsidR="00025DB6" w:rsidRDefault="00025DB6" w:rsidP="00025DB6">
      <w:pPr>
        <w:pStyle w:val="afa"/>
        <w:numPr>
          <w:ilvl w:val="0"/>
          <w:numId w:val="3"/>
        </w:numPr>
        <w:ind w:firstLineChars="0"/>
        <w:rPr>
          <w:highlight w:val="yellow"/>
        </w:rPr>
      </w:pPr>
      <w:r w:rsidRPr="004D1224">
        <w:rPr>
          <w:rFonts w:hint="eastAsia"/>
          <w:highlight w:val="yellow"/>
        </w:rPr>
        <w:lastRenderedPageBreak/>
        <w:t>附件导出时可以选择格式：</w:t>
      </w:r>
      <w:r>
        <w:rPr>
          <w:rFonts w:hint="eastAsia"/>
          <w:highlight w:val="yellow"/>
        </w:rPr>
        <w:t>word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pdf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excel</w:t>
      </w:r>
      <w:r>
        <w:rPr>
          <w:rFonts w:hint="eastAsia"/>
          <w:highlight w:val="yellow"/>
        </w:rPr>
        <w:t>（</w:t>
      </w:r>
      <w:r w:rsidRPr="008E0C45">
        <w:rPr>
          <w:rFonts w:hint="eastAsia"/>
          <w:highlight w:val="yellow"/>
        </w:rPr>
        <w:t>应收账款（债权）转让明细</w:t>
      </w:r>
      <w:r>
        <w:rPr>
          <w:rFonts w:hint="eastAsia"/>
          <w:highlight w:val="yellow"/>
        </w:rPr>
        <w:t>）。</w:t>
      </w:r>
    </w:p>
    <w:p w14:paraId="0358C476" w14:textId="32A861B1" w:rsidR="00900D0F" w:rsidRDefault="00025DB6" w:rsidP="00304102">
      <w:pPr>
        <w:pStyle w:val="afa"/>
        <w:numPr>
          <w:ilvl w:val="0"/>
          <w:numId w:val="3"/>
        </w:numPr>
        <w:ind w:firstLineChars="0"/>
      </w:pPr>
      <w:r w:rsidRPr="00304102">
        <w:rPr>
          <w:rFonts w:hint="eastAsia"/>
          <w:highlight w:val="yellow"/>
        </w:rPr>
        <w:t>当物流企业在融资申请时选择不同的资金方，附件中对应不同的模板。</w:t>
      </w:r>
    </w:p>
    <w:p w14:paraId="696D2131" w14:textId="77777777" w:rsidR="00AD655A" w:rsidRDefault="00AD655A" w:rsidP="00AD655A">
      <w:pPr>
        <w:pStyle w:val="1"/>
      </w:pPr>
      <w:bookmarkStart w:id="21" w:name="_Toc13468309"/>
      <w:bookmarkStart w:id="22" w:name="_Toc13469589"/>
      <w:r>
        <w:rPr>
          <w:rFonts w:hint="eastAsia"/>
        </w:rPr>
        <w:t>接口管理</w:t>
      </w:r>
      <w:bookmarkEnd w:id="21"/>
      <w:bookmarkEnd w:id="22"/>
    </w:p>
    <w:p w14:paraId="1A9F51B5" w14:textId="77777777" w:rsidR="00AD655A" w:rsidRDefault="00AD655A" w:rsidP="00AD655A">
      <w:pPr>
        <w:pStyle w:val="21"/>
      </w:pPr>
      <w:bookmarkStart w:id="23" w:name="_Toc13468310"/>
      <w:bookmarkStart w:id="24" w:name="_Toc13469590"/>
      <w:r>
        <w:rPr>
          <w:rFonts w:hint="eastAsia"/>
        </w:rPr>
        <w:t>电子签章接口</w:t>
      </w:r>
      <w:bookmarkEnd w:id="23"/>
      <w:bookmarkEnd w:id="24"/>
    </w:p>
    <w:p w14:paraId="6D0E5EB9" w14:textId="77777777" w:rsidR="00AD655A" w:rsidRDefault="00AD655A" w:rsidP="00AD655A">
      <w:pPr>
        <w:pStyle w:val="3"/>
      </w:pPr>
      <w:bookmarkStart w:id="25" w:name="_Toc13468311"/>
      <w:bookmarkStart w:id="26" w:name="_Toc13469591"/>
      <w:r>
        <w:rPr>
          <w:rFonts w:hint="eastAsia"/>
        </w:rPr>
        <w:t>功能描述</w:t>
      </w:r>
      <w:bookmarkEnd w:id="25"/>
      <w:bookmarkEnd w:id="26"/>
    </w:p>
    <w:p w14:paraId="5B54D478" w14:textId="77777777" w:rsidR="00AD655A" w:rsidRDefault="00AD655A" w:rsidP="00AD655A">
      <w:pPr>
        <w:pStyle w:val="afa"/>
        <w:numPr>
          <w:ilvl w:val="0"/>
          <w:numId w:val="35"/>
        </w:numPr>
        <w:ind w:firstLineChars="0"/>
      </w:pPr>
      <w:r>
        <w:rPr>
          <w:rFonts w:hint="eastAsia"/>
        </w:rPr>
        <w:t>物流企业及融资机构能调用电子签章接口在文档中加盖电子签章。</w:t>
      </w:r>
    </w:p>
    <w:p w14:paraId="579DC26F" w14:textId="77777777" w:rsidR="00AD655A" w:rsidRDefault="00AD655A" w:rsidP="00AD655A">
      <w:pPr>
        <w:pStyle w:val="1"/>
      </w:pPr>
      <w:bookmarkStart w:id="27" w:name="_Toc13468321"/>
      <w:bookmarkStart w:id="28" w:name="_Toc13469592"/>
      <w:r>
        <w:rPr>
          <w:rFonts w:hint="eastAsia"/>
        </w:rPr>
        <w:t>状态交互</w:t>
      </w:r>
      <w:bookmarkEnd w:id="27"/>
      <w:bookmarkEnd w:id="28"/>
    </w:p>
    <w:p w14:paraId="5A38FBB5" w14:textId="200FD216" w:rsidR="00AD655A" w:rsidRDefault="00AD655A" w:rsidP="00AD655A">
      <w:pPr>
        <w:spacing w:line="360" w:lineRule="auto"/>
        <w:ind w:firstLineChars="200" w:firstLine="420"/>
      </w:pPr>
      <w:r>
        <w:rPr>
          <w:rFonts w:hint="eastAsia"/>
        </w:rPr>
        <w:t>“好运网”与云平台之间融资订单的状态交互</w:t>
      </w:r>
      <w:r w:rsidR="0090020E">
        <w:rPr>
          <w:rFonts w:hint="eastAsia"/>
        </w:rPr>
        <w:t>（目前只到已放款状态）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2977"/>
        <w:gridCol w:w="1559"/>
        <w:gridCol w:w="1559"/>
        <w:gridCol w:w="1985"/>
      </w:tblGrid>
      <w:tr w:rsidR="00AD655A" w:rsidRPr="004B28E5" w14:paraId="3336BDC7" w14:textId="77777777" w:rsidTr="00EC2B15">
        <w:trPr>
          <w:trHeight w:val="454"/>
        </w:trPr>
        <w:tc>
          <w:tcPr>
            <w:tcW w:w="846" w:type="dxa"/>
            <w:shd w:val="clear" w:color="auto" w:fill="2E74B5"/>
            <w:vAlign w:val="center"/>
          </w:tcPr>
          <w:p w14:paraId="571D315C" w14:textId="77777777" w:rsidR="00AD655A" w:rsidRPr="004B28E5" w:rsidRDefault="00AD655A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序号</w:t>
            </w:r>
          </w:p>
        </w:tc>
        <w:tc>
          <w:tcPr>
            <w:tcW w:w="2977" w:type="dxa"/>
            <w:shd w:val="clear" w:color="auto" w:fill="2E74B5"/>
            <w:vAlign w:val="center"/>
          </w:tcPr>
          <w:p w14:paraId="15FB71C3" w14:textId="77777777" w:rsidR="00AD655A" w:rsidRPr="004B28E5" w:rsidRDefault="00AD655A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操作</w:t>
            </w:r>
          </w:p>
        </w:tc>
        <w:tc>
          <w:tcPr>
            <w:tcW w:w="1559" w:type="dxa"/>
            <w:shd w:val="clear" w:color="auto" w:fill="2E74B5"/>
            <w:vAlign w:val="center"/>
          </w:tcPr>
          <w:p w14:paraId="6A48096C" w14:textId="77777777" w:rsidR="00AD655A" w:rsidRPr="004B28E5" w:rsidRDefault="00AD655A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云平台</w:t>
            </w:r>
          </w:p>
        </w:tc>
        <w:tc>
          <w:tcPr>
            <w:tcW w:w="1559" w:type="dxa"/>
            <w:shd w:val="clear" w:color="auto" w:fill="2E74B5"/>
            <w:vAlign w:val="center"/>
          </w:tcPr>
          <w:p w14:paraId="689E6E4A" w14:textId="77777777" w:rsidR="00AD655A" w:rsidRPr="004B28E5" w:rsidRDefault="00AD655A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“好运”网</w:t>
            </w:r>
          </w:p>
        </w:tc>
        <w:tc>
          <w:tcPr>
            <w:tcW w:w="1985" w:type="dxa"/>
            <w:shd w:val="clear" w:color="auto" w:fill="2E74B5"/>
            <w:vAlign w:val="center"/>
          </w:tcPr>
          <w:p w14:paraId="20FA08F7" w14:textId="77777777" w:rsidR="00AD655A" w:rsidRPr="004B28E5" w:rsidRDefault="00AD655A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包含物流订单是否可以再次发起融资申请</w:t>
            </w:r>
          </w:p>
        </w:tc>
      </w:tr>
      <w:tr w:rsidR="00AD655A" w:rsidRPr="004B28E5" w14:paraId="2921C363" w14:textId="77777777" w:rsidTr="00EC2B15">
        <w:trPr>
          <w:trHeight w:val="685"/>
        </w:trPr>
        <w:tc>
          <w:tcPr>
            <w:tcW w:w="846" w:type="dxa"/>
            <w:vAlign w:val="center"/>
          </w:tcPr>
          <w:p w14:paraId="561B5129" w14:textId="77777777" w:rsidR="00AD655A" w:rsidRPr="004B28E5" w:rsidRDefault="00AD655A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1</w:t>
            </w:r>
          </w:p>
        </w:tc>
        <w:tc>
          <w:tcPr>
            <w:tcW w:w="2977" w:type="dxa"/>
            <w:vAlign w:val="center"/>
          </w:tcPr>
          <w:p w14:paraId="710571E0" w14:textId="77777777" w:rsidR="00AD655A" w:rsidRPr="004B28E5" w:rsidRDefault="00AD655A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在融资申请跳转页面确认发起融资申请</w:t>
            </w:r>
          </w:p>
        </w:tc>
        <w:tc>
          <w:tcPr>
            <w:tcW w:w="1559" w:type="dxa"/>
            <w:vAlign w:val="center"/>
          </w:tcPr>
          <w:p w14:paraId="78EE925C" w14:textId="77777777" w:rsidR="00AD655A" w:rsidRPr="004B28E5" w:rsidRDefault="00AD655A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待物流企业签章</w:t>
            </w:r>
          </w:p>
        </w:tc>
        <w:tc>
          <w:tcPr>
            <w:tcW w:w="1559" w:type="dxa"/>
            <w:vAlign w:val="center"/>
          </w:tcPr>
          <w:p w14:paraId="7371DA84" w14:textId="77777777" w:rsidR="00AD655A" w:rsidRPr="004B28E5" w:rsidRDefault="00AD655A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待物流企业签章</w:t>
            </w:r>
          </w:p>
        </w:tc>
        <w:tc>
          <w:tcPr>
            <w:tcW w:w="1985" w:type="dxa"/>
            <w:vAlign w:val="center"/>
          </w:tcPr>
          <w:p w14:paraId="71D8E6F9" w14:textId="77777777" w:rsidR="00AD655A" w:rsidRPr="004B28E5" w:rsidRDefault="00AD655A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否</w:t>
            </w:r>
          </w:p>
        </w:tc>
      </w:tr>
      <w:tr w:rsidR="00AD655A" w:rsidRPr="004B28E5" w14:paraId="55BD2182" w14:textId="77777777" w:rsidTr="00EC2B15">
        <w:trPr>
          <w:trHeight w:val="685"/>
        </w:trPr>
        <w:tc>
          <w:tcPr>
            <w:tcW w:w="846" w:type="dxa"/>
            <w:vAlign w:val="center"/>
          </w:tcPr>
          <w:p w14:paraId="0F517A38" w14:textId="77777777" w:rsidR="00AD655A" w:rsidRPr="004B28E5" w:rsidRDefault="00AD655A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2</w:t>
            </w:r>
          </w:p>
        </w:tc>
        <w:tc>
          <w:tcPr>
            <w:tcW w:w="2977" w:type="dxa"/>
            <w:vAlign w:val="center"/>
          </w:tcPr>
          <w:p w14:paraId="43CA743C" w14:textId="77777777" w:rsidR="00AD655A" w:rsidRPr="004B28E5" w:rsidRDefault="00AD655A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物流企业签章，点击“提交”后</w:t>
            </w:r>
          </w:p>
        </w:tc>
        <w:tc>
          <w:tcPr>
            <w:tcW w:w="1559" w:type="dxa"/>
            <w:vAlign w:val="center"/>
          </w:tcPr>
          <w:p w14:paraId="48D9FCFC" w14:textId="77777777" w:rsidR="00AD655A" w:rsidRPr="004B28E5" w:rsidRDefault="00AD655A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待银海铝签章</w:t>
            </w:r>
          </w:p>
        </w:tc>
        <w:tc>
          <w:tcPr>
            <w:tcW w:w="1559" w:type="dxa"/>
            <w:vAlign w:val="center"/>
          </w:tcPr>
          <w:p w14:paraId="6DCB2B8E" w14:textId="77777777" w:rsidR="00AD655A" w:rsidRPr="004B28E5" w:rsidRDefault="00AD655A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待银海铝签章</w:t>
            </w:r>
          </w:p>
        </w:tc>
        <w:tc>
          <w:tcPr>
            <w:tcW w:w="1985" w:type="dxa"/>
            <w:vAlign w:val="center"/>
          </w:tcPr>
          <w:p w14:paraId="2652E8E3" w14:textId="77777777" w:rsidR="00AD655A" w:rsidRPr="004B28E5" w:rsidRDefault="00AD655A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否</w:t>
            </w:r>
          </w:p>
        </w:tc>
      </w:tr>
      <w:tr w:rsidR="00AD655A" w:rsidRPr="004B28E5" w14:paraId="03C11BFB" w14:textId="77777777" w:rsidTr="00EC2B15">
        <w:trPr>
          <w:trHeight w:val="685"/>
        </w:trPr>
        <w:tc>
          <w:tcPr>
            <w:tcW w:w="846" w:type="dxa"/>
            <w:vAlign w:val="center"/>
          </w:tcPr>
          <w:p w14:paraId="53BB5849" w14:textId="77777777" w:rsidR="00AD655A" w:rsidRPr="004B28E5" w:rsidRDefault="00AD655A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3</w:t>
            </w:r>
          </w:p>
        </w:tc>
        <w:tc>
          <w:tcPr>
            <w:tcW w:w="2977" w:type="dxa"/>
            <w:vAlign w:val="center"/>
          </w:tcPr>
          <w:p w14:paraId="5536BD1D" w14:textId="77777777" w:rsidR="00AD655A" w:rsidRPr="004B28E5" w:rsidRDefault="00AD655A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银海铝签章，点击“提交”后</w:t>
            </w:r>
          </w:p>
        </w:tc>
        <w:tc>
          <w:tcPr>
            <w:tcW w:w="1559" w:type="dxa"/>
            <w:vAlign w:val="center"/>
          </w:tcPr>
          <w:p w14:paraId="3001DE26" w14:textId="77777777" w:rsidR="00AD655A" w:rsidRPr="004B28E5" w:rsidRDefault="00AD655A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待审核</w:t>
            </w:r>
          </w:p>
        </w:tc>
        <w:tc>
          <w:tcPr>
            <w:tcW w:w="1559" w:type="dxa"/>
            <w:vAlign w:val="center"/>
          </w:tcPr>
          <w:p w14:paraId="52B41EC3" w14:textId="77777777" w:rsidR="00AD655A" w:rsidRPr="004B28E5" w:rsidRDefault="00AD655A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待审核</w:t>
            </w:r>
          </w:p>
        </w:tc>
        <w:tc>
          <w:tcPr>
            <w:tcW w:w="1985" w:type="dxa"/>
            <w:vAlign w:val="center"/>
          </w:tcPr>
          <w:p w14:paraId="630CF934" w14:textId="77777777" w:rsidR="00AD655A" w:rsidRPr="004B28E5" w:rsidRDefault="00AD655A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否</w:t>
            </w:r>
          </w:p>
        </w:tc>
      </w:tr>
      <w:tr w:rsidR="00AD655A" w:rsidRPr="004B28E5" w14:paraId="3D2C0024" w14:textId="77777777" w:rsidTr="00EC2B15">
        <w:trPr>
          <w:trHeight w:val="685"/>
        </w:trPr>
        <w:tc>
          <w:tcPr>
            <w:tcW w:w="846" w:type="dxa"/>
            <w:vAlign w:val="center"/>
          </w:tcPr>
          <w:p w14:paraId="225B28BA" w14:textId="77777777" w:rsidR="00AD655A" w:rsidRDefault="00AD655A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4</w:t>
            </w:r>
          </w:p>
        </w:tc>
        <w:tc>
          <w:tcPr>
            <w:tcW w:w="2977" w:type="dxa"/>
            <w:vAlign w:val="center"/>
          </w:tcPr>
          <w:p w14:paraId="1E36386C" w14:textId="77777777" w:rsidR="00AD655A" w:rsidRDefault="00AD655A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银海铝点击“不通过”后</w:t>
            </w:r>
          </w:p>
        </w:tc>
        <w:tc>
          <w:tcPr>
            <w:tcW w:w="1559" w:type="dxa"/>
            <w:vAlign w:val="center"/>
          </w:tcPr>
          <w:p w14:paraId="211F3A56" w14:textId="77777777" w:rsidR="00AD655A" w:rsidRDefault="00AD655A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不通过</w:t>
            </w:r>
          </w:p>
        </w:tc>
        <w:tc>
          <w:tcPr>
            <w:tcW w:w="1559" w:type="dxa"/>
            <w:vAlign w:val="center"/>
          </w:tcPr>
          <w:p w14:paraId="460DCA70" w14:textId="77777777" w:rsidR="00AD655A" w:rsidRPr="004B28E5" w:rsidRDefault="00AD655A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不通过</w:t>
            </w:r>
          </w:p>
        </w:tc>
        <w:tc>
          <w:tcPr>
            <w:tcW w:w="1985" w:type="dxa"/>
            <w:vAlign w:val="center"/>
          </w:tcPr>
          <w:p w14:paraId="1A1BF252" w14:textId="77777777" w:rsidR="00AD655A" w:rsidRPr="004B28E5" w:rsidRDefault="00AD655A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是</w:t>
            </w:r>
          </w:p>
        </w:tc>
      </w:tr>
      <w:tr w:rsidR="00AD655A" w:rsidRPr="004B28E5" w14:paraId="4641112A" w14:textId="77777777" w:rsidTr="00EC2B15">
        <w:trPr>
          <w:trHeight w:val="685"/>
        </w:trPr>
        <w:tc>
          <w:tcPr>
            <w:tcW w:w="846" w:type="dxa"/>
            <w:vAlign w:val="center"/>
          </w:tcPr>
          <w:p w14:paraId="5C0E4270" w14:textId="77777777" w:rsidR="00AD655A" w:rsidRPr="004B28E5" w:rsidRDefault="00AD655A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5</w:t>
            </w:r>
          </w:p>
        </w:tc>
        <w:tc>
          <w:tcPr>
            <w:tcW w:w="2977" w:type="dxa"/>
            <w:vAlign w:val="center"/>
          </w:tcPr>
          <w:p w14:paraId="2A17A8F7" w14:textId="77777777" w:rsidR="00AD655A" w:rsidRPr="004B28E5" w:rsidRDefault="00AD655A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资金方点击“通过”后</w:t>
            </w:r>
          </w:p>
        </w:tc>
        <w:tc>
          <w:tcPr>
            <w:tcW w:w="1559" w:type="dxa"/>
            <w:vAlign w:val="center"/>
          </w:tcPr>
          <w:p w14:paraId="68B9E33F" w14:textId="77777777" w:rsidR="00AD655A" w:rsidRPr="004B28E5" w:rsidRDefault="00AD655A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待放款</w:t>
            </w:r>
          </w:p>
        </w:tc>
        <w:tc>
          <w:tcPr>
            <w:tcW w:w="1559" w:type="dxa"/>
            <w:vAlign w:val="center"/>
          </w:tcPr>
          <w:p w14:paraId="3E4FC7B8" w14:textId="77777777" w:rsidR="00AD655A" w:rsidRPr="004B28E5" w:rsidRDefault="00AD655A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待放款</w:t>
            </w:r>
          </w:p>
        </w:tc>
        <w:tc>
          <w:tcPr>
            <w:tcW w:w="1985" w:type="dxa"/>
            <w:vAlign w:val="center"/>
          </w:tcPr>
          <w:p w14:paraId="15ADC3E6" w14:textId="77777777" w:rsidR="00AD655A" w:rsidRPr="004B28E5" w:rsidRDefault="00AD655A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否</w:t>
            </w:r>
          </w:p>
        </w:tc>
      </w:tr>
      <w:tr w:rsidR="00AD655A" w:rsidRPr="004B28E5" w14:paraId="665A5A3A" w14:textId="77777777" w:rsidTr="00EC2B15">
        <w:trPr>
          <w:trHeight w:val="685"/>
        </w:trPr>
        <w:tc>
          <w:tcPr>
            <w:tcW w:w="846" w:type="dxa"/>
            <w:vAlign w:val="center"/>
          </w:tcPr>
          <w:p w14:paraId="493C6474" w14:textId="77777777" w:rsidR="00AD655A" w:rsidRDefault="00AD655A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6</w:t>
            </w:r>
          </w:p>
        </w:tc>
        <w:tc>
          <w:tcPr>
            <w:tcW w:w="2977" w:type="dxa"/>
            <w:vAlign w:val="center"/>
          </w:tcPr>
          <w:p w14:paraId="2CE69B12" w14:textId="77777777" w:rsidR="00AD655A" w:rsidRDefault="00AD655A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资金方点击“放款驳回”后</w:t>
            </w:r>
          </w:p>
        </w:tc>
        <w:tc>
          <w:tcPr>
            <w:tcW w:w="1559" w:type="dxa"/>
            <w:vAlign w:val="center"/>
          </w:tcPr>
          <w:p w14:paraId="25D7CEB8" w14:textId="77777777" w:rsidR="00AD655A" w:rsidRDefault="00AD655A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放款驳回</w:t>
            </w:r>
          </w:p>
        </w:tc>
        <w:tc>
          <w:tcPr>
            <w:tcW w:w="1559" w:type="dxa"/>
            <w:vAlign w:val="center"/>
          </w:tcPr>
          <w:p w14:paraId="63221FC4" w14:textId="77777777" w:rsidR="00AD655A" w:rsidRPr="004B28E5" w:rsidRDefault="00AD655A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放款驳回</w:t>
            </w:r>
          </w:p>
        </w:tc>
        <w:tc>
          <w:tcPr>
            <w:tcW w:w="1985" w:type="dxa"/>
            <w:vAlign w:val="center"/>
          </w:tcPr>
          <w:p w14:paraId="2F298183" w14:textId="77777777" w:rsidR="00AD655A" w:rsidRPr="004B28E5" w:rsidRDefault="00AD655A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是</w:t>
            </w:r>
          </w:p>
        </w:tc>
      </w:tr>
      <w:tr w:rsidR="00AD655A" w:rsidRPr="004B28E5" w14:paraId="35970EB2" w14:textId="77777777" w:rsidTr="00EC2B15">
        <w:trPr>
          <w:trHeight w:val="685"/>
        </w:trPr>
        <w:tc>
          <w:tcPr>
            <w:tcW w:w="846" w:type="dxa"/>
            <w:vAlign w:val="center"/>
          </w:tcPr>
          <w:p w14:paraId="33444288" w14:textId="77777777" w:rsidR="00AD655A" w:rsidRDefault="00AD655A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7</w:t>
            </w:r>
          </w:p>
        </w:tc>
        <w:tc>
          <w:tcPr>
            <w:tcW w:w="2977" w:type="dxa"/>
            <w:vAlign w:val="center"/>
          </w:tcPr>
          <w:p w14:paraId="5CB91E9E" w14:textId="77777777" w:rsidR="00AD655A" w:rsidRDefault="00AD655A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资金方录入实际放款金额、时间，点击“放款”后</w:t>
            </w:r>
          </w:p>
        </w:tc>
        <w:tc>
          <w:tcPr>
            <w:tcW w:w="1559" w:type="dxa"/>
            <w:vAlign w:val="center"/>
          </w:tcPr>
          <w:p w14:paraId="44D86A9D" w14:textId="77777777" w:rsidR="00AD655A" w:rsidRDefault="00AD655A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已放款</w:t>
            </w:r>
          </w:p>
        </w:tc>
        <w:tc>
          <w:tcPr>
            <w:tcW w:w="1559" w:type="dxa"/>
            <w:vAlign w:val="center"/>
          </w:tcPr>
          <w:p w14:paraId="3D7EF35C" w14:textId="77777777" w:rsidR="00AD655A" w:rsidRPr="004B28E5" w:rsidRDefault="00AD655A" w:rsidP="00EC2B15">
            <w:pPr>
              <w:tabs>
                <w:tab w:val="left" w:pos="900"/>
              </w:tabs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已放款</w:t>
            </w:r>
          </w:p>
        </w:tc>
        <w:tc>
          <w:tcPr>
            <w:tcW w:w="1985" w:type="dxa"/>
            <w:vAlign w:val="center"/>
          </w:tcPr>
          <w:p w14:paraId="4A4AE098" w14:textId="77777777" w:rsidR="00AD655A" w:rsidRPr="004B28E5" w:rsidRDefault="00AD655A" w:rsidP="00EC2B15">
            <w:pPr>
              <w:tabs>
                <w:tab w:val="left" w:pos="900"/>
              </w:tabs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否</w:t>
            </w:r>
          </w:p>
        </w:tc>
      </w:tr>
    </w:tbl>
    <w:p w14:paraId="7F1B9695" w14:textId="77777777" w:rsidR="00AD655A" w:rsidRPr="00E61986" w:rsidRDefault="00AD655A" w:rsidP="00AD655A">
      <w:pPr>
        <w:spacing w:line="360" w:lineRule="auto"/>
      </w:pPr>
    </w:p>
    <w:p w14:paraId="00B88611" w14:textId="77777777" w:rsidR="00AD655A" w:rsidRPr="00AD655A" w:rsidRDefault="00AD655A" w:rsidP="00025DB6"/>
    <w:sectPr w:rsidR="00AD655A" w:rsidRPr="00AD6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0E23D" w14:textId="77777777" w:rsidR="00AF4D3D" w:rsidRDefault="00AF4D3D" w:rsidP="00025DB6">
      <w:r>
        <w:separator/>
      </w:r>
    </w:p>
  </w:endnote>
  <w:endnote w:type="continuationSeparator" w:id="0">
    <w:p w14:paraId="33B65F16" w14:textId="77777777" w:rsidR="00AF4D3D" w:rsidRDefault="00AF4D3D" w:rsidP="00025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shelf Symbol 7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77C52" w14:textId="77777777" w:rsidR="00AF4D3D" w:rsidRDefault="00AF4D3D" w:rsidP="00025DB6">
      <w:r>
        <w:separator/>
      </w:r>
    </w:p>
  </w:footnote>
  <w:footnote w:type="continuationSeparator" w:id="0">
    <w:p w14:paraId="6FD383CB" w14:textId="77777777" w:rsidR="00AF4D3D" w:rsidRDefault="00AF4D3D" w:rsidP="00025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295F"/>
    <w:multiLevelType w:val="hybridMultilevel"/>
    <w:tmpl w:val="D5A82970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" w15:restartNumberingAfterBreak="0">
    <w:nsid w:val="033665CC"/>
    <w:multiLevelType w:val="hybridMultilevel"/>
    <w:tmpl w:val="8BCC9BEE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 w15:restartNumberingAfterBreak="0">
    <w:nsid w:val="048C12B7"/>
    <w:multiLevelType w:val="hybridMultilevel"/>
    <w:tmpl w:val="1608AF9E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 w15:restartNumberingAfterBreak="0">
    <w:nsid w:val="07092201"/>
    <w:multiLevelType w:val="hybridMultilevel"/>
    <w:tmpl w:val="AAFAB84E"/>
    <w:lvl w:ilvl="0" w:tplc="CD501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196F16"/>
    <w:multiLevelType w:val="hybridMultilevel"/>
    <w:tmpl w:val="AC502AEA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 w15:restartNumberingAfterBreak="0">
    <w:nsid w:val="0A503D68"/>
    <w:multiLevelType w:val="hybridMultilevel"/>
    <w:tmpl w:val="D084E1B4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4C26CC"/>
    <w:multiLevelType w:val="hybridMultilevel"/>
    <w:tmpl w:val="9872D31E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 w15:restartNumberingAfterBreak="0">
    <w:nsid w:val="0E340745"/>
    <w:multiLevelType w:val="hybridMultilevel"/>
    <w:tmpl w:val="4842614A"/>
    <w:lvl w:ilvl="0" w:tplc="981E6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090865"/>
    <w:multiLevelType w:val="hybridMultilevel"/>
    <w:tmpl w:val="98DA4B94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2FC02C8"/>
    <w:multiLevelType w:val="hybridMultilevel"/>
    <w:tmpl w:val="F8C06E86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 w15:restartNumberingAfterBreak="0">
    <w:nsid w:val="1505256B"/>
    <w:multiLevelType w:val="hybridMultilevel"/>
    <w:tmpl w:val="3CD2D288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1" w15:restartNumberingAfterBreak="0">
    <w:nsid w:val="15533D91"/>
    <w:multiLevelType w:val="hybridMultilevel"/>
    <w:tmpl w:val="D554947C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2" w15:restartNumberingAfterBreak="0">
    <w:nsid w:val="1E0E34F2"/>
    <w:multiLevelType w:val="hybridMultilevel"/>
    <w:tmpl w:val="AB9058AE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3" w15:restartNumberingAfterBreak="0">
    <w:nsid w:val="24155FE0"/>
    <w:multiLevelType w:val="hybridMultilevel"/>
    <w:tmpl w:val="0D2EFA36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4" w15:restartNumberingAfterBreak="0">
    <w:nsid w:val="25F44252"/>
    <w:multiLevelType w:val="hybridMultilevel"/>
    <w:tmpl w:val="0F544D6C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5" w15:restartNumberingAfterBreak="0">
    <w:nsid w:val="26856329"/>
    <w:multiLevelType w:val="hybridMultilevel"/>
    <w:tmpl w:val="BFF8054A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6" w15:restartNumberingAfterBreak="0">
    <w:nsid w:val="2A554499"/>
    <w:multiLevelType w:val="hybridMultilevel"/>
    <w:tmpl w:val="C6DED79E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7" w15:restartNumberingAfterBreak="0">
    <w:nsid w:val="2DF53A4F"/>
    <w:multiLevelType w:val="hybridMultilevel"/>
    <w:tmpl w:val="831A11B6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8" w15:restartNumberingAfterBreak="0">
    <w:nsid w:val="34096CF5"/>
    <w:multiLevelType w:val="hybridMultilevel"/>
    <w:tmpl w:val="79AE90C0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6022C5E"/>
    <w:multiLevelType w:val="hybridMultilevel"/>
    <w:tmpl w:val="C5B64E54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0" w15:restartNumberingAfterBreak="0">
    <w:nsid w:val="37EF1B1E"/>
    <w:multiLevelType w:val="hybridMultilevel"/>
    <w:tmpl w:val="15141BB8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F7A6585"/>
    <w:multiLevelType w:val="hybridMultilevel"/>
    <w:tmpl w:val="D68EBE26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2" w15:restartNumberingAfterBreak="0">
    <w:nsid w:val="466E3D74"/>
    <w:multiLevelType w:val="hybridMultilevel"/>
    <w:tmpl w:val="3E965CCC"/>
    <w:lvl w:ilvl="0" w:tplc="076C3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6332D1"/>
    <w:multiLevelType w:val="hybridMultilevel"/>
    <w:tmpl w:val="960E46B6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D1A2682"/>
    <w:multiLevelType w:val="hybridMultilevel"/>
    <w:tmpl w:val="4AB6926A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5" w15:restartNumberingAfterBreak="0">
    <w:nsid w:val="4F401EC9"/>
    <w:multiLevelType w:val="multilevel"/>
    <w:tmpl w:val="41F013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4D23C13"/>
    <w:multiLevelType w:val="hybridMultilevel"/>
    <w:tmpl w:val="AC60679E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7" w15:restartNumberingAfterBreak="0">
    <w:nsid w:val="55B37D04"/>
    <w:multiLevelType w:val="hybridMultilevel"/>
    <w:tmpl w:val="11F43574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8" w15:restartNumberingAfterBreak="0">
    <w:nsid w:val="56B53246"/>
    <w:multiLevelType w:val="hybridMultilevel"/>
    <w:tmpl w:val="D9C84F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9A54A4A"/>
    <w:multiLevelType w:val="multilevel"/>
    <w:tmpl w:val="A7529F70"/>
    <w:lvl w:ilvl="0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B5B01D3"/>
    <w:multiLevelType w:val="hybridMultilevel"/>
    <w:tmpl w:val="51FC8BB6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1" w15:restartNumberingAfterBreak="0">
    <w:nsid w:val="5C340DB2"/>
    <w:multiLevelType w:val="hybridMultilevel"/>
    <w:tmpl w:val="7592EA82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2" w15:restartNumberingAfterBreak="0">
    <w:nsid w:val="5FF925EA"/>
    <w:multiLevelType w:val="hybridMultilevel"/>
    <w:tmpl w:val="E88E0F74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3" w15:restartNumberingAfterBreak="0">
    <w:nsid w:val="62FB7350"/>
    <w:multiLevelType w:val="hybridMultilevel"/>
    <w:tmpl w:val="53F07CF4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4" w15:restartNumberingAfterBreak="0">
    <w:nsid w:val="6573287C"/>
    <w:multiLevelType w:val="hybridMultilevel"/>
    <w:tmpl w:val="3CB0789E"/>
    <w:lvl w:ilvl="0" w:tplc="CD42ED66">
      <w:start w:val="1"/>
      <w:numFmt w:val="bullet"/>
      <w:lvlText w:val=""/>
      <w:lvlJc w:val="left"/>
      <w:pPr>
        <w:ind w:left="84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6C6646A8"/>
    <w:multiLevelType w:val="hybridMultilevel"/>
    <w:tmpl w:val="ACDABC8E"/>
    <w:lvl w:ilvl="0" w:tplc="CD42ED66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6" w15:restartNumberingAfterBreak="0">
    <w:nsid w:val="6E9507E3"/>
    <w:multiLevelType w:val="hybridMultilevel"/>
    <w:tmpl w:val="B204D80E"/>
    <w:lvl w:ilvl="0" w:tplc="CFC2B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6"/>
  </w:num>
  <w:num w:numId="3">
    <w:abstractNumId w:val="24"/>
  </w:num>
  <w:num w:numId="4">
    <w:abstractNumId w:val="5"/>
  </w:num>
  <w:num w:numId="5">
    <w:abstractNumId w:val="12"/>
  </w:num>
  <w:num w:numId="6">
    <w:abstractNumId w:val="36"/>
  </w:num>
  <w:num w:numId="7">
    <w:abstractNumId w:val="22"/>
  </w:num>
  <w:num w:numId="8">
    <w:abstractNumId w:val="2"/>
  </w:num>
  <w:num w:numId="9">
    <w:abstractNumId w:val="13"/>
  </w:num>
  <w:num w:numId="10">
    <w:abstractNumId w:val="32"/>
  </w:num>
  <w:num w:numId="11">
    <w:abstractNumId w:val="27"/>
  </w:num>
  <w:num w:numId="12">
    <w:abstractNumId w:val="15"/>
  </w:num>
  <w:num w:numId="13">
    <w:abstractNumId w:val="9"/>
  </w:num>
  <w:num w:numId="14">
    <w:abstractNumId w:val="33"/>
  </w:num>
  <w:num w:numId="15">
    <w:abstractNumId w:val="31"/>
  </w:num>
  <w:num w:numId="16">
    <w:abstractNumId w:val="16"/>
  </w:num>
  <w:num w:numId="17">
    <w:abstractNumId w:val="0"/>
  </w:num>
  <w:num w:numId="18">
    <w:abstractNumId w:val="19"/>
  </w:num>
  <w:num w:numId="19">
    <w:abstractNumId w:val="26"/>
  </w:num>
  <w:num w:numId="20">
    <w:abstractNumId w:val="21"/>
  </w:num>
  <w:num w:numId="21">
    <w:abstractNumId w:val="11"/>
  </w:num>
  <w:num w:numId="22">
    <w:abstractNumId w:val="35"/>
  </w:num>
  <w:num w:numId="23">
    <w:abstractNumId w:val="14"/>
  </w:num>
  <w:num w:numId="24">
    <w:abstractNumId w:val="7"/>
  </w:num>
  <w:num w:numId="25">
    <w:abstractNumId w:val="1"/>
  </w:num>
  <w:num w:numId="26">
    <w:abstractNumId w:val="30"/>
  </w:num>
  <w:num w:numId="27">
    <w:abstractNumId w:val="4"/>
  </w:num>
  <w:num w:numId="28">
    <w:abstractNumId w:val="29"/>
  </w:num>
  <w:num w:numId="29">
    <w:abstractNumId w:val="3"/>
  </w:num>
  <w:num w:numId="30">
    <w:abstractNumId w:val="10"/>
  </w:num>
  <w:num w:numId="31">
    <w:abstractNumId w:val="17"/>
  </w:num>
  <w:num w:numId="32">
    <w:abstractNumId w:val="28"/>
  </w:num>
  <w:num w:numId="33">
    <w:abstractNumId w:val="18"/>
  </w:num>
  <w:num w:numId="34">
    <w:abstractNumId w:val="23"/>
  </w:num>
  <w:num w:numId="35">
    <w:abstractNumId w:val="20"/>
  </w:num>
  <w:num w:numId="36">
    <w:abstractNumId w:val="8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11"/>
    <w:rsid w:val="00025DB6"/>
    <w:rsid w:val="00304102"/>
    <w:rsid w:val="00507E99"/>
    <w:rsid w:val="005C7BF1"/>
    <w:rsid w:val="005E212C"/>
    <w:rsid w:val="00745E11"/>
    <w:rsid w:val="0090020E"/>
    <w:rsid w:val="00900D0F"/>
    <w:rsid w:val="00A76F75"/>
    <w:rsid w:val="00AD655A"/>
    <w:rsid w:val="00AF4D3D"/>
    <w:rsid w:val="00D6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5FAEE"/>
  <w15:chartTrackingRefBased/>
  <w15:docId w15:val="{0BA736B5-0442-438A-8E39-FD35F186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DB6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5DB6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5DB6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rFonts w:ascii="Times New Roman" w:eastAsia="宋体" w:hAnsi="Times New Roman" w:cs="Times New Roman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5DB6"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25DB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DB6"/>
    <w:pPr>
      <w:keepNext/>
      <w:keepLines/>
      <w:spacing w:before="240" w:after="64" w:line="320" w:lineRule="auto"/>
      <w:outlineLvl w:val="5"/>
    </w:pPr>
    <w:rPr>
      <w:rFonts w:ascii="Calibri Light" w:eastAsia="宋体" w:hAnsi="Calibri Light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25DB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DB6"/>
    <w:pPr>
      <w:keepNext/>
      <w:keepLines/>
      <w:spacing w:before="240" w:after="64" w:line="320" w:lineRule="auto"/>
      <w:outlineLvl w:val="7"/>
    </w:pPr>
    <w:rPr>
      <w:rFonts w:ascii="Calibri Light" w:eastAsia="宋体" w:hAnsi="Calibri Light" w:cs="Times New Roman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DB6"/>
    <w:pPr>
      <w:keepNext/>
      <w:keepLines/>
      <w:spacing w:before="240" w:after="64" w:line="320" w:lineRule="auto"/>
      <w:outlineLvl w:val="8"/>
    </w:pPr>
    <w:rPr>
      <w:rFonts w:ascii="Calibri Light" w:eastAsia="宋体" w:hAnsi="Calibri Light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5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5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5D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25DB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5DB6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5DB6"/>
    <w:rPr>
      <w:rFonts w:ascii="Times New Roman" w:eastAsia="宋体" w:hAnsi="Times New Roman" w:cs="Times New Roman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sid w:val="00025DB6"/>
    <w:rPr>
      <w:rFonts w:ascii="Calibri Light" w:eastAsia="宋体" w:hAnsi="Calibri Light" w:cs="Times New Roman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sid w:val="00025DB6"/>
    <w:rPr>
      <w:rFonts w:ascii="Times New Roman" w:eastAsia="宋体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25DB6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25DB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25DB6"/>
    <w:rPr>
      <w:rFonts w:ascii="Calibri Light" w:eastAsia="宋体" w:hAnsi="Calibri Light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25DB6"/>
    <w:rPr>
      <w:rFonts w:ascii="Calibri Light" w:eastAsia="宋体" w:hAnsi="Calibri Light" w:cs="Times New Roman"/>
      <w:szCs w:val="21"/>
    </w:rPr>
  </w:style>
  <w:style w:type="paragraph" w:customStyle="1" w:styleId="21">
    <w:name w:val="标题 21"/>
    <w:basedOn w:val="a"/>
    <w:next w:val="a"/>
    <w:uiPriority w:val="9"/>
    <w:unhideWhenUsed/>
    <w:qFormat/>
    <w:rsid w:val="00025DB6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41">
    <w:name w:val="标题 41"/>
    <w:basedOn w:val="a"/>
    <w:next w:val="a"/>
    <w:uiPriority w:val="9"/>
    <w:unhideWhenUsed/>
    <w:qFormat/>
    <w:rsid w:val="00025DB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eastAsia="宋体" w:hAnsi="Calibri Light" w:cs="Times New Roman"/>
      <w:bCs/>
      <w:sz w:val="24"/>
      <w:szCs w:val="28"/>
    </w:rPr>
  </w:style>
  <w:style w:type="paragraph" w:customStyle="1" w:styleId="61">
    <w:name w:val="标题 61"/>
    <w:basedOn w:val="a"/>
    <w:next w:val="a"/>
    <w:uiPriority w:val="9"/>
    <w:unhideWhenUsed/>
    <w:qFormat/>
    <w:rsid w:val="00025DB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eastAsia="宋体" w:hAnsi="Calibri Light" w:cs="Times New Roman"/>
      <w:b/>
      <w:bCs/>
      <w:sz w:val="24"/>
      <w:szCs w:val="24"/>
    </w:rPr>
  </w:style>
  <w:style w:type="paragraph" w:customStyle="1" w:styleId="81">
    <w:name w:val="标题 81"/>
    <w:basedOn w:val="a"/>
    <w:next w:val="a"/>
    <w:uiPriority w:val="9"/>
    <w:unhideWhenUsed/>
    <w:qFormat/>
    <w:rsid w:val="00025DB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eastAsia="宋体" w:hAnsi="Calibri Light" w:cs="Times New Roman"/>
      <w:sz w:val="24"/>
      <w:szCs w:val="24"/>
    </w:rPr>
  </w:style>
  <w:style w:type="paragraph" w:customStyle="1" w:styleId="91">
    <w:name w:val="标题 91"/>
    <w:basedOn w:val="a"/>
    <w:next w:val="a"/>
    <w:uiPriority w:val="9"/>
    <w:unhideWhenUsed/>
    <w:qFormat/>
    <w:rsid w:val="00025DB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eastAsia="宋体" w:hAnsi="Calibri Light" w:cs="Times New Roman"/>
      <w:szCs w:val="21"/>
    </w:rPr>
  </w:style>
  <w:style w:type="numbering" w:customStyle="1" w:styleId="11">
    <w:name w:val="无列表1"/>
    <w:next w:val="a2"/>
    <w:uiPriority w:val="99"/>
    <w:semiHidden/>
    <w:unhideWhenUsed/>
    <w:rsid w:val="00025DB6"/>
  </w:style>
  <w:style w:type="paragraph" w:styleId="a7">
    <w:name w:val="annotation text"/>
    <w:basedOn w:val="a"/>
    <w:link w:val="a8"/>
    <w:uiPriority w:val="99"/>
    <w:unhideWhenUsed/>
    <w:qFormat/>
    <w:rsid w:val="00025DB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8">
    <w:name w:val="批注文字 字符"/>
    <w:basedOn w:val="a0"/>
    <w:link w:val="a7"/>
    <w:uiPriority w:val="99"/>
    <w:rsid w:val="00025DB6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7"/>
    <w:next w:val="a7"/>
    <w:link w:val="aa"/>
    <w:uiPriority w:val="99"/>
    <w:unhideWhenUsed/>
    <w:rsid w:val="00025DB6"/>
    <w:rPr>
      <w:b/>
      <w:bCs/>
    </w:rPr>
  </w:style>
  <w:style w:type="character" w:customStyle="1" w:styleId="aa">
    <w:name w:val="批注主题 字符"/>
    <w:basedOn w:val="a8"/>
    <w:link w:val="a9"/>
    <w:uiPriority w:val="99"/>
    <w:rsid w:val="00025DB6"/>
    <w:rPr>
      <w:rFonts w:ascii="Times New Roman" w:eastAsia="宋体" w:hAnsi="Times New Roman" w:cs="Times New Roman"/>
      <w:b/>
      <w:bCs/>
      <w:szCs w:val="24"/>
    </w:rPr>
  </w:style>
  <w:style w:type="paragraph" w:styleId="ab">
    <w:name w:val="Document Map"/>
    <w:basedOn w:val="a"/>
    <w:link w:val="ac"/>
    <w:uiPriority w:val="99"/>
    <w:unhideWhenUsed/>
    <w:rsid w:val="00025DB6"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rsid w:val="00025DB6"/>
    <w:rPr>
      <w:rFonts w:ascii="宋体" w:eastAsia="宋体" w:hAnsi="Times New Roman" w:cs="Times New Roman"/>
      <w:sz w:val="18"/>
      <w:szCs w:val="18"/>
    </w:rPr>
  </w:style>
  <w:style w:type="paragraph" w:styleId="ad">
    <w:name w:val="Body Text"/>
    <w:basedOn w:val="a"/>
    <w:link w:val="ae"/>
    <w:unhideWhenUsed/>
    <w:rsid w:val="00025DB6"/>
    <w:pPr>
      <w:spacing w:after="120" w:line="360" w:lineRule="auto"/>
    </w:pPr>
    <w:rPr>
      <w:rFonts w:ascii="Times New Roman" w:eastAsia="微软雅黑" w:hAnsi="Times New Roman" w:cs="Times New Roman"/>
      <w:sz w:val="24"/>
      <w:szCs w:val="24"/>
    </w:rPr>
  </w:style>
  <w:style w:type="character" w:customStyle="1" w:styleId="ae">
    <w:name w:val="正文文本 字符"/>
    <w:basedOn w:val="a0"/>
    <w:link w:val="ad"/>
    <w:rsid w:val="00025DB6"/>
    <w:rPr>
      <w:rFonts w:ascii="Times New Roman" w:eastAsia="微软雅黑" w:hAnsi="Times New Roman" w:cs="Times New Roman"/>
      <w:sz w:val="24"/>
      <w:szCs w:val="24"/>
    </w:rPr>
  </w:style>
  <w:style w:type="paragraph" w:styleId="TOC3">
    <w:name w:val="toc 3"/>
    <w:basedOn w:val="a"/>
    <w:next w:val="a"/>
    <w:uiPriority w:val="39"/>
    <w:unhideWhenUsed/>
    <w:rsid w:val="00025DB6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f">
    <w:name w:val="Date"/>
    <w:basedOn w:val="a"/>
    <w:next w:val="a"/>
    <w:link w:val="af0"/>
    <w:uiPriority w:val="99"/>
    <w:unhideWhenUsed/>
    <w:rsid w:val="00025DB6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af0">
    <w:name w:val="日期 字符"/>
    <w:basedOn w:val="a0"/>
    <w:link w:val="af"/>
    <w:uiPriority w:val="99"/>
    <w:rsid w:val="00025DB6"/>
    <w:rPr>
      <w:rFonts w:ascii="Times New Roman" w:eastAsia="宋体" w:hAnsi="Times New Roman" w:cs="Times New Roman"/>
      <w:szCs w:val="24"/>
    </w:rPr>
  </w:style>
  <w:style w:type="paragraph" w:styleId="af1">
    <w:name w:val="Balloon Text"/>
    <w:basedOn w:val="a"/>
    <w:link w:val="af2"/>
    <w:uiPriority w:val="99"/>
    <w:unhideWhenUsed/>
    <w:rsid w:val="00025DB6"/>
    <w:rPr>
      <w:rFonts w:ascii="Times New Roman" w:eastAsia="宋体" w:hAnsi="Times New Roman" w:cs="Times New Roman"/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rsid w:val="00025DB6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025DB6"/>
    <w:rPr>
      <w:rFonts w:ascii="Times New Roman" w:eastAsia="宋体" w:hAnsi="Times New Roman" w:cs="Times New Roman"/>
      <w:szCs w:val="24"/>
    </w:rPr>
  </w:style>
  <w:style w:type="paragraph" w:styleId="TOC4">
    <w:name w:val="toc 4"/>
    <w:basedOn w:val="a"/>
    <w:next w:val="a"/>
    <w:uiPriority w:val="39"/>
    <w:unhideWhenUsed/>
    <w:rsid w:val="00025DB6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styleId="af3">
    <w:name w:val="footnote text"/>
    <w:basedOn w:val="a"/>
    <w:link w:val="af4"/>
    <w:uiPriority w:val="99"/>
    <w:unhideWhenUsed/>
    <w:rsid w:val="00025DB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4">
    <w:name w:val="脚注文本 字符"/>
    <w:basedOn w:val="a0"/>
    <w:link w:val="af3"/>
    <w:uiPriority w:val="99"/>
    <w:rsid w:val="00025DB6"/>
    <w:rPr>
      <w:rFonts w:ascii="Times New Roman" w:eastAsia="宋体" w:hAnsi="Times New Roman" w:cs="Times New Roman"/>
      <w:sz w:val="18"/>
      <w:szCs w:val="18"/>
    </w:rPr>
  </w:style>
  <w:style w:type="paragraph" w:styleId="TOC2">
    <w:name w:val="toc 2"/>
    <w:basedOn w:val="a"/>
    <w:next w:val="a"/>
    <w:uiPriority w:val="39"/>
    <w:unhideWhenUsed/>
    <w:rsid w:val="00025DB6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customStyle="1" w:styleId="12">
    <w:name w:val="标题1"/>
    <w:basedOn w:val="a"/>
    <w:next w:val="a"/>
    <w:uiPriority w:val="10"/>
    <w:qFormat/>
    <w:rsid w:val="00025DB6"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f5">
    <w:name w:val="标题 字符"/>
    <w:basedOn w:val="a0"/>
    <w:link w:val="af6"/>
    <w:uiPriority w:val="10"/>
    <w:qFormat/>
    <w:rsid w:val="00025DB6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3">
    <w:name w:val="超链接1"/>
    <w:basedOn w:val="a0"/>
    <w:uiPriority w:val="99"/>
    <w:unhideWhenUsed/>
    <w:rsid w:val="00025DB6"/>
    <w:rPr>
      <w:color w:val="0563C1"/>
      <w:u w:val="single"/>
    </w:rPr>
  </w:style>
  <w:style w:type="character" w:styleId="af7">
    <w:name w:val="annotation reference"/>
    <w:basedOn w:val="a0"/>
    <w:uiPriority w:val="99"/>
    <w:unhideWhenUsed/>
    <w:qFormat/>
    <w:rsid w:val="00025DB6"/>
    <w:rPr>
      <w:sz w:val="21"/>
      <w:szCs w:val="21"/>
    </w:rPr>
  </w:style>
  <w:style w:type="character" w:styleId="af8">
    <w:name w:val="footnote reference"/>
    <w:basedOn w:val="a0"/>
    <w:uiPriority w:val="99"/>
    <w:unhideWhenUsed/>
    <w:rsid w:val="00025DB6"/>
    <w:rPr>
      <w:vertAlign w:val="superscript"/>
    </w:rPr>
  </w:style>
  <w:style w:type="table" w:customStyle="1" w:styleId="14">
    <w:name w:val="网格型1"/>
    <w:basedOn w:val="a1"/>
    <w:next w:val="af9"/>
    <w:uiPriority w:val="39"/>
    <w:qFormat/>
    <w:rsid w:val="00025DB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列出段落1"/>
    <w:basedOn w:val="a"/>
    <w:uiPriority w:val="99"/>
    <w:qFormat/>
    <w:rsid w:val="00025DB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rsid w:val="00025DB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HighlightedVariable">
    <w:name w:val="Highlighted Variable"/>
    <w:basedOn w:val="a0"/>
    <w:rsid w:val="00025DB6"/>
    <w:rPr>
      <w:rFonts w:ascii="Book Antiqua" w:hint="default"/>
      <w:color w:val="0000FF"/>
    </w:rPr>
  </w:style>
  <w:style w:type="paragraph" w:styleId="afa">
    <w:name w:val="List Paragraph"/>
    <w:basedOn w:val="a"/>
    <w:uiPriority w:val="99"/>
    <w:qFormat/>
    <w:rsid w:val="00025DB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10">
    <w:name w:val="标题 2 字符1"/>
    <w:basedOn w:val="a0"/>
    <w:uiPriority w:val="9"/>
    <w:semiHidden/>
    <w:rsid w:val="00025D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10">
    <w:name w:val="标题 4 字符1"/>
    <w:basedOn w:val="a0"/>
    <w:uiPriority w:val="9"/>
    <w:semiHidden/>
    <w:rsid w:val="00025D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10">
    <w:name w:val="标题 6 字符1"/>
    <w:basedOn w:val="a0"/>
    <w:uiPriority w:val="9"/>
    <w:semiHidden/>
    <w:rsid w:val="00025D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810">
    <w:name w:val="标题 8 字符1"/>
    <w:basedOn w:val="a0"/>
    <w:uiPriority w:val="9"/>
    <w:semiHidden/>
    <w:rsid w:val="00025D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10">
    <w:name w:val="标题 9 字符1"/>
    <w:basedOn w:val="a0"/>
    <w:uiPriority w:val="9"/>
    <w:semiHidden/>
    <w:rsid w:val="00025DB6"/>
    <w:rPr>
      <w:rFonts w:asciiTheme="majorHAnsi" w:eastAsiaTheme="majorEastAsia" w:hAnsiTheme="majorHAnsi" w:cstheme="majorBidi"/>
      <w:szCs w:val="21"/>
    </w:rPr>
  </w:style>
  <w:style w:type="paragraph" w:styleId="af6">
    <w:name w:val="Title"/>
    <w:basedOn w:val="a"/>
    <w:next w:val="a"/>
    <w:link w:val="af5"/>
    <w:uiPriority w:val="10"/>
    <w:qFormat/>
    <w:rsid w:val="00025DB6"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6">
    <w:name w:val="标题 字符1"/>
    <w:basedOn w:val="a0"/>
    <w:uiPriority w:val="10"/>
    <w:rsid w:val="00025D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b">
    <w:name w:val="Hyperlink"/>
    <w:basedOn w:val="a0"/>
    <w:uiPriority w:val="99"/>
    <w:unhideWhenUsed/>
    <w:rsid w:val="00025DB6"/>
    <w:rPr>
      <w:color w:val="0563C1" w:themeColor="hyperlink"/>
      <w:u w:val="single"/>
    </w:rPr>
  </w:style>
  <w:style w:type="table" w:styleId="af9">
    <w:name w:val="Table Grid"/>
    <w:basedOn w:val="a1"/>
    <w:uiPriority w:val="39"/>
    <w:rsid w:val="00025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983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</dc:creator>
  <cp:keywords/>
  <dc:description/>
  <cp:lastModifiedBy>chen ji</cp:lastModifiedBy>
  <cp:revision>42</cp:revision>
  <dcterms:created xsi:type="dcterms:W3CDTF">2019-07-08T00:55:00Z</dcterms:created>
  <dcterms:modified xsi:type="dcterms:W3CDTF">2019-07-08T01:12:00Z</dcterms:modified>
</cp:coreProperties>
</file>