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3C" w:rsidRDefault="0083623C" w:rsidP="0083623C">
      <w:pPr>
        <w:jc w:val="center"/>
        <w:rPr>
          <w:rFonts w:ascii="SimSun" w:eastAsiaTheme="minorEastAsia" w:hAnsi="SimSun"/>
          <w:b/>
          <w:sz w:val="28"/>
          <w:szCs w:val="28"/>
          <w:lang w:eastAsia="ko-KR"/>
        </w:rPr>
      </w:pPr>
      <w:r w:rsidRPr="00741FB9">
        <w:rPr>
          <w:rFonts w:ascii="SimSun" w:eastAsia="SimSun" w:hAnsi="SimSun" w:hint="eastAsia"/>
          <w:b/>
          <w:sz w:val="28"/>
          <w:szCs w:val="28"/>
        </w:rPr>
        <w:t>第5章 自主访问控制和强制访问控制比较</w:t>
      </w:r>
      <w:r>
        <w:rPr>
          <w:rFonts w:ascii="SimSun" w:eastAsiaTheme="minorEastAsia" w:hAnsi="SimSun" w:hint="eastAsia"/>
          <w:b/>
          <w:sz w:val="28"/>
          <w:szCs w:val="28"/>
        </w:rPr>
        <w:t>'</w:t>
      </w:r>
    </w:p>
    <w:p w:rsidR="0083623C" w:rsidRPr="0083623C" w:rsidRDefault="0083623C" w:rsidP="0083623C">
      <w:pPr>
        <w:jc w:val="center"/>
        <w:rPr>
          <w:rFonts w:ascii="SimSun" w:eastAsiaTheme="minorEastAsia" w:hAnsi="SimSun" w:hint="eastAsia"/>
          <w:b/>
          <w:sz w:val="28"/>
          <w:szCs w:val="28"/>
        </w:rPr>
      </w:pPr>
      <w:bookmarkStart w:id="0" w:name="_GoBack"/>
      <w:bookmarkEnd w:id="0"/>
    </w:p>
    <w:p w:rsidR="0083623C" w:rsidRP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Theme="minorEastAsia" w:hAnsi="SimSun" w:hint="eastAsia"/>
          <w:b/>
          <w:sz w:val="24"/>
          <w:szCs w:val="24"/>
        </w:rPr>
        <w:t xml:space="preserve">1. </w:t>
      </w:r>
      <w:r w:rsidRPr="0083623C">
        <w:rPr>
          <w:rFonts w:ascii="SimSun" w:eastAsia="SimSun" w:hAnsi="SimSun"/>
          <w:b/>
          <w:sz w:val="24"/>
          <w:szCs w:val="24"/>
        </w:rPr>
        <w:t>理解和解释自主访问控制和强制访问控制，举例说明其含义</w:t>
      </w:r>
      <w:r w:rsidRPr="0083623C">
        <w:rPr>
          <w:rFonts w:ascii="SimSun" w:eastAsia="SimSun" w:hAnsi="SimSun" w:hint="eastAsia"/>
          <w:b/>
          <w:sz w:val="24"/>
          <w:szCs w:val="24"/>
        </w:rPr>
        <w:t>。</w:t>
      </w:r>
    </w:p>
    <w:p w:rsidR="0083623C" w:rsidRPr="005F6BED" w:rsidRDefault="0083623C" w:rsidP="0083623C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5F6BED">
        <w:rPr>
          <w:rFonts w:ascii="SimSun" w:eastAsia="SimSun" w:hAnsi="SimSun" w:hint="eastAsia"/>
          <w:sz w:val="24"/>
          <w:szCs w:val="24"/>
        </w:rPr>
        <w:t>自主访问(DAC)控制是依据主体的判断力授予访问权限，通常由客体的拥有者授权</w:t>
      </w:r>
      <w:r>
        <w:rPr>
          <w:rFonts w:ascii="SimSun" w:eastAsia="SimSun" w:hAnsi="SimSun" w:hint="eastAsia"/>
          <w:sz w:val="24"/>
          <w:szCs w:val="24"/>
        </w:rPr>
        <w:t>。</w:t>
      </w:r>
      <w:r w:rsidRPr="0049296E">
        <w:rPr>
          <w:rFonts w:ascii="SimSun" w:eastAsia="SimSun" w:hAnsi="SimSun" w:hint="eastAsia"/>
          <w:sz w:val="24"/>
          <w:szCs w:val="24"/>
        </w:rPr>
        <w:t xml:space="preserve">应用于 </w:t>
      </w:r>
      <w:r w:rsidRPr="0049296E">
        <w:rPr>
          <w:rFonts w:ascii="SimSun" w:eastAsia="SimSun" w:hAnsi="SimSun"/>
          <w:sz w:val="24"/>
          <w:szCs w:val="24"/>
        </w:rPr>
        <w:t>UNIX, Windows</w:t>
      </w:r>
      <w:r>
        <w:rPr>
          <w:rFonts w:ascii="SimSun" w:eastAsia="SimSun" w:hAnsi="SimSun" w:hint="eastAsia"/>
          <w:sz w:val="24"/>
          <w:szCs w:val="24"/>
        </w:rPr>
        <w:t>系统。</w:t>
      </w:r>
    </w:p>
    <w:p w:rsidR="0083623C" w:rsidRPr="0049296E" w:rsidRDefault="0083623C" w:rsidP="0083623C">
      <w:pPr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49296E">
        <w:rPr>
          <w:rFonts w:ascii="SimSun" w:eastAsia="SimSun" w:hAnsi="SimSun" w:hint="eastAsia"/>
          <w:sz w:val="24"/>
          <w:szCs w:val="24"/>
        </w:rPr>
        <w:t xml:space="preserve">强制访问控制 </w:t>
      </w:r>
      <w:r w:rsidRPr="0049296E">
        <w:rPr>
          <w:rFonts w:ascii="SimSun" w:eastAsia="SimSun" w:hAnsi="SimSun"/>
          <w:sz w:val="24"/>
          <w:szCs w:val="24"/>
        </w:rPr>
        <w:t xml:space="preserve">(MAC) </w:t>
      </w:r>
      <w:r w:rsidRPr="0049296E">
        <w:rPr>
          <w:rFonts w:ascii="SimSun" w:eastAsia="SimSun" w:hAnsi="SimSun" w:hint="eastAsia"/>
          <w:sz w:val="24"/>
          <w:szCs w:val="24"/>
        </w:rPr>
        <w:t>按照系统级策略限制主体对客体的访问</w:t>
      </w:r>
      <w:r>
        <w:rPr>
          <w:rFonts w:ascii="SimSun" w:eastAsia="SimSun" w:hAnsi="SimSun" w:hint="eastAsia"/>
          <w:sz w:val="24"/>
          <w:szCs w:val="24"/>
        </w:rPr>
        <w:t>。用户所创建的资源，也拒绝用户的完全控制。系统的安全策略完全取决于权限，权限由管理员设置。</w:t>
      </w:r>
    </w:p>
    <w:p w:rsidR="0083623C" w:rsidRPr="002E712D" w:rsidRDefault="0083623C" w:rsidP="0083623C">
      <w:pPr>
        <w:spacing w:line="36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</w:p>
    <w:p w:rsidR="0083623C" w:rsidRPr="002E712D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sz w:val="24"/>
          <w:szCs w:val="24"/>
        </w:rPr>
        <w:t xml:space="preserve">2. </w:t>
      </w:r>
      <w:r w:rsidRPr="002E712D">
        <w:rPr>
          <w:rFonts w:ascii="SimSun" w:eastAsia="SimSun" w:hAnsi="SimSun"/>
          <w:b/>
          <w:sz w:val="24"/>
          <w:szCs w:val="24"/>
        </w:rPr>
        <w:t>比较ACL和能力表的差异</w:t>
      </w:r>
    </w:p>
    <w:p w:rsidR="0083623C" w:rsidRDefault="0083623C" w:rsidP="0083623C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980522">
        <w:rPr>
          <w:rFonts w:ascii="SimSun" w:eastAsia="SimSun" w:hAnsi="SimSun" w:hint="eastAsia"/>
          <w:sz w:val="24"/>
          <w:szCs w:val="24"/>
        </w:rPr>
        <w:t>从静态角度比较</w:t>
      </w:r>
      <w:r w:rsidRPr="00980522">
        <w:rPr>
          <w:rFonts w:ascii="SimSun" w:eastAsia="SimSun" w:hAnsi="SimSun"/>
          <w:sz w:val="24"/>
          <w:szCs w:val="24"/>
        </w:rPr>
        <w:t>ACL</w:t>
      </w:r>
      <w:r w:rsidRPr="00980522">
        <w:rPr>
          <w:rFonts w:ascii="SimSun" w:eastAsia="SimSun" w:hAnsi="SimSun" w:hint="eastAsia"/>
          <w:sz w:val="24"/>
          <w:szCs w:val="24"/>
        </w:rPr>
        <w:t>和</w:t>
      </w:r>
      <w:r w:rsidRPr="00980522">
        <w:rPr>
          <w:rFonts w:ascii="SimSun" w:eastAsia="SimSun" w:hAnsi="SimSun"/>
          <w:sz w:val="24"/>
          <w:szCs w:val="24"/>
        </w:rPr>
        <w:t>capability</w:t>
      </w:r>
      <w:r w:rsidRPr="00980522">
        <w:rPr>
          <w:rFonts w:ascii="SimSun" w:eastAsia="SimSun" w:hAnsi="SimSun" w:hint="eastAsia"/>
          <w:sz w:val="24"/>
          <w:szCs w:val="24"/>
        </w:rPr>
        <w:t>模型是不够的，不能说明其逻辑等价性</w:t>
      </w:r>
      <w:r>
        <w:rPr>
          <w:rFonts w:ascii="SimSun" w:eastAsia="SimSun" w:hAnsi="SimSun" w:hint="eastAsia"/>
          <w:sz w:val="24"/>
          <w:szCs w:val="24"/>
        </w:rPr>
        <w:t>。因为安全机制是动态变化的。</w:t>
      </w:r>
    </w:p>
    <w:p w:rsidR="0083623C" w:rsidRPr="0004204C" w:rsidRDefault="0083623C" w:rsidP="0083623C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04204C">
        <w:rPr>
          <w:rFonts w:ascii="SimSun" w:eastAsia="SimSun" w:hAnsi="SimSun" w:hint="eastAsia"/>
          <w:b/>
          <w:sz w:val="24"/>
          <w:szCs w:val="24"/>
        </w:rPr>
        <w:t>自主访问控制：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 w:rsidRPr="00741FB9">
        <w:rPr>
          <w:rFonts w:ascii="SimSun" w:eastAsia="SimSun" w:hAnsi="SimSun" w:hint="eastAsia"/>
          <w:sz w:val="24"/>
          <w:szCs w:val="24"/>
        </w:rPr>
        <w:t xml:space="preserve"> </w:t>
      </w:r>
      <w:r w:rsidRPr="00741FB9">
        <w:rPr>
          <w:rFonts w:ascii="SimSun" w:eastAsia="SimSun" w:hAnsi="SimSun"/>
          <w:sz w:val="24"/>
          <w:szCs w:val="24"/>
        </w:rPr>
        <w:tab/>
      </w:r>
      <w:r w:rsidRPr="00741FB9">
        <w:rPr>
          <w:rFonts w:ascii="SimSun" w:eastAsia="SimSun" w:hAnsi="SimSun" w:hint="eastAsia"/>
          <w:sz w:val="24"/>
          <w:szCs w:val="24"/>
        </w:rPr>
        <w:t>缺点：</w:t>
      </w:r>
    </w:p>
    <w:p w:rsidR="0083623C" w:rsidRPr="00741FB9" w:rsidRDefault="0083623C" w:rsidP="008362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 w:rsidRPr="00741FB9">
        <w:rPr>
          <w:rFonts w:ascii="SimSun" w:eastAsia="SimSun" w:hAnsi="SimSun" w:hint="eastAsia"/>
          <w:sz w:val="24"/>
          <w:szCs w:val="24"/>
        </w:rPr>
        <w:t>不适合用户多、用户经常变化的情况。不能授权用户在某时间段使用。</w:t>
      </w:r>
    </w:p>
    <w:p w:rsidR="0083623C" w:rsidRDefault="0083623C" w:rsidP="008362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运行时的安全检查不充分。比如查询某进程应用了哪些权限是困难的。</w:t>
      </w:r>
    </w:p>
    <w:p w:rsidR="0083623C" w:rsidRDefault="0083623C" w:rsidP="008362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不容易查询用户对哪些文件有权限，因为以文件为单位授权。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（4）不能解决混淆责任问题</w:t>
      </w:r>
    </w:p>
    <w:p w:rsidR="0083623C" w:rsidRPr="0004204C" w:rsidRDefault="0083623C" w:rsidP="0083623C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04204C">
        <w:rPr>
          <w:rFonts w:ascii="SimSun" w:eastAsia="SimSun" w:hAnsi="SimSun" w:hint="eastAsia"/>
          <w:b/>
          <w:sz w:val="24"/>
          <w:szCs w:val="24"/>
        </w:rPr>
        <w:t>能力表：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优点：（1）运行时安全检查更加有效，授权更方便。</w:t>
      </w:r>
    </w:p>
    <w:p w:rsidR="0083623C" w:rsidRDefault="0083623C" w:rsidP="0083623C">
      <w:pPr>
        <w:spacing w:line="360" w:lineRule="auto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（2）用户运行程序时，权责清晰。能解决混淆责任问题。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缺点：（1）改变文件状态比较困难。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二者差别：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命名空间：ACL需要客体和主体的命名空间。能力表指定资源和权限。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能力表授权给主体相应的权限，是基于主体聚集的权限管理方式。ACL授权给资源访问权限，由文件拥有者指定权限。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权利边界：能力表的权限清晰，没有额外权限。ACL执行程序时权限边界不清晰，额外权限多，会引发混淆责任问题。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鉴别内容：ACL鉴别主体。能力表不需要鉴别主体，但需要控制权限的传播。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权限审查：ACL提供单客体的权限审查。能力表提供单主体的权限审查。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权限撤销：ACL基于单客体撤销权限。能力表基于单主体撤销权限。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最小特权：能力表提供细粒度的最小特权控制，可动态、短时间访问。ACL提供粗粒度的权限管理，不能实现短时间访问。</w:t>
      </w:r>
    </w:p>
    <w:p w:rsidR="0083623C" w:rsidRDefault="0083623C" w:rsidP="008362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适用性：能力表适合于进程及共享。ACL适合用户级共享。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</w:p>
    <w:p w:rsidR="0083623C" w:rsidRPr="002E712D" w:rsidRDefault="0083623C" w:rsidP="0083623C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/>
          <w:b/>
          <w:sz w:val="24"/>
          <w:szCs w:val="24"/>
        </w:rPr>
        <w:t xml:space="preserve">3. </w:t>
      </w:r>
      <w:r w:rsidRPr="002E712D">
        <w:rPr>
          <w:rFonts w:ascii="SimSun" w:eastAsia="SimSun" w:hAnsi="SimSun"/>
          <w:b/>
          <w:sz w:val="24"/>
          <w:szCs w:val="24"/>
        </w:rPr>
        <w:t>ACL和CAPBILITY中如何撤销权限，两种方式中撤销权限的不同之处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ACL以资源为单位进行授权。资源属于客体，文件、端口等。撤销权限时基于客体进行权限收回。当收回用户的权限时比较困难，需要遍历文件系统才能把该用对对应的文件和目录权限收回，还不能收回动态使用过程的权限。所以收回用户的权限比较困难，采用该密码，使用后不能登录的放式收回权限。</w:t>
      </w:r>
    </w:p>
    <w:p w:rsidR="0083623C" w:rsidRPr="00F15902" w:rsidRDefault="0083623C" w:rsidP="0083623C">
      <w:pPr>
        <w:spacing w:line="360" w:lineRule="auto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2E712D">
        <w:rPr>
          <w:rFonts w:ascii="SimSun" w:eastAsia="SimSun" w:hAnsi="SimSun"/>
          <w:sz w:val="24"/>
          <w:szCs w:val="24"/>
        </w:rPr>
        <w:t>CAPBILITY</w:t>
      </w:r>
      <w:r>
        <w:rPr>
          <w:rFonts w:ascii="SimSun" w:eastAsia="SimSun" w:hAnsi="SimSun" w:hint="eastAsia"/>
          <w:sz w:val="24"/>
          <w:szCs w:val="24"/>
        </w:rPr>
        <w:t>：</w:t>
      </w:r>
    </w:p>
    <w:p w:rsidR="0083623C" w:rsidRDefault="0083623C" w:rsidP="0083623C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能力表基于单主体撤销权限，授权时基于主体进行授权。可检查主体的权限，然后收回主体的权限。但要控制主体权限的分发。比如软件制造商，卖给用户软件的使用权，用户也可以把软件给他人使用，这时能力表对主体控制其权限分发就非常重要。能力表要能够检查权限是否被用户分发出去，且能控制被分发出去的权限。</w:t>
      </w:r>
    </w:p>
    <w:p w:rsidR="0083623C" w:rsidRPr="002E712D" w:rsidRDefault="0083623C" w:rsidP="0083623C">
      <w:pPr>
        <w:spacing w:line="360" w:lineRule="auto"/>
        <w:rPr>
          <w:rFonts w:ascii="SimSun" w:eastAsia="SimSun" w:hAnsi="SimSun" w:hint="eastAsia"/>
          <w:sz w:val="24"/>
          <w:szCs w:val="24"/>
        </w:rPr>
      </w:pPr>
    </w:p>
    <w:p w:rsidR="0083623C" w:rsidRPr="002E712D" w:rsidRDefault="0083623C" w:rsidP="0083623C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/>
          <w:b/>
          <w:sz w:val="24"/>
          <w:szCs w:val="24"/>
        </w:rPr>
        <w:t xml:space="preserve">4. </w:t>
      </w:r>
      <w:r w:rsidRPr="002E712D">
        <w:rPr>
          <w:rFonts w:ascii="SimSun" w:eastAsia="SimSun" w:hAnsi="SimSun"/>
          <w:b/>
          <w:sz w:val="24"/>
          <w:szCs w:val="24"/>
        </w:rPr>
        <w:t>ACL授权时为什么引发混淆责任问题，如何解决该问题</w:t>
      </w:r>
    </w:p>
    <w:p w:rsidR="0083623C" w:rsidRPr="00BE6657" w:rsidRDefault="0083623C" w:rsidP="0083623C">
      <w:pPr>
        <w:tabs>
          <w:tab w:val="num" w:pos="1440"/>
        </w:tabs>
        <w:spacing w:line="360" w:lineRule="auto"/>
        <w:ind w:firstLineChars="200" w:firstLine="482"/>
        <w:rPr>
          <w:rFonts w:ascii="SimSun" w:eastAsia="SimSun" w:hAnsi="SimSun"/>
          <w:b/>
          <w:sz w:val="24"/>
          <w:szCs w:val="24"/>
        </w:rPr>
      </w:pPr>
      <w:r w:rsidRPr="00BE6657">
        <w:rPr>
          <w:rFonts w:ascii="SimSun" w:eastAsia="SimSun" w:hAnsi="SimSun" w:hint="eastAsia"/>
          <w:b/>
          <w:sz w:val="24"/>
          <w:szCs w:val="24"/>
        </w:rPr>
        <w:t>ACL:</w:t>
      </w:r>
    </w:p>
    <w:p w:rsidR="0083623C" w:rsidRDefault="0083623C" w:rsidP="0083623C">
      <w:pPr>
        <w:tabs>
          <w:tab w:val="num" w:pos="1440"/>
        </w:tabs>
        <w:spacing w:line="36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以</w:t>
      </w:r>
      <w:r w:rsidRPr="009E6F55">
        <w:rPr>
          <w:rFonts w:ascii="SimSun" w:eastAsia="SimSun" w:hAnsi="SimSun" w:hint="eastAsia"/>
          <w:sz w:val="24"/>
          <w:szCs w:val="24"/>
        </w:rPr>
        <w:t xml:space="preserve">编译程序 </w:t>
      </w:r>
      <w:r w:rsidRPr="009E6F55">
        <w:rPr>
          <w:rFonts w:ascii="SimSun" w:eastAsia="SimSun" w:hAnsi="SimSun"/>
          <w:sz w:val="24"/>
          <w:szCs w:val="24"/>
        </w:rPr>
        <w:t>SYSX/FORT</w:t>
      </w:r>
      <w:r>
        <w:rPr>
          <w:rFonts w:ascii="SimSun" w:eastAsia="SimSun" w:hAnsi="SimSun" w:hint="eastAsia"/>
          <w:sz w:val="24"/>
          <w:szCs w:val="24"/>
        </w:rPr>
        <w:t>为例，</w:t>
      </w:r>
      <w:r w:rsidRPr="009E6F55">
        <w:rPr>
          <w:rFonts w:ascii="SimSun" w:eastAsia="SimSun" w:hAnsi="SimSun"/>
          <w:sz w:val="24"/>
          <w:szCs w:val="24"/>
        </w:rPr>
        <w:t>SYSX</w:t>
      </w:r>
      <w:r w:rsidRPr="009E6F55">
        <w:rPr>
          <w:rFonts w:ascii="SimSun" w:eastAsia="SimSun" w:hAnsi="SimSun" w:hint="eastAsia"/>
          <w:sz w:val="24"/>
          <w:szCs w:val="24"/>
        </w:rPr>
        <w:t xml:space="preserve">文件夹下的文件： </w:t>
      </w:r>
      <w:r w:rsidRPr="009E6F55">
        <w:rPr>
          <w:rFonts w:ascii="SimSun" w:eastAsia="SimSun" w:hAnsi="SimSun"/>
          <w:sz w:val="24"/>
          <w:szCs w:val="24"/>
        </w:rPr>
        <w:t>STAT</w:t>
      </w:r>
      <w:r w:rsidRPr="009E6F55">
        <w:rPr>
          <w:rFonts w:ascii="SimSun" w:eastAsia="SimSun" w:hAnsi="SimSun" w:hint="eastAsia"/>
          <w:sz w:val="24"/>
          <w:szCs w:val="24"/>
        </w:rPr>
        <w:t>、</w:t>
      </w:r>
      <w:r w:rsidRPr="009E6F55">
        <w:rPr>
          <w:rFonts w:ascii="SimSun" w:eastAsia="SimSun" w:hAnsi="SimSun"/>
          <w:sz w:val="24"/>
          <w:szCs w:val="24"/>
        </w:rPr>
        <w:t>BILL</w:t>
      </w:r>
      <w:r>
        <w:rPr>
          <w:rFonts w:ascii="SimSun" w:eastAsia="SimSun" w:hAnsi="SimSun" w:hint="eastAsia"/>
          <w:sz w:val="24"/>
          <w:szCs w:val="24"/>
        </w:rPr>
        <w:t>文件。</w:t>
      </w:r>
      <w:r w:rsidRPr="009E6F55">
        <w:rPr>
          <w:rFonts w:ascii="SimSun" w:eastAsia="SimSun" w:hAnsi="SimSun" w:hint="eastAsia"/>
          <w:sz w:val="24"/>
          <w:szCs w:val="24"/>
        </w:rPr>
        <w:t>编译程序需要在</w:t>
      </w:r>
      <w:r w:rsidRPr="009E6F55">
        <w:rPr>
          <w:rFonts w:ascii="SimSun" w:eastAsia="SimSun" w:hAnsi="SimSun"/>
          <w:sz w:val="24"/>
          <w:szCs w:val="24"/>
        </w:rPr>
        <w:t>SYSX</w:t>
      </w:r>
      <w:r w:rsidRPr="009E6F55">
        <w:rPr>
          <w:rFonts w:ascii="SimSun" w:eastAsia="SimSun" w:hAnsi="SimSun" w:hint="eastAsia"/>
          <w:sz w:val="24"/>
          <w:szCs w:val="24"/>
        </w:rPr>
        <w:t>目录下写文件</w:t>
      </w:r>
      <w:r w:rsidRPr="009E6F55">
        <w:rPr>
          <w:rFonts w:ascii="SimSun" w:eastAsia="SimSun" w:hAnsi="SimSun"/>
          <w:sz w:val="24"/>
          <w:szCs w:val="24"/>
        </w:rPr>
        <w:t xml:space="preserve">, </w:t>
      </w:r>
      <w:r w:rsidRPr="009E6F55">
        <w:rPr>
          <w:rFonts w:ascii="SimSun" w:eastAsia="SimSun" w:hAnsi="SimSun" w:hint="eastAsia"/>
          <w:sz w:val="24"/>
          <w:szCs w:val="24"/>
        </w:rPr>
        <w:t>因此对目录</w:t>
      </w:r>
      <w:r w:rsidRPr="009E6F55">
        <w:rPr>
          <w:rFonts w:ascii="SimSun" w:eastAsia="SimSun" w:hAnsi="SimSun"/>
          <w:sz w:val="24"/>
          <w:szCs w:val="24"/>
        </w:rPr>
        <w:t>SYSX</w:t>
      </w:r>
      <w:r w:rsidRPr="009E6F55">
        <w:rPr>
          <w:rFonts w:ascii="SimSun" w:eastAsia="SimSun" w:hAnsi="SimSun" w:hint="eastAsia"/>
          <w:sz w:val="24"/>
          <w:szCs w:val="24"/>
        </w:rPr>
        <w:t>授予写权限</w:t>
      </w:r>
      <w:r>
        <w:rPr>
          <w:rFonts w:ascii="SimSun" w:eastAsia="SimSun" w:hAnsi="SimSun" w:hint="eastAsia"/>
          <w:sz w:val="24"/>
          <w:szCs w:val="24"/>
        </w:rPr>
        <w:t>。</w:t>
      </w:r>
      <w:r w:rsidRPr="009E6F55">
        <w:rPr>
          <w:rFonts w:ascii="SimSun" w:eastAsia="SimSun" w:hAnsi="SimSun" w:hint="eastAsia"/>
          <w:sz w:val="24"/>
          <w:szCs w:val="24"/>
        </w:rPr>
        <w:t>一个普通用户可以运行编译程序</w:t>
      </w:r>
      <w:r w:rsidRPr="009E6F55">
        <w:rPr>
          <w:rFonts w:ascii="SimSun" w:eastAsia="SimSun" w:hAnsi="SimSun"/>
          <w:sz w:val="24"/>
          <w:szCs w:val="24"/>
        </w:rPr>
        <w:t>SYSX/FORT</w:t>
      </w:r>
      <w:r w:rsidRPr="009E6F55">
        <w:rPr>
          <w:rFonts w:ascii="SimSun" w:eastAsia="SimSun" w:hAnsi="SimSun" w:hint="eastAsia"/>
          <w:sz w:val="24"/>
          <w:szCs w:val="24"/>
        </w:rPr>
        <w:t>，用户也可以自己指定输出文件</w:t>
      </w:r>
      <w:r>
        <w:rPr>
          <w:rFonts w:ascii="SimSun" w:eastAsia="SimSun" w:hAnsi="SimSun" w:hint="eastAsia"/>
          <w:sz w:val="24"/>
          <w:szCs w:val="24"/>
        </w:rPr>
        <w:t>。</w:t>
      </w:r>
      <w:r w:rsidRPr="009E6F55">
        <w:rPr>
          <w:rFonts w:ascii="SimSun" w:eastAsia="SimSun" w:hAnsi="SimSun" w:hint="eastAsia"/>
          <w:sz w:val="24"/>
          <w:szCs w:val="24"/>
        </w:rPr>
        <w:t>恶意用户：输出文件名指定为</w:t>
      </w:r>
      <w:r w:rsidRPr="009E6F55">
        <w:rPr>
          <w:rFonts w:ascii="SimSun" w:eastAsia="SimSun" w:hAnsi="SimSun"/>
          <w:sz w:val="24"/>
          <w:szCs w:val="24"/>
        </w:rPr>
        <w:t>SYSX/BILL,</w:t>
      </w:r>
      <w:r w:rsidRPr="009E6F55">
        <w:rPr>
          <w:rFonts w:ascii="SimSun" w:eastAsia="SimSun" w:hAnsi="SimSun" w:hint="eastAsia"/>
          <w:sz w:val="24"/>
          <w:szCs w:val="24"/>
        </w:rPr>
        <w:t>导致编译程序的清单文件被替换</w:t>
      </w:r>
      <w:r>
        <w:rPr>
          <w:rFonts w:ascii="SimSun" w:eastAsia="SimSun" w:hAnsi="SimSun" w:hint="eastAsia"/>
          <w:sz w:val="24"/>
          <w:szCs w:val="24"/>
        </w:rPr>
        <w:t>。</w:t>
      </w:r>
      <w:r w:rsidRPr="009E6F55">
        <w:rPr>
          <w:rFonts w:ascii="SimSun" w:eastAsia="SimSun" w:hAnsi="SimSun" w:hint="eastAsia"/>
          <w:sz w:val="24"/>
          <w:szCs w:val="24"/>
        </w:rPr>
        <w:t>编译器运行时，执行两个用户的权限</w:t>
      </w:r>
      <w:r>
        <w:rPr>
          <w:rFonts w:ascii="SimSun" w:eastAsia="SimSun" w:hAnsi="SimSun" w:hint="eastAsia"/>
          <w:sz w:val="24"/>
          <w:szCs w:val="24"/>
        </w:rPr>
        <w:t>：编译用户和执行用户的权限，系统无法区分应为哪个用户服务。</w:t>
      </w:r>
    </w:p>
    <w:p w:rsidR="0083623C" w:rsidRDefault="0083623C" w:rsidP="0083623C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 w:rsidRPr="006A6F16">
        <w:rPr>
          <w:rFonts w:ascii="SimSun" w:eastAsia="SimSun" w:hAnsi="SimSun" w:hint="eastAsia"/>
          <w:b/>
          <w:sz w:val="24"/>
          <w:szCs w:val="24"/>
        </w:rPr>
        <w:t>能力表</w:t>
      </w:r>
      <w:r>
        <w:rPr>
          <w:rFonts w:ascii="SimSun" w:eastAsia="SimSun" w:hAnsi="SimSun" w:hint="eastAsia"/>
          <w:b/>
          <w:sz w:val="24"/>
          <w:szCs w:val="24"/>
        </w:rPr>
        <w:t>：</w:t>
      </w:r>
    </w:p>
    <w:p w:rsidR="0083623C" w:rsidRPr="006A6F16" w:rsidRDefault="0083623C" w:rsidP="0083623C">
      <w:pPr>
        <w:spacing w:line="36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 w:rsidRPr="006A6F16">
        <w:rPr>
          <w:rFonts w:ascii="SimSun" w:eastAsia="SimSun" w:hAnsi="SimSun" w:hint="eastAsia"/>
          <w:sz w:val="24"/>
          <w:szCs w:val="24"/>
        </w:rPr>
        <w:lastRenderedPageBreak/>
        <w:t>各用户的权限清晰，各用户写自己文件夹下的目录不会冲突。</w:t>
      </w:r>
    </w:p>
    <w:p w:rsidR="0083623C" w:rsidRPr="00BE6657" w:rsidRDefault="0083623C" w:rsidP="0083623C">
      <w:pPr>
        <w:tabs>
          <w:tab w:val="num" w:pos="720"/>
        </w:tabs>
        <w:spacing w:line="36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 w:rsidRPr="00BE6657">
        <w:rPr>
          <w:rFonts w:ascii="SimSun" w:eastAsia="SimSun" w:hAnsi="SimSun" w:hint="eastAsia"/>
          <w:sz w:val="24"/>
          <w:szCs w:val="24"/>
        </w:rPr>
        <w:t>编译程序</w:t>
      </w:r>
      <w:r w:rsidRPr="00BE6657">
        <w:rPr>
          <w:rFonts w:ascii="SimSun" w:eastAsia="SimSun" w:hAnsi="SimSun"/>
          <w:sz w:val="24"/>
          <w:szCs w:val="24"/>
        </w:rPr>
        <w:t>compiler</w:t>
      </w:r>
      <w:r w:rsidRPr="00BE6657">
        <w:rPr>
          <w:rFonts w:ascii="SimSun" w:eastAsia="SimSun" w:hAnsi="SimSun" w:hint="eastAsia"/>
          <w:sz w:val="24"/>
          <w:szCs w:val="24"/>
        </w:rPr>
        <w:t>的权能：访问</w:t>
      </w:r>
      <w:r w:rsidRPr="00BE6657">
        <w:rPr>
          <w:rFonts w:ascii="SimSun" w:eastAsia="SimSun" w:hAnsi="SimSun"/>
          <w:sz w:val="24"/>
          <w:szCs w:val="24"/>
        </w:rPr>
        <w:t>SYSX/STAT</w:t>
      </w:r>
      <w:r w:rsidRPr="00BE6657">
        <w:rPr>
          <w:rFonts w:ascii="SimSun" w:eastAsia="SimSun" w:hAnsi="SimSun" w:hint="eastAsia"/>
          <w:sz w:val="24"/>
          <w:szCs w:val="24"/>
        </w:rPr>
        <w:t>和</w:t>
      </w:r>
      <w:r w:rsidRPr="00BE6657">
        <w:rPr>
          <w:rFonts w:ascii="SimSun" w:eastAsia="SimSun" w:hAnsi="SimSun"/>
          <w:sz w:val="24"/>
          <w:szCs w:val="24"/>
        </w:rPr>
        <w:t xml:space="preserve">SYSX/BILL, </w:t>
      </w:r>
      <w:r w:rsidRPr="00BE6657">
        <w:rPr>
          <w:rFonts w:ascii="SimSun" w:eastAsia="SimSun" w:hAnsi="SimSun" w:hint="eastAsia"/>
          <w:sz w:val="24"/>
          <w:szCs w:val="24"/>
        </w:rPr>
        <w:t>权限存放在自己的能力槽</w:t>
      </w:r>
      <w:r w:rsidRPr="00BE6657">
        <w:rPr>
          <w:rFonts w:ascii="SimSun" w:eastAsia="SimSun" w:hAnsi="SimSun"/>
          <w:sz w:val="24"/>
          <w:szCs w:val="24"/>
        </w:rPr>
        <w:t>(slots 1 &amp; 2)</w:t>
      </w:r>
      <w:r>
        <w:rPr>
          <w:rFonts w:ascii="SimSun" w:eastAsia="SimSun" w:hAnsi="SimSun" w:hint="eastAsia"/>
          <w:sz w:val="24"/>
          <w:szCs w:val="24"/>
        </w:rPr>
        <w:t>。</w:t>
      </w:r>
      <w:r w:rsidRPr="00BE6657">
        <w:rPr>
          <w:rFonts w:ascii="SimSun" w:eastAsia="SimSun" w:hAnsi="SimSun" w:hint="eastAsia"/>
          <w:sz w:val="24"/>
          <w:szCs w:val="24"/>
        </w:rPr>
        <w:t>应用者运行</w:t>
      </w:r>
      <w:r w:rsidRPr="00BE6657">
        <w:rPr>
          <w:rFonts w:ascii="SimSun" w:eastAsia="SimSun" w:hAnsi="SimSun"/>
          <w:sz w:val="24"/>
          <w:szCs w:val="24"/>
        </w:rPr>
        <w:t>compiler,</w:t>
      </w:r>
      <w:r w:rsidRPr="00BE6657">
        <w:rPr>
          <w:rFonts w:ascii="SimSun" w:eastAsia="SimSun" w:hAnsi="SimSun" w:hint="eastAsia"/>
          <w:sz w:val="24"/>
          <w:szCs w:val="24"/>
        </w:rPr>
        <w:t>有写文件权限</w:t>
      </w:r>
      <w:r w:rsidRPr="00BE6657">
        <w:rPr>
          <w:rFonts w:ascii="SimSun" w:eastAsia="SimSun" w:hAnsi="SimSun"/>
          <w:sz w:val="24"/>
          <w:szCs w:val="24"/>
        </w:rPr>
        <w:t xml:space="preserve">, </w:t>
      </w:r>
      <w:r w:rsidRPr="00BE6657">
        <w:rPr>
          <w:rFonts w:ascii="SimSun" w:eastAsia="SimSun" w:hAnsi="SimSun" w:hint="eastAsia"/>
          <w:sz w:val="24"/>
          <w:szCs w:val="24"/>
        </w:rPr>
        <w:t>其权限存放在能力槽</w:t>
      </w:r>
      <w:r w:rsidRPr="00BE6657">
        <w:rPr>
          <w:rFonts w:ascii="SimSun" w:eastAsia="SimSun" w:hAnsi="SimSun"/>
          <w:sz w:val="24"/>
          <w:szCs w:val="24"/>
        </w:rPr>
        <w:t xml:space="preserve">(slot 3). </w:t>
      </w:r>
      <w:r w:rsidRPr="00BE6657">
        <w:rPr>
          <w:rFonts w:ascii="SimSun" w:eastAsia="SimSun" w:hAnsi="SimSun" w:hint="eastAsia"/>
          <w:sz w:val="24"/>
          <w:szCs w:val="24"/>
        </w:rPr>
        <w:t>应用者没有写</w:t>
      </w:r>
      <w:r w:rsidRPr="00BE6657">
        <w:rPr>
          <w:rFonts w:ascii="SimSun" w:eastAsia="SimSun" w:hAnsi="SimSun"/>
          <w:sz w:val="24"/>
          <w:szCs w:val="24"/>
        </w:rPr>
        <w:t>SYSX/BILL</w:t>
      </w:r>
      <w:r w:rsidRPr="00BE6657">
        <w:rPr>
          <w:rFonts w:ascii="SimSun" w:eastAsia="SimSun" w:hAnsi="SimSun" w:hint="eastAsia"/>
          <w:sz w:val="24"/>
          <w:szCs w:val="24"/>
        </w:rPr>
        <w:t>文件的权限，因为授权时没有赋予相应的权限</w:t>
      </w:r>
      <w:r>
        <w:rPr>
          <w:rFonts w:ascii="SimSun" w:eastAsia="SimSun" w:hAnsi="SimSun" w:hint="eastAsia"/>
          <w:sz w:val="24"/>
          <w:szCs w:val="24"/>
        </w:rPr>
        <w:t>。</w:t>
      </w:r>
      <w:r w:rsidRPr="00BE6657">
        <w:rPr>
          <w:rFonts w:ascii="SimSun" w:eastAsia="SimSun" w:hAnsi="SimSun" w:hint="eastAsia"/>
          <w:sz w:val="24"/>
          <w:szCs w:val="24"/>
        </w:rPr>
        <w:t>当写入</w:t>
      </w:r>
      <w:r w:rsidRPr="00BE6657">
        <w:rPr>
          <w:rFonts w:ascii="SimSun" w:eastAsia="SimSun" w:hAnsi="SimSun"/>
          <w:sz w:val="24"/>
          <w:szCs w:val="24"/>
        </w:rPr>
        <w:t>billing</w:t>
      </w:r>
      <w:r w:rsidRPr="00BE6657">
        <w:rPr>
          <w:rFonts w:ascii="SimSun" w:eastAsia="SimSun" w:hAnsi="SimSun" w:hint="eastAsia"/>
          <w:sz w:val="24"/>
          <w:szCs w:val="24"/>
        </w:rPr>
        <w:t>信息时</w:t>
      </w:r>
      <w:r w:rsidRPr="00BE6657">
        <w:rPr>
          <w:rFonts w:ascii="SimSun" w:eastAsia="SimSun" w:hAnsi="SimSun"/>
          <w:sz w:val="24"/>
          <w:szCs w:val="24"/>
        </w:rPr>
        <w:t xml:space="preserve">, </w:t>
      </w:r>
      <w:r w:rsidRPr="00BE6657">
        <w:rPr>
          <w:rFonts w:ascii="SimSun" w:eastAsia="SimSun" w:hAnsi="SimSun" w:hint="eastAsia"/>
          <w:sz w:val="24"/>
          <w:szCs w:val="24"/>
        </w:rPr>
        <w:t>编译程序使用</w:t>
      </w:r>
      <w:r w:rsidRPr="00BE6657">
        <w:rPr>
          <w:rFonts w:ascii="SimSun" w:eastAsia="SimSun" w:hAnsi="SimSun"/>
          <w:sz w:val="24"/>
          <w:szCs w:val="24"/>
        </w:rPr>
        <w:t>slot 2</w:t>
      </w:r>
      <w:r w:rsidRPr="00BE6657">
        <w:rPr>
          <w:rFonts w:ascii="SimSun" w:eastAsia="SimSun" w:hAnsi="SimSun" w:hint="eastAsia"/>
          <w:sz w:val="24"/>
          <w:szCs w:val="24"/>
        </w:rPr>
        <w:t>中的权限</w:t>
      </w:r>
      <w:r w:rsidRPr="00BE6657">
        <w:rPr>
          <w:rFonts w:ascii="SimSun" w:eastAsia="SimSun" w:hAnsi="SimSun"/>
          <w:sz w:val="24"/>
          <w:szCs w:val="24"/>
        </w:rPr>
        <w:t xml:space="preserve">.  </w:t>
      </w:r>
      <w:r w:rsidRPr="00BE6657">
        <w:rPr>
          <w:rFonts w:ascii="SimSun" w:eastAsia="SimSun" w:hAnsi="SimSun" w:hint="eastAsia"/>
          <w:sz w:val="24"/>
          <w:szCs w:val="24"/>
        </w:rPr>
        <w:t>当写输出信息时</w:t>
      </w:r>
      <w:r w:rsidRPr="00BE6657">
        <w:rPr>
          <w:rFonts w:ascii="SimSun" w:eastAsia="SimSun" w:hAnsi="SimSun"/>
          <w:sz w:val="24"/>
          <w:szCs w:val="24"/>
        </w:rPr>
        <w:t xml:space="preserve">, </w:t>
      </w:r>
      <w:r w:rsidRPr="00BE6657">
        <w:rPr>
          <w:rFonts w:ascii="SimSun" w:eastAsia="SimSun" w:hAnsi="SimSun" w:hint="eastAsia"/>
          <w:sz w:val="24"/>
          <w:szCs w:val="24"/>
        </w:rPr>
        <w:t>使用</w:t>
      </w:r>
      <w:r w:rsidRPr="00BE6657">
        <w:rPr>
          <w:rFonts w:ascii="SimSun" w:eastAsia="SimSun" w:hAnsi="SimSun"/>
          <w:sz w:val="24"/>
          <w:szCs w:val="24"/>
        </w:rPr>
        <w:t>slot 3</w:t>
      </w:r>
      <w:r w:rsidRPr="00BE6657">
        <w:rPr>
          <w:rFonts w:ascii="SimSun" w:eastAsia="SimSun" w:hAnsi="SimSun" w:hint="eastAsia"/>
          <w:sz w:val="24"/>
          <w:szCs w:val="24"/>
        </w:rPr>
        <w:t>中的权限</w:t>
      </w:r>
      <w:r>
        <w:rPr>
          <w:rFonts w:ascii="SimSun" w:eastAsia="SimSun" w:hAnsi="SimSun" w:hint="eastAsia"/>
          <w:sz w:val="24"/>
          <w:szCs w:val="24"/>
        </w:rPr>
        <w:t>。</w:t>
      </w:r>
    </w:p>
    <w:p w:rsidR="00650FBD" w:rsidRPr="0083623C" w:rsidRDefault="00650FBD"/>
    <w:sectPr w:rsidR="00650FBD" w:rsidRPr="0083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5DAD"/>
    <w:multiLevelType w:val="hybridMultilevel"/>
    <w:tmpl w:val="9D6CE50C"/>
    <w:lvl w:ilvl="0" w:tplc="66148666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A61B4"/>
    <w:multiLevelType w:val="hybridMultilevel"/>
    <w:tmpl w:val="F67EDA6E"/>
    <w:lvl w:ilvl="0" w:tplc="1AF22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616443"/>
    <w:multiLevelType w:val="hybridMultilevel"/>
    <w:tmpl w:val="8C38E84A"/>
    <w:lvl w:ilvl="0" w:tplc="F440C5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3C"/>
    <w:rsid w:val="00650FBD"/>
    <w:rsid w:val="008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AAA1"/>
  <w15:chartTrackingRefBased/>
  <w15:docId w15:val="{22E5478E-2FB7-4575-847B-77154003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23C"/>
    <w:pPr>
      <w:widowControl w:val="0"/>
      <w:spacing w:after="0" w:line="240" w:lineRule="auto"/>
    </w:pPr>
    <w:rPr>
      <w:rFonts w:ascii="DengXian" w:eastAsia="DengXian" w:hAnsi="DengXian" w:cs="Times New Roman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TAEYUN</dc:creator>
  <cp:keywords/>
  <dc:description/>
  <cp:lastModifiedBy>NOH TAEYUN</cp:lastModifiedBy>
  <cp:revision>1</cp:revision>
  <dcterms:created xsi:type="dcterms:W3CDTF">2021-01-04T13:31:00Z</dcterms:created>
  <dcterms:modified xsi:type="dcterms:W3CDTF">2021-01-04T13:35:00Z</dcterms:modified>
</cp:coreProperties>
</file>