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ACA" w:rsidRDefault="00021ACA" w:rsidP="00376C4A">
      <w:bookmarkStart w:id="0" w:name="_GoBack"/>
      <w:bookmarkEnd w:id="0"/>
    </w:p>
    <w:p w:rsidR="00E80E84" w:rsidRPr="00E80E84" w:rsidRDefault="00E80E84" w:rsidP="00E80E84">
      <w:pPr>
        <w:jc w:val="center"/>
        <w:rPr>
          <w:b/>
          <w:sz w:val="36"/>
        </w:rPr>
      </w:pPr>
      <w:r w:rsidRPr="00E80E84">
        <w:rPr>
          <w:rFonts w:hint="eastAsia"/>
          <w:b/>
          <w:sz w:val="36"/>
        </w:rPr>
        <w:t>自动机模型的应用</w:t>
      </w:r>
    </w:p>
    <w:p w:rsidR="002F2C17" w:rsidRDefault="002F2C17" w:rsidP="002F2C17">
      <w:pPr>
        <w:spacing w:line="320" w:lineRule="exact"/>
        <w:ind w:firstLineChars="200" w:firstLine="480"/>
        <w:rPr>
          <w:sz w:val="24"/>
          <w:szCs w:val="24"/>
        </w:rPr>
      </w:pPr>
      <w:r w:rsidRPr="002F2C17">
        <w:rPr>
          <w:rFonts w:hint="eastAsia"/>
          <w:sz w:val="24"/>
          <w:szCs w:val="24"/>
        </w:rPr>
        <w:t>自动机是有限状态机</w:t>
      </w:r>
      <w:r w:rsidRPr="002F2C17">
        <w:rPr>
          <w:sz w:val="24"/>
          <w:szCs w:val="24"/>
        </w:rPr>
        <w:t>(FSM)的数学模型。 FSM 是给定符号输入，依据转移函数“跳转”过一系列状态的一种机器。在常见的 FSM 的“Mealy”变体中，这个转移函数告诉自动机给定当前状态和当前字符的时候下一个状态是什么。</w:t>
      </w:r>
      <w:r>
        <w:rPr>
          <w:rFonts w:hint="eastAsia"/>
          <w:sz w:val="24"/>
          <w:szCs w:val="24"/>
        </w:rPr>
        <w:t>在实际生活中，通常会把一个问题抽象成为几个状态之间的转换，这样就可以应用自动机理论的方法来解决实际的问题。</w:t>
      </w:r>
    </w:p>
    <w:p w:rsidR="00021ACA" w:rsidRDefault="00B942BD" w:rsidP="0029589D">
      <w:pPr>
        <w:spacing w:line="320" w:lineRule="exact"/>
        <w:ind w:firstLineChars="200" w:firstLine="480"/>
        <w:rPr>
          <w:sz w:val="24"/>
          <w:szCs w:val="24"/>
        </w:rPr>
      </w:pPr>
      <w:r w:rsidRPr="00B942BD">
        <w:rPr>
          <w:rFonts w:hint="eastAsia"/>
          <w:sz w:val="24"/>
          <w:szCs w:val="24"/>
        </w:rPr>
        <w:t>有穷自动机，或有穷状态的机器，是描述特定类型算法的数学方法。特别地，有穷自动机可用作描述在输入串中识别模式的过程</w:t>
      </w:r>
      <w:r>
        <w:rPr>
          <w:rFonts w:hint="eastAsia"/>
          <w:sz w:val="24"/>
          <w:szCs w:val="24"/>
        </w:rPr>
        <w:t>。</w:t>
      </w:r>
      <w:r w:rsidR="0041669A" w:rsidRPr="0029589D">
        <w:rPr>
          <w:rFonts w:hint="eastAsia"/>
          <w:sz w:val="24"/>
          <w:szCs w:val="24"/>
        </w:rPr>
        <w:t>有穷自动机首先包含一个有限状态的集合，还包含了从一个状态到另外一个状态的转换。有穷自动机看上去就像是一个有向图，其中状态是图的节点，而状态转换则是图的边。此外这些状态中还必须有一个初始状态和至少一个接受状态。</w:t>
      </w:r>
      <w:r w:rsidR="002E5725">
        <w:rPr>
          <w:rFonts w:hint="eastAsia"/>
          <w:sz w:val="24"/>
          <w:szCs w:val="24"/>
        </w:rPr>
        <w:t>有穷自动机</w:t>
      </w:r>
      <w:r w:rsidR="0029589D">
        <w:rPr>
          <w:rFonts w:hint="eastAsia"/>
          <w:sz w:val="24"/>
          <w:szCs w:val="24"/>
        </w:rPr>
        <w:t>在理论研究和实际生活中的应用是非常普遍的。</w:t>
      </w:r>
    </w:p>
    <w:p w:rsidR="0029589D" w:rsidRDefault="0029589D" w:rsidP="0029589D">
      <w:pPr>
        <w:spacing w:line="320" w:lineRule="exact"/>
        <w:rPr>
          <w:sz w:val="24"/>
          <w:szCs w:val="24"/>
        </w:rPr>
      </w:pPr>
      <w:r w:rsidRPr="0029589D">
        <w:rPr>
          <w:rFonts w:hint="eastAsia"/>
          <w:b/>
          <w:sz w:val="24"/>
          <w:szCs w:val="24"/>
        </w:rPr>
        <w:t>应用一：字符串匹配算法</w:t>
      </w:r>
    </w:p>
    <w:p w:rsidR="000F090B" w:rsidRPr="004915D8" w:rsidRDefault="0006020E" w:rsidP="00925C9E">
      <w:pPr>
        <w:spacing w:line="320" w:lineRule="exact"/>
        <w:ind w:firstLineChars="200" w:firstLine="480"/>
        <w:rPr>
          <w:sz w:val="24"/>
          <w:szCs w:val="24"/>
        </w:rPr>
      </w:pPr>
      <w:r>
        <w:rPr>
          <w:rFonts w:hint="eastAsia"/>
          <w:sz w:val="24"/>
          <w:szCs w:val="24"/>
        </w:rPr>
        <w:t>例如解决如下问题，在一个由字母组成的字符串中，查找“</w:t>
      </w:r>
      <w:proofErr w:type="spellStart"/>
      <w:r>
        <w:rPr>
          <w:rFonts w:hint="eastAsia"/>
          <w:sz w:val="24"/>
          <w:szCs w:val="24"/>
        </w:rPr>
        <w:t>ababaca</w:t>
      </w:r>
      <w:proofErr w:type="spellEnd"/>
      <w:r>
        <w:rPr>
          <w:rFonts w:hint="eastAsia"/>
          <w:sz w:val="24"/>
          <w:szCs w:val="24"/>
        </w:rPr>
        <w:t>”这样的子串。</w:t>
      </w:r>
      <w:r w:rsidR="004915D8">
        <w:rPr>
          <w:rFonts w:hint="eastAsia"/>
          <w:sz w:val="24"/>
          <w:szCs w:val="24"/>
        </w:rPr>
        <w:t>可以定义如下</w:t>
      </w:r>
      <w:r w:rsidR="004915D8">
        <w:rPr>
          <w:sz w:val="24"/>
          <w:szCs w:val="24"/>
        </w:rPr>
        <w:t>8</w:t>
      </w:r>
      <w:r w:rsidR="004915D8">
        <w:rPr>
          <w:rFonts w:hint="eastAsia"/>
          <w:sz w:val="24"/>
          <w:szCs w:val="24"/>
        </w:rPr>
        <w:t>个状态，并且构建出这样一个状态转换图。例如以C语言的实现为例，可以定义8个结构体并组成如图所示的链表。定义一个指针，初始状态下指针在结构体0的位置，然后依次扫描待检测的字符串，根据扫描到的字符决定指针的下一步走向，每扫描一个字符之后判断指针位置是否为结构体7的位置，如果是则判断为有这一子串，如果扫描到字符串的最后仍然没有在7的状态，则字符串中没有这样的子串。由于空间有限，该图中并未标识出回到初始状态的情况，例如</w:t>
      </w:r>
      <w:r w:rsidR="006B2E98">
        <w:rPr>
          <w:rFonts w:hint="eastAsia"/>
          <w:sz w:val="24"/>
          <w:szCs w:val="24"/>
        </w:rPr>
        <w:t>指针在结构体4的位置的时候扫描到的字符为c，这时指针回到结构体0的位置。应用有穷自动机</w:t>
      </w:r>
      <w:r w:rsidR="00F11C4A">
        <w:rPr>
          <w:rFonts w:hint="eastAsia"/>
          <w:sz w:val="24"/>
          <w:szCs w:val="24"/>
        </w:rPr>
        <w:t>算法</w:t>
      </w:r>
      <w:r w:rsidR="006B2E98">
        <w:rPr>
          <w:rFonts w:hint="eastAsia"/>
          <w:sz w:val="24"/>
          <w:szCs w:val="24"/>
        </w:rPr>
        <w:t>来实现字符串的查询</w:t>
      </w:r>
      <w:r w:rsidR="00925C9E">
        <w:rPr>
          <w:rFonts w:hint="eastAsia"/>
          <w:sz w:val="24"/>
          <w:szCs w:val="24"/>
        </w:rPr>
        <w:t>，时间复杂度为O</w:t>
      </w:r>
      <w:r w:rsidR="00925C9E">
        <w:rPr>
          <w:sz w:val="24"/>
          <w:szCs w:val="24"/>
        </w:rPr>
        <w:t>(n)</w:t>
      </w:r>
      <w:r w:rsidR="00925C9E">
        <w:rPr>
          <w:rFonts w:hint="eastAsia"/>
          <w:sz w:val="24"/>
          <w:szCs w:val="24"/>
        </w:rPr>
        <w:t>，n为待查找字符串的长度。</w:t>
      </w:r>
      <w:r w:rsidR="00F11C4A">
        <w:rPr>
          <w:rFonts w:hint="eastAsia"/>
          <w:sz w:val="24"/>
          <w:szCs w:val="24"/>
        </w:rPr>
        <w:t>但是在实际的运行中，由于这种方法不需要任何的回溯，且不需要像K</w:t>
      </w:r>
      <w:r w:rsidR="00F11C4A">
        <w:rPr>
          <w:sz w:val="24"/>
          <w:szCs w:val="24"/>
        </w:rPr>
        <w:t>MP</w:t>
      </w:r>
      <w:r w:rsidR="00F11C4A">
        <w:rPr>
          <w:rFonts w:hint="eastAsia"/>
          <w:sz w:val="24"/>
          <w:szCs w:val="24"/>
        </w:rPr>
        <w:t>算法那样待检测字符串中间的字符会被扫描多次，因此</w:t>
      </w:r>
      <w:r w:rsidR="002E2850">
        <w:rPr>
          <w:rFonts w:hint="eastAsia"/>
          <w:sz w:val="24"/>
          <w:szCs w:val="24"/>
        </w:rPr>
        <w:t>实际运行速度比经典的K</w:t>
      </w:r>
      <w:r w:rsidR="002E2850">
        <w:rPr>
          <w:sz w:val="24"/>
          <w:szCs w:val="24"/>
        </w:rPr>
        <w:t>MP</w:t>
      </w:r>
      <w:r w:rsidR="002E2850">
        <w:rPr>
          <w:rFonts w:hint="eastAsia"/>
          <w:sz w:val="24"/>
          <w:szCs w:val="24"/>
        </w:rPr>
        <w:t>算法要快。</w:t>
      </w:r>
    </w:p>
    <w:p w:rsidR="000F090B" w:rsidRDefault="000F090B" w:rsidP="00EE73A3">
      <w:pPr>
        <w:rPr>
          <w:sz w:val="24"/>
          <w:szCs w:val="24"/>
        </w:rPr>
      </w:pPr>
      <w:r>
        <w:rPr>
          <w:noProof/>
          <w:lang w:eastAsia="ko-KR"/>
        </w:rPr>
        <w:drawing>
          <wp:inline distT="0" distB="0" distL="0" distR="0" wp14:anchorId="3D7587D3" wp14:editId="2CF8555C">
            <wp:extent cx="5274310" cy="1581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581785"/>
                    </a:xfrm>
                    <a:prstGeom prst="rect">
                      <a:avLst/>
                    </a:prstGeom>
                  </pic:spPr>
                </pic:pic>
              </a:graphicData>
            </a:graphic>
          </wp:inline>
        </w:drawing>
      </w:r>
    </w:p>
    <w:p w:rsidR="00EE73A3" w:rsidRPr="002E2850" w:rsidRDefault="002E2850" w:rsidP="002E2850">
      <w:pPr>
        <w:spacing w:line="320" w:lineRule="exact"/>
        <w:rPr>
          <w:b/>
          <w:sz w:val="24"/>
          <w:szCs w:val="24"/>
        </w:rPr>
      </w:pPr>
      <w:r w:rsidRPr="002E2850">
        <w:rPr>
          <w:rFonts w:hint="eastAsia"/>
          <w:b/>
          <w:sz w:val="24"/>
          <w:szCs w:val="24"/>
        </w:rPr>
        <w:t>应用二：编译器</w:t>
      </w:r>
    </w:p>
    <w:p w:rsidR="00EE73A3" w:rsidRDefault="00615FCB" w:rsidP="0037772C">
      <w:pPr>
        <w:spacing w:line="320" w:lineRule="exact"/>
        <w:ind w:firstLineChars="200" w:firstLine="480"/>
        <w:rPr>
          <w:sz w:val="24"/>
          <w:szCs w:val="24"/>
        </w:rPr>
      </w:pPr>
      <w:r>
        <w:rPr>
          <w:rFonts w:hint="eastAsia"/>
          <w:sz w:val="24"/>
          <w:szCs w:val="24"/>
        </w:rPr>
        <w:t>在编译器对代码进行编译的时候，首先要进行词法分析。</w:t>
      </w:r>
      <w:r w:rsidR="00921F3B" w:rsidRPr="00921F3B">
        <w:rPr>
          <w:rFonts w:hint="eastAsia"/>
          <w:sz w:val="24"/>
          <w:szCs w:val="24"/>
        </w:rPr>
        <w:t>词法分析是编译器中最底层的分析。构造词法分析器的前提是给出语言中单词结构的定义。</w:t>
      </w:r>
      <w:r w:rsidR="00100F23">
        <w:rPr>
          <w:rFonts w:hint="eastAsia"/>
          <w:sz w:val="24"/>
          <w:szCs w:val="24"/>
        </w:rPr>
        <w:t>将输入程序转化为词法分析器就使用了有穷自动机的表示方法。</w:t>
      </w:r>
      <w:r w:rsidR="00BA466B">
        <w:rPr>
          <w:rFonts w:hint="eastAsia"/>
          <w:sz w:val="24"/>
          <w:szCs w:val="24"/>
        </w:rPr>
        <w:t>在词法分析中，需要识别</w:t>
      </w:r>
      <w:r w:rsidR="00BA466B" w:rsidRPr="00BA466B">
        <w:rPr>
          <w:sz w:val="24"/>
          <w:szCs w:val="24"/>
        </w:rPr>
        <w:t>标识符</w:t>
      </w:r>
      <w:r w:rsidR="0037772C">
        <w:rPr>
          <w:rFonts w:hint="eastAsia"/>
          <w:sz w:val="24"/>
          <w:szCs w:val="24"/>
        </w:rPr>
        <w:t>、</w:t>
      </w:r>
      <w:r w:rsidR="00BA466B" w:rsidRPr="00BA466B">
        <w:rPr>
          <w:rFonts w:hint="eastAsia"/>
          <w:sz w:val="24"/>
          <w:szCs w:val="24"/>
        </w:rPr>
        <w:t>关键字</w:t>
      </w:r>
      <w:r w:rsidR="0037772C">
        <w:rPr>
          <w:rFonts w:hint="eastAsia"/>
          <w:sz w:val="24"/>
          <w:szCs w:val="24"/>
        </w:rPr>
        <w:t>、</w:t>
      </w:r>
      <w:r w:rsidR="00BA466B" w:rsidRPr="00BA466B">
        <w:rPr>
          <w:rFonts w:hint="eastAsia"/>
          <w:sz w:val="24"/>
          <w:szCs w:val="24"/>
        </w:rPr>
        <w:t>运算符</w:t>
      </w:r>
      <w:r w:rsidR="0037772C">
        <w:rPr>
          <w:rFonts w:hint="eastAsia"/>
          <w:sz w:val="24"/>
          <w:szCs w:val="24"/>
        </w:rPr>
        <w:t>、</w:t>
      </w:r>
      <w:r w:rsidR="00BA466B" w:rsidRPr="00BA466B">
        <w:rPr>
          <w:rFonts w:hint="eastAsia"/>
          <w:sz w:val="24"/>
          <w:szCs w:val="24"/>
        </w:rPr>
        <w:t>界符</w:t>
      </w:r>
      <w:r w:rsidR="0037772C">
        <w:rPr>
          <w:rFonts w:hint="eastAsia"/>
          <w:sz w:val="24"/>
          <w:szCs w:val="24"/>
        </w:rPr>
        <w:t>、</w:t>
      </w:r>
      <w:r w:rsidR="00BA466B" w:rsidRPr="00BA466B">
        <w:rPr>
          <w:sz w:val="24"/>
          <w:szCs w:val="24"/>
        </w:rPr>
        <w:t>常数</w:t>
      </w:r>
      <w:r w:rsidR="0037772C">
        <w:rPr>
          <w:rFonts w:hint="eastAsia"/>
          <w:sz w:val="24"/>
          <w:szCs w:val="24"/>
        </w:rPr>
        <w:t>、</w:t>
      </w:r>
      <w:r w:rsidR="00BA466B" w:rsidRPr="00BA466B">
        <w:rPr>
          <w:rFonts w:hint="eastAsia"/>
          <w:sz w:val="24"/>
          <w:szCs w:val="24"/>
        </w:rPr>
        <w:t>注释</w:t>
      </w:r>
      <w:r w:rsidR="0037772C">
        <w:rPr>
          <w:rFonts w:hint="eastAsia"/>
          <w:sz w:val="24"/>
          <w:szCs w:val="24"/>
        </w:rPr>
        <w:t>等内容，因此需要通过构造有穷自动机来实现，即针对每种需要识别的信息，均需要构造各自对应的自动机。同时在词法分析中也通过把代码输入到自动机之后判断最终的状态来判断词法时候符合规范，并且可以提示出报错信息。</w:t>
      </w:r>
      <w:r w:rsidR="0086385E">
        <w:rPr>
          <w:rFonts w:hint="eastAsia"/>
          <w:sz w:val="24"/>
          <w:szCs w:val="24"/>
        </w:rPr>
        <w:t>例如，在识别常数的时候，还可以构造</w:t>
      </w:r>
      <w:r w:rsidR="0086385E">
        <w:rPr>
          <w:rFonts w:hint="eastAsia"/>
          <w:sz w:val="24"/>
          <w:szCs w:val="24"/>
        </w:rPr>
        <w:lastRenderedPageBreak/>
        <w:t>出更多种复杂的自动机用来分别识别整形常量、浮点型常量、科学记数法表示的浮点数、</w:t>
      </w:r>
      <w:r w:rsidR="002914A0">
        <w:rPr>
          <w:rFonts w:hint="eastAsia"/>
          <w:sz w:val="24"/>
          <w:szCs w:val="24"/>
        </w:rPr>
        <w:t>二进制整数、八进制整数、十六进制整数等。</w:t>
      </w:r>
      <w:r w:rsidR="00A2504D">
        <w:rPr>
          <w:rFonts w:hint="eastAsia"/>
          <w:sz w:val="24"/>
          <w:szCs w:val="24"/>
        </w:rPr>
        <w:t>自动机可以有效地构造出词法分析序列，并将其继续应用到之后的语法分析之中。</w:t>
      </w:r>
      <w:r w:rsidR="001D4ADC">
        <w:rPr>
          <w:rFonts w:hint="eastAsia"/>
          <w:sz w:val="24"/>
          <w:szCs w:val="24"/>
        </w:rPr>
        <w:t>由于自动机的方法易于实现，并且时间复杂度为线性，使得在编译代码的时候</w:t>
      </w:r>
      <w:r w:rsidR="00261052">
        <w:rPr>
          <w:rFonts w:hint="eastAsia"/>
          <w:sz w:val="24"/>
          <w:szCs w:val="24"/>
        </w:rPr>
        <w:t>使用有穷自动机来进行词法分析成了最好的方法，而且设计编译器的时候通常使用有穷自动机来进行词法分析。</w:t>
      </w:r>
    </w:p>
    <w:p w:rsidR="001E53AF" w:rsidRDefault="00991AFD" w:rsidP="00991AFD">
      <w:pPr>
        <w:spacing w:line="320" w:lineRule="exact"/>
        <w:ind w:firstLineChars="200" w:firstLine="480"/>
        <w:rPr>
          <w:sz w:val="24"/>
          <w:szCs w:val="24"/>
        </w:rPr>
      </w:pPr>
      <w:r w:rsidRPr="00991AFD">
        <w:rPr>
          <w:rFonts w:hint="eastAsia"/>
          <w:sz w:val="24"/>
          <w:szCs w:val="24"/>
        </w:rPr>
        <w:t>图灵机指一个抽象的机器，它有一条无限长的纸带，纸带分成了一个一个的小方格，每个方格有不同的颜色。有一个机器头在纸带上移来移去。机器头有一组内部状态，还有一些固定的程序。在每个时刻，机器头都要从当前纸带上读入一个方格信息，然后结合自己的内部状态查找程序表，根据程序输出信息到纸带方格上，并转换自己的内部状态，然后进行移动。每一个会决策、会思考的人都可以被抽象地看成一台图灵机。该模型主要有四要素：输入集合、输出集合、内部状态和固定的程序。如果把人进行抽象，那么输入集合就是所处环境中所看到、听到、闻到、感觉到的一切；输出集合就是人的每一言每一行，还有表情动作；内部状态集合则可以把神经细胞的状态组合看成一个内部状态，所有可能的状态集合将是天文数字。</w:t>
      </w:r>
      <w:r w:rsidR="002C7668">
        <w:rPr>
          <w:rFonts w:hint="eastAsia"/>
          <w:sz w:val="24"/>
          <w:szCs w:val="24"/>
        </w:rPr>
        <w:t>图灵机有着更加广泛的应用。</w:t>
      </w:r>
    </w:p>
    <w:p w:rsidR="002C7668" w:rsidRPr="002C7668" w:rsidRDefault="002C7668" w:rsidP="002C7668">
      <w:pPr>
        <w:spacing w:line="320" w:lineRule="exact"/>
        <w:rPr>
          <w:b/>
          <w:sz w:val="24"/>
          <w:szCs w:val="24"/>
        </w:rPr>
      </w:pPr>
      <w:r w:rsidRPr="006E587C">
        <w:rPr>
          <w:rFonts w:hint="eastAsia"/>
          <w:b/>
          <w:sz w:val="24"/>
          <w:szCs w:val="24"/>
        </w:rPr>
        <w:t>应用三：</w:t>
      </w:r>
      <w:r>
        <w:rPr>
          <w:rFonts w:hint="eastAsia"/>
          <w:b/>
          <w:sz w:val="24"/>
          <w:szCs w:val="24"/>
        </w:rPr>
        <w:t>枚举器</w:t>
      </w:r>
    </w:p>
    <w:p w:rsidR="00204C29" w:rsidRDefault="001D0745" w:rsidP="00204C29">
      <w:pPr>
        <w:spacing w:line="320" w:lineRule="exact"/>
        <w:ind w:firstLineChars="200" w:firstLine="480"/>
        <w:rPr>
          <w:sz w:val="24"/>
          <w:szCs w:val="24"/>
        </w:rPr>
      </w:pPr>
      <w:r>
        <w:rPr>
          <w:rFonts w:hint="eastAsia"/>
          <w:sz w:val="24"/>
          <w:szCs w:val="24"/>
        </w:rPr>
        <w:t>枚举器是图灵机的一个</w:t>
      </w:r>
      <w:r w:rsidR="002C7668">
        <w:rPr>
          <w:rFonts w:hint="eastAsia"/>
          <w:sz w:val="24"/>
          <w:szCs w:val="24"/>
        </w:rPr>
        <w:t>变种</w:t>
      </w:r>
      <w:r>
        <w:rPr>
          <w:rFonts w:hint="eastAsia"/>
          <w:sz w:val="24"/>
          <w:szCs w:val="24"/>
        </w:rPr>
        <w:t>。</w:t>
      </w:r>
      <w:r w:rsidR="00BB4412" w:rsidRPr="00BB4412">
        <w:rPr>
          <w:rFonts w:hint="eastAsia"/>
          <w:sz w:val="24"/>
          <w:szCs w:val="24"/>
        </w:rPr>
        <w:t>图灵机可以将打印机用作输出字符串的输出设备</w:t>
      </w:r>
      <w:r>
        <w:rPr>
          <w:rFonts w:hint="eastAsia"/>
          <w:sz w:val="24"/>
          <w:szCs w:val="24"/>
        </w:rPr>
        <w:t>。</w:t>
      </w:r>
      <w:r w:rsidR="00BB4412" w:rsidRPr="00BB4412">
        <w:rPr>
          <w:sz w:val="24"/>
          <w:szCs w:val="24"/>
        </w:rPr>
        <w:t>枚举器枚举的语言是最终打印出来的字符串的集合。可以以任何顺序生成字符串，可能重复进行。另外，如果</w:t>
      </w:r>
      <w:r w:rsidR="002C7668">
        <w:rPr>
          <w:rFonts w:hint="eastAsia"/>
          <w:sz w:val="24"/>
          <w:szCs w:val="24"/>
        </w:rPr>
        <w:t>枚举器</w:t>
      </w:r>
      <w:r w:rsidR="00BB4412" w:rsidRPr="00BB4412">
        <w:rPr>
          <w:sz w:val="24"/>
          <w:szCs w:val="24"/>
        </w:rPr>
        <w:t>不停止，则它可能会打印出无限的字符串列表。</w:t>
      </w:r>
      <w:r w:rsidR="002C7668">
        <w:rPr>
          <w:rFonts w:hint="eastAsia"/>
          <w:sz w:val="24"/>
          <w:szCs w:val="24"/>
        </w:rPr>
        <w:t>相比于图灵机，枚举器不需要输入，可以直接进行输出，这种图灵机的变种在生活中有着广泛的应用，比如设计一个霓虹灯系统就可以使用枚举器的思想，只要连上电源，枚举器开机，就可以开始在不需要任何的输入的情况下进行灯光的输出。</w:t>
      </w:r>
      <w:r w:rsidR="00204C29">
        <w:rPr>
          <w:rFonts w:hint="eastAsia"/>
          <w:sz w:val="24"/>
          <w:szCs w:val="24"/>
        </w:rPr>
        <w:t>枚举器的示例如下图所示：</w:t>
      </w:r>
    </w:p>
    <w:p w:rsidR="00204C29" w:rsidRDefault="00204C29" w:rsidP="00204C29">
      <w:pPr>
        <w:jc w:val="center"/>
        <w:rPr>
          <w:sz w:val="24"/>
          <w:szCs w:val="24"/>
        </w:rPr>
      </w:pPr>
      <w:r>
        <w:rPr>
          <w:noProof/>
          <w:lang w:eastAsia="ko-KR"/>
        </w:rPr>
        <w:drawing>
          <wp:inline distT="0" distB="0" distL="0" distR="0" wp14:anchorId="6FD06B50" wp14:editId="57931980">
            <wp:extent cx="1879600" cy="1671861"/>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99309" cy="1689392"/>
                    </a:xfrm>
                    <a:prstGeom prst="rect">
                      <a:avLst/>
                    </a:prstGeom>
                  </pic:spPr>
                </pic:pic>
              </a:graphicData>
            </a:graphic>
          </wp:inline>
        </w:drawing>
      </w:r>
    </w:p>
    <w:p w:rsidR="006B2E98" w:rsidRPr="00453913" w:rsidRDefault="00453913" w:rsidP="00453913">
      <w:pPr>
        <w:spacing w:line="320" w:lineRule="exact"/>
        <w:rPr>
          <w:b/>
          <w:sz w:val="24"/>
          <w:szCs w:val="24"/>
        </w:rPr>
      </w:pPr>
      <w:r w:rsidRPr="006E587C">
        <w:rPr>
          <w:rFonts w:hint="eastAsia"/>
          <w:b/>
          <w:sz w:val="24"/>
          <w:szCs w:val="24"/>
        </w:rPr>
        <w:t>应用</w:t>
      </w:r>
      <w:r>
        <w:rPr>
          <w:rFonts w:hint="eastAsia"/>
          <w:b/>
          <w:sz w:val="24"/>
          <w:szCs w:val="24"/>
        </w:rPr>
        <w:t>四</w:t>
      </w:r>
      <w:r w:rsidRPr="006E587C">
        <w:rPr>
          <w:rFonts w:hint="eastAsia"/>
          <w:b/>
          <w:sz w:val="24"/>
          <w:szCs w:val="24"/>
        </w:rPr>
        <w:t>：</w:t>
      </w:r>
      <w:r w:rsidR="009572F3">
        <w:rPr>
          <w:b/>
          <w:sz w:val="24"/>
          <w:szCs w:val="24"/>
        </w:rPr>
        <w:t>U</w:t>
      </w:r>
      <w:r w:rsidR="009572F3">
        <w:rPr>
          <w:rFonts w:hint="eastAsia"/>
          <w:b/>
          <w:sz w:val="24"/>
          <w:szCs w:val="24"/>
        </w:rPr>
        <w:t>niversal</w:t>
      </w:r>
      <w:r w:rsidR="009572F3">
        <w:rPr>
          <w:b/>
          <w:sz w:val="24"/>
          <w:szCs w:val="24"/>
        </w:rPr>
        <w:t xml:space="preserve"> T</w:t>
      </w:r>
      <w:r w:rsidR="009572F3">
        <w:rPr>
          <w:rFonts w:hint="eastAsia"/>
          <w:b/>
          <w:sz w:val="24"/>
          <w:szCs w:val="24"/>
        </w:rPr>
        <w:t>uring</w:t>
      </w:r>
      <w:r w:rsidR="009572F3">
        <w:rPr>
          <w:b/>
          <w:sz w:val="24"/>
          <w:szCs w:val="24"/>
        </w:rPr>
        <w:t xml:space="preserve"> M</w:t>
      </w:r>
      <w:r w:rsidR="009572F3">
        <w:rPr>
          <w:rFonts w:hint="eastAsia"/>
          <w:b/>
          <w:sz w:val="24"/>
          <w:szCs w:val="24"/>
        </w:rPr>
        <w:t>achine</w:t>
      </w:r>
    </w:p>
    <w:p w:rsidR="00453913" w:rsidRPr="0029589D" w:rsidRDefault="00453913" w:rsidP="0029589D">
      <w:pPr>
        <w:spacing w:line="320" w:lineRule="exact"/>
        <w:ind w:firstLineChars="200" w:firstLine="480"/>
        <w:rPr>
          <w:sz w:val="24"/>
          <w:szCs w:val="24"/>
        </w:rPr>
      </w:pPr>
      <w:r w:rsidRPr="00453913">
        <w:rPr>
          <w:sz w:val="24"/>
          <w:szCs w:val="24"/>
        </w:rPr>
        <w:t>Universal Turing Machine是一种可以接受另一台图灵机的描述作为输入并模拟该图灵机的操作的通用图灵机。要构建通用</w:t>
      </w:r>
      <w:r w:rsidR="00E51E5F">
        <w:rPr>
          <w:rFonts w:hint="eastAsia"/>
          <w:sz w:val="24"/>
          <w:szCs w:val="24"/>
        </w:rPr>
        <w:t>图灵机</w:t>
      </w:r>
      <w:r w:rsidRPr="00453913">
        <w:rPr>
          <w:sz w:val="24"/>
          <w:szCs w:val="24"/>
        </w:rPr>
        <w:t>，需要设计一种编码方案以服务所有</w:t>
      </w:r>
      <w:r w:rsidR="00E51E5F">
        <w:rPr>
          <w:rFonts w:hint="eastAsia"/>
          <w:sz w:val="24"/>
          <w:szCs w:val="24"/>
        </w:rPr>
        <w:t>图灵机</w:t>
      </w:r>
      <w:r w:rsidRPr="00453913">
        <w:rPr>
          <w:sz w:val="24"/>
          <w:szCs w:val="24"/>
        </w:rPr>
        <w:t>。</w:t>
      </w:r>
      <w:r w:rsidR="00E51E5F" w:rsidRPr="00E51E5F">
        <w:rPr>
          <w:rFonts w:hint="eastAsia"/>
          <w:sz w:val="24"/>
          <w:szCs w:val="24"/>
        </w:rPr>
        <w:t>每台图灵机从它的字母表得到字元串计算一确定的固定偏可计算函数。从外观上它的行为就像一台使用固定程式的电脑。尽管如此，可以把任何图灵机的动作表格编码到一条字元串。因此，我们可以建构出一台图灵机，它期待的纸带上记载有一条用以描述动作表格的字元串紧跟着一条用以描述输入的字元串，从而计算那台被编码的图灵机所计算的。</w:t>
      </w:r>
      <w:r w:rsidR="005708EE">
        <w:rPr>
          <w:rFonts w:hint="eastAsia"/>
          <w:sz w:val="24"/>
          <w:szCs w:val="24"/>
        </w:rPr>
        <w:t>这种图灵机为现代的计算机结构奠定了基础。</w:t>
      </w:r>
      <w:r w:rsidR="005708EE" w:rsidRPr="005708EE">
        <w:rPr>
          <w:rFonts w:hint="eastAsia"/>
          <w:sz w:val="24"/>
          <w:szCs w:val="24"/>
        </w:rPr>
        <w:t>这种多用途单机器模型可以“运行”任何任意</w:t>
      </w:r>
      <w:r w:rsidR="005708EE" w:rsidRPr="005708EE">
        <w:rPr>
          <w:sz w:val="24"/>
          <w:szCs w:val="24"/>
        </w:rPr>
        <w:t>指令序列。这模型被一些人认为是“存储程序电脑”的原点。存储程序电脑一词由约翰·冯·诺伊曼</w:t>
      </w:r>
      <w:r w:rsidR="005708EE" w:rsidRPr="005708EE">
        <w:rPr>
          <w:sz w:val="24"/>
          <w:szCs w:val="24"/>
        </w:rPr>
        <w:lastRenderedPageBreak/>
        <w:t>使用在他的《电子计算装置》（"Electronic Computing Instrument"）。</w:t>
      </w:r>
      <w:r w:rsidR="005708EE">
        <w:rPr>
          <w:rFonts w:hint="eastAsia"/>
          <w:sz w:val="24"/>
          <w:szCs w:val="24"/>
        </w:rPr>
        <w:t>之后这个模型演变成为了我们通常所说的</w:t>
      </w:r>
      <w:r w:rsidR="005708EE" w:rsidRPr="005708EE">
        <w:rPr>
          <w:sz w:val="24"/>
          <w:szCs w:val="24"/>
        </w:rPr>
        <w:t>冯·诺伊曼结构。</w:t>
      </w:r>
    </w:p>
    <w:sectPr w:rsidR="00453913" w:rsidRPr="002958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C4A"/>
    <w:rsid w:val="00021ACA"/>
    <w:rsid w:val="0006020E"/>
    <w:rsid w:val="000F090B"/>
    <w:rsid w:val="00100F23"/>
    <w:rsid w:val="001D0745"/>
    <w:rsid w:val="001D4ADC"/>
    <w:rsid w:val="001E53AF"/>
    <w:rsid w:val="00204C29"/>
    <w:rsid w:val="00257D22"/>
    <w:rsid w:val="00261052"/>
    <w:rsid w:val="00273385"/>
    <w:rsid w:val="002914A0"/>
    <w:rsid w:val="0029589D"/>
    <w:rsid w:val="002C7668"/>
    <w:rsid w:val="002E2850"/>
    <w:rsid w:val="002E5725"/>
    <w:rsid w:val="002F2C17"/>
    <w:rsid w:val="003433A0"/>
    <w:rsid w:val="00376C4A"/>
    <w:rsid w:val="0037772C"/>
    <w:rsid w:val="0041669A"/>
    <w:rsid w:val="00425AA4"/>
    <w:rsid w:val="00453913"/>
    <w:rsid w:val="004915D8"/>
    <w:rsid w:val="004D3433"/>
    <w:rsid w:val="00504A45"/>
    <w:rsid w:val="005708EE"/>
    <w:rsid w:val="005B651A"/>
    <w:rsid w:val="00615FCB"/>
    <w:rsid w:val="006B2E98"/>
    <w:rsid w:val="006E587C"/>
    <w:rsid w:val="00701B83"/>
    <w:rsid w:val="00772294"/>
    <w:rsid w:val="007D62DF"/>
    <w:rsid w:val="008114EE"/>
    <w:rsid w:val="0086385E"/>
    <w:rsid w:val="008C4CFA"/>
    <w:rsid w:val="008F740B"/>
    <w:rsid w:val="00921F3B"/>
    <w:rsid w:val="00925C9E"/>
    <w:rsid w:val="009572F3"/>
    <w:rsid w:val="00991AFD"/>
    <w:rsid w:val="009D066E"/>
    <w:rsid w:val="00A2504D"/>
    <w:rsid w:val="00B942BD"/>
    <w:rsid w:val="00BA466B"/>
    <w:rsid w:val="00BA4CF1"/>
    <w:rsid w:val="00BB4412"/>
    <w:rsid w:val="00D369E9"/>
    <w:rsid w:val="00D86FCD"/>
    <w:rsid w:val="00E22C94"/>
    <w:rsid w:val="00E25137"/>
    <w:rsid w:val="00E51E5F"/>
    <w:rsid w:val="00E80E84"/>
    <w:rsid w:val="00ED1EEF"/>
    <w:rsid w:val="00EE2F37"/>
    <w:rsid w:val="00EE73A3"/>
    <w:rsid w:val="00EF6F0C"/>
    <w:rsid w:val="00F11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22C94"/>
    <w:rPr>
      <w:color w:val="0563C1" w:themeColor="hyperlink"/>
      <w:u w:val="single"/>
    </w:rPr>
  </w:style>
  <w:style w:type="character" w:customStyle="1" w:styleId="UnresolvedMention1">
    <w:name w:val="Unresolved Mention1"/>
    <w:basedOn w:val="a0"/>
    <w:uiPriority w:val="99"/>
    <w:semiHidden/>
    <w:unhideWhenUsed/>
    <w:rsid w:val="00E22C94"/>
    <w:rPr>
      <w:color w:val="605E5C"/>
      <w:shd w:val="clear" w:color="auto" w:fill="E1DFDD"/>
    </w:rPr>
  </w:style>
  <w:style w:type="paragraph" w:styleId="a4">
    <w:name w:val="Balloon Text"/>
    <w:basedOn w:val="a"/>
    <w:link w:val="Char"/>
    <w:uiPriority w:val="99"/>
    <w:semiHidden/>
    <w:unhideWhenUsed/>
    <w:rsid w:val="008114EE"/>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8114E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22C94"/>
    <w:rPr>
      <w:color w:val="0563C1" w:themeColor="hyperlink"/>
      <w:u w:val="single"/>
    </w:rPr>
  </w:style>
  <w:style w:type="character" w:customStyle="1" w:styleId="UnresolvedMention1">
    <w:name w:val="Unresolved Mention1"/>
    <w:basedOn w:val="a0"/>
    <w:uiPriority w:val="99"/>
    <w:semiHidden/>
    <w:unhideWhenUsed/>
    <w:rsid w:val="00E22C94"/>
    <w:rPr>
      <w:color w:val="605E5C"/>
      <w:shd w:val="clear" w:color="auto" w:fill="E1DFDD"/>
    </w:rPr>
  </w:style>
  <w:style w:type="paragraph" w:styleId="a4">
    <w:name w:val="Balloon Text"/>
    <w:basedOn w:val="a"/>
    <w:link w:val="Char"/>
    <w:uiPriority w:val="99"/>
    <w:semiHidden/>
    <w:unhideWhenUsed/>
    <w:rsid w:val="008114EE"/>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8114E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1</Pages>
  <Words>331</Words>
  <Characters>1888</Characters>
  <Application>Microsoft Office Word</Application>
  <DocSecurity>0</DocSecurity>
  <Lines>15</Lines>
  <Paragraphs>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chunyu</dc:creator>
  <cp:lastModifiedBy>NOH TAEYUN</cp:lastModifiedBy>
  <cp:revision>38</cp:revision>
  <cp:lastPrinted>2021-05-22T05:06:00Z</cp:lastPrinted>
  <dcterms:created xsi:type="dcterms:W3CDTF">2020-11-29T05:02:00Z</dcterms:created>
  <dcterms:modified xsi:type="dcterms:W3CDTF">2021-05-22T05:06:00Z</dcterms:modified>
</cp:coreProperties>
</file>