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B7" w:rsidRPr="00087D4C" w:rsidRDefault="00F40614" w:rsidP="00F40614">
      <w:pPr>
        <w:pStyle w:val="0"/>
        <w:ind w:right="4"/>
        <w:jc w:val="center"/>
        <w:rPr>
          <w:rFonts w:ascii="SimSun" w:hAnsi="SimSun"/>
          <w:b/>
          <w:bCs/>
          <w:spacing w:val="20"/>
          <w:sz w:val="40"/>
          <w:szCs w:val="40"/>
        </w:rPr>
      </w:pPr>
      <w:r w:rsidRPr="00087D4C">
        <w:rPr>
          <w:rFonts w:ascii="SimSun" w:hAnsi="SimSun" w:hint="eastAsia"/>
          <w:b/>
          <w:bCs/>
          <w:spacing w:val="20"/>
          <w:sz w:val="40"/>
          <w:szCs w:val="40"/>
        </w:rPr>
        <w:t>软件架构与中间件-（作业3）</w:t>
      </w: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30"/>
          <w:szCs w:val="30"/>
        </w:rPr>
      </w:pP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30"/>
          <w:szCs w:val="30"/>
        </w:rPr>
      </w:pPr>
      <w:r w:rsidRPr="00087D4C">
        <w:rPr>
          <w:rFonts w:ascii="SimSun" w:hAnsi="SimSun" w:hint="eastAsia"/>
          <w:bCs/>
          <w:spacing w:val="20"/>
          <w:sz w:val="30"/>
          <w:szCs w:val="30"/>
        </w:rPr>
        <w:t xml:space="preserve">学号：L170300901 </w:t>
      </w:r>
      <w:r w:rsidRPr="00087D4C">
        <w:rPr>
          <w:rFonts w:ascii="SimSun" w:hAnsi="SimSun" w:hint="eastAsia"/>
          <w:sz w:val="30"/>
          <w:szCs w:val="30"/>
        </w:rPr>
        <w:t>学生</w:t>
      </w:r>
      <w:r w:rsidRPr="00087D4C">
        <w:rPr>
          <w:rFonts w:ascii="SimSun" w:hAnsi="SimSun" w:hint="eastAsia"/>
          <w:bCs/>
          <w:spacing w:val="20"/>
          <w:sz w:val="30"/>
          <w:szCs w:val="30"/>
        </w:rPr>
        <w:t>：卢兑玧</w:t>
      </w:r>
    </w:p>
    <w:p w:rsidR="00F40614" w:rsidRPr="00087D4C" w:rsidRDefault="00F40614" w:rsidP="00F40614">
      <w:pPr>
        <w:pStyle w:val="0"/>
        <w:ind w:right="4"/>
        <w:jc w:val="left"/>
        <w:rPr>
          <w:rFonts w:ascii="SimSun" w:hAnsi="SimSun"/>
          <w:bCs/>
          <w:spacing w:val="20"/>
          <w:sz w:val="30"/>
          <w:szCs w:val="30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eastAsiaTheme="minorEastAsia" w:hAnsi="SimSun" w:hint="eastAsia"/>
          <w:bCs/>
          <w:color w:val="000000" w:themeColor="text1"/>
          <w:spacing w:val="20"/>
          <w:sz w:val="30"/>
          <w:szCs w:val="30"/>
          <w:lang w:eastAsia="ko-KR"/>
        </w:rPr>
      </w:pPr>
      <w:r w:rsidRPr="00087D4C">
        <w:rPr>
          <w:rFonts w:ascii="SimSun" w:hAnsi="SimSun" w:hint="eastAsia"/>
          <w:bCs/>
          <w:color w:val="000000" w:themeColor="text1"/>
          <w:spacing w:val="20"/>
          <w:sz w:val="30"/>
          <w:szCs w:val="30"/>
        </w:rPr>
        <w:t>可扩展的网页架构和分散系统</w:t>
      </w:r>
    </w:p>
    <w:p w:rsidR="00087D4C" w:rsidRPr="00087D4C" w:rsidRDefault="00087D4C" w:rsidP="00F40614">
      <w:pPr>
        <w:pStyle w:val="0"/>
        <w:ind w:right="4"/>
        <w:jc w:val="left"/>
        <w:rPr>
          <w:rFonts w:ascii="SimSun" w:eastAsiaTheme="minorEastAsia" w:hAnsi="SimSun"/>
          <w:bCs/>
          <w:spacing w:val="20"/>
          <w:sz w:val="30"/>
          <w:szCs w:val="30"/>
          <w:lang w:eastAsia="ko-KR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eastAsiaTheme="minorEastAsia" w:hAnsi="SimSun" w:hint="eastAsia"/>
          <w:bCs/>
          <w:spacing w:val="20"/>
          <w:sz w:val="26"/>
          <w:szCs w:val="26"/>
          <w:lang w:eastAsia="ko-KR"/>
        </w:rPr>
      </w:pPr>
      <w:r w:rsidRPr="00087D4C">
        <w:rPr>
          <w:rFonts w:ascii="SimSun" w:hAnsi="SimSun" w:hint="eastAsia"/>
          <w:bCs/>
          <w:spacing w:val="20"/>
          <w:sz w:val="26"/>
          <w:szCs w:val="26"/>
        </w:rPr>
        <w:t>网页分散系统设计时的考虑</w:t>
      </w:r>
    </w:p>
    <w:p w:rsidR="00087D4C" w:rsidRPr="00087D4C" w:rsidRDefault="00087D4C" w:rsidP="00F40614">
      <w:pPr>
        <w:pStyle w:val="0"/>
        <w:ind w:right="4"/>
        <w:jc w:val="left"/>
        <w:rPr>
          <w:rFonts w:ascii="SimSun" w:eastAsiaTheme="minorEastAsia" w:hAnsi="SimSun"/>
          <w:bCs/>
          <w:spacing w:val="20"/>
          <w:sz w:val="20"/>
          <w:szCs w:val="20"/>
          <w:lang w:eastAsia="ko-KR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建立和管理具有扩张性的网站或网页应用软件是什么呢？ 在基础意义上，一个具有扩展性的网站是指用户通过网络连接到远程资源时，资源或资源的访问权限分散在多个服务器上时。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在创建刚刚开始做生意的小规模网站时，如果理解设计大规模网站时的考虑事项和各种交易事项，就可以做出更明智的决定。 以下是设计大规模网页系统时需要考虑的主要事项。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-</w:t>
      </w:r>
      <w:r w:rsidRPr="00087D4C">
        <w:rPr>
          <w:rFonts w:ascii="SimSun" w:hAnsi="SimSun" w:hint="eastAsia"/>
        </w:rPr>
        <w:t xml:space="preserve"> 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可用性(Availability):网站的可用性对很多公司的名声和功能至关重要。 例如，在Amazon.com等网上市场网站，若几分钟服务不正常运行，公司将蒙受数千或数万美元的损失。 因此，拥有可用的、对障碍灵活的架构是最基本的商业要求事项。 为了从分散系统中得到高可用性，有必要考虑发生重要编组双重化和失败时的快速修复方法、在发生问题时只允许部分动作，从而避免发生全面障碍的构成(graceful degradation)。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-</w:t>
      </w:r>
      <w:r w:rsidRPr="00087D4C">
        <w:rPr>
          <w:rFonts w:ascii="SimSun" w:hAnsi="SimSun" w:hint="eastAsia"/>
        </w:rPr>
        <w:t xml:space="preserve"> 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性能(Performance):在大多数网站，性能是非常重要的考虑事项。 网站的速度不仅对使用性、满意度，对收益及维持有直接关联的搜索引擎的排名也会产生重要影响。 最终，为了快速的应答时间和较低的回转时间，制定最优化的系统是非常重要的。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-</w:t>
      </w:r>
      <w:r w:rsidRPr="00087D4C">
        <w:rPr>
          <w:rFonts w:ascii="SimSun" w:hAnsi="SimSun" w:hint="eastAsia"/>
        </w:rPr>
        <w:t xml:space="preserve"> 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可靠性:(Reliability)总是以同样的要求,因为同样的结果应该提供。系统正常动作总是要一句话。数据变化或更新,更新的新的数据表明,必须什么样的数据系统中储存的用户相关数据后,搜索结果时,总是被返还的用户知道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-</w:t>
      </w:r>
      <w:r w:rsidRPr="00087D4C">
        <w:rPr>
          <w:rFonts w:ascii="SimSun" w:hAnsi="SimSun" w:hint="eastAsia"/>
        </w:rPr>
        <w:t xml:space="preserve"> 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扩张性(Scalability):大规模的分布式系统的规模本身就是扩张性,这样中需要考虑的一个侧面而已。重要的是更多的部下处理为增加吞吐量所需的努力。系统的扩展性是指系统的诸多特征和功能/问题说明以及失调。例如,有多少额外流量处理,储存空间,添加有多容易,有多少种处理的事务和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-</w:t>
      </w:r>
      <w:r w:rsidRPr="00087D4C">
        <w:rPr>
          <w:rFonts w:ascii="SimSun" w:hAnsi="SimSun" w:hint="eastAsia"/>
        </w:rPr>
        <w:t xml:space="preserve"> 管理性（Manageability）:设计容易操作的系统是另一个重要的考虑事项。 所谓系统的管理性，是指运用（维持和更新）的扩张性。 要想提高管理性，在发生问题时容易分析，容易理解问题。 此外，更新和修改、系统运用本身都要容易。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-</w:t>
      </w:r>
      <w:r w:rsidRPr="00087D4C">
        <w:rPr>
          <w:rFonts w:ascii="SimSun" w:hAnsi="SimSun" w:hint="eastAsia"/>
        </w:rPr>
        <w:t xml:space="preserve"> 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费用(Cost):费用是重要的因素。 费用当然包括硬件和软件费用，但分发和管理系统的费用也要考虑。 这些费用包括系统构建所需要的时间、运行系统所需要的努力量、对所有需要考虑的事项所需要的教育费用。 也就是说，费用是拥有系统所需的所有费用。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这些考虑可以在设计分散网页系统时作为判断标准使用。 但是提高某一个可能会带来另一个下降。 简单的例子，为了提高处理量，增加多个服务器（水平扩张）需要追加管理多个服务器，因此在管理性和费用方面并不好。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无论设计哪种网页应用，考虑所涉及的考虑都很重要。 为了提高一个, 必须牺牲另一个 但即便如此。</w:t>
      </w:r>
    </w:p>
    <w:p w:rsidR="00AB244A" w:rsidRPr="00087D4C" w:rsidRDefault="00AB244A">
      <w:pPr>
        <w:widowControl/>
        <w:spacing w:after="200" w:line="276" w:lineRule="auto"/>
        <w:rPr>
          <w:rFonts w:ascii="SimSun" w:hAnsi="SimSun"/>
          <w:bCs/>
          <w:spacing w:val="20"/>
          <w:kern w:val="0"/>
          <w:sz w:val="20"/>
          <w:szCs w:val="20"/>
        </w:rPr>
      </w:pPr>
      <w:r w:rsidRPr="00087D4C">
        <w:rPr>
          <w:rFonts w:ascii="SimSun" w:hAnsi="SimSun"/>
          <w:bCs/>
          <w:spacing w:val="20"/>
          <w:sz w:val="20"/>
          <w:szCs w:val="20"/>
        </w:rPr>
        <w:br w:type="page"/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6"/>
          <w:szCs w:val="26"/>
        </w:rPr>
      </w:pPr>
      <w:r w:rsidRPr="00087D4C">
        <w:rPr>
          <w:rFonts w:ascii="SimSun" w:hAnsi="SimSun" w:hint="eastAsia"/>
          <w:bCs/>
          <w:spacing w:val="20"/>
          <w:sz w:val="26"/>
          <w:szCs w:val="26"/>
        </w:rPr>
        <w:lastRenderedPageBreak/>
        <w:t>基础</w:t>
      </w:r>
      <w:bookmarkStart w:id="0" w:name="_GoBack"/>
      <w:bookmarkEnd w:id="0"/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关于系统架构，有几点需要考虑。 什么才是正确的"部分"，怎样才能让这些部分更合适，还有什么是正确的贸易等。 不需要扩张性，投资扩张性不是明智的商业。 但是，在系统设计时提前考虑扩张性，最终有助于节约时间和资源。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在该节中，几乎所有大规模网络应用所需的核心事项"服务"、"双重化"、"分割"、"例外处理"。 对于这些事项，需要基于前面考虑的事项进行选择和协商。 为了更细致的说明，我想以例题为基础开始讲故事。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如:网络相册应用软件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应该有过在网站上上传图片的经验。 管理和提供众多形象的大规模网站具有挑战性，其课题是构建既能有效费用又能满足高价使用性，具备快速搜索（快速搜索）的架构。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想象一下，像Flickr和Picasa一样，用户可以在中央服务器上传图片，图像可以通过链接或API接收请求。 为了简单，假设该应用程序只有两个功能。 一是在服务器上上传图片，二是在质疑图片。 我们想要有效上传图像的同时，也会考虑让别人在要求查看图像（查看图像的要求通过网页或其他应用程序）时，能够非常快地看到图像。 这与网页服务器或与 CDN 连接的服务器所做的事情类似（CDN 服务器存储信息， 以便在地理位置和物理位置上快速向最近的用户传递信息 ） 。</w:t>
      </w: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F40614">
      <w:pPr>
        <w:pStyle w:val="0"/>
        <w:ind w:right="4"/>
        <w:jc w:val="left"/>
        <w:rPr>
          <w:rFonts w:ascii="SimSun" w:hAnsi="SimSun" w:cs="맑은 고딕"/>
          <w:bCs/>
          <w:spacing w:val="20"/>
          <w:sz w:val="20"/>
          <w:szCs w:val="20"/>
        </w:rPr>
      </w:pP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将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下列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像主机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应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用的功能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简单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化。</w:t>
      </w:r>
    </w:p>
    <w:p w:rsidR="00AB244A" w:rsidRPr="00087D4C" w:rsidRDefault="002B4B9B" w:rsidP="00F40614">
      <w:pPr>
        <w:pStyle w:val="0"/>
        <w:ind w:right="4"/>
        <w:jc w:val="left"/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cs="맑은 고딕"/>
          <w:bCs/>
          <w:spacing w:val="20"/>
          <w:sz w:val="20"/>
          <w:szCs w:val="20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7.75pt">
            <v:imagedata r:id="rId5" o:title="1"/>
          </v:shape>
        </w:pict>
      </w:r>
    </w:p>
    <w:p w:rsidR="00E076F4" w:rsidRPr="00087D4C" w:rsidRDefault="00E076F4" w:rsidP="00F40614">
      <w:pPr>
        <w:pStyle w:val="0"/>
        <w:ind w:right="4"/>
        <w:jc w:val="left"/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</w:pPr>
    </w:p>
    <w:p w:rsidR="002B4B9B" w:rsidRPr="00087D4C" w:rsidRDefault="002B4B9B" w:rsidP="002B4B9B">
      <w:pPr>
        <w:pStyle w:val="0"/>
        <w:ind w:right="4"/>
        <w:jc w:val="center"/>
        <w:rPr>
          <w:rFonts w:ascii="SimSun" w:hAnsi="SimSun" w:cs="맑은 고딕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1》</w:t>
      </w: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来说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像主机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应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用的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实现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目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标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是，在用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场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上，以足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快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的体感速度可靠地存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储数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据，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确保系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部分能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很好地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。</w:t>
      </w: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E076F4" w:rsidRPr="00087D4C" w:rsidRDefault="00AB244A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以小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模的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模建立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是非常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简单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的事情，在一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器上也可以工作。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创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建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这么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小的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网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站不是本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文所涉及的。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里要涉及的是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建像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Flickr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这样规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模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增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长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E076F4" w:rsidRPr="00087D4C" w:rsidRDefault="00E076F4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6"/>
          <w:szCs w:val="26"/>
          <w:lang w:eastAsia="ko-KR"/>
        </w:rPr>
      </w:pPr>
      <w:r w:rsidRPr="00087D4C">
        <w:rPr>
          <w:rFonts w:ascii="SimSun" w:hAnsi="SimSun" w:hint="eastAsia"/>
          <w:bCs/>
          <w:spacing w:val="20"/>
          <w:sz w:val="26"/>
          <w:szCs w:val="26"/>
        </w:rPr>
        <w:t>服</w:t>
      </w:r>
      <w:r w:rsidRPr="00087D4C">
        <w:rPr>
          <w:rFonts w:ascii="SimSun" w:hAnsi="SimSun" w:cs="새굴림" w:hint="eastAsia"/>
          <w:bCs/>
          <w:spacing w:val="20"/>
          <w:sz w:val="26"/>
          <w:szCs w:val="26"/>
        </w:rPr>
        <w:t>务</w:t>
      </w:r>
      <w:r w:rsidRPr="00087D4C">
        <w:rPr>
          <w:rFonts w:ascii="SimSun" w:hAnsi="SimSun" w:hint="eastAsia"/>
          <w:bCs/>
          <w:spacing w:val="20"/>
          <w:sz w:val="26"/>
          <w:szCs w:val="26"/>
        </w:rPr>
        <w:t>(Services)</w:t>
      </w: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设计扩张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性系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，以每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明确的接口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基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础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，按功能分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思考是很好的方法。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</w:t>
      </w:r>
      <w:proofErr w:type="spellStart"/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>以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这种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方式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设计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的系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被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称为</w:t>
      </w:r>
      <w:proofErr w:type="spellEnd"/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>SOA(Service-Oriented Architecture)。 SOA明确按功能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成服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。</w:t>
      </w:r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 xml:space="preserve"> 而且，</w:t>
      </w:r>
      <w:proofErr w:type="spellStart"/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为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了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与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其他服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相互作用</w:t>
      </w:r>
      <w:proofErr w:type="spellEnd"/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，每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都使用</w:t>
      </w:r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>API形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态</w:t>
      </w:r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>的抽象界面。</w:t>
      </w: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  <w:lang w:eastAsia="ko-KR"/>
        </w:rPr>
      </w:pP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将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分割成互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补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，是指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将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以功能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为单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位分离。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些抽象化有助于建立服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和服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环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境以及服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和服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间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的明确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关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系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.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明确的技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术既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有助于分离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问题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，也有助于各自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独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从这个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意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义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讲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中的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SOA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与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面向客体的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编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程非常相似。</w:t>
      </w: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在例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题应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用中，所有上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传图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像和搜索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求都由同一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理，但是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了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扩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展系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传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和搜索功能分离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各自的服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是合理的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让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我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们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把表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拨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快一些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,假定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在服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已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经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用得很多了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.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假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设剧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本可以很容易地确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认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"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写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"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对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"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读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"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产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生多大影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（因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为这两种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功能是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竞争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性地使用共享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源）。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即使假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载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和上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传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的速度相同（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实际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载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速度和上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传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速度比率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3:1左右），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虽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然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"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阅读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"可以得到Cash的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帮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助，但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"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书写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"要求最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终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必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到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磁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（而且，在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eventual consistency的情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况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下，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将发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生多次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书写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）。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甚至所有的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据都存在于存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储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器或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SSD的情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况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下，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据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库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法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也比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阅读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慢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AB244A" w:rsidRPr="00087D4C" w:rsidRDefault="00AB244A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这种设计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的另一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潜在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问题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是，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Apache或</w:t>
      </w:r>
      <w:proofErr w:type="spellStart"/>
      <w:r w:rsidRPr="00087D4C">
        <w:rPr>
          <w:rFonts w:ascii="SimSun" w:hAnsi="SimSun" w:hint="eastAsia"/>
          <w:bCs/>
          <w:spacing w:val="20"/>
          <w:sz w:val="20"/>
          <w:szCs w:val="20"/>
        </w:rPr>
        <w:t>lighthtpd</w:t>
      </w:r>
      <w:proofErr w:type="spellEnd"/>
      <w:r w:rsidRPr="00087D4C">
        <w:rPr>
          <w:rFonts w:ascii="SimSun" w:hAnsi="SimSun" w:hint="eastAsia"/>
          <w:bCs/>
          <w:spacing w:val="20"/>
          <w:sz w:val="20"/>
          <w:szCs w:val="20"/>
        </w:rPr>
        <w:t>等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网络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时连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接的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量存在上限（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违约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价格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约为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500左右，但也有可能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定更高）。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阅读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可能是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异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步，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可以利用</w:t>
      </w:r>
      <w:proofErr w:type="spellStart"/>
      <w:r w:rsidRPr="00087D4C">
        <w:rPr>
          <w:rFonts w:ascii="SimSun" w:hAnsi="SimSun" w:hint="eastAsia"/>
          <w:bCs/>
          <w:spacing w:val="20"/>
          <w:sz w:val="20"/>
          <w:szCs w:val="20"/>
        </w:rPr>
        <w:t>gzip</w:t>
      </w:r>
      <w:proofErr w:type="spellEnd"/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压缩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或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chunked transfer encoding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来优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化性能。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网页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器的每秒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阅读请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求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理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通常高于最大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连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接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因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为网页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理一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取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求后，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会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立即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理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另一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个请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求</w:t>
      </w:r>
    </w:p>
    <w:p w:rsidR="00DB603E" w:rsidRPr="00087D4C" w:rsidRDefault="00DB603E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DB603E" w:rsidRPr="00087D4C" w:rsidRDefault="00DB603E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另一方面，在上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传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期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间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，要保持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连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接打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开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状态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因此，如果上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传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1MB需要1秒以上，服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器只能同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时处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理500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DB603E" w:rsidRPr="00087D4C" w:rsidRDefault="00DB603E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DB603E" w:rsidRPr="00087D4C" w:rsidRDefault="002B4B9B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/>
          <w:bCs/>
          <w:spacing w:val="20"/>
          <w:sz w:val="20"/>
          <w:szCs w:val="20"/>
          <w:lang w:eastAsia="ko-KR"/>
        </w:rPr>
        <w:pict>
          <v:shape id="_x0000_i1026" type="#_x0000_t75" style="width:450.75pt;height:225.75pt">
            <v:imagedata r:id="rId6" o:title="2"/>
          </v:shape>
        </w:pict>
      </w:r>
    </w:p>
    <w:p w:rsidR="00DB603E" w:rsidRPr="00087D4C" w:rsidRDefault="00DB603E" w:rsidP="002B4B9B">
      <w:pPr>
        <w:pStyle w:val="0"/>
        <w:ind w:right="4"/>
        <w:jc w:val="center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2》</w:t>
      </w:r>
    </w:p>
    <w:p w:rsidR="00DB603E" w:rsidRPr="00087D4C" w:rsidRDefault="00DB603E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DB603E" w:rsidRPr="00087D4C" w:rsidRDefault="00DB603E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作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为对这种瓶颈现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象的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应对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，如《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2》所示，把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阅读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作分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开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是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很好的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办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法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DB603E" w:rsidRPr="00087D4C" w:rsidRDefault="00DB603E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DB603E" w:rsidRPr="00087D4C" w:rsidRDefault="00DB603E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该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方法可以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独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扩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大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阅读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作（普通用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比起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作，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阅读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更多），也有助于明确确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认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部分是如何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运转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当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出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现阅读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慢的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象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，很容易解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决问题并扩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展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阅读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DB603E" w:rsidRPr="00087D4C" w:rsidRDefault="00DB603E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DB603E" w:rsidRPr="00087D4C" w:rsidRDefault="00DB603E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方法的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点是能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够独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立解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决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各自的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问题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在同一服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务领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域，不必担心使用和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查询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这两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者都是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像提供系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统设计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的，但可以各自使用适合的方法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来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提高各自的性能。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也就是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说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，用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Q管理要求或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将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人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气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形象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储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存在</w:t>
      </w:r>
      <w:proofErr w:type="spellStart"/>
      <w:r w:rsidRPr="00087D4C">
        <w:rPr>
          <w:rFonts w:ascii="SimSun" w:hAnsi="SimSun" w:hint="eastAsia"/>
          <w:bCs/>
          <w:spacing w:val="20"/>
          <w:sz w:val="20"/>
          <w:szCs w:val="20"/>
        </w:rPr>
        <w:t>Cashie</w:t>
      </w:r>
      <w:proofErr w:type="spellEnd"/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上。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从维护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费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观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点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来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看，各服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可以按照需要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独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如果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这两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者是不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独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立的、相互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结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合的形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态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，那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么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任何一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都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会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影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响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另一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性能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DB603E" w:rsidRPr="00087D4C" w:rsidRDefault="00DB603E" w:rsidP="00AB244A">
      <w:pPr>
        <w:pStyle w:val="0"/>
        <w:ind w:right="4"/>
        <w:jc w:val="left"/>
        <w:rPr>
          <w:rFonts w:ascii="SimSun" w:hAnsi="SimSun"/>
          <w:bCs/>
          <w:spacing w:val="20"/>
          <w:sz w:val="20"/>
          <w:szCs w:val="20"/>
        </w:rPr>
      </w:pPr>
    </w:p>
    <w:p w:rsidR="00DB603E" w:rsidRPr="00087D4C" w:rsidRDefault="00DB603E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当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然，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&lt;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2&gt; 所描述的架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即使使用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两个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不同的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endpoint（翻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译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者注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:endpoint， 指的是如何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访问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包括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协议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地址等信息）也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动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作良好（事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实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上，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似于某些云存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储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提供者和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CDN ） 。 解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决这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些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瓶颈现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象有多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方法，每一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解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决办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法都有不同的交易方式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例如，Flickr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了解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决读写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性能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问题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将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分散到不同的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Shad。 每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shad是只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理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shad的用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当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增加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将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可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理的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shad添加到集群中。在&lt;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1&gt;中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例的系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(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读写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在全域的系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)中，根据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实际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使用量，在硬件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层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面很容易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扩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展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理容量，而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Flickr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的架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构则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必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以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Shad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为单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扩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展（假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所有用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都具有相同的使用量，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就可以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得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额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外的空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间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） 。 在《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1》中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说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明的例子中，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发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生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问题时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按功能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发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生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问题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，相反，像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Flickr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的情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况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，只有在特定的用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户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Shad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内发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生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问题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在&lt;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1&gt;中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说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明的例子中，像添加新的元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据或利用所有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像元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据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查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找一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对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全部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据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进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运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算是非常容易的。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相反， Flickr使用的架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中，每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Shad都要更新和搜索。</w:t>
      </w: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架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中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有正确答案。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但是有必要重新思考一下前述考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虑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项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要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决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定系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所要求的（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阅读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量多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是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得多，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是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两个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都多，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质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疑是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关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于整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据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库还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是部分，如何排列等），需要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对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方案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进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行排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练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，理解系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在什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么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情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况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下出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现问题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制定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明确的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计划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6"/>
          <w:szCs w:val="26"/>
          <w:lang w:eastAsia="ko-KR"/>
        </w:rPr>
      </w:pPr>
      <w:proofErr w:type="spellStart"/>
      <w:r w:rsidRPr="00087D4C">
        <w:rPr>
          <w:rFonts w:ascii="SimSun" w:hAnsi="SimSun" w:cs="새굴림" w:hint="eastAsia"/>
          <w:bCs/>
          <w:spacing w:val="20"/>
          <w:sz w:val="26"/>
          <w:szCs w:val="26"/>
          <w:lang w:eastAsia="ko-KR"/>
        </w:rPr>
        <w:t>双层</w:t>
      </w:r>
      <w:r w:rsidRPr="00087D4C">
        <w:rPr>
          <w:rFonts w:ascii="SimSun" w:hAnsi="SimSun" w:cs="맑은 고딕" w:hint="eastAsia"/>
          <w:bCs/>
          <w:spacing w:val="20"/>
          <w:sz w:val="26"/>
          <w:szCs w:val="26"/>
          <w:lang w:eastAsia="ko-KR"/>
        </w:rPr>
        <w:t>鞋</w:t>
      </w:r>
      <w:proofErr w:type="spellEnd"/>
      <w:r w:rsidR="00087D4C" w:rsidRPr="00087D4C">
        <w:rPr>
          <w:rFonts w:ascii="SimSun" w:hAnsi="SimSun" w:hint="eastAsia"/>
          <w:bCs/>
          <w:spacing w:val="20"/>
          <w:sz w:val="26"/>
          <w:szCs w:val="26"/>
          <w:lang w:eastAsia="ko-KR"/>
        </w:rPr>
        <w:t>(</w:t>
      </w:r>
      <w:r w:rsidRPr="00087D4C">
        <w:rPr>
          <w:rFonts w:ascii="SimSun" w:hAnsi="SimSun" w:hint="eastAsia"/>
          <w:bCs/>
          <w:spacing w:val="20"/>
          <w:sz w:val="26"/>
          <w:szCs w:val="26"/>
          <w:lang w:eastAsia="ko-KR"/>
        </w:rPr>
        <w:t>Redundancy)</w:t>
      </w: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应对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障碍的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网络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架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构应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考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虑数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据和服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双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重化。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例如，如果某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文件只存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储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在一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器上，那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么当该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器出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故障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该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文件就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会丢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失。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丢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失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据的最普遍的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理方法是在多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制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据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的原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也适用于服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如果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应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软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件有重要的核心功能，那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么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需要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让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具有相同功能的多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时运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行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实现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统双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重化可以消除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单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一故障（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single point of failure），在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发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生障碍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也可以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备份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或系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统继续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工作。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例如，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了提供相同的服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当两个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即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操作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，如果一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出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现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障碍，系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只能允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许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其他即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操作。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切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断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作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业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可以自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动发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生，也有需要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运营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者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介入的情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况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。</w:t>
      </w: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在服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务双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重化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，重要的是建立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Shared Nothing架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该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架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中，每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个节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点都可以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独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立工作，无需管理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状态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或作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业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的中央部分。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这种结构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在系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想要具有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性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很有用。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因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，在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有特殊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件或知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识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的情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况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下，可以添加新的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点。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更重要的是，系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统将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不再具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有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单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一的故障点。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</w:t>
      </w:r>
      <w:proofErr w:type="spellStart"/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>因此</w:t>
      </w:r>
      <w:proofErr w:type="spellEnd"/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>，</w:t>
      </w:r>
      <w:proofErr w:type="spellStart"/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>可以更好地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  <w:lang w:eastAsia="ko-KR"/>
        </w:rPr>
        <w:t>应对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  <w:lang w:eastAsia="ko-KR"/>
        </w:rPr>
        <w:t>障碍</w:t>
      </w:r>
      <w:proofErr w:type="spellEnd"/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>。</w:t>
      </w: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</w:rPr>
        <w:t>下面以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像服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器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应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用程序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例，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来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解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释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一下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这种双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重化。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所有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像都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将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被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复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制存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储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在不同的硬件上（理想上像不同的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IDC一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地理位置），同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时还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有多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可以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执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lastRenderedPageBreak/>
        <w:t>处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理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求的相同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动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作。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&lt;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 xml:space="preserve"> 3&gt; 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显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示着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这样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的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结构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(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了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实现这</w:t>
      </w: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些，需要活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塞杆平衡器).</w:t>
      </w: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</w:p>
    <w:p w:rsidR="002B4B9B" w:rsidRPr="00087D4C" w:rsidRDefault="002B4B9B" w:rsidP="00AB244A">
      <w:pPr>
        <w:pStyle w:val="0"/>
        <w:ind w:right="4"/>
        <w:jc w:val="left"/>
        <w:rPr>
          <w:rFonts w:ascii="SimSun" w:hAnsi="SimSun" w:hint="eastAsia"/>
          <w:bCs/>
          <w:spacing w:val="2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pict>
          <v:shape id="_x0000_i1027" type="#_x0000_t75" style="width:450.75pt;height:203.25pt">
            <v:imagedata r:id="rId7" o:title="3"/>
          </v:shape>
        </w:pict>
      </w:r>
    </w:p>
    <w:p w:rsidR="00E076F4" w:rsidRPr="00087D4C" w:rsidRDefault="00E076F4" w:rsidP="00E076F4">
      <w:pPr>
        <w:pStyle w:val="0"/>
        <w:ind w:right="4"/>
        <w:jc w:val="center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>3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》</w:t>
      </w:r>
    </w:p>
    <w:p w:rsidR="00E076F4" w:rsidRPr="00087D4C" w:rsidRDefault="00E076F4" w:rsidP="00E076F4">
      <w:pPr>
        <w:pStyle w:val="0"/>
        <w:ind w:right="4"/>
        <w:jc w:val="center"/>
        <w:rPr>
          <w:rFonts w:ascii="SimSun" w:hAnsi="SimSun"/>
          <w:bCs/>
          <w:spacing w:val="20"/>
          <w:sz w:val="20"/>
          <w:szCs w:val="20"/>
          <w:lang w:eastAsia="ko-KR"/>
        </w:rPr>
      </w:pPr>
    </w:p>
    <w:p w:rsidR="002B4B9B" w:rsidRPr="00087D4C" w:rsidRDefault="00843809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6"/>
          <w:szCs w:val="26"/>
        </w:rPr>
      </w:pPr>
      <w:r w:rsidRPr="00087D4C">
        <w:rPr>
          <w:rFonts w:ascii="SimSun" w:hAnsi="SimSun" w:hint="eastAsia"/>
          <w:bCs/>
          <w:spacing w:val="20"/>
          <w:kern w:val="0"/>
          <w:sz w:val="26"/>
          <w:szCs w:val="26"/>
        </w:rPr>
        <w:t>分</w:t>
      </w:r>
      <w:r w:rsidRPr="00087D4C">
        <w:rPr>
          <w:rFonts w:ascii="SimSun" w:hAnsi="SimSun" w:cs="새굴림" w:hint="eastAsia"/>
          <w:bCs/>
          <w:spacing w:val="20"/>
          <w:kern w:val="0"/>
          <w:sz w:val="26"/>
          <w:szCs w:val="26"/>
        </w:rPr>
        <w:t>区</w:t>
      </w:r>
      <w:r w:rsidRPr="00087D4C">
        <w:rPr>
          <w:rFonts w:ascii="SimSun" w:hAnsi="SimSun" w:hint="eastAsia"/>
          <w:bCs/>
          <w:spacing w:val="20"/>
          <w:kern w:val="0"/>
          <w:sz w:val="26"/>
          <w:szCs w:val="26"/>
        </w:rPr>
        <w:t>(Partitions)</w:t>
      </w: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在一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器上可能有很多无法承受的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或者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运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算需要大量的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算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源，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从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导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致性能下降。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解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决这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些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问题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有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两种选择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是垂直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，另一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是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向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/>
          <w:bCs/>
          <w:spacing w:val="20"/>
          <w:kern w:val="0"/>
          <w:sz w:val="20"/>
          <w:szCs w:val="20"/>
        </w:rPr>
      </w:pP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垂直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是指向每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器添加更多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源。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理大量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据，在服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器上添加硬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就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属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于此。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了更快的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算性能，增加更快的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CPU或更大容量的存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储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器也是一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即垂直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是指提高各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源的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理能力。</w:t>
      </w: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/>
          <w:bCs/>
          <w:spacing w:val="20"/>
          <w:kern w:val="0"/>
          <w:sz w:val="20"/>
          <w:szCs w:val="20"/>
        </w:rPr>
      </w:pP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相反，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向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是指增加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即，在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较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多的情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况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下，追加存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储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部分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在需要大量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运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算的情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况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下，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应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分离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运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算，在追加的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点上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进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行作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业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了兼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顾横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向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点，必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须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遵循系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架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的固有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设计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原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则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否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则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，修改或分离功能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单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将变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得非常不方便。</w:t>
      </w: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/>
          <w:bCs/>
          <w:spacing w:val="20"/>
          <w:kern w:val="0"/>
          <w:sz w:val="20"/>
          <w:szCs w:val="20"/>
        </w:rPr>
      </w:pP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</w:rPr>
      </w:pP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向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的最普遍的方法是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将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分割成分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或分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区单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位。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可以分散到不同功能的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逻辑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集合中。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这种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可以根据特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定用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或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据的地理位置制作，也可以根据免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费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户还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是付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费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标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准制作。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这种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形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态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的好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是以增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设为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基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础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，可以提供服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或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储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/>
          <w:bCs/>
          <w:spacing w:val="20"/>
          <w:kern w:val="0"/>
          <w:sz w:val="20"/>
          <w:szCs w:val="20"/>
        </w:rPr>
      </w:pP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像服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制架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中，用于保存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像的文件服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器可以被多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文件服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器取代。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而且每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理的形象都不一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（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4）。 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这种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架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下，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出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磁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盘满载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的情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况时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，文件可以存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储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到其他服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器上。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该设计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中，需要以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像的名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称为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基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础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，找到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lastRenderedPageBreak/>
        <w:t>保存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该图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像的服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器的方法。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proofErr w:type="spellStart"/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片名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可能是可指服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器的</w:t>
      </w:r>
      <w:proofErr w:type="spellEnd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Consistent Hashing形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态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 xml:space="preserve"> </w:t>
      </w:r>
      <w:proofErr w:type="spellStart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或者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像名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可以是增加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的</w:t>
      </w:r>
      <w:proofErr w:type="spellEnd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ID，</w:t>
      </w:r>
      <w:proofErr w:type="spellStart"/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这种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情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况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下</w:t>
      </w:r>
      <w:proofErr w:type="spellEnd"/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，</w:t>
      </w:r>
      <w:proofErr w:type="spellStart"/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像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查询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只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要知道各服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器存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储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的</w:t>
      </w:r>
      <w:proofErr w:type="spellEnd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ID范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围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即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可</w:t>
      </w: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pict>
          <v:shape id="_x0000_i1028" type="#_x0000_t75" style="width:451.5pt;height:225pt">
            <v:imagedata r:id="rId8" o:title="4"/>
          </v:shape>
        </w:pict>
      </w:r>
    </w:p>
    <w:p w:rsidR="00E076F4" w:rsidRPr="00087D4C" w:rsidRDefault="00E076F4" w:rsidP="00E076F4">
      <w:pPr>
        <w:pStyle w:val="0"/>
        <w:ind w:right="4"/>
        <w:jc w:val="center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>4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》</w:t>
      </w:r>
    </w:p>
    <w:p w:rsidR="00E076F4" w:rsidRPr="00087D4C" w:rsidRDefault="00E076F4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</w:rPr>
      </w:pP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</w:rPr>
      </w:pP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然，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将数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据或功能分散到多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器也存在技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术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上的挑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诸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多核心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议题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中，有一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是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据本地化是其中之一。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要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运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算的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据越近，系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的性能就越高。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因此，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将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所需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据分散到多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器上，可能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会发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生利用成本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较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高的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网络进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阅读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象，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从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产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生潜在的性能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问题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/>
          <w:bCs/>
          <w:spacing w:val="20"/>
          <w:kern w:val="0"/>
          <w:sz w:val="20"/>
          <w:szCs w:val="20"/>
        </w:rPr>
      </w:pP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另一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潜在的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话题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是非合成。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让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我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们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假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一下，共享的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源中存在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阅读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书写两种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不同的服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这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里有可能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发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生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竞争条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件。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任何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据要更新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，如果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阅读请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求比更新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求更早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发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生，那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么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相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应数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将处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于非合成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状态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例如，某客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端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发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送更新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将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某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像名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称从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Dog改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为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Gizmo，同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，如果其他客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端正在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阅读该图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像，就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会产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生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竞争条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件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。 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这种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情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况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下，第二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是使用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"Dog"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是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"Gizmo"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来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接收，目前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尚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清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楚。</w:t>
      </w: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/>
          <w:bCs/>
          <w:spacing w:val="20"/>
          <w:kern w:val="0"/>
          <w:sz w:val="20"/>
          <w:szCs w:val="20"/>
        </w:rPr>
      </w:pPr>
    </w:p>
    <w:p w:rsidR="00843809" w:rsidRPr="00087D4C" w:rsidRDefault="00843809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虽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然分管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据有困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，但分管可以使每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个问题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（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据、路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线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、使用模式等）以小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单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位分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开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这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一点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虽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然有助于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扩张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性和管理性，但也不是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有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风险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有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许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减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少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这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些危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险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因素和解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决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障碍的方法。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proofErr w:type="spellStart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这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篇文章不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会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涉及</w:t>
      </w:r>
      <w:proofErr w:type="spellEnd"/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 xml:space="preserve"> </w:t>
      </w:r>
      <w:proofErr w:type="spellStart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如果有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兴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趣</w:t>
      </w:r>
      <w:proofErr w:type="spellEnd"/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，</w:t>
      </w:r>
      <w:proofErr w:type="spellStart"/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请阅读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作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者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关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于故障承受</w:t>
      </w:r>
      <w:proofErr w:type="spellEnd"/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（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fault tolerance）</w:t>
      </w:r>
      <w:proofErr w:type="spellStart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监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控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的博客文章</w:t>
      </w:r>
      <w:proofErr w:type="spellEnd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。</w:t>
      </w:r>
    </w:p>
    <w:p w:rsidR="00E076F4" w:rsidRPr="00087D4C" w:rsidRDefault="00E076F4" w:rsidP="00843809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</w:p>
    <w:p w:rsidR="00E076F4" w:rsidRPr="00087D4C" w:rsidRDefault="00E076F4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快速、可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展的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据存取的大厦砌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块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.</w:t>
      </w:r>
    </w:p>
    <w:p w:rsidR="00E076F4" w:rsidRPr="00087D4C" w:rsidRDefault="00E076F4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lastRenderedPageBreak/>
        <w:t>到目前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止，我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们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了解了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设计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分散系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统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的核心考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虑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事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项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本章要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说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明困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部分的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据存取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展。</w:t>
      </w:r>
    </w:p>
    <w:p w:rsidR="00E076F4" w:rsidRPr="00087D4C" w:rsidRDefault="00E076F4" w:rsidP="00E076F4">
      <w:pPr>
        <w:widowControl/>
        <w:spacing w:after="200" w:line="276" w:lineRule="auto"/>
        <w:jc w:val="left"/>
        <w:rPr>
          <w:rFonts w:ascii="SimSun" w:hAnsi="SimSun"/>
          <w:bCs/>
          <w:spacing w:val="20"/>
          <w:kern w:val="0"/>
          <w:sz w:val="20"/>
          <w:szCs w:val="20"/>
        </w:rPr>
      </w:pPr>
    </w:p>
    <w:p w:rsidR="00E076F4" w:rsidRPr="00087D4C" w:rsidRDefault="00E076F4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让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我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们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过简单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的例子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来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确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认为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么会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有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展性的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据存取困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像LAMP堆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栈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制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作的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应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软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件一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，大部分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简单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网页应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用都和《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5》有着同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结构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。</w:t>
      </w:r>
    </w:p>
    <w:p w:rsidR="00E076F4" w:rsidRPr="00087D4C" w:rsidRDefault="00E076F4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pict>
          <v:shape id="_x0000_i1029" type="#_x0000_t75" style="width:451.5pt;height:96.75pt">
            <v:imagedata r:id="rId9" o:title="5"/>
          </v:shape>
        </w:pict>
      </w:r>
    </w:p>
    <w:p w:rsidR="00E076F4" w:rsidRPr="00087D4C" w:rsidRDefault="00E076F4" w:rsidP="00E076F4">
      <w:pPr>
        <w:pStyle w:val="0"/>
        <w:ind w:right="4"/>
        <w:jc w:val="center"/>
        <w:rPr>
          <w:rFonts w:ascii="SimSun" w:hAnsi="SimSun"/>
          <w:bCs/>
          <w:spacing w:val="20"/>
          <w:sz w:val="20"/>
          <w:szCs w:val="20"/>
        </w:rPr>
      </w:pPr>
      <w:r w:rsidRPr="00087D4C">
        <w:rPr>
          <w:rFonts w:ascii="SimSun" w:hAnsi="SimSun" w:cs="맑은 고딕" w:hint="eastAsia"/>
          <w:bCs/>
          <w:spacing w:val="20"/>
          <w:sz w:val="20"/>
          <w:szCs w:val="20"/>
        </w:rPr>
        <w:t>《</w:t>
      </w:r>
      <w:r w:rsidRPr="00087D4C">
        <w:rPr>
          <w:rFonts w:ascii="SimSun" w:hAnsi="SimSun" w:cs="새굴림" w:hint="eastAsia"/>
          <w:bCs/>
          <w:spacing w:val="2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sz w:val="20"/>
          <w:szCs w:val="20"/>
          <w:lang w:eastAsia="ko-KR"/>
        </w:rPr>
        <w:t>5</w:t>
      </w:r>
      <w:r w:rsidRPr="00087D4C">
        <w:rPr>
          <w:rFonts w:ascii="SimSun" w:hAnsi="SimSun" w:hint="eastAsia"/>
          <w:bCs/>
          <w:spacing w:val="20"/>
          <w:sz w:val="20"/>
          <w:szCs w:val="20"/>
        </w:rPr>
        <w:t>》</w:t>
      </w:r>
    </w:p>
    <w:p w:rsidR="00E076F4" w:rsidRPr="00087D4C" w:rsidRDefault="00E076F4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</w:p>
    <w:p w:rsidR="00E076F4" w:rsidRPr="00087D4C" w:rsidRDefault="00E076F4" w:rsidP="00E076F4">
      <w:pPr>
        <w:widowControl/>
        <w:spacing w:after="200" w:line="276" w:lineRule="auto"/>
        <w:jc w:val="left"/>
        <w:rPr>
          <w:rFonts w:ascii="SimSun" w:hAnsi="SimSun" w:cs="새굴림" w:hint="eastAsia"/>
          <w:bCs/>
          <w:spacing w:val="20"/>
          <w:kern w:val="0"/>
          <w:sz w:val="26"/>
          <w:szCs w:val="26"/>
          <w:lang w:eastAsia="ko-KR"/>
        </w:rPr>
      </w:pPr>
      <w:r w:rsidRPr="00087D4C">
        <w:rPr>
          <w:rFonts w:ascii="SimSun" w:hAnsi="SimSun" w:cs="새굴림" w:hint="eastAsia"/>
          <w:bCs/>
          <w:spacing w:val="20"/>
          <w:kern w:val="0"/>
          <w:sz w:val="26"/>
          <w:szCs w:val="26"/>
          <w:lang w:eastAsia="ko-KR"/>
        </w:rPr>
        <w:t>Cash</w:t>
      </w:r>
    </w:p>
    <w:p w:rsidR="00E076F4" w:rsidRPr="00087D4C" w:rsidRDefault="00E076F4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</w:rPr>
      </w:pPr>
      <w:proofErr w:type="spellStart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卡西是基于</w:t>
      </w:r>
      <w:proofErr w:type="spellEnd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"</w:t>
      </w:r>
      <w:proofErr w:type="spellStart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地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性原理</w:t>
      </w:r>
      <w:proofErr w:type="spellEnd"/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（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locality of reference）"</w:t>
      </w:r>
      <w:proofErr w:type="spellStart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的方法</w:t>
      </w:r>
      <w:proofErr w:type="spellEnd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>。 Cash在硬件、操作系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统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、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网络浏览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器、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网络应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用等多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种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地方使用。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 xml:space="preserve"> </w:t>
      </w:r>
      <w:proofErr w:type="spellStart"/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存就像一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个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非常短的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时间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内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存</w:t>
      </w:r>
      <w:proofErr w:type="spellEnd"/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 xml:space="preserve">. </w:t>
      </w:r>
      <w:proofErr w:type="spellStart"/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存容量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虽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然非常有限</w:t>
      </w:r>
      <w:proofErr w:type="spellEnd"/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，</w:t>
      </w:r>
      <w:proofErr w:type="spellStart"/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但通常比原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来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据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保存得更快更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  <w:lang w:eastAsia="ko-KR"/>
        </w:rPr>
        <w:t>频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繁</w:t>
      </w:r>
      <w:proofErr w:type="spellEnd"/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  <w:lang w:eastAsia="ko-KR"/>
        </w:rPr>
        <w:t>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t xml:space="preserve"> 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卡西可以位于架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的所有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阶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段，但很多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候位于靠近前台的地方。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因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为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通常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Cash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会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使用到服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后台的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时间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性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费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用。</w:t>
      </w:r>
    </w:p>
    <w:p w:rsidR="00E076F4" w:rsidRPr="00087D4C" w:rsidRDefault="00E076F4" w:rsidP="00E076F4">
      <w:pPr>
        <w:widowControl/>
        <w:spacing w:after="200" w:line="276" w:lineRule="auto"/>
        <w:jc w:val="left"/>
        <w:rPr>
          <w:rFonts w:ascii="SimSun" w:hAnsi="SimSun"/>
          <w:bCs/>
          <w:spacing w:val="20"/>
          <w:kern w:val="0"/>
          <w:sz w:val="20"/>
          <w:szCs w:val="20"/>
        </w:rPr>
      </w:pPr>
    </w:p>
    <w:p w:rsidR="00E076F4" w:rsidRPr="00087D4C" w:rsidRDefault="00E076F4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实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例的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图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像服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器架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中，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存可供快速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处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理？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这种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情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况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下，有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两种选择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可以增加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金。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三是像《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8》一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将现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金添加到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点的方法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。</w:t>
      </w:r>
    </w:p>
    <w:p w:rsidR="006C6F2B" w:rsidRPr="00087D4C" w:rsidRDefault="00087D4C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lastRenderedPageBreak/>
        <w:pict>
          <v:shape id="_x0000_i1030" type="#_x0000_t75" style="width:450.75pt;height:246pt">
            <v:imagedata r:id="rId10" o:title="8"/>
          </v:shape>
        </w:pict>
      </w:r>
    </w:p>
    <w:p w:rsidR="00087D4C" w:rsidRPr="00087D4C" w:rsidRDefault="00087D4C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将缓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存配置到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点可以使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响应数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从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本地存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储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空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间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中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取。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每次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求都是通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过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服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务发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送，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当请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点上存在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时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该节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会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快速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发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送本地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开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出的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如果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没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有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将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在磁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上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质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疑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据。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这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里，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Cash可能存在于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点的存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储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器中（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会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非常快），也可能存在于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点的本地磁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盘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中（比使用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网络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故事更快）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。</w:t>
      </w:r>
    </w:p>
    <w:p w:rsidR="00087D4C" w:rsidRPr="00087D4C" w:rsidRDefault="00087D4C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  <w:pict>
          <v:shape id="_x0000_i1031" type="#_x0000_t75" style="width:451.5pt;height:343.5pt">
            <v:imagedata r:id="rId11" o:title="9"/>
          </v:shape>
        </w:pict>
      </w:r>
    </w:p>
    <w:p w:rsidR="00087D4C" w:rsidRPr="00087D4C" w:rsidRDefault="00087D4C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lastRenderedPageBreak/>
        <w:t>如果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将这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些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展到多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会发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生什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么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事情？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正如《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图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9》所示，如果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扩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展到多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点，每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点都可以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拥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有各自的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但是，如果活塞杆平衡器任意分散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求，那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么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的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请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求可能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会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被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转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移到另一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个节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点。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即，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现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金失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误会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增加。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 xml:space="preserve"> 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减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少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存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并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使用多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个缓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存的方法是全域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存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和分散</w:t>
      </w:r>
      <w:r w:rsidRPr="00087D4C">
        <w:rPr>
          <w:rFonts w:ascii="SimSun" w:hAnsi="SimSun" w:cs="새굴림" w:hint="eastAsia"/>
          <w:bCs/>
          <w:spacing w:val="20"/>
          <w:kern w:val="0"/>
          <w:sz w:val="20"/>
          <w:szCs w:val="20"/>
        </w:rPr>
        <w:t>缓</w:t>
      </w:r>
      <w:r w:rsidRPr="00087D4C">
        <w:rPr>
          <w:rFonts w:ascii="SimSun" w:hAnsi="SimSun" w:cs="맑은 고딕" w:hint="eastAsia"/>
          <w:bCs/>
          <w:spacing w:val="20"/>
          <w:kern w:val="0"/>
          <w:sz w:val="20"/>
          <w:szCs w:val="20"/>
        </w:rPr>
        <w:t>存</w:t>
      </w:r>
      <w:r w:rsidRPr="00087D4C">
        <w:rPr>
          <w:rFonts w:ascii="SimSun" w:hAnsi="SimSun" w:hint="eastAsia"/>
          <w:bCs/>
          <w:spacing w:val="20"/>
          <w:kern w:val="0"/>
          <w:sz w:val="20"/>
          <w:szCs w:val="20"/>
        </w:rPr>
        <w:t>。</w:t>
      </w:r>
    </w:p>
    <w:p w:rsidR="00087D4C" w:rsidRPr="00087D4C" w:rsidRDefault="00087D4C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</w:p>
    <w:p w:rsidR="00087D4C" w:rsidRPr="00087D4C" w:rsidRDefault="00087D4C" w:rsidP="00E076F4">
      <w:pPr>
        <w:widowControl/>
        <w:spacing w:after="200" w:line="276" w:lineRule="auto"/>
        <w:jc w:val="left"/>
        <w:rPr>
          <w:rFonts w:ascii="SimSun" w:hAnsi="SimSun" w:hint="eastAsia"/>
          <w:bCs/>
          <w:spacing w:val="20"/>
          <w:kern w:val="0"/>
          <w:sz w:val="20"/>
          <w:szCs w:val="20"/>
          <w:lang w:eastAsia="ko-KR"/>
        </w:rPr>
      </w:pPr>
    </w:p>
    <w:sectPr w:rsidR="00087D4C" w:rsidRPr="00087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14"/>
    <w:rsid w:val="00087D4C"/>
    <w:rsid w:val="002B4B9B"/>
    <w:rsid w:val="006C6F2B"/>
    <w:rsid w:val="00843809"/>
    <w:rsid w:val="00AB244A"/>
    <w:rsid w:val="00DB603E"/>
    <w:rsid w:val="00E008B7"/>
    <w:rsid w:val="00E076F4"/>
    <w:rsid w:val="00F4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614"/>
    <w:pPr>
      <w:widowControl w:val="0"/>
      <w:spacing w:after="0" w:line="240" w:lineRule="auto"/>
    </w:pPr>
    <w:rPr>
      <w:rFonts w:ascii="Times New Roman" w:eastAsia="SimSun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F40614"/>
    <w:pPr>
      <w:widowControl/>
    </w:pPr>
    <w:rPr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F4061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0614"/>
    <w:rPr>
      <w:rFonts w:asciiTheme="majorHAnsi" w:eastAsiaTheme="majorEastAsia" w:hAnsiTheme="majorHAnsi" w:cstheme="majorBidi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614"/>
    <w:pPr>
      <w:widowControl w:val="0"/>
      <w:spacing w:after="0" w:line="240" w:lineRule="auto"/>
    </w:pPr>
    <w:rPr>
      <w:rFonts w:ascii="Times New Roman" w:eastAsia="SimSun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F40614"/>
    <w:pPr>
      <w:widowControl/>
    </w:pPr>
    <w:rPr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F4061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0614"/>
    <w:rPr>
      <w:rFonts w:asciiTheme="majorHAnsi" w:eastAsiaTheme="majorEastAsia" w:hAnsiTheme="majorHAnsi" w:cstheme="majorBid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NOH TAEYUN</dc:creator>
  <cp:lastModifiedBy>NOH TAEYUN</cp:lastModifiedBy>
  <cp:revision>4</cp:revision>
  <dcterms:created xsi:type="dcterms:W3CDTF">2021-05-27T06:10:00Z</dcterms:created>
  <dcterms:modified xsi:type="dcterms:W3CDTF">2021-05-27T07:40:00Z</dcterms:modified>
</cp:coreProperties>
</file>